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C1E770" w14:textId="77777777" w:rsidR="00A356B6" w:rsidRDefault="00A356B6">
      <w:pPr>
        <w:rPr>
          <w:rtl/>
        </w:rPr>
      </w:pPr>
    </w:p>
    <w:p w14:paraId="67D8879B" w14:textId="77777777" w:rsidR="002D4D22" w:rsidRDefault="002D4D22">
      <w:pPr>
        <w:rPr>
          <w:rtl/>
        </w:rPr>
      </w:pPr>
    </w:p>
    <w:p w14:paraId="78D72FEE" w14:textId="77777777" w:rsidR="002D4D22" w:rsidRDefault="002D4D22">
      <w:pPr>
        <w:rPr>
          <w:rtl/>
        </w:rPr>
      </w:pPr>
    </w:p>
    <w:p w14:paraId="7256A981" w14:textId="77777777" w:rsidR="002D4D22" w:rsidRDefault="002D4D22" w:rsidP="002D4D22">
      <w:pPr>
        <w:pStyle w:val="Default"/>
        <w:bidi/>
        <w:spacing w:after="120"/>
        <w:jc w:val="center"/>
        <w:rPr>
          <w:rFonts w:cs="Times New Roman"/>
          <w:b/>
          <w:bCs/>
          <w:rtl/>
        </w:rPr>
      </w:pPr>
    </w:p>
    <w:p w14:paraId="01B1B75F" w14:textId="77777777" w:rsidR="002D4D22" w:rsidRDefault="002D4D22" w:rsidP="002D4D22">
      <w:pPr>
        <w:pStyle w:val="Default"/>
        <w:bidi/>
        <w:spacing w:after="120"/>
        <w:jc w:val="center"/>
        <w:rPr>
          <w:rFonts w:cs="Times New Roman"/>
          <w:b/>
          <w:bCs/>
          <w:rtl/>
        </w:rPr>
      </w:pPr>
    </w:p>
    <w:p w14:paraId="19D47495" w14:textId="77777777" w:rsidR="002D4D22" w:rsidRPr="00493643" w:rsidRDefault="002D4D22" w:rsidP="002D4D22">
      <w:pPr>
        <w:pStyle w:val="Default"/>
        <w:bidi/>
        <w:spacing w:after="120"/>
        <w:jc w:val="center"/>
        <w:rPr>
          <w:rFonts w:cs="Times New Roman"/>
          <w:b/>
          <w:bCs/>
          <w:sz w:val="32"/>
          <w:szCs w:val="40"/>
          <w:rtl/>
        </w:rPr>
      </w:pPr>
      <w:r w:rsidRPr="00493643">
        <w:rPr>
          <w:rFonts w:cs="Times New Roman" w:hint="cs"/>
          <w:b/>
          <w:bCs/>
          <w:sz w:val="32"/>
          <w:szCs w:val="40"/>
          <w:rtl/>
        </w:rPr>
        <w:t>"</w:t>
      </w:r>
      <w:r w:rsidRPr="00493643">
        <w:rPr>
          <w:rFonts w:cs="B Nazanin" w:hint="cs"/>
          <w:b/>
          <w:bCs/>
          <w:sz w:val="32"/>
          <w:szCs w:val="40"/>
          <w:rtl/>
        </w:rPr>
        <w:t>بازگشت تورم؛ درس</w:t>
      </w:r>
      <w:r w:rsidRPr="00493643">
        <w:rPr>
          <w:rFonts w:cs="B Nazanin" w:hint="cs"/>
          <w:b/>
          <w:bCs/>
          <w:sz w:val="32"/>
          <w:szCs w:val="40"/>
          <w:rtl/>
        </w:rPr>
        <w:softHyphen/>
        <w:t>هایی از تاریخ و توصیه های سیاستی</w:t>
      </w:r>
      <w:r w:rsidRPr="00493643">
        <w:rPr>
          <w:rFonts w:cs="Times New Roman" w:hint="cs"/>
          <w:b/>
          <w:bCs/>
          <w:sz w:val="32"/>
          <w:szCs w:val="40"/>
          <w:rtl/>
        </w:rPr>
        <w:t>"</w:t>
      </w:r>
    </w:p>
    <w:p w14:paraId="06892D09" w14:textId="77777777" w:rsidR="002D4D22" w:rsidRPr="00AF1E66" w:rsidRDefault="002D4D22" w:rsidP="002D4D22">
      <w:pPr>
        <w:pStyle w:val="Default"/>
        <w:bidi/>
        <w:spacing w:after="120"/>
        <w:jc w:val="center"/>
        <w:rPr>
          <w:rFonts w:cs="B Nazanin"/>
          <w:b/>
          <w:bCs/>
          <w:sz w:val="26"/>
          <w:szCs w:val="28"/>
          <w:rtl/>
        </w:rPr>
      </w:pPr>
    </w:p>
    <w:p w14:paraId="57915F86" w14:textId="77777777" w:rsidR="002D4D22" w:rsidRPr="00AF1E66" w:rsidRDefault="002D4D22" w:rsidP="002D4D22">
      <w:pPr>
        <w:pStyle w:val="Default"/>
        <w:bidi/>
        <w:spacing w:after="120"/>
        <w:jc w:val="center"/>
        <w:rPr>
          <w:rFonts w:cs="B Nazanin"/>
          <w:b/>
          <w:bCs/>
          <w:sz w:val="26"/>
          <w:szCs w:val="28"/>
          <w:rtl/>
        </w:rPr>
      </w:pPr>
      <w:r w:rsidRPr="00AF1E66">
        <w:rPr>
          <w:rFonts w:cs="B Nazanin" w:hint="cs"/>
          <w:b/>
          <w:bCs/>
          <w:sz w:val="26"/>
          <w:szCs w:val="28"/>
          <w:rtl/>
        </w:rPr>
        <w:t>مایکل هاینه و هانسیورگ هر</w:t>
      </w:r>
    </w:p>
    <w:p w14:paraId="7F0A8CCA" w14:textId="77777777" w:rsidR="002D4D22" w:rsidRDefault="002D4D22" w:rsidP="002D4D22">
      <w:pPr>
        <w:pStyle w:val="Default"/>
        <w:bidi/>
        <w:spacing w:after="120"/>
        <w:jc w:val="center"/>
        <w:rPr>
          <w:rFonts w:cs="B Nazanin"/>
          <w:rtl/>
        </w:rPr>
      </w:pPr>
    </w:p>
    <w:p w14:paraId="52C81DEA" w14:textId="77777777" w:rsidR="002D4D22" w:rsidRDefault="002D4D22" w:rsidP="002D4D22">
      <w:pPr>
        <w:pStyle w:val="Default"/>
        <w:bidi/>
        <w:spacing w:after="120"/>
        <w:jc w:val="center"/>
        <w:rPr>
          <w:rFonts w:cs="B Nazanin"/>
          <w:rtl/>
        </w:rPr>
      </w:pPr>
    </w:p>
    <w:p w14:paraId="62306FA6" w14:textId="77777777" w:rsidR="002D4D22" w:rsidRDefault="002D4D22" w:rsidP="002D4D22">
      <w:pPr>
        <w:pStyle w:val="Default"/>
        <w:bidi/>
        <w:spacing w:after="120"/>
        <w:jc w:val="center"/>
        <w:rPr>
          <w:rFonts w:cs="B Nazanin"/>
          <w:rtl/>
        </w:rPr>
      </w:pPr>
      <w:r w:rsidRPr="005B166A">
        <w:rPr>
          <w:rFonts w:cs="B Nazanin" w:hint="cs"/>
          <w:rtl/>
        </w:rPr>
        <w:t>مترجمان: زهرا کریمی</w:t>
      </w:r>
      <w:r w:rsidRPr="005B166A">
        <w:rPr>
          <w:rStyle w:val="FootnoteReference"/>
          <w:rFonts w:cs="B Nazanin"/>
          <w:rtl/>
        </w:rPr>
        <w:footnoteReference w:id="1"/>
      </w:r>
      <w:r w:rsidRPr="005B166A">
        <w:rPr>
          <w:rFonts w:cs="B Nazanin" w:hint="cs"/>
          <w:rtl/>
        </w:rPr>
        <w:t xml:space="preserve"> ؛ گیتی صادقیان</w:t>
      </w:r>
      <w:r w:rsidRPr="005B166A">
        <w:rPr>
          <w:rStyle w:val="FootnoteReference"/>
          <w:rFonts w:cs="B Nazanin"/>
          <w:rtl/>
        </w:rPr>
        <w:footnoteReference w:id="2"/>
      </w:r>
      <w:r w:rsidRPr="005B166A">
        <w:rPr>
          <w:rFonts w:cs="B Nazanin" w:hint="cs"/>
          <w:rtl/>
        </w:rPr>
        <w:t xml:space="preserve">  </w:t>
      </w:r>
    </w:p>
    <w:p w14:paraId="773824BE" w14:textId="77777777" w:rsidR="002D4D22" w:rsidRDefault="002D4D22" w:rsidP="002D4D22">
      <w:pPr>
        <w:pStyle w:val="Default"/>
        <w:bidi/>
        <w:spacing w:after="120"/>
        <w:jc w:val="center"/>
        <w:rPr>
          <w:rFonts w:cs="B Nazanin"/>
          <w:rtl/>
        </w:rPr>
      </w:pPr>
    </w:p>
    <w:p w14:paraId="3FE68D60" w14:textId="77777777" w:rsidR="002D4D22" w:rsidRDefault="002D4D22" w:rsidP="002D4D22">
      <w:pPr>
        <w:pStyle w:val="Default"/>
        <w:bidi/>
        <w:spacing w:after="120"/>
        <w:jc w:val="center"/>
        <w:rPr>
          <w:rFonts w:cs="B Nazanin"/>
          <w:rtl/>
        </w:rPr>
      </w:pPr>
    </w:p>
    <w:p w14:paraId="0ACA7B90" w14:textId="77777777" w:rsidR="002D4D22" w:rsidRDefault="002D4D22" w:rsidP="002D4D22">
      <w:pPr>
        <w:pStyle w:val="Default"/>
        <w:bidi/>
        <w:spacing w:after="120"/>
        <w:jc w:val="center"/>
        <w:rPr>
          <w:rFonts w:cs="B Nazanin"/>
          <w:rtl/>
        </w:rPr>
      </w:pPr>
    </w:p>
    <w:p w14:paraId="14F2F511" w14:textId="77777777" w:rsidR="002D4D22" w:rsidRDefault="002D4D22" w:rsidP="002D4D22">
      <w:pPr>
        <w:pStyle w:val="Default"/>
        <w:bidi/>
        <w:spacing w:after="120"/>
        <w:jc w:val="center"/>
        <w:rPr>
          <w:rFonts w:cs="B Nazanin"/>
          <w:rtl/>
        </w:rPr>
      </w:pPr>
    </w:p>
    <w:p w14:paraId="47B05807" w14:textId="77777777" w:rsidR="002D4D22" w:rsidRDefault="002D4D22" w:rsidP="002D4D22">
      <w:pPr>
        <w:pStyle w:val="Default"/>
        <w:bidi/>
        <w:spacing w:after="120"/>
        <w:jc w:val="center"/>
        <w:rPr>
          <w:rFonts w:cs="B Nazanin"/>
          <w:rtl/>
        </w:rPr>
      </w:pPr>
    </w:p>
    <w:p w14:paraId="532DEFFD" w14:textId="77777777" w:rsidR="002D4D22" w:rsidRDefault="002D4D22" w:rsidP="002D4D22">
      <w:pPr>
        <w:pStyle w:val="Default"/>
        <w:bidi/>
        <w:spacing w:after="120"/>
        <w:jc w:val="center"/>
        <w:rPr>
          <w:rFonts w:cs="B Nazanin"/>
          <w:rtl/>
        </w:rPr>
      </w:pPr>
    </w:p>
    <w:p w14:paraId="245CA8E2" w14:textId="77777777" w:rsidR="002D4D22" w:rsidRDefault="002D4D22" w:rsidP="002D4D22">
      <w:pPr>
        <w:pStyle w:val="Default"/>
        <w:bidi/>
        <w:spacing w:after="120"/>
        <w:jc w:val="center"/>
        <w:rPr>
          <w:rFonts w:cs="B Nazanin"/>
          <w:rtl/>
        </w:rPr>
      </w:pPr>
    </w:p>
    <w:p w14:paraId="11C7B621" w14:textId="77777777" w:rsidR="002D4D22" w:rsidRDefault="002D4D22" w:rsidP="002D4D22">
      <w:pPr>
        <w:pStyle w:val="Default"/>
        <w:bidi/>
        <w:spacing w:after="120"/>
        <w:jc w:val="center"/>
        <w:rPr>
          <w:rFonts w:cs="B Nazanin"/>
          <w:rtl/>
        </w:rPr>
      </w:pPr>
    </w:p>
    <w:p w14:paraId="35A2C32A" w14:textId="77777777" w:rsidR="002D4D22" w:rsidRDefault="002D4D22" w:rsidP="002D4D22">
      <w:pPr>
        <w:pStyle w:val="Default"/>
        <w:bidi/>
        <w:spacing w:after="120"/>
        <w:jc w:val="center"/>
        <w:rPr>
          <w:rFonts w:cs="B Nazanin"/>
          <w:rtl/>
        </w:rPr>
      </w:pPr>
    </w:p>
    <w:p w14:paraId="4025FE6C" w14:textId="77777777" w:rsidR="002D4D22" w:rsidRDefault="002D4D22" w:rsidP="002D4D22">
      <w:pPr>
        <w:pStyle w:val="Default"/>
        <w:bidi/>
        <w:spacing w:after="120"/>
        <w:jc w:val="center"/>
        <w:rPr>
          <w:rFonts w:cs="B Nazanin"/>
          <w:rtl/>
        </w:rPr>
      </w:pPr>
    </w:p>
    <w:p w14:paraId="0C9E38C0" w14:textId="77777777" w:rsidR="002D4D22" w:rsidRDefault="002D4D22" w:rsidP="002D4D22">
      <w:pPr>
        <w:pStyle w:val="Default"/>
        <w:bidi/>
        <w:spacing w:after="120"/>
        <w:jc w:val="center"/>
        <w:rPr>
          <w:rFonts w:cs="B Nazanin"/>
          <w:rtl/>
        </w:rPr>
      </w:pPr>
    </w:p>
    <w:p w14:paraId="2CF3C41D" w14:textId="77777777" w:rsidR="002D4D22" w:rsidRDefault="002D4D22" w:rsidP="002D4D22">
      <w:pPr>
        <w:pStyle w:val="Default"/>
        <w:bidi/>
        <w:spacing w:after="120"/>
        <w:jc w:val="center"/>
        <w:rPr>
          <w:rFonts w:cs="B Nazanin"/>
          <w:rtl/>
        </w:rPr>
      </w:pPr>
    </w:p>
    <w:p w14:paraId="1EB76660" w14:textId="77777777" w:rsidR="002D4D22" w:rsidRDefault="002D4D22" w:rsidP="002D4D22">
      <w:pPr>
        <w:pStyle w:val="Default"/>
        <w:bidi/>
        <w:spacing w:after="120"/>
        <w:jc w:val="center"/>
        <w:rPr>
          <w:rFonts w:cs="B Nazanin"/>
          <w:rtl/>
        </w:rPr>
      </w:pPr>
    </w:p>
    <w:p w14:paraId="7CDF428B" w14:textId="77777777" w:rsidR="002D4D22" w:rsidRDefault="002D4D22" w:rsidP="002D4D22">
      <w:pPr>
        <w:pStyle w:val="Default"/>
        <w:bidi/>
        <w:spacing w:after="120"/>
        <w:jc w:val="center"/>
        <w:rPr>
          <w:rFonts w:cs="B Nazanin"/>
          <w:rtl/>
        </w:rPr>
      </w:pPr>
    </w:p>
    <w:p w14:paraId="1C08CE40" w14:textId="77777777" w:rsidR="002D4D22" w:rsidRDefault="002D4D22" w:rsidP="002D4D22">
      <w:pPr>
        <w:pStyle w:val="Default"/>
        <w:bidi/>
        <w:spacing w:after="120"/>
        <w:jc w:val="center"/>
        <w:rPr>
          <w:rFonts w:cs="B Nazanin"/>
        </w:rPr>
      </w:pPr>
    </w:p>
    <w:p w14:paraId="18DD3B8E" w14:textId="77777777" w:rsidR="003D510F" w:rsidRDefault="003D510F" w:rsidP="003D510F">
      <w:pPr>
        <w:pStyle w:val="Default"/>
        <w:bidi/>
        <w:spacing w:after="120"/>
        <w:jc w:val="center"/>
        <w:rPr>
          <w:rFonts w:cs="B Nazanin"/>
        </w:rPr>
      </w:pPr>
    </w:p>
    <w:p w14:paraId="699F159C" w14:textId="77777777" w:rsidR="00B55A60" w:rsidRDefault="00B55A60" w:rsidP="00B55A60">
      <w:pPr>
        <w:pStyle w:val="Default"/>
        <w:bidi/>
        <w:spacing w:after="120"/>
        <w:jc w:val="center"/>
        <w:rPr>
          <w:rFonts w:cs="B Nazanin"/>
          <w:b/>
          <w:bCs/>
          <w:sz w:val="26"/>
          <w:szCs w:val="28"/>
          <w:rtl/>
        </w:rPr>
      </w:pPr>
    </w:p>
    <w:p w14:paraId="2A2CE193" w14:textId="524E6134" w:rsidR="00B55A60" w:rsidRDefault="00B55A60" w:rsidP="00B55A60">
      <w:pPr>
        <w:pStyle w:val="Default"/>
        <w:bidi/>
        <w:spacing w:after="120"/>
        <w:jc w:val="center"/>
        <w:rPr>
          <w:rFonts w:cs="B Nazanin"/>
          <w:b/>
          <w:bCs/>
          <w:sz w:val="26"/>
          <w:szCs w:val="28"/>
        </w:rPr>
      </w:pPr>
    </w:p>
    <w:p w14:paraId="3F11E9C5" w14:textId="77777777" w:rsidR="00B55A60" w:rsidRDefault="00B55A60" w:rsidP="00B55A60">
      <w:pPr>
        <w:pStyle w:val="Default"/>
        <w:bidi/>
        <w:spacing w:after="120"/>
        <w:jc w:val="center"/>
        <w:rPr>
          <w:rFonts w:cs="B Nazanin"/>
          <w:b/>
          <w:bCs/>
          <w:sz w:val="26"/>
          <w:szCs w:val="28"/>
          <w:rtl/>
        </w:rPr>
      </w:pPr>
    </w:p>
    <w:p w14:paraId="57E0E4C3" w14:textId="2F6257BF" w:rsidR="00B55A60" w:rsidRDefault="00B55A60" w:rsidP="00B55A60">
      <w:pPr>
        <w:pStyle w:val="Default"/>
        <w:bidi/>
        <w:spacing w:after="120"/>
        <w:rPr>
          <w:rFonts w:cs="B Nazanin"/>
          <w:b/>
          <w:bCs/>
          <w:sz w:val="26"/>
          <w:szCs w:val="28"/>
          <w:rtl/>
        </w:rPr>
      </w:pPr>
      <w:r>
        <w:rPr>
          <w:rFonts w:cs="B Nazanin" w:hint="cs"/>
          <w:b/>
          <w:bCs/>
          <w:sz w:val="26"/>
          <w:szCs w:val="28"/>
          <w:rtl/>
        </w:rPr>
        <w:t>مایکل هاینه</w:t>
      </w:r>
      <w:r>
        <w:rPr>
          <w:rFonts w:cs="B Nazanin"/>
          <w:b/>
          <w:bCs/>
          <w:sz w:val="26"/>
          <w:szCs w:val="28"/>
          <w:rtl/>
        </w:rPr>
        <w:tab/>
      </w:r>
      <w:r>
        <w:rPr>
          <w:rFonts w:cs="B Nazanin"/>
          <w:b/>
          <w:bCs/>
          <w:sz w:val="26"/>
          <w:szCs w:val="28"/>
          <w:rtl/>
        </w:rPr>
        <w:tab/>
      </w:r>
      <w:r>
        <w:rPr>
          <w:rFonts w:cs="B Nazanin"/>
          <w:b/>
          <w:bCs/>
          <w:sz w:val="26"/>
          <w:szCs w:val="28"/>
          <w:rtl/>
        </w:rPr>
        <w:tab/>
      </w:r>
      <w:r>
        <w:rPr>
          <w:rFonts w:cs="B Nazanin"/>
          <w:b/>
          <w:bCs/>
          <w:sz w:val="26"/>
          <w:szCs w:val="28"/>
          <w:rtl/>
        </w:rPr>
        <w:tab/>
      </w:r>
      <w:r>
        <w:rPr>
          <w:rFonts w:cs="B Nazanin"/>
          <w:b/>
          <w:bCs/>
          <w:sz w:val="26"/>
          <w:szCs w:val="28"/>
          <w:rtl/>
        </w:rPr>
        <w:tab/>
      </w:r>
      <w:r w:rsidR="005F7D23">
        <w:rPr>
          <w:rFonts w:cs="B Nazanin"/>
          <w:b/>
          <w:bCs/>
          <w:sz w:val="26"/>
          <w:szCs w:val="28"/>
          <w:rtl/>
        </w:rPr>
        <w:tab/>
      </w:r>
      <w:r>
        <w:rPr>
          <w:rFonts w:cs="B Nazanin" w:hint="cs"/>
          <w:b/>
          <w:bCs/>
          <w:sz w:val="26"/>
          <w:szCs w:val="28"/>
          <w:rtl/>
        </w:rPr>
        <w:t>هانسیورگ هر</w:t>
      </w:r>
    </w:p>
    <w:p w14:paraId="66726083" w14:textId="1629F3D5" w:rsidR="00B55A60" w:rsidRDefault="00B55A60" w:rsidP="00B55A60">
      <w:pPr>
        <w:pStyle w:val="Default"/>
        <w:bidi/>
        <w:spacing w:after="120"/>
        <w:rPr>
          <w:rFonts w:cs="B Nazanin"/>
          <w:b/>
          <w:bCs/>
          <w:sz w:val="26"/>
          <w:szCs w:val="28"/>
          <w:rtl/>
        </w:rPr>
      </w:pPr>
      <w:r>
        <w:rPr>
          <w:rFonts w:cs="B Nazanin" w:hint="cs"/>
          <w:b/>
          <w:bCs/>
          <w:sz w:val="26"/>
          <w:szCs w:val="28"/>
          <w:rtl/>
        </w:rPr>
        <w:t>دانشگاه علوم کاربردی</w:t>
      </w:r>
      <w:r>
        <w:rPr>
          <w:rFonts w:cs="B Nazanin"/>
          <w:b/>
          <w:bCs/>
          <w:sz w:val="26"/>
          <w:szCs w:val="28"/>
          <w:rtl/>
        </w:rPr>
        <w:tab/>
      </w:r>
      <w:r>
        <w:rPr>
          <w:rFonts w:cs="B Nazanin"/>
          <w:b/>
          <w:bCs/>
          <w:sz w:val="26"/>
          <w:szCs w:val="28"/>
          <w:rtl/>
        </w:rPr>
        <w:tab/>
      </w:r>
      <w:r>
        <w:rPr>
          <w:rFonts w:cs="B Nazanin"/>
          <w:b/>
          <w:bCs/>
          <w:sz w:val="26"/>
          <w:szCs w:val="28"/>
          <w:rtl/>
        </w:rPr>
        <w:tab/>
      </w:r>
      <w:r>
        <w:rPr>
          <w:rFonts w:cs="B Nazanin"/>
          <w:b/>
          <w:bCs/>
          <w:sz w:val="26"/>
          <w:szCs w:val="28"/>
          <w:rtl/>
        </w:rPr>
        <w:tab/>
      </w:r>
      <w:r w:rsidR="002D6CEC">
        <w:rPr>
          <w:rFonts w:cs="B Nazanin"/>
          <w:b/>
          <w:bCs/>
          <w:sz w:val="26"/>
          <w:szCs w:val="28"/>
          <w:rtl/>
        </w:rPr>
        <w:tab/>
      </w:r>
      <w:r>
        <w:rPr>
          <w:rFonts w:cs="B Nazanin" w:hint="cs"/>
          <w:b/>
          <w:bCs/>
          <w:sz w:val="26"/>
          <w:szCs w:val="28"/>
          <w:rtl/>
        </w:rPr>
        <w:t>مدرسه اقتصاد و حقوق برلین</w:t>
      </w:r>
    </w:p>
    <w:p w14:paraId="2D4C1987" w14:textId="627BE661" w:rsidR="00B55A60" w:rsidRDefault="00B55A60" w:rsidP="00B55A60">
      <w:pPr>
        <w:pStyle w:val="Default"/>
        <w:bidi/>
        <w:spacing w:after="120"/>
        <w:rPr>
          <w:rFonts w:cs="B Nazanin"/>
          <w:b/>
          <w:bCs/>
          <w:sz w:val="26"/>
          <w:szCs w:val="28"/>
          <w:rtl/>
        </w:rPr>
      </w:pPr>
      <w:r>
        <w:rPr>
          <w:rFonts w:cs="B Nazanin" w:hint="cs"/>
          <w:b/>
          <w:bCs/>
          <w:sz w:val="26"/>
          <w:szCs w:val="28"/>
          <w:rtl/>
        </w:rPr>
        <w:t>دانشکده ی فنی و اقتصاد</w:t>
      </w:r>
      <w:r>
        <w:rPr>
          <w:rFonts w:cs="B Nazanin"/>
          <w:b/>
          <w:bCs/>
          <w:sz w:val="26"/>
          <w:szCs w:val="28"/>
          <w:rtl/>
        </w:rPr>
        <w:tab/>
      </w:r>
      <w:r>
        <w:rPr>
          <w:rFonts w:cs="B Nazanin"/>
          <w:b/>
          <w:bCs/>
          <w:sz w:val="26"/>
          <w:szCs w:val="28"/>
          <w:rtl/>
        </w:rPr>
        <w:tab/>
      </w:r>
      <w:r>
        <w:rPr>
          <w:rFonts w:cs="B Nazanin"/>
          <w:b/>
          <w:bCs/>
          <w:sz w:val="26"/>
          <w:szCs w:val="28"/>
          <w:rtl/>
        </w:rPr>
        <w:tab/>
      </w:r>
      <w:r w:rsidR="002D6CEC">
        <w:rPr>
          <w:rFonts w:cs="B Nazanin"/>
          <w:b/>
          <w:bCs/>
          <w:sz w:val="26"/>
          <w:szCs w:val="28"/>
          <w:rtl/>
        </w:rPr>
        <w:tab/>
      </w:r>
      <w:r>
        <w:rPr>
          <w:rFonts w:cs="B Nazanin" w:hint="cs"/>
          <w:b/>
          <w:bCs/>
          <w:sz w:val="26"/>
          <w:szCs w:val="28"/>
          <w:rtl/>
        </w:rPr>
        <w:t>گروه اقتصاد</w:t>
      </w:r>
    </w:p>
    <w:p w14:paraId="53C7755A" w14:textId="4641F353" w:rsidR="00B55A60" w:rsidRDefault="00B55A60" w:rsidP="00B55A60">
      <w:pPr>
        <w:pStyle w:val="Default"/>
        <w:bidi/>
        <w:spacing w:after="120"/>
        <w:rPr>
          <w:rFonts w:cs="B Nazanin" w:hint="cs"/>
          <w:b/>
          <w:bCs/>
          <w:sz w:val="26"/>
          <w:szCs w:val="28"/>
          <w:rtl/>
        </w:rPr>
      </w:pPr>
      <w:r>
        <w:rPr>
          <w:rFonts w:cs="B Nazanin" w:hint="cs"/>
          <w:b/>
          <w:bCs/>
          <w:sz w:val="26"/>
          <w:szCs w:val="28"/>
          <w:rtl/>
        </w:rPr>
        <w:t>برلین</w:t>
      </w:r>
      <w:r>
        <w:rPr>
          <w:rFonts w:cs="B Nazanin"/>
          <w:b/>
          <w:bCs/>
          <w:sz w:val="26"/>
          <w:szCs w:val="28"/>
          <w:rtl/>
        </w:rPr>
        <w:tab/>
      </w:r>
      <w:r>
        <w:rPr>
          <w:rFonts w:cs="B Nazanin"/>
          <w:b/>
          <w:bCs/>
          <w:sz w:val="26"/>
          <w:szCs w:val="28"/>
          <w:rtl/>
        </w:rPr>
        <w:tab/>
      </w:r>
      <w:r>
        <w:rPr>
          <w:rFonts w:cs="B Nazanin"/>
          <w:b/>
          <w:bCs/>
          <w:sz w:val="26"/>
          <w:szCs w:val="28"/>
          <w:rtl/>
        </w:rPr>
        <w:tab/>
      </w:r>
      <w:r>
        <w:rPr>
          <w:rFonts w:cs="B Nazanin"/>
          <w:b/>
          <w:bCs/>
          <w:sz w:val="26"/>
          <w:szCs w:val="28"/>
          <w:rtl/>
        </w:rPr>
        <w:tab/>
      </w:r>
      <w:r>
        <w:rPr>
          <w:rFonts w:cs="B Nazanin"/>
          <w:b/>
          <w:bCs/>
          <w:sz w:val="26"/>
          <w:szCs w:val="28"/>
          <w:rtl/>
        </w:rPr>
        <w:tab/>
      </w:r>
      <w:r>
        <w:rPr>
          <w:rFonts w:cs="B Nazanin"/>
          <w:b/>
          <w:bCs/>
          <w:sz w:val="26"/>
          <w:szCs w:val="28"/>
          <w:rtl/>
        </w:rPr>
        <w:tab/>
      </w:r>
      <w:r w:rsidR="002D6CEC">
        <w:rPr>
          <w:rFonts w:cs="B Nazanin"/>
          <w:b/>
          <w:bCs/>
          <w:sz w:val="26"/>
          <w:szCs w:val="28"/>
          <w:rtl/>
        </w:rPr>
        <w:tab/>
      </w:r>
      <w:r>
        <w:rPr>
          <w:rFonts w:cs="B Nazanin" w:hint="cs"/>
          <w:b/>
          <w:bCs/>
          <w:sz w:val="26"/>
          <w:szCs w:val="28"/>
          <w:rtl/>
        </w:rPr>
        <w:t>برلین</w:t>
      </w:r>
      <w:r>
        <w:rPr>
          <w:rFonts w:cs="B Nazanin"/>
          <w:b/>
          <w:bCs/>
          <w:sz w:val="26"/>
          <w:szCs w:val="28"/>
          <w:rtl/>
        </w:rPr>
        <w:tab/>
      </w:r>
    </w:p>
    <w:p w14:paraId="602A0308" w14:textId="77777777" w:rsidR="00B55A60" w:rsidRDefault="00B55A60" w:rsidP="00B55A60">
      <w:pPr>
        <w:pStyle w:val="Default"/>
        <w:bidi/>
        <w:spacing w:after="120"/>
        <w:jc w:val="center"/>
        <w:rPr>
          <w:rFonts w:cs="B Nazanin"/>
          <w:b/>
          <w:bCs/>
          <w:sz w:val="26"/>
          <w:szCs w:val="28"/>
          <w:rtl/>
        </w:rPr>
      </w:pPr>
    </w:p>
    <w:p w14:paraId="48A39806" w14:textId="77777777" w:rsidR="00B55A60" w:rsidRDefault="00B55A60" w:rsidP="00B55A60">
      <w:pPr>
        <w:pStyle w:val="Default"/>
        <w:bidi/>
        <w:spacing w:after="120"/>
        <w:jc w:val="center"/>
        <w:rPr>
          <w:rFonts w:cs="B Nazanin"/>
          <w:b/>
          <w:bCs/>
          <w:sz w:val="26"/>
          <w:szCs w:val="28"/>
          <w:rtl/>
        </w:rPr>
      </w:pPr>
    </w:p>
    <w:p w14:paraId="2F4DFF7A" w14:textId="77777777" w:rsidR="00B55A60" w:rsidRDefault="00B55A60" w:rsidP="00B55A60">
      <w:pPr>
        <w:pStyle w:val="Default"/>
        <w:bidi/>
        <w:spacing w:after="120"/>
        <w:jc w:val="center"/>
        <w:rPr>
          <w:rFonts w:cs="B Nazanin"/>
          <w:b/>
          <w:bCs/>
          <w:sz w:val="26"/>
          <w:szCs w:val="28"/>
          <w:rtl/>
        </w:rPr>
      </w:pPr>
    </w:p>
    <w:p w14:paraId="0A9EB93B" w14:textId="77777777" w:rsidR="00B55A60" w:rsidRDefault="00B55A60" w:rsidP="00B55A60">
      <w:pPr>
        <w:pStyle w:val="Default"/>
        <w:bidi/>
        <w:spacing w:after="120"/>
        <w:jc w:val="center"/>
        <w:rPr>
          <w:rFonts w:cs="B Nazanin"/>
          <w:b/>
          <w:bCs/>
          <w:sz w:val="26"/>
          <w:szCs w:val="28"/>
          <w:rtl/>
        </w:rPr>
      </w:pPr>
    </w:p>
    <w:p w14:paraId="3211CF8A" w14:textId="77777777" w:rsidR="00B55A60" w:rsidRDefault="00B55A60" w:rsidP="00B55A60">
      <w:pPr>
        <w:pStyle w:val="Default"/>
        <w:bidi/>
        <w:spacing w:after="120"/>
        <w:jc w:val="center"/>
        <w:rPr>
          <w:rFonts w:cs="B Nazanin"/>
          <w:b/>
          <w:bCs/>
          <w:sz w:val="26"/>
          <w:szCs w:val="28"/>
          <w:rtl/>
        </w:rPr>
      </w:pPr>
    </w:p>
    <w:p w14:paraId="568C3BE3" w14:textId="77777777" w:rsidR="00B55A60" w:rsidRDefault="00B55A60" w:rsidP="00B55A60">
      <w:pPr>
        <w:pStyle w:val="Default"/>
        <w:bidi/>
        <w:spacing w:after="120"/>
        <w:jc w:val="center"/>
        <w:rPr>
          <w:rFonts w:cs="B Nazanin"/>
          <w:b/>
          <w:bCs/>
          <w:sz w:val="26"/>
          <w:szCs w:val="28"/>
          <w:rtl/>
        </w:rPr>
      </w:pPr>
    </w:p>
    <w:p w14:paraId="73405E09" w14:textId="77777777" w:rsidR="00B55A60" w:rsidRDefault="00B55A60" w:rsidP="00B55A60">
      <w:pPr>
        <w:pStyle w:val="Default"/>
        <w:bidi/>
        <w:spacing w:after="120"/>
        <w:jc w:val="center"/>
        <w:rPr>
          <w:rFonts w:cs="B Nazanin"/>
          <w:b/>
          <w:bCs/>
          <w:sz w:val="26"/>
          <w:szCs w:val="28"/>
          <w:rtl/>
        </w:rPr>
      </w:pPr>
    </w:p>
    <w:p w14:paraId="350DDB9F" w14:textId="77777777" w:rsidR="00B55A60" w:rsidRDefault="00B55A60" w:rsidP="00B55A60">
      <w:pPr>
        <w:pStyle w:val="Default"/>
        <w:bidi/>
        <w:spacing w:after="120"/>
        <w:jc w:val="center"/>
        <w:rPr>
          <w:rFonts w:cs="B Nazanin"/>
          <w:b/>
          <w:bCs/>
          <w:sz w:val="26"/>
          <w:szCs w:val="28"/>
          <w:rtl/>
        </w:rPr>
      </w:pPr>
    </w:p>
    <w:p w14:paraId="2C67C327" w14:textId="77777777" w:rsidR="00B55A60" w:rsidRDefault="00B55A60" w:rsidP="00B55A60">
      <w:pPr>
        <w:pStyle w:val="Default"/>
        <w:bidi/>
        <w:spacing w:after="120"/>
        <w:jc w:val="center"/>
        <w:rPr>
          <w:rFonts w:cs="B Nazanin"/>
          <w:b/>
          <w:bCs/>
          <w:sz w:val="26"/>
          <w:szCs w:val="28"/>
          <w:rtl/>
        </w:rPr>
      </w:pPr>
    </w:p>
    <w:p w14:paraId="27B69CD2" w14:textId="77777777" w:rsidR="00B55A60" w:rsidRDefault="00B55A60" w:rsidP="00B55A60">
      <w:pPr>
        <w:pStyle w:val="Default"/>
        <w:bidi/>
        <w:spacing w:after="120"/>
        <w:jc w:val="center"/>
        <w:rPr>
          <w:rFonts w:cs="B Nazanin"/>
          <w:b/>
          <w:bCs/>
          <w:sz w:val="26"/>
          <w:szCs w:val="28"/>
          <w:rtl/>
        </w:rPr>
      </w:pPr>
    </w:p>
    <w:p w14:paraId="5CC3024C" w14:textId="77777777" w:rsidR="002D6CEC" w:rsidRDefault="002D6CEC" w:rsidP="002D6CEC">
      <w:pPr>
        <w:pStyle w:val="Default"/>
        <w:bidi/>
        <w:spacing w:after="120"/>
        <w:jc w:val="center"/>
        <w:rPr>
          <w:rFonts w:cs="B Nazanin"/>
          <w:b/>
          <w:bCs/>
          <w:sz w:val="26"/>
          <w:szCs w:val="28"/>
          <w:rtl/>
        </w:rPr>
      </w:pPr>
    </w:p>
    <w:p w14:paraId="578548F7" w14:textId="77777777" w:rsidR="002D6CEC" w:rsidRDefault="002D6CEC" w:rsidP="002D6CEC">
      <w:pPr>
        <w:pStyle w:val="Default"/>
        <w:bidi/>
        <w:spacing w:after="120"/>
        <w:jc w:val="center"/>
        <w:rPr>
          <w:rFonts w:cs="B Nazanin"/>
          <w:b/>
          <w:bCs/>
          <w:sz w:val="26"/>
          <w:szCs w:val="28"/>
          <w:rtl/>
        </w:rPr>
      </w:pPr>
    </w:p>
    <w:p w14:paraId="70125E9C" w14:textId="77777777" w:rsidR="00B55A60" w:rsidRDefault="00B55A60" w:rsidP="00B55A60">
      <w:pPr>
        <w:pStyle w:val="Default"/>
        <w:bidi/>
        <w:spacing w:after="120"/>
        <w:jc w:val="center"/>
        <w:rPr>
          <w:rFonts w:cs="B Nazanin"/>
          <w:b/>
          <w:bCs/>
          <w:sz w:val="26"/>
          <w:szCs w:val="28"/>
          <w:rtl/>
        </w:rPr>
      </w:pPr>
    </w:p>
    <w:p w14:paraId="09F6397A" w14:textId="77777777" w:rsidR="00B55A60" w:rsidRDefault="00B55A60" w:rsidP="00B55A60">
      <w:pPr>
        <w:pStyle w:val="Default"/>
        <w:bidi/>
        <w:spacing w:after="120"/>
        <w:jc w:val="center"/>
        <w:rPr>
          <w:rFonts w:cs="B Nazanin"/>
          <w:b/>
          <w:bCs/>
          <w:sz w:val="26"/>
          <w:szCs w:val="28"/>
          <w:rtl/>
        </w:rPr>
      </w:pPr>
    </w:p>
    <w:p w14:paraId="0E36EA86" w14:textId="77777777" w:rsidR="003D510F" w:rsidRPr="00AF1E66" w:rsidRDefault="003D510F" w:rsidP="003D510F">
      <w:pPr>
        <w:pStyle w:val="Default"/>
        <w:bidi/>
        <w:rPr>
          <w:rFonts w:cstheme="minorBidi"/>
          <w:b/>
          <w:bCs/>
          <w:color w:val="0000FF"/>
          <w:sz w:val="22"/>
          <w:szCs w:val="22"/>
          <w:rtl/>
        </w:rPr>
      </w:pPr>
    </w:p>
    <w:p w14:paraId="6BCFD398" w14:textId="77777777" w:rsidR="003D510F" w:rsidRDefault="003D510F" w:rsidP="003D510F">
      <w:pPr>
        <w:pStyle w:val="Default"/>
        <w:bidi/>
        <w:rPr>
          <w:rFonts w:cs="B Nazanin"/>
          <w:b/>
          <w:bCs/>
          <w:color w:val="auto"/>
          <w:sz w:val="26"/>
          <w:szCs w:val="28"/>
          <w:rtl/>
        </w:rPr>
      </w:pPr>
    </w:p>
    <w:p w14:paraId="61A58C62" w14:textId="77777777" w:rsidR="00B55A60" w:rsidRDefault="00B55A60" w:rsidP="00B55A60">
      <w:pPr>
        <w:pStyle w:val="Default"/>
        <w:bidi/>
        <w:rPr>
          <w:rFonts w:cs="B Nazanin"/>
          <w:b/>
          <w:bCs/>
          <w:color w:val="auto"/>
          <w:sz w:val="26"/>
          <w:szCs w:val="28"/>
          <w:rtl/>
        </w:rPr>
      </w:pPr>
    </w:p>
    <w:p w14:paraId="65212B50" w14:textId="77777777" w:rsidR="00B55A60" w:rsidRPr="00AF1E66" w:rsidRDefault="00B55A60" w:rsidP="00B55A60">
      <w:pPr>
        <w:pStyle w:val="Default"/>
        <w:bidi/>
        <w:rPr>
          <w:rFonts w:cs="B Nazanin"/>
          <w:b/>
          <w:bCs/>
          <w:color w:val="auto"/>
          <w:sz w:val="26"/>
          <w:szCs w:val="28"/>
          <w:rtl/>
        </w:rPr>
      </w:pPr>
    </w:p>
    <w:p w14:paraId="3B42A809" w14:textId="77777777" w:rsidR="002D6CEC" w:rsidRDefault="002D6CEC" w:rsidP="000C4D04">
      <w:pPr>
        <w:pStyle w:val="Default"/>
        <w:bidi/>
        <w:jc w:val="center"/>
        <w:rPr>
          <w:rFonts w:cs="B Nazanin"/>
          <w:b/>
          <w:bCs/>
          <w:color w:val="auto"/>
          <w:sz w:val="30"/>
          <w:szCs w:val="36"/>
          <w:rtl/>
        </w:rPr>
      </w:pPr>
    </w:p>
    <w:p w14:paraId="1EF561E9" w14:textId="2F4D159B" w:rsidR="003D510F" w:rsidRPr="000C4D04" w:rsidRDefault="003D510F" w:rsidP="002D6CEC">
      <w:pPr>
        <w:pStyle w:val="Default"/>
        <w:bidi/>
        <w:jc w:val="center"/>
        <w:rPr>
          <w:rFonts w:cs="B Nazanin"/>
          <w:b/>
          <w:bCs/>
          <w:color w:val="auto"/>
          <w:sz w:val="30"/>
          <w:szCs w:val="36"/>
          <w:rtl/>
        </w:rPr>
      </w:pPr>
      <w:r w:rsidRPr="000C4D04">
        <w:rPr>
          <w:rFonts w:cs="B Nazanin" w:hint="cs"/>
          <w:b/>
          <w:bCs/>
          <w:color w:val="auto"/>
          <w:sz w:val="30"/>
          <w:szCs w:val="36"/>
          <w:rtl/>
        </w:rPr>
        <w:lastRenderedPageBreak/>
        <w:t>فهرست مطالب</w:t>
      </w:r>
    </w:p>
    <w:p w14:paraId="3600ABE7" w14:textId="31B92E82" w:rsidR="000C4D04" w:rsidRDefault="000C4D04" w:rsidP="000C4D04">
      <w:pPr>
        <w:pStyle w:val="Default"/>
        <w:bidi/>
        <w:rPr>
          <w:rFonts w:cs="B Nazanin"/>
          <w:b/>
          <w:bCs/>
          <w:color w:val="auto"/>
          <w:sz w:val="26"/>
          <w:szCs w:val="28"/>
          <w:rtl/>
        </w:rPr>
      </w:pPr>
      <w:r>
        <w:rPr>
          <w:rFonts w:cs="B Nazanin" w:hint="cs"/>
          <w:b/>
          <w:bCs/>
          <w:color w:val="auto"/>
          <w:sz w:val="26"/>
          <w:szCs w:val="28"/>
          <w:rtl/>
        </w:rPr>
        <w:t>فهرست نمودارها</w:t>
      </w:r>
    </w:p>
    <w:p w14:paraId="5399B5F0" w14:textId="3D368C72" w:rsidR="000C4D04" w:rsidRPr="00AF1E66" w:rsidRDefault="000C4D04" w:rsidP="000C4D04">
      <w:pPr>
        <w:pStyle w:val="Default"/>
        <w:bidi/>
        <w:rPr>
          <w:rFonts w:cs="B Nazanin"/>
          <w:b/>
          <w:bCs/>
          <w:color w:val="auto"/>
          <w:sz w:val="26"/>
          <w:szCs w:val="28"/>
          <w:rtl/>
        </w:rPr>
      </w:pPr>
      <w:r>
        <w:rPr>
          <w:rFonts w:cs="B Nazanin" w:hint="cs"/>
          <w:b/>
          <w:bCs/>
          <w:color w:val="auto"/>
          <w:sz w:val="26"/>
          <w:szCs w:val="28"/>
          <w:rtl/>
        </w:rPr>
        <w:t>فهرست جداول</w:t>
      </w:r>
    </w:p>
    <w:p w14:paraId="46B9EC81" w14:textId="77777777" w:rsidR="00431B4C" w:rsidRPr="00AF1E66" w:rsidRDefault="00431B4C" w:rsidP="00431B4C">
      <w:pPr>
        <w:pStyle w:val="Default"/>
        <w:bidi/>
        <w:rPr>
          <w:rFonts w:cs="B Nazanin"/>
          <w:b/>
          <w:bCs/>
          <w:color w:val="auto"/>
          <w:sz w:val="26"/>
          <w:szCs w:val="28"/>
          <w:rtl/>
        </w:rPr>
      </w:pPr>
      <w:r w:rsidRPr="00AF1E66">
        <w:rPr>
          <w:rFonts w:cs="B Nazanin" w:hint="cs"/>
          <w:b/>
          <w:bCs/>
          <w:color w:val="auto"/>
          <w:sz w:val="26"/>
          <w:szCs w:val="28"/>
          <w:rtl/>
        </w:rPr>
        <w:t>پیشگفتار مترجمان</w:t>
      </w:r>
    </w:p>
    <w:p w14:paraId="65B2E7EE" w14:textId="77777777" w:rsidR="00431B4C" w:rsidRPr="00AF1E66" w:rsidRDefault="00431B4C" w:rsidP="00431B4C">
      <w:pPr>
        <w:pStyle w:val="Default"/>
        <w:bidi/>
        <w:rPr>
          <w:rFonts w:cs="B Nazanin"/>
          <w:b/>
          <w:bCs/>
          <w:color w:val="auto"/>
          <w:sz w:val="26"/>
          <w:szCs w:val="28"/>
          <w:rtl/>
        </w:rPr>
      </w:pPr>
      <w:r w:rsidRPr="00AF1E66">
        <w:rPr>
          <w:rFonts w:cs="B Nazanin" w:hint="cs"/>
          <w:b/>
          <w:bCs/>
          <w:color w:val="auto"/>
          <w:sz w:val="26"/>
          <w:szCs w:val="28"/>
          <w:rtl/>
        </w:rPr>
        <w:t xml:space="preserve">پیشگفتار نویسندگان </w:t>
      </w:r>
    </w:p>
    <w:p w14:paraId="1B7871DA" w14:textId="77777777" w:rsidR="003D510F" w:rsidRPr="00AF1E66" w:rsidRDefault="00431B4C" w:rsidP="00431B4C">
      <w:pPr>
        <w:pStyle w:val="Default"/>
        <w:bidi/>
        <w:ind w:left="720"/>
        <w:rPr>
          <w:rFonts w:cs="B Nazanin"/>
          <w:b/>
          <w:bCs/>
          <w:color w:val="auto"/>
          <w:sz w:val="26"/>
          <w:szCs w:val="28"/>
        </w:rPr>
      </w:pPr>
      <w:r w:rsidRPr="00AF1E66">
        <w:rPr>
          <w:rFonts w:cs="B Nazanin" w:hint="cs"/>
          <w:b/>
          <w:bCs/>
          <w:color w:val="auto"/>
          <w:sz w:val="26"/>
          <w:szCs w:val="28"/>
          <w:rtl/>
        </w:rPr>
        <w:t xml:space="preserve">فصل اول:  </w:t>
      </w:r>
      <w:r w:rsidR="003D510F" w:rsidRPr="00AF1E66">
        <w:rPr>
          <w:rFonts w:cs="B Nazanin" w:hint="cs"/>
          <w:b/>
          <w:bCs/>
          <w:color w:val="auto"/>
          <w:sz w:val="26"/>
          <w:szCs w:val="28"/>
          <w:rtl/>
        </w:rPr>
        <w:t xml:space="preserve">مقدمه </w:t>
      </w:r>
    </w:p>
    <w:p w14:paraId="76B46A3F" w14:textId="77777777" w:rsidR="003D510F" w:rsidRPr="00AF1E66" w:rsidRDefault="00431B4C" w:rsidP="00431B4C">
      <w:pPr>
        <w:pStyle w:val="Default"/>
        <w:bidi/>
        <w:ind w:left="720"/>
        <w:rPr>
          <w:rFonts w:cs="B Nazanin"/>
          <w:b/>
          <w:bCs/>
          <w:color w:val="auto"/>
          <w:sz w:val="26"/>
          <w:szCs w:val="28"/>
        </w:rPr>
      </w:pPr>
      <w:r w:rsidRPr="00AF1E66">
        <w:rPr>
          <w:rFonts w:cs="B Nazanin" w:hint="cs"/>
          <w:b/>
          <w:bCs/>
          <w:color w:val="auto"/>
          <w:sz w:val="26"/>
          <w:szCs w:val="28"/>
          <w:rtl/>
        </w:rPr>
        <w:t xml:space="preserve">فصل دوم : </w:t>
      </w:r>
      <w:r w:rsidR="003D510F" w:rsidRPr="00AF1E66">
        <w:rPr>
          <w:rFonts w:cs="B Nazanin" w:hint="cs"/>
          <w:b/>
          <w:bCs/>
          <w:color w:val="auto"/>
          <w:sz w:val="26"/>
          <w:szCs w:val="28"/>
          <w:rtl/>
        </w:rPr>
        <w:t>تورم لجام گسیخته در آلمان در سال 1923</w:t>
      </w:r>
    </w:p>
    <w:p w14:paraId="025CD99E" w14:textId="77777777" w:rsidR="003D510F" w:rsidRPr="00AF1E66" w:rsidRDefault="00431B4C" w:rsidP="00431B4C">
      <w:pPr>
        <w:pStyle w:val="Default"/>
        <w:bidi/>
        <w:ind w:left="720"/>
        <w:rPr>
          <w:rFonts w:cs="B Nazanin"/>
          <w:b/>
          <w:bCs/>
          <w:color w:val="auto"/>
          <w:sz w:val="26"/>
          <w:szCs w:val="28"/>
        </w:rPr>
      </w:pPr>
      <w:r w:rsidRPr="00AF1E66">
        <w:rPr>
          <w:rFonts w:cs="B Nazanin" w:hint="cs"/>
          <w:b/>
          <w:bCs/>
          <w:color w:val="auto"/>
          <w:sz w:val="26"/>
          <w:szCs w:val="28"/>
          <w:rtl/>
        </w:rPr>
        <w:t xml:space="preserve">فصل سوم: </w:t>
      </w:r>
      <w:r w:rsidR="003D510F" w:rsidRPr="00AF1E66">
        <w:rPr>
          <w:rFonts w:cs="B Nazanin" w:hint="cs"/>
          <w:b/>
          <w:bCs/>
          <w:color w:val="auto"/>
          <w:sz w:val="26"/>
          <w:szCs w:val="28"/>
          <w:rtl/>
        </w:rPr>
        <w:t>تحولات کلان اقتصادی از اواخر دهه 1960 تا اواسط دهه 1980</w:t>
      </w:r>
    </w:p>
    <w:p w14:paraId="3F153713" w14:textId="77777777" w:rsidR="003D510F" w:rsidRPr="00AF1E66" w:rsidRDefault="00431B4C" w:rsidP="00431B4C">
      <w:pPr>
        <w:pStyle w:val="Default"/>
        <w:bidi/>
        <w:ind w:left="720"/>
        <w:rPr>
          <w:rFonts w:cs="B Nazanin"/>
          <w:b/>
          <w:bCs/>
          <w:color w:val="auto"/>
          <w:sz w:val="26"/>
          <w:szCs w:val="28"/>
        </w:rPr>
      </w:pPr>
      <w:r w:rsidRPr="00AF1E66">
        <w:rPr>
          <w:rFonts w:cs="B Nazanin" w:hint="cs"/>
          <w:b/>
          <w:bCs/>
          <w:color w:val="auto"/>
          <w:sz w:val="26"/>
          <w:szCs w:val="28"/>
          <w:rtl/>
        </w:rPr>
        <w:t xml:space="preserve">فصل چهارم: </w:t>
      </w:r>
      <w:r w:rsidR="003D510F" w:rsidRPr="00AF1E66">
        <w:rPr>
          <w:rFonts w:cs="B Nazanin" w:hint="cs"/>
          <w:b/>
          <w:bCs/>
          <w:color w:val="auto"/>
          <w:sz w:val="26"/>
          <w:szCs w:val="28"/>
          <w:rtl/>
        </w:rPr>
        <w:t>تورم و مدیریت کلان اقتصادی در کشورهای منتخب از اواخر دهه 1960 تا اواسط دهه 1980</w:t>
      </w:r>
    </w:p>
    <w:p w14:paraId="2BEEA1FB" w14:textId="77777777" w:rsidR="003D510F" w:rsidRPr="004C58D7" w:rsidRDefault="003D510F" w:rsidP="003D510F">
      <w:pPr>
        <w:pStyle w:val="Default"/>
        <w:bidi/>
        <w:ind w:left="720"/>
        <w:rPr>
          <w:rFonts w:cs="B Nazanin"/>
          <w:color w:val="auto"/>
          <w:rtl/>
        </w:rPr>
      </w:pPr>
      <w:r w:rsidRPr="004C58D7">
        <w:rPr>
          <w:rFonts w:cs="B Nazanin" w:hint="cs"/>
          <w:color w:val="auto"/>
          <w:rtl/>
        </w:rPr>
        <w:t>4-1.  جمهوری فدرال آلمان- تقابل میان تغییرات مزد و سیاست پولی</w:t>
      </w:r>
    </w:p>
    <w:p w14:paraId="7CC8EF00" w14:textId="77777777" w:rsidR="003D510F" w:rsidRPr="004C58D7" w:rsidRDefault="003D510F" w:rsidP="003D510F">
      <w:pPr>
        <w:pStyle w:val="Default"/>
        <w:bidi/>
        <w:ind w:left="720"/>
        <w:rPr>
          <w:rFonts w:cs="B Nazanin"/>
          <w:color w:val="auto"/>
          <w:rtl/>
        </w:rPr>
      </w:pPr>
      <w:r w:rsidRPr="004C58D7">
        <w:rPr>
          <w:rFonts w:cs="B Nazanin" w:hint="cs"/>
          <w:color w:val="auto"/>
          <w:rtl/>
        </w:rPr>
        <w:t xml:space="preserve">4-2. امریکا- تورم و تضعیف نقش بین المللی دلار امریکا </w:t>
      </w:r>
    </w:p>
    <w:p w14:paraId="4385C484" w14:textId="77777777" w:rsidR="003D510F" w:rsidRDefault="003D510F" w:rsidP="003D510F">
      <w:pPr>
        <w:pStyle w:val="Default"/>
        <w:bidi/>
        <w:ind w:left="720"/>
        <w:rPr>
          <w:rFonts w:cs="B Nazanin"/>
          <w:color w:val="auto"/>
          <w:rtl/>
        </w:rPr>
      </w:pPr>
      <w:r w:rsidRPr="004C58D7">
        <w:rPr>
          <w:rFonts w:cs="B Nazanin" w:hint="cs"/>
          <w:color w:val="auto"/>
          <w:rtl/>
        </w:rPr>
        <w:t>4-3.</w:t>
      </w:r>
      <w:r>
        <w:rPr>
          <w:rFonts w:cs="B Nazanin" w:hint="cs"/>
          <w:color w:val="auto"/>
          <w:rtl/>
        </w:rPr>
        <w:t xml:space="preserve"> انگلستان </w:t>
      </w:r>
      <w:r>
        <w:rPr>
          <w:rFonts w:ascii="Times New Roman" w:hAnsi="Times New Roman" w:cs="Times New Roman" w:hint="cs"/>
          <w:color w:val="auto"/>
          <w:rtl/>
        </w:rPr>
        <w:t>–</w:t>
      </w:r>
      <w:r>
        <w:rPr>
          <w:rFonts w:cs="B Nazanin" w:hint="cs"/>
          <w:color w:val="auto"/>
          <w:rtl/>
        </w:rPr>
        <w:t xml:space="preserve"> ساختار ناکارآمد اتحادیه های کارگری، مزد و تورم</w:t>
      </w:r>
    </w:p>
    <w:p w14:paraId="7DD0DCFB" w14:textId="77777777" w:rsidR="003D510F" w:rsidRDefault="003D510F" w:rsidP="003D510F">
      <w:pPr>
        <w:pStyle w:val="ListParagraph"/>
        <w:rPr>
          <w:rStyle w:val="rynqvb"/>
          <w:rFonts w:cs="B Nazanin"/>
          <w:rtl/>
        </w:rPr>
      </w:pPr>
      <w:r>
        <w:rPr>
          <w:rFonts w:cs="B Nazanin" w:hint="cs"/>
          <w:rtl/>
        </w:rPr>
        <w:t>4-4. ایتالیا- نمونه</w:t>
      </w:r>
      <w:r>
        <w:rPr>
          <w:rFonts w:cs="B Nazanin" w:hint="cs"/>
          <w:rtl/>
        </w:rPr>
        <w:softHyphen/>
        <w:t xml:space="preserve">ای از </w:t>
      </w:r>
      <w:r w:rsidRPr="004C58D7">
        <w:rPr>
          <w:rStyle w:val="rynqvb"/>
          <w:rFonts w:cs="B Nazanin" w:hint="cs"/>
          <w:rtl/>
        </w:rPr>
        <w:t>سیاستگذاری بی هدف، سردرگم و خطرناک در طول دوره</w:t>
      </w:r>
      <w:r w:rsidRPr="004C58D7">
        <w:rPr>
          <w:rStyle w:val="rynqvb"/>
          <w:rFonts w:cs="B Nazanin"/>
          <w:rtl/>
        </w:rPr>
        <w:softHyphen/>
      </w:r>
      <w:r w:rsidRPr="004C58D7">
        <w:rPr>
          <w:rStyle w:val="rynqvb"/>
          <w:rFonts w:cs="B Nazanin" w:hint="cs"/>
          <w:rtl/>
        </w:rPr>
        <w:t>های آشفتگی اقتصادی و سیاسی</w:t>
      </w:r>
    </w:p>
    <w:p w14:paraId="50BA9201" w14:textId="77777777" w:rsidR="003D510F" w:rsidRDefault="003D510F" w:rsidP="003D510F">
      <w:pPr>
        <w:pStyle w:val="ListParagraph"/>
        <w:rPr>
          <w:rStyle w:val="rynqvb"/>
          <w:rFonts w:cs="B Nazanin"/>
          <w:rtl/>
        </w:rPr>
      </w:pPr>
      <w:r>
        <w:rPr>
          <w:rStyle w:val="rynqvb"/>
          <w:rFonts w:cs="B Nazanin" w:hint="cs"/>
          <w:rtl/>
        </w:rPr>
        <w:t>4-5. مقایسه</w:t>
      </w:r>
      <w:r>
        <w:rPr>
          <w:rStyle w:val="rynqvb"/>
          <w:rFonts w:cs="B Nazanin"/>
          <w:rtl/>
        </w:rPr>
        <w:softHyphen/>
      </w:r>
      <w:r>
        <w:rPr>
          <w:rStyle w:val="rynqvb"/>
          <w:rFonts w:cs="B Nazanin" w:hint="cs"/>
          <w:rtl/>
        </w:rPr>
        <w:t>ی تحولات در کشورهای مختلف</w:t>
      </w:r>
    </w:p>
    <w:p w14:paraId="207FFDEB" w14:textId="77777777" w:rsidR="003D510F" w:rsidRDefault="003D510F" w:rsidP="003D510F">
      <w:pPr>
        <w:pStyle w:val="ListParagraph"/>
        <w:rPr>
          <w:rStyle w:val="rynqvb"/>
          <w:rFonts w:cs="B Nazanin"/>
          <w:rtl/>
        </w:rPr>
      </w:pPr>
      <w:r>
        <w:rPr>
          <w:rStyle w:val="rynqvb"/>
          <w:rFonts w:cs="B Nazanin" w:hint="cs"/>
          <w:rtl/>
        </w:rPr>
        <w:t>4-5-1. رشد تولید ناخالص داخلی و اشتغال</w:t>
      </w:r>
    </w:p>
    <w:p w14:paraId="693CD3C5" w14:textId="77777777" w:rsidR="003D510F" w:rsidRDefault="003D510F" w:rsidP="003D510F">
      <w:pPr>
        <w:pStyle w:val="ListParagraph"/>
        <w:rPr>
          <w:rStyle w:val="rynqvb"/>
          <w:rFonts w:cs="B Nazanin"/>
          <w:rtl/>
        </w:rPr>
      </w:pPr>
      <w:r>
        <w:rPr>
          <w:rStyle w:val="rynqvb"/>
          <w:rFonts w:cs="B Nazanin" w:hint="cs"/>
          <w:rtl/>
        </w:rPr>
        <w:t xml:space="preserve">4-5-2. تغییرات مزد و قیمت </w:t>
      </w:r>
    </w:p>
    <w:p w14:paraId="5D951DA2" w14:textId="77777777" w:rsidR="003D510F" w:rsidRDefault="003D510F" w:rsidP="003D510F">
      <w:pPr>
        <w:pStyle w:val="ListParagraph"/>
        <w:rPr>
          <w:color w:val="0000FF"/>
          <w:sz w:val="20"/>
          <w:szCs w:val="20"/>
          <w:rtl/>
        </w:rPr>
      </w:pPr>
      <w:r>
        <w:rPr>
          <w:rStyle w:val="rynqvb"/>
          <w:rFonts w:cs="B Nazanin" w:hint="cs"/>
          <w:rtl/>
        </w:rPr>
        <w:t xml:space="preserve">4-5-3. سیاست پولی </w:t>
      </w:r>
      <w:r>
        <w:rPr>
          <w:color w:val="0000FF"/>
          <w:sz w:val="20"/>
          <w:szCs w:val="20"/>
        </w:rPr>
        <w:t xml:space="preserve"> </w:t>
      </w:r>
    </w:p>
    <w:p w14:paraId="3C9EAD5D" w14:textId="77777777" w:rsidR="003D510F" w:rsidRDefault="003D510F" w:rsidP="003D510F">
      <w:pPr>
        <w:pStyle w:val="ListParagraph"/>
        <w:rPr>
          <w:rStyle w:val="rynqvb"/>
          <w:rFonts w:cs="B Nazanin"/>
          <w:rtl/>
        </w:rPr>
      </w:pPr>
      <w:r>
        <w:rPr>
          <w:rStyle w:val="rynqvb"/>
          <w:rFonts w:cs="B Nazanin" w:hint="cs"/>
          <w:rtl/>
        </w:rPr>
        <w:t>4-5-4. سیاست مالی</w:t>
      </w:r>
    </w:p>
    <w:p w14:paraId="2E6D96A3" w14:textId="77777777" w:rsidR="003D510F" w:rsidRDefault="003D510F" w:rsidP="003D510F">
      <w:pPr>
        <w:pStyle w:val="ListParagraph"/>
        <w:rPr>
          <w:rStyle w:val="rynqvb"/>
          <w:rFonts w:cs="B Nazanin"/>
          <w:rtl/>
        </w:rPr>
      </w:pPr>
      <w:r>
        <w:rPr>
          <w:rStyle w:val="rynqvb"/>
          <w:rFonts w:cs="B Nazanin" w:hint="cs"/>
          <w:rtl/>
        </w:rPr>
        <w:t>4-6. خلاصه</w:t>
      </w:r>
    </w:p>
    <w:p w14:paraId="3D38BA7D" w14:textId="77777777" w:rsidR="003D510F" w:rsidRPr="00AF1E66" w:rsidRDefault="00431B4C" w:rsidP="00431B4C">
      <w:pPr>
        <w:pStyle w:val="Default"/>
        <w:bidi/>
        <w:ind w:left="720"/>
        <w:rPr>
          <w:rFonts w:cs="B Nazanin"/>
          <w:b/>
          <w:bCs/>
          <w:sz w:val="28"/>
          <w:szCs w:val="28"/>
          <w:rtl/>
        </w:rPr>
      </w:pPr>
      <w:r w:rsidRPr="00AF1E66">
        <w:rPr>
          <w:rFonts w:cs="B Nazanin" w:hint="cs"/>
          <w:b/>
          <w:bCs/>
          <w:sz w:val="28"/>
          <w:szCs w:val="28"/>
          <w:rtl/>
        </w:rPr>
        <w:t xml:space="preserve">فصل پنجم: </w:t>
      </w:r>
      <w:r w:rsidR="003D510F" w:rsidRPr="00AF1E66">
        <w:rPr>
          <w:rFonts w:cs="B Nazanin" w:hint="cs"/>
          <w:b/>
          <w:bCs/>
          <w:sz w:val="28"/>
          <w:szCs w:val="28"/>
          <w:rtl/>
        </w:rPr>
        <w:t>گرایش نزولی سطح عمومی قیمت</w:t>
      </w:r>
      <w:r w:rsidRPr="00AF1E66">
        <w:rPr>
          <w:rFonts w:cs="B Nazanin" w:hint="cs"/>
          <w:b/>
          <w:bCs/>
          <w:sz w:val="28"/>
          <w:szCs w:val="28"/>
          <w:rtl/>
        </w:rPr>
        <w:softHyphen/>
      </w:r>
      <w:r w:rsidR="003D510F" w:rsidRPr="00AF1E66">
        <w:rPr>
          <w:rFonts w:cs="B Nazanin" w:hint="cs"/>
          <w:b/>
          <w:bCs/>
          <w:sz w:val="28"/>
          <w:szCs w:val="28"/>
          <w:rtl/>
        </w:rPr>
        <w:t>ها پس از بحران مالی جهان در سال 2008، همه</w:t>
      </w:r>
      <w:r w:rsidRPr="00AF1E66">
        <w:rPr>
          <w:rFonts w:cs="B Nazanin"/>
          <w:b/>
          <w:bCs/>
          <w:sz w:val="28"/>
          <w:szCs w:val="28"/>
          <w:rtl/>
        </w:rPr>
        <w:softHyphen/>
      </w:r>
      <w:r w:rsidR="003D510F" w:rsidRPr="00AF1E66">
        <w:rPr>
          <w:rFonts w:cs="B Nazanin" w:hint="cs"/>
          <w:b/>
          <w:bCs/>
          <w:sz w:val="28"/>
          <w:szCs w:val="28"/>
          <w:rtl/>
        </w:rPr>
        <w:t>گیری کرونا و رکود تورمی بعد از شوک انرژی</w:t>
      </w:r>
    </w:p>
    <w:p w14:paraId="44572DFE" w14:textId="77777777" w:rsidR="003D510F" w:rsidRPr="00B674CC" w:rsidRDefault="003D510F" w:rsidP="003D510F">
      <w:pPr>
        <w:pStyle w:val="Default"/>
        <w:bidi/>
        <w:ind w:left="720"/>
        <w:rPr>
          <w:rFonts w:cs="B Nazanin"/>
          <w:sz w:val="26"/>
          <w:rtl/>
        </w:rPr>
      </w:pPr>
      <w:r w:rsidRPr="00B674CC">
        <w:rPr>
          <w:rFonts w:cs="B Nazanin" w:hint="cs"/>
          <w:sz w:val="26"/>
          <w:rtl/>
        </w:rPr>
        <w:t>5-1. تورم پائین و گرایش به تورم منفی پس از بحران مالی جهانی در سال 2008</w:t>
      </w:r>
    </w:p>
    <w:p w14:paraId="5F8C4848" w14:textId="77777777" w:rsidR="003D510F" w:rsidRDefault="003D510F" w:rsidP="003D510F">
      <w:pPr>
        <w:pStyle w:val="Default"/>
        <w:bidi/>
        <w:ind w:left="720"/>
        <w:rPr>
          <w:rFonts w:cs="B Nazanin"/>
          <w:sz w:val="26"/>
          <w:rtl/>
        </w:rPr>
      </w:pPr>
      <w:r w:rsidRPr="00B674CC">
        <w:rPr>
          <w:rFonts w:cs="B Nazanin" w:hint="cs"/>
          <w:sz w:val="26"/>
          <w:rtl/>
        </w:rPr>
        <w:t xml:space="preserve">5-2. </w:t>
      </w:r>
      <w:r>
        <w:rPr>
          <w:rFonts w:cs="B Nazanin" w:hint="cs"/>
          <w:sz w:val="26"/>
          <w:rtl/>
        </w:rPr>
        <w:t>بحران یورو از ابتدای سال 2010</w:t>
      </w:r>
    </w:p>
    <w:p w14:paraId="23BDD849" w14:textId="77777777" w:rsidR="003D510F" w:rsidRDefault="003D510F" w:rsidP="003D510F">
      <w:pPr>
        <w:pStyle w:val="Default"/>
        <w:bidi/>
        <w:ind w:left="720"/>
        <w:rPr>
          <w:rFonts w:cs="B Nazanin"/>
          <w:sz w:val="26"/>
          <w:rtl/>
        </w:rPr>
      </w:pPr>
      <w:r>
        <w:rPr>
          <w:rFonts w:cs="B Nazanin" w:hint="cs"/>
          <w:sz w:val="26"/>
          <w:rtl/>
        </w:rPr>
        <w:t>5-3. آغاز همه گیری کووید -19 در سال 2020</w:t>
      </w:r>
    </w:p>
    <w:p w14:paraId="451F3219" w14:textId="77777777" w:rsidR="003D510F" w:rsidRDefault="003D510F" w:rsidP="003D510F">
      <w:pPr>
        <w:pStyle w:val="Default"/>
        <w:bidi/>
        <w:ind w:left="720"/>
        <w:rPr>
          <w:rFonts w:cs="B Nazanin"/>
          <w:sz w:val="26"/>
          <w:rtl/>
        </w:rPr>
      </w:pPr>
      <w:r>
        <w:rPr>
          <w:rFonts w:cs="B Nazanin" w:hint="cs"/>
          <w:sz w:val="26"/>
          <w:rtl/>
        </w:rPr>
        <w:t>5-4. شوک قیمت انرژی و رکود تورمی پس از سال 2022</w:t>
      </w:r>
    </w:p>
    <w:p w14:paraId="58D1D128" w14:textId="77777777" w:rsidR="00431B4C" w:rsidRDefault="00431B4C" w:rsidP="00431B4C">
      <w:pPr>
        <w:pStyle w:val="Default"/>
        <w:bidi/>
        <w:ind w:left="720"/>
        <w:rPr>
          <w:rFonts w:cs="B Nazanin"/>
          <w:sz w:val="26"/>
          <w:rtl/>
        </w:rPr>
      </w:pPr>
    </w:p>
    <w:p w14:paraId="0451D0D7" w14:textId="77777777" w:rsidR="003D510F" w:rsidRPr="00AF1E66" w:rsidRDefault="00431B4C" w:rsidP="00431B4C">
      <w:pPr>
        <w:pStyle w:val="Default"/>
        <w:bidi/>
        <w:ind w:left="720"/>
        <w:rPr>
          <w:rFonts w:cs="B Nazanin"/>
          <w:b/>
          <w:bCs/>
          <w:sz w:val="28"/>
          <w:szCs w:val="28"/>
        </w:rPr>
      </w:pPr>
      <w:r w:rsidRPr="00AF1E66">
        <w:rPr>
          <w:rFonts w:cs="B Nazanin" w:hint="cs"/>
          <w:b/>
          <w:bCs/>
          <w:sz w:val="28"/>
          <w:szCs w:val="28"/>
          <w:rtl/>
        </w:rPr>
        <w:t xml:space="preserve">فصل ششم: </w:t>
      </w:r>
      <w:r w:rsidR="003D510F" w:rsidRPr="00AF1E66">
        <w:rPr>
          <w:rFonts w:cs="B Nazanin" w:hint="cs"/>
          <w:b/>
          <w:bCs/>
          <w:sz w:val="28"/>
          <w:szCs w:val="28"/>
          <w:rtl/>
        </w:rPr>
        <w:t xml:space="preserve">جمع بندی و پیشنهادات </w:t>
      </w:r>
    </w:p>
    <w:p w14:paraId="51C56B65" w14:textId="77777777" w:rsidR="003D510F" w:rsidRPr="00451052" w:rsidRDefault="003D510F" w:rsidP="003D510F">
      <w:pPr>
        <w:pStyle w:val="Default"/>
        <w:bidi/>
        <w:ind w:left="720"/>
        <w:rPr>
          <w:rFonts w:cs="B Nazanin"/>
          <w:sz w:val="22"/>
          <w:szCs w:val="20"/>
        </w:rPr>
      </w:pPr>
      <w:r>
        <w:rPr>
          <w:rFonts w:cs="B Nazanin" w:hint="cs"/>
          <w:sz w:val="26"/>
          <w:rtl/>
        </w:rPr>
        <w:t xml:space="preserve">6-1. </w:t>
      </w:r>
      <w:r w:rsidRPr="00451052">
        <w:rPr>
          <w:rFonts w:cs="B Nazanin" w:hint="cs"/>
          <w:sz w:val="28"/>
          <w:rtl/>
        </w:rPr>
        <w:t>مدیریت کلان اقتصادی پس از شوک</w:t>
      </w:r>
      <w:r w:rsidRPr="00451052">
        <w:rPr>
          <w:rFonts w:cs="B Nazanin"/>
          <w:sz w:val="28"/>
          <w:rtl/>
        </w:rPr>
        <w:softHyphen/>
      </w:r>
      <w:r w:rsidRPr="00451052">
        <w:rPr>
          <w:rFonts w:cs="B Nazanin" w:hint="cs"/>
          <w:sz w:val="28"/>
          <w:rtl/>
        </w:rPr>
        <w:t>های قیمتی</w:t>
      </w:r>
    </w:p>
    <w:p w14:paraId="1DB5F0BD" w14:textId="77777777" w:rsidR="003D510F" w:rsidRDefault="003D510F" w:rsidP="003D510F">
      <w:pPr>
        <w:pStyle w:val="Default"/>
        <w:bidi/>
        <w:ind w:left="720"/>
        <w:rPr>
          <w:rFonts w:cs="B Nazanin"/>
          <w:sz w:val="26"/>
        </w:rPr>
      </w:pPr>
      <w:r>
        <w:rPr>
          <w:rFonts w:cs="B Nazanin" w:hint="cs"/>
          <w:sz w:val="26"/>
          <w:rtl/>
        </w:rPr>
        <w:t xml:space="preserve">6-2. سیاستهای اقتصادی پیشنهادی بلند مدت </w:t>
      </w:r>
    </w:p>
    <w:p w14:paraId="1BA61CEB" w14:textId="77777777" w:rsidR="00AF1E66" w:rsidRDefault="00AF1E66" w:rsidP="00AF1E66">
      <w:pPr>
        <w:pStyle w:val="Default"/>
        <w:bidi/>
        <w:ind w:left="720"/>
        <w:rPr>
          <w:rFonts w:cs="B Nazanin"/>
          <w:sz w:val="26"/>
          <w:rtl/>
        </w:rPr>
      </w:pPr>
    </w:p>
    <w:p w14:paraId="67E13D7A" w14:textId="77777777" w:rsidR="00431B4C" w:rsidRDefault="00431B4C" w:rsidP="00431B4C">
      <w:pPr>
        <w:pStyle w:val="Default"/>
        <w:bidi/>
        <w:ind w:left="720"/>
        <w:rPr>
          <w:rFonts w:cs="B Nazanin"/>
          <w:sz w:val="26"/>
          <w:rtl/>
        </w:rPr>
      </w:pPr>
    </w:p>
    <w:p w14:paraId="470061B6" w14:textId="77777777" w:rsidR="003D510F" w:rsidRPr="00AF1E66" w:rsidRDefault="00431B4C" w:rsidP="00431B4C">
      <w:pPr>
        <w:pStyle w:val="Default"/>
        <w:bidi/>
        <w:ind w:left="720"/>
        <w:rPr>
          <w:rFonts w:cs="B Nazanin"/>
          <w:b/>
          <w:bCs/>
          <w:sz w:val="28"/>
          <w:szCs w:val="28"/>
        </w:rPr>
      </w:pPr>
      <w:r w:rsidRPr="00AF1E66">
        <w:rPr>
          <w:rFonts w:cs="B Nazanin" w:hint="cs"/>
          <w:b/>
          <w:bCs/>
          <w:sz w:val="28"/>
          <w:szCs w:val="28"/>
          <w:rtl/>
        </w:rPr>
        <w:t xml:space="preserve">فصل هفتم: </w:t>
      </w:r>
      <w:r w:rsidR="003D510F" w:rsidRPr="00AF1E66">
        <w:rPr>
          <w:rFonts w:cs="B Nazanin" w:hint="cs"/>
          <w:b/>
          <w:bCs/>
          <w:sz w:val="28"/>
          <w:szCs w:val="28"/>
          <w:rtl/>
        </w:rPr>
        <w:t>توضیحات تئوریک در مورد تغییرسطح عمومی قیمت</w:t>
      </w:r>
      <w:r w:rsidR="003D510F" w:rsidRPr="00AF1E66">
        <w:rPr>
          <w:rFonts w:cs="B Nazanin" w:hint="cs"/>
          <w:b/>
          <w:bCs/>
          <w:sz w:val="28"/>
          <w:szCs w:val="28"/>
          <w:rtl/>
        </w:rPr>
        <w:softHyphen/>
        <w:t xml:space="preserve">ها </w:t>
      </w:r>
    </w:p>
    <w:p w14:paraId="74B16EA3" w14:textId="77777777" w:rsidR="003D510F" w:rsidRDefault="003D510F" w:rsidP="003D510F">
      <w:pPr>
        <w:pStyle w:val="Default"/>
        <w:bidi/>
        <w:ind w:left="720"/>
        <w:rPr>
          <w:rFonts w:cs="B Nazanin"/>
          <w:sz w:val="26"/>
          <w:rtl/>
        </w:rPr>
      </w:pPr>
      <w:r>
        <w:rPr>
          <w:rFonts w:cs="B Nazanin" w:hint="cs"/>
          <w:sz w:val="26"/>
          <w:rtl/>
        </w:rPr>
        <w:t>7-1. دیدگاه کینزی در توضیح تورم</w:t>
      </w:r>
    </w:p>
    <w:p w14:paraId="55EE5627" w14:textId="77777777" w:rsidR="003D510F" w:rsidRDefault="003D510F" w:rsidP="003D510F">
      <w:pPr>
        <w:pStyle w:val="Default"/>
        <w:bidi/>
        <w:ind w:left="720"/>
        <w:rPr>
          <w:rFonts w:cs="B Nazanin"/>
          <w:sz w:val="26"/>
          <w:rtl/>
        </w:rPr>
      </w:pPr>
      <w:r>
        <w:rPr>
          <w:rFonts w:cs="B Nazanin" w:hint="cs"/>
          <w:sz w:val="26"/>
          <w:rtl/>
        </w:rPr>
        <w:lastRenderedPageBreak/>
        <w:t>7.2. تغییرات شدید سطح عمومی قیمت</w:t>
      </w:r>
      <w:r>
        <w:rPr>
          <w:rFonts w:cs="B Nazanin" w:hint="cs"/>
          <w:sz w:val="26"/>
          <w:rtl/>
        </w:rPr>
        <w:softHyphen/>
        <w:t xml:space="preserve">ها- تورم افسار گسیخته و تورم منفی </w:t>
      </w:r>
    </w:p>
    <w:p w14:paraId="336C0896" w14:textId="77777777" w:rsidR="003D510F" w:rsidRDefault="003D510F" w:rsidP="003D510F">
      <w:pPr>
        <w:pStyle w:val="Default"/>
        <w:bidi/>
        <w:ind w:left="720"/>
        <w:rPr>
          <w:rFonts w:cs="B Nazanin"/>
          <w:sz w:val="26"/>
          <w:rtl/>
        </w:rPr>
      </w:pPr>
      <w:r>
        <w:rPr>
          <w:rFonts w:cs="B Nazanin" w:hint="cs"/>
          <w:sz w:val="26"/>
          <w:rtl/>
        </w:rPr>
        <w:t xml:space="preserve">7.3. شکست تئوری مقداری پول </w:t>
      </w:r>
    </w:p>
    <w:p w14:paraId="529223FB" w14:textId="77777777" w:rsidR="003D510F" w:rsidRDefault="003D510F" w:rsidP="003D510F">
      <w:pPr>
        <w:pStyle w:val="Default"/>
        <w:bidi/>
        <w:ind w:left="720"/>
        <w:rPr>
          <w:rFonts w:cs="B Nazanin"/>
          <w:sz w:val="26"/>
          <w:rtl/>
        </w:rPr>
      </w:pPr>
      <w:r>
        <w:rPr>
          <w:rFonts w:cs="B Nazanin" w:hint="cs"/>
          <w:sz w:val="26"/>
          <w:rtl/>
        </w:rPr>
        <w:t>7.4. لنگر مزد اسمی و لنگر نرخ ارز  به مثابه تثبیت کننده</w:t>
      </w:r>
      <w:r>
        <w:rPr>
          <w:rFonts w:cs="B Nazanin" w:hint="cs"/>
          <w:sz w:val="26"/>
          <w:rtl/>
        </w:rPr>
        <w:softHyphen/>
        <w:t>ی اصلی</w:t>
      </w:r>
    </w:p>
    <w:p w14:paraId="4B7B2495" w14:textId="77777777" w:rsidR="003D510F" w:rsidRDefault="003D510F" w:rsidP="003D510F">
      <w:pPr>
        <w:pStyle w:val="Default"/>
        <w:bidi/>
        <w:ind w:left="720"/>
        <w:rPr>
          <w:rFonts w:cs="B Nazanin"/>
          <w:sz w:val="26"/>
          <w:rtl/>
        </w:rPr>
      </w:pPr>
      <w:r>
        <w:rPr>
          <w:rFonts w:cs="B Nazanin" w:hint="cs"/>
          <w:sz w:val="26"/>
          <w:rtl/>
        </w:rPr>
        <w:t>7.5. قدرت بازار، تغییرات سطح عمومی قیمت و توزیع درآمد</w:t>
      </w:r>
    </w:p>
    <w:p w14:paraId="4E373E25" w14:textId="77777777" w:rsidR="003D510F" w:rsidRDefault="003D510F" w:rsidP="003D510F">
      <w:pPr>
        <w:pStyle w:val="Default"/>
        <w:bidi/>
        <w:ind w:left="720"/>
        <w:rPr>
          <w:rFonts w:cs="B Nazanin"/>
          <w:sz w:val="26"/>
          <w:rtl/>
        </w:rPr>
      </w:pPr>
      <w:r>
        <w:rPr>
          <w:rFonts w:cs="B Nazanin" w:hint="cs"/>
          <w:sz w:val="26"/>
          <w:rtl/>
        </w:rPr>
        <w:t xml:space="preserve">7.6. قیمت نفت، سطح عمومی قیمت ها و تحولات اقتصادی  </w:t>
      </w:r>
    </w:p>
    <w:p w14:paraId="3857FF5D" w14:textId="77777777" w:rsidR="003D510F" w:rsidRDefault="003D510F" w:rsidP="003D510F">
      <w:pPr>
        <w:pStyle w:val="Default"/>
        <w:bidi/>
        <w:spacing w:after="120"/>
        <w:jc w:val="center"/>
        <w:rPr>
          <w:rFonts w:cs="B Nazanin"/>
          <w:rtl/>
        </w:rPr>
      </w:pPr>
    </w:p>
    <w:p w14:paraId="22EC582C" w14:textId="77777777" w:rsidR="00431B4C" w:rsidRDefault="00431B4C" w:rsidP="00431B4C">
      <w:pPr>
        <w:pStyle w:val="Default"/>
        <w:bidi/>
        <w:spacing w:after="120"/>
        <w:rPr>
          <w:rFonts w:cs="B Nazanin"/>
          <w:b/>
          <w:bCs/>
          <w:rtl/>
        </w:rPr>
      </w:pPr>
    </w:p>
    <w:p w14:paraId="5FFF4B1A" w14:textId="77777777" w:rsidR="00431B4C" w:rsidRDefault="00431B4C" w:rsidP="00431B4C">
      <w:pPr>
        <w:pStyle w:val="Default"/>
        <w:bidi/>
        <w:spacing w:after="120"/>
        <w:rPr>
          <w:rFonts w:cs="B Nazanin"/>
          <w:b/>
          <w:bCs/>
          <w:rtl/>
        </w:rPr>
      </w:pPr>
    </w:p>
    <w:p w14:paraId="5FF10A59" w14:textId="77777777" w:rsidR="00431B4C" w:rsidRDefault="00431B4C" w:rsidP="00431B4C">
      <w:pPr>
        <w:pStyle w:val="Default"/>
        <w:bidi/>
        <w:spacing w:after="120"/>
        <w:rPr>
          <w:rFonts w:cs="B Nazanin"/>
          <w:b/>
          <w:bCs/>
          <w:rtl/>
        </w:rPr>
      </w:pPr>
    </w:p>
    <w:p w14:paraId="3D26D35F" w14:textId="77777777" w:rsidR="00431B4C" w:rsidRDefault="00431B4C" w:rsidP="00431B4C">
      <w:pPr>
        <w:pStyle w:val="Default"/>
        <w:bidi/>
        <w:spacing w:after="120"/>
        <w:rPr>
          <w:rFonts w:cs="B Nazanin"/>
          <w:b/>
          <w:bCs/>
          <w:rtl/>
        </w:rPr>
      </w:pPr>
    </w:p>
    <w:p w14:paraId="1587B197" w14:textId="77777777" w:rsidR="00431B4C" w:rsidRDefault="00431B4C" w:rsidP="00431B4C">
      <w:pPr>
        <w:pStyle w:val="Default"/>
        <w:bidi/>
        <w:spacing w:after="120"/>
        <w:rPr>
          <w:rFonts w:cs="B Nazanin"/>
          <w:b/>
          <w:bCs/>
          <w:rtl/>
        </w:rPr>
      </w:pPr>
    </w:p>
    <w:p w14:paraId="11B4ABAD" w14:textId="77777777" w:rsidR="00431B4C" w:rsidRDefault="00431B4C" w:rsidP="00431B4C">
      <w:pPr>
        <w:pStyle w:val="Default"/>
        <w:bidi/>
        <w:spacing w:after="120"/>
        <w:rPr>
          <w:rFonts w:cs="B Nazanin"/>
          <w:b/>
          <w:bCs/>
          <w:rtl/>
        </w:rPr>
      </w:pPr>
    </w:p>
    <w:p w14:paraId="5B2AB9B4" w14:textId="77777777" w:rsidR="00431B4C" w:rsidRDefault="00431B4C" w:rsidP="00431B4C">
      <w:pPr>
        <w:pStyle w:val="Default"/>
        <w:bidi/>
        <w:spacing w:after="120"/>
        <w:rPr>
          <w:rFonts w:cs="B Nazanin"/>
          <w:b/>
          <w:bCs/>
          <w:rtl/>
        </w:rPr>
      </w:pPr>
    </w:p>
    <w:p w14:paraId="11230E87" w14:textId="77777777" w:rsidR="00431B4C" w:rsidRDefault="00431B4C" w:rsidP="00431B4C">
      <w:pPr>
        <w:pStyle w:val="Default"/>
        <w:bidi/>
        <w:spacing w:after="120"/>
        <w:rPr>
          <w:rFonts w:cs="B Nazanin"/>
          <w:b/>
          <w:bCs/>
          <w:rtl/>
        </w:rPr>
      </w:pPr>
    </w:p>
    <w:p w14:paraId="08F1063F" w14:textId="77777777" w:rsidR="00431B4C" w:rsidRDefault="00431B4C" w:rsidP="00431B4C">
      <w:pPr>
        <w:pStyle w:val="Default"/>
        <w:bidi/>
        <w:spacing w:after="120"/>
        <w:rPr>
          <w:rFonts w:cs="B Nazanin"/>
          <w:b/>
          <w:bCs/>
          <w:rtl/>
        </w:rPr>
      </w:pPr>
    </w:p>
    <w:p w14:paraId="21895104" w14:textId="77777777" w:rsidR="00431B4C" w:rsidRDefault="00431B4C" w:rsidP="00431B4C">
      <w:pPr>
        <w:pStyle w:val="Default"/>
        <w:bidi/>
        <w:spacing w:after="120"/>
        <w:rPr>
          <w:rFonts w:cs="B Nazanin"/>
          <w:b/>
          <w:bCs/>
          <w:rtl/>
        </w:rPr>
      </w:pPr>
    </w:p>
    <w:p w14:paraId="2BF5CDC9" w14:textId="77777777" w:rsidR="00431B4C" w:rsidRDefault="00431B4C" w:rsidP="00431B4C">
      <w:pPr>
        <w:pStyle w:val="Default"/>
        <w:bidi/>
        <w:spacing w:after="120"/>
        <w:rPr>
          <w:rFonts w:cs="B Nazanin"/>
          <w:b/>
          <w:bCs/>
          <w:rtl/>
        </w:rPr>
      </w:pPr>
    </w:p>
    <w:p w14:paraId="0FE46EDD" w14:textId="77777777" w:rsidR="00431B4C" w:rsidRDefault="00431B4C" w:rsidP="00431B4C">
      <w:pPr>
        <w:pStyle w:val="Default"/>
        <w:bidi/>
        <w:spacing w:after="120"/>
        <w:rPr>
          <w:rFonts w:cs="B Nazanin"/>
          <w:b/>
          <w:bCs/>
          <w:rtl/>
        </w:rPr>
      </w:pPr>
    </w:p>
    <w:p w14:paraId="497DDBC4" w14:textId="77777777" w:rsidR="00431B4C" w:rsidRDefault="00431B4C" w:rsidP="00431B4C">
      <w:pPr>
        <w:pStyle w:val="Default"/>
        <w:bidi/>
        <w:spacing w:after="120"/>
        <w:rPr>
          <w:rFonts w:cs="B Nazanin"/>
          <w:b/>
          <w:bCs/>
          <w:rtl/>
        </w:rPr>
      </w:pPr>
    </w:p>
    <w:p w14:paraId="7C64D2FA" w14:textId="77777777" w:rsidR="00431B4C" w:rsidRDefault="00431B4C" w:rsidP="00431B4C">
      <w:pPr>
        <w:pStyle w:val="Default"/>
        <w:bidi/>
        <w:spacing w:after="120"/>
        <w:rPr>
          <w:rFonts w:cs="B Nazanin"/>
          <w:b/>
          <w:bCs/>
          <w:rtl/>
        </w:rPr>
      </w:pPr>
    </w:p>
    <w:p w14:paraId="42FECCC9" w14:textId="77777777" w:rsidR="00431B4C" w:rsidRDefault="00431B4C" w:rsidP="00431B4C">
      <w:pPr>
        <w:pStyle w:val="Default"/>
        <w:bidi/>
        <w:spacing w:after="120"/>
        <w:rPr>
          <w:rFonts w:cs="B Nazanin"/>
          <w:b/>
          <w:bCs/>
          <w:rtl/>
        </w:rPr>
      </w:pPr>
    </w:p>
    <w:p w14:paraId="4403208C" w14:textId="77777777" w:rsidR="00431B4C" w:rsidRDefault="00431B4C" w:rsidP="00431B4C">
      <w:pPr>
        <w:pStyle w:val="Default"/>
        <w:bidi/>
        <w:spacing w:after="120"/>
        <w:rPr>
          <w:rFonts w:cs="B Nazanin"/>
          <w:b/>
          <w:bCs/>
          <w:rtl/>
        </w:rPr>
      </w:pPr>
    </w:p>
    <w:p w14:paraId="4704796B" w14:textId="77777777" w:rsidR="00431B4C" w:rsidRDefault="00431B4C" w:rsidP="00431B4C">
      <w:pPr>
        <w:pStyle w:val="Default"/>
        <w:bidi/>
        <w:spacing w:after="120"/>
        <w:rPr>
          <w:rFonts w:cs="B Nazanin"/>
          <w:b/>
          <w:bCs/>
          <w:rtl/>
        </w:rPr>
      </w:pPr>
    </w:p>
    <w:p w14:paraId="11B2E08E" w14:textId="77777777" w:rsidR="00431B4C" w:rsidRDefault="00431B4C" w:rsidP="00431B4C">
      <w:pPr>
        <w:pStyle w:val="Default"/>
        <w:bidi/>
        <w:spacing w:after="120"/>
        <w:rPr>
          <w:rFonts w:cs="B Nazanin"/>
          <w:b/>
          <w:bCs/>
          <w:rtl/>
        </w:rPr>
      </w:pPr>
    </w:p>
    <w:p w14:paraId="165D6388" w14:textId="77777777" w:rsidR="00431B4C" w:rsidRDefault="00431B4C" w:rsidP="00431B4C">
      <w:pPr>
        <w:pStyle w:val="Default"/>
        <w:bidi/>
        <w:spacing w:after="120"/>
        <w:rPr>
          <w:rFonts w:cs="B Nazanin"/>
          <w:b/>
          <w:bCs/>
          <w:rtl/>
        </w:rPr>
      </w:pPr>
    </w:p>
    <w:p w14:paraId="2EF0F62D" w14:textId="77777777" w:rsidR="000C4D04" w:rsidRDefault="000C4D04" w:rsidP="000C4D04">
      <w:pPr>
        <w:pStyle w:val="Default"/>
        <w:bidi/>
        <w:spacing w:after="120"/>
        <w:rPr>
          <w:rFonts w:cs="B Nazanin"/>
          <w:b/>
          <w:bCs/>
          <w:rtl/>
        </w:rPr>
      </w:pPr>
    </w:p>
    <w:p w14:paraId="21F0BF60" w14:textId="77777777" w:rsidR="000C4D04" w:rsidRDefault="000C4D04" w:rsidP="000C4D04">
      <w:pPr>
        <w:pStyle w:val="Default"/>
        <w:bidi/>
        <w:spacing w:after="120"/>
        <w:rPr>
          <w:rFonts w:cs="B Nazanin"/>
          <w:b/>
          <w:bCs/>
          <w:rtl/>
        </w:rPr>
      </w:pPr>
    </w:p>
    <w:p w14:paraId="5DF63B17" w14:textId="77777777" w:rsidR="000C4D04" w:rsidRDefault="000C4D04" w:rsidP="000C4D04">
      <w:pPr>
        <w:pStyle w:val="Default"/>
        <w:bidi/>
        <w:spacing w:after="120"/>
        <w:rPr>
          <w:rFonts w:cs="B Nazanin"/>
          <w:b/>
          <w:bCs/>
          <w:rtl/>
        </w:rPr>
      </w:pPr>
    </w:p>
    <w:p w14:paraId="70D1F755" w14:textId="77777777" w:rsidR="000C4D04" w:rsidRDefault="000C4D04" w:rsidP="000C4D04">
      <w:pPr>
        <w:pStyle w:val="Default"/>
        <w:bidi/>
        <w:spacing w:after="120"/>
        <w:rPr>
          <w:rFonts w:cs="B Nazanin"/>
          <w:b/>
          <w:bCs/>
          <w:rtl/>
        </w:rPr>
      </w:pPr>
    </w:p>
    <w:p w14:paraId="25491F6A" w14:textId="2E0E07A1" w:rsidR="000C4D04" w:rsidRDefault="000C4D04" w:rsidP="000C4D04">
      <w:pPr>
        <w:pStyle w:val="Default"/>
        <w:bidi/>
        <w:spacing w:after="120"/>
        <w:jc w:val="center"/>
        <w:rPr>
          <w:rFonts w:cs="B Nazanin"/>
          <w:b/>
          <w:bCs/>
          <w:sz w:val="28"/>
          <w:szCs w:val="32"/>
          <w:rtl/>
        </w:rPr>
      </w:pPr>
      <w:r w:rsidRPr="000C4D04">
        <w:rPr>
          <w:rFonts w:cs="B Nazanin" w:hint="cs"/>
          <w:b/>
          <w:bCs/>
          <w:sz w:val="28"/>
          <w:szCs w:val="32"/>
          <w:rtl/>
        </w:rPr>
        <w:lastRenderedPageBreak/>
        <w:t>فهرست نمودارها</w:t>
      </w:r>
    </w:p>
    <w:p w14:paraId="07353B1D"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 xml:space="preserve">نمودار </w:t>
      </w:r>
      <w:r>
        <w:rPr>
          <w:rStyle w:val="rynqvb"/>
          <w:rFonts w:cs="B Nazanin" w:hint="cs"/>
          <w:i w:val="0"/>
          <w:iCs w:val="0"/>
          <w:color w:val="auto"/>
          <w:sz w:val="26"/>
          <w:szCs w:val="26"/>
          <w:rtl/>
          <w:lang w:bidi="fa-IR"/>
        </w:rPr>
        <w:t>1.3</w:t>
      </w:r>
      <w:r w:rsidRPr="00180E0F">
        <w:rPr>
          <w:rStyle w:val="rynqvb"/>
          <w:rFonts w:cs="B Nazanin" w:hint="cs"/>
          <w:i w:val="0"/>
          <w:iCs w:val="0"/>
          <w:color w:val="auto"/>
          <w:sz w:val="26"/>
          <w:szCs w:val="26"/>
          <w:rtl/>
          <w:lang w:bidi="fa-IR"/>
        </w:rPr>
        <w:t xml:space="preserve"> نرخ مبادله</w:t>
      </w:r>
      <w:r w:rsidRPr="00180E0F">
        <w:rPr>
          <w:rStyle w:val="rynqvb"/>
          <w:rFonts w:cs="B Nazanin"/>
          <w:i w:val="0"/>
          <w:iCs w:val="0"/>
          <w:color w:val="auto"/>
          <w:sz w:val="26"/>
          <w:szCs w:val="26"/>
          <w:lang w:bidi="fa-IR"/>
        </w:rPr>
        <w:t xml:space="preserve"> </w:t>
      </w:r>
      <w:r w:rsidRPr="00180E0F">
        <w:rPr>
          <w:rStyle w:val="rynqvb"/>
          <w:rFonts w:cs="B Nazanin" w:hint="cs"/>
          <w:i w:val="0"/>
          <w:iCs w:val="0"/>
          <w:color w:val="auto"/>
          <w:sz w:val="26"/>
          <w:szCs w:val="26"/>
          <w:rtl/>
          <w:lang w:bidi="fa-IR"/>
        </w:rPr>
        <w:t xml:space="preserve"> مارک آلمان، پوند انگلیس و لیر ایتالیا به دلار آمریکا، نرخ تغییر سالانه </w:t>
      </w:r>
    </w:p>
    <w:p w14:paraId="202972D9"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(86-1966)</w:t>
      </w:r>
    </w:p>
    <w:p w14:paraId="7127A1DB" w14:textId="77777777" w:rsidR="002D6CEC" w:rsidRPr="00180E0F" w:rsidRDefault="002D6CEC" w:rsidP="002D6CEC">
      <w:pPr>
        <w:bidi/>
        <w:spacing w:after="0" w:line="240" w:lineRule="auto"/>
        <w:rPr>
          <w:rStyle w:val="rynqvb"/>
          <w:rFonts w:cs="B Nazanin"/>
          <w:sz w:val="26"/>
          <w:szCs w:val="26"/>
          <w:rtl/>
        </w:rPr>
      </w:pPr>
      <w:r w:rsidRPr="00180E0F">
        <w:rPr>
          <w:rStyle w:val="rynqvb"/>
          <w:rFonts w:cs="B Nazanin" w:hint="cs"/>
          <w:sz w:val="26"/>
          <w:szCs w:val="26"/>
          <w:rtl/>
          <w:lang w:bidi="fa-IR"/>
        </w:rPr>
        <w:t xml:space="preserve">نمودار 2.3 تراز حساب جاری به عنوان درصدی از تولید ناخالص داخلی در آلمان، ایالات متحده، بریتانیا و ایتالیا، </w:t>
      </w:r>
      <w:r w:rsidRPr="00180E0F">
        <w:rPr>
          <w:rStyle w:val="rynqvb"/>
          <w:rFonts w:cs="B Nazanin" w:hint="cs"/>
          <w:sz w:val="26"/>
          <w:szCs w:val="26"/>
          <w:rtl/>
        </w:rPr>
        <w:t>(</w:t>
      </w:r>
      <w:r w:rsidRPr="00180E0F">
        <w:rPr>
          <w:rStyle w:val="rynqvb"/>
          <w:rFonts w:cs="B Nazanin" w:hint="cs"/>
          <w:sz w:val="26"/>
          <w:szCs w:val="26"/>
          <w:rtl/>
          <w:lang w:bidi="fa-IR"/>
        </w:rPr>
        <w:t>1970-1986</w:t>
      </w:r>
      <w:r w:rsidRPr="00180E0F">
        <w:rPr>
          <w:rStyle w:val="rynqvb"/>
          <w:rFonts w:cs="B Nazanin" w:hint="cs"/>
          <w:sz w:val="26"/>
          <w:szCs w:val="26"/>
          <w:rtl/>
        </w:rPr>
        <w:t>)</w:t>
      </w:r>
    </w:p>
    <w:p w14:paraId="18794326" w14:textId="77777777" w:rsidR="002D6CEC" w:rsidRPr="00180E0F" w:rsidRDefault="002D6CEC" w:rsidP="002D6CEC">
      <w:pPr>
        <w:keepNext/>
        <w:tabs>
          <w:tab w:val="left" w:pos="485"/>
        </w:tabs>
        <w:bidi/>
        <w:spacing w:after="0" w:line="240" w:lineRule="auto"/>
        <w:rPr>
          <w:rStyle w:val="rynqvb"/>
          <w:rFonts w:cs="B Nazanin"/>
          <w:sz w:val="26"/>
          <w:szCs w:val="26"/>
          <w:rtl/>
        </w:rPr>
      </w:pPr>
      <w:r w:rsidRPr="00180E0F">
        <w:rPr>
          <w:rStyle w:val="hwtze"/>
          <w:rFonts w:cs="B Nazanin" w:hint="cs"/>
          <w:sz w:val="26"/>
          <w:szCs w:val="26"/>
          <w:rtl/>
          <w:lang w:bidi="fa-IR"/>
        </w:rPr>
        <w:t>نمودار 3.3</w:t>
      </w:r>
      <w:r w:rsidRPr="00180E0F">
        <w:rPr>
          <w:rStyle w:val="hwtze"/>
          <w:rFonts w:cs="B Nazanin" w:hint="cs"/>
          <w:sz w:val="26"/>
          <w:szCs w:val="26"/>
          <w:rtl/>
        </w:rPr>
        <w:t xml:space="preserve"> </w:t>
      </w:r>
      <w:r w:rsidRPr="00180E0F">
        <w:rPr>
          <w:rStyle w:val="hwtze"/>
          <w:rFonts w:cs="B Nazanin" w:hint="cs"/>
          <w:i/>
          <w:iCs/>
          <w:sz w:val="26"/>
          <w:szCs w:val="26"/>
          <w:rtl/>
          <w:lang w:bidi="fa-IR"/>
        </w:rPr>
        <w:t xml:space="preserve"> </w:t>
      </w:r>
      <w:r w:rsidRPr="00180E0F">
        <w:rPr>
          <w:rStyle w:val="rynqvb"/>
          <w:rFonts w:cs="B Nazanin" w:hint="cs"/>
          <w:sz w:val="26"/>
          <w:szCs w:val="26"/>
          <w:rtl/>
          <w:lang w:bidi="fa-IR"/>
        </w:rPr>
        <w:t xml:space="preserve">شاخص قیمت مصرف کننده در آلمان، ایالات متحده، بریتانیا و ایتالیا، نرخ های سالانه تغییر </w:t>
      </w:r>
    </w:p>
    <w:p w14:paraId="7F11D48E" w14:textId="77777777" w:rsidR="002D6CEC" w:rsidRPr="00180E0F" w:rsidRDefault="002D6CEC" w:rsidP="002D6CEC">
      <w:pPr>
        <w:keepNext/>
        <w:tabs>
          <w:tab w:val="left" w:pos="485"/>
        </w:tabs>
        <w:bidi/>
        <w:spacing w:after="0" w:line="240" w:lineRule="auto"/>
        <w:rPr>
          <w:rStyle w:val="rynqvb"/>
          <w:rFonts w:cs="B Nazanin"/>
          <w:sz w:val="26"/>
          <w:szCs w:val="26"/>
          <w:rtl/>
        </w:rPr>
      </w:pPr>
      <w:r w:rsidRPr="00180E0F">
        <w:rPr>
          <w:rStyle w:val="rynqvb"/>
          <w:rFonts w:cs="B Nazanin" w:hint="cs"/>
          <w:sz w:val="26"/>
          <w:szCs w:val="26"/>
          <w:rtl/>
        </w:rPr>
        <w:t>(8</w:t>
      </w:r>
      <w:r w:rsidRPr="00180E0F">
        <w:rPr>
          <w:rStyle w:val="rynqvb"/>
          <w:rFonts w:cs="B Nazanin" w:hint="cs"/>
          <w:sz w:val="26"/>
          <w:szCs w:val="26"/>
          <w:rtl/>
          <w:lang w:bidi="fa-IR"/>
        </w:rPr>
        <w:t>6-19</w:t>
      </w:r>
      <w:r w:rsidRPr="00180E0F">
        <w:rPr>
          <w:rStyle w:val="rynqvb"/>
          <w:rFonts w:cs="B Nazanin" w:hint="cs"/>
          <w:sz w:val="26"/>
          <w:szCs w:val="26"/>
          <w:rtl/>
        </w:rPr>
        <w:t>6</w:t>
      </w:r>
      <w:r w:rsidRPr="00180E0F">
        <w:rPr>
          <w:rStyle w:val="rynqvb"/>
          <w:rFonts w:cs="B Nazanin" w:hint="cs"/>
          <w:sz w:val="26"/>
          <w:szCs w:val="26"/>
          <w:rtl/>
          <w:lang w:bidi="fa-IR"/>
        </w:rPr>
        <w:t>6</w:t>
      </w:r>
      <w:r w:rsidRPr="00180E0F">
        <w:rPr>
          <w:rStyle w:val="rynqvb"/>
          <w:rFonts w:cs="B Nazanin" w:hint="cs"/>
          <w:sz w:val="26"/>
          <w:szCs w:val="26"/>
          <w:rtl/>
        </w:rPr>
        <w:t>)</w:t>
      </w:r>
    </w:p>
    <w:p w14:paraId="6A143DED" w14:textId="77777777" w:rsidR="002D6CEC" w:rsidRPr="00180E0F" w:rsidRDefault="002D6CEC" w:rsidP="002D6CEC">
      <w:pPr>
        <w:pStyle w:val="Caption"/>
        <w:bidi/>
        <w:spacing w:after="0"/>
        <w:rPr>
          <w:rStyle w:val="hwtze"/>
          <w:rFonts w:cs="B Nazanin"/>
          <w:i w:val="0"/>
          <w:iCs w:val="0"/>
          <w:color w:val="auto"/>
          <w:sz w:val="26"/>
          <w:szCs w:val="26"/>
          <w:rtl/>
          <w:lang w:bidi="fa-IR"/>
        </w:rPr>
      </w:pPr>
      <w:r w:rsidRPr="00180E0F">
        <w:rPr>
          <w:rStyle w:val="rynqvb"/>
          <w:rFonts w:cs="B Nazanin" w:hint="cs"/>
          <w:i w:val="0"/>
          <w:iCs w:val="0"/>
          <w:color w:val="auto"/>
          <w:sz w:val="26"/>
          <w:szCs w:val="26"/>
          <w:rtl/>
          <w:lang w:bidi="fa-IR"/>
        </w:rPr>
        <w:t>نمودار 4.3  قیمت نفت خام به دلار آمریکا (1966-1986)</w:t>
      </w:r>
    </w:p>
    <w:p w14:paraId="25988E22" w14:textId="77777777" w:rsidR="002D6CEC" w:rsidRPr="00180E0F" w:rsidRDefault="002D6CEC" w:rsidP="002D6CEC">
      <w:pPr>
        <w:pStyle w:val="Caption"/>
        <w:bidi/>
        <w:spacing w:after="0"/>
        <w:rPr>
          <w:rFonts w:cs="B Nazanin"/>
          <w:i w:val="0"/>
          <w:iCs w:val="0"/>
          <w:color w:val="auto"/>
          <w:sz w:val="26"/>
          <w:szCs w:val="26"/>
          <w:rtl/>
        </w:rPr>
      </w:pPr>
      <w:r w:rsidRPr="00180E0F">
        <w:rPr>
          <w:rFonts w:cs="B Nazanin" w:hint="cs"/>
          <w:i w:val="0"/>
          <w:iCs w:val="0"/>
          <w:color w:val="auto"/>
          <w:sz w:val="26"/>
          <w:szCs w:val="26"/>
          <w:rtl/>
        </w:rPr>
        <w:t xml:space="preserve">نمودار 5.3  شاخص قیمت کالاها بر حسب دلار آمریکا، کالاهای بخشی مربوط به بخش انرژی و غیر انرژی و </w:t>
      </w:r>
      <w:r w:rsidRPr="00180E0F">
        <w:rPr>
          <w:rFonts w:cs="B Nazanin" w:hint="cs"/>
          <w:i w:val="0"/>
          <w:iCs w:val="0"/>
          <w:color w:val="auto"/>
          <w:sz w:val="26"/>
          <w:szCs w:val="26"/>
          <w:rtl/>
          <w:lang w:bidi="fa-IR"/>
        </w:rPr>
        <w:t xml:space="preserve">کالاهای </w:t>
      </w:r>
      <w:r w:rsidRPr="00180E0F">
        <w:rPr>
          <w:rFonts w:cs="B Nazanin" w:hint="cs"/>
          <w:i w:val="0"/>
          <w:iCs w:val="0"/>
          <w:color w:val="auto"/>
          <w:sz w:val="26"/>
          <w:szCs w:val="26"/>
          <w:rtl/>
        </w:rPr>
        <w:t>بخش کشاورزی (1966-1986)</w:t>
      </w:r>
    </w:p>
    <w:p w14:paraId="68916A71"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Fonts w:cs="B Nazanin" w:hint="cs"/>
          <w:i w:val="0"/>
          <w:iCs w:val="0"/>
          <w:color w:val="auto"/>
          <w:sz w:val="26"/>
          <w:szCs w:val="26"/>
          <w:rtl/>
        </w:rPr>
        <w:t>نمودار 6.3  قیمت نفت خام بر حسب مارک</w:t>
      </w:r>
      <w:r w:rsidRPr="00180E0F">
        <w:rPr>
          <w:rFonts w:cs="B Nazanin" w:hint="cs"/>
          <w:i w:val="0"/>
          <w:iCs w:val="0"/>
          <w:color w:val="auto"/>
          <w:sz w:val="26"/>
          <w:szCs w:val="26"/>
          <w:rtl/>
          <w:lang w:bidi="fa-IR"/>
        </w:rPr>
        <w:t xml:space="preserve"> (</w:t>
      </w:r>
      <w:r w:rsidRPr="00180E0F">
        <w:rPr>
          <w:rStyle w:val="rynqvb"/>
          <w:rFonts w:cs="B Nazanin" w:hint="cs"/>
          <w:i w:val="0"/>
          <w:iCs w:val="0"/>
          <w:color w:val="auto"/>
          <w:sz w:val="26"/>
          <w:szCs w:val="26"/>
          <w:rtl/>
          <w:lang w:bidi="fa-IR"/>
        </w:rPr>
        <w:t>1966-86)</w:t>
      </w:r>
    </w:p>
    <w:p w14:paraId="2DAD64D1"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نمودار 7.3  دستمزد ناخالص در تولید در آلمان، ایالات متحده، بریتانیا و ایتالیا، نرخ سالانه تغییر</w:t>
      </w:r>
    </w:p>
    <w:p w14:paraId="700171C0"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 xml:space="preserve"> (86-1966)</w:t>
      </w:r>
    </w:p>
    <w:p w14:paraId="0275CC10"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نمودار 8.3  نرخ رشد واقعی سالانه تولید ناخالص داخلی در آلمان، ایالات متحده، بریتانیا و ایتالیا</w:t>
      </w:r>
    </w:p>
    <w:p w14:paraId="7C223848"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(86-1966)</w:t>
      </w:r>
    </w:p>
    <w:p w14:paraId="47D62462"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نمودار 9.3  نرخ بیکاری در آلمان، ایالات متحده، بریتانیا و ایتالیا (86-1966)</w:t>
      </w:r>
    </w:p>
    <w:p w14:paraId="7D3EA8AD"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 xml:space="preserve">نمودار 1.4  نرخ تغییر سالانه در متوسط </w:t>
      </w:r>
      <w:r w:rsidRPr="00180E0F">
        <w:rPr>
          <w:rStyle w:val="rynqvb"/>
          <w:rFonts w:ascii="Arial" w:hAnsi="Arial" w:cs="Arial" w:hint="cs"/>
          <w:i w:val="0"/>
          <w:iCs w:val="0"/>
          <w:color w:val="auto"/>
          <w:sz w:val="26"/>
          <w:szCs w:val="26"/>
          <w:rtl/>
          <w:lang w:bidi="fa-IR"/>
        </w:rPr>
        <w:t>​​</w:t>
      </w:r>
      <w:r w:rsidRPr="00180E0F">
        <w:rPr>
          <w:rStyle w:val="rynqvb"/>
          <w:rFonts w:cs="B Nazanin" w:hint="cs"/>
          <w:i w:val="0"/>
          <w:iCs w:val="0"/>
          <w:color w:val="auto"/>
          <w:sz w:val="26"/>
          <w:szCs w:val="26"/>
          <w:rtl/>
          <w:lang w:bidi="fa-IR"/>
        </w:rPr>
        <w:t>دستمزد ناخالص ماهانه * در آلمان غربی در بخش های تولید و خدمات (86-1967)</w:t>
      </w:r>
    </w:p>
    <w:p w14:paraId="67D9F652" w14:textId="77777777" w:rsidR="002D6CEC" w:rsidRPr="00180E0F" w:rsidRDefault="002D6CEC" w:rsidP="002D6CEC">
      <w:pPr>
        <w:pStyle w:val="Caption"/>
        <w:bidi/>
        <w:spacing w:after="0"/>
        <w:rPr>
          <w:rFonts w:cs="B Nazanin"/>
          <w:i w:val="0"/>
          <w:iCs w:val="0"/>
          <w:color w:val="auto"/>
          <w:sz w:val="26"/>
          <w:szCs w:val="26"/>
          <w:rtl/>
        </w:rPr>
      </w:pPr>
      <w:r w:rsidRPr="00180E0F">
        <w:rPr>
          <w:rFonts w:cs="B Nazanin" w:hint="cs"/>
          <w:i w:val="0"/>
          <w:iCs w:val="0"/>
          <w:color w:val="auto"/>
          <w:sz w:val="26"/>
          <w:szCs w:val="26"/>
          <w:rtl/>
        </w:rPr>
        <w:t>نمودار 2.4  سطح قیمت(شاخص تعدیل کننده تولید ناخالص داخلی)، دستمزدهای ناخالص و هزینه های نیروی کار به ازای هر ساعت در آلمان غربی، نرخ تغییر سالانه (86-1971)</w:t>
      </w:r>
    </w:p>
    <w:p w14:paraId="2FCBA333"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Fonts w:cs="B Nazanin" w:hint="cs"/>
          <w:i w:val="0"/>
          <w:iCs w:val="0"/>
          <w:color w:val="auto"/>
          <w:sz w:val="26"/>
          <w:szCs w:val="26"/>
          <w:rtl/>
        </w:rPr>
        <w:t xml:space="preserve">نمودار 3.4 </w:t>
      </w:r>
      <w:r w:rsidRPr="00180E0F">
        <w:rPr>
          <w:rStyle w:val="rynqvb"/>
          <w:rFonts w:cs="B Nazanin" w:hint="cs"/>
          <w:i w:val="0"/>
          <w:iCs w:val="0"/>
          <w:color w:val="auto"/>
          <w:sz w:val="26"/>
          <w:szCs w:val="26"/>
          <w:rtl/>
          <w:lang w:bidi="fa-IR"/>
        </w:rPr>
        <w:t>نرخ بهره بازار پول در آلمان غربی و ایالات متحده، ژانویه 1966 - دسامبر 1986</w:t>
      </w:r>
      <w:r w:rsidRPr="00180E0F">
        <w:rPr>
          <w:rStyle w:val="rynqvb"/>
          <w:rFonts w:cs="B Nazanin" w:hint="cs"/>
          <w:i w:val="0"/>
          <w:iCs w:val="0"/>
          <w:color w:val="auto"/>
          <w:sz w:val="26"/>
          <w:szCs w:val="26"/>
          <w:lang w:bidi="fa-IR"/>
        </w:rPr>
        <w:t>.</w:t>
      </w:r>
    </w:p>
    <w:p w14:paraId="32409539" w14:textId="77777777" w:rsidR="002D6CEC" w:rsidRPr="00180E0F" w:rsidRDefault="002D6CEC" w:rsidP="002D6CEC">
      <w:pPr>
        <w:pStyle w:val="Caption"/>
        <w:bidi/>
        <w:spacing w:after="0"/>
        <w:rPr>
          <w:rFonts w:cs="B Nazanin"/>
          <w:i w:val="0"/>
          <w:iCs w:val="0"/>
          <w:color w:val="auto"/>
          <w:sz w:val="26"/>
          <w:szCs w:val="26"/>
          <w:rtl/>
        </w:rPr>
      </w:pPr>
      <w:r w:rsidRPr="00180E0F">
        <w:rPr>
          <w:rFonts w:cs="B Nazanin" w:hint="cs"/>
          <w:i w:val="0"/>
          <w:iCs w:val="0"/>
          <w:color w:val="auto"/>
          <w:sz w:val="26"/>
          <w:szCs w:val="26"/>
          <w:rtl/>
        </w:rPr>
        <w:t>نمودار 4.4 شاخص نرخ ارز موثر اسمی و واقعی مارک (</w:t>
      </w:r>
      <w:r w:rsidRPr="00180E0F">
        <w:rPr>
          <w:rFonts w:cs="B Nazanin"/>
          <w:i w:val="0"/>
          <w:iCs w:val="0"/>
          <w:color w:val="auto"/>
          <w:sz w:val="26"/>
          <w:szCs w:val="26"/>
          <w:rtl/>
        </w:rPr>
        <w:t>19</w:t>
      </w:r>
      <w:r w:rsidRPr="00180E0F">
        <w:rPr>
          <w:rFonts w:cs="B Nazanin" w:hint="cs"/>
          <w:i w:val="0"/>
          <w:iCs w:val="0"/>
          <w:color w:val="auto"/>
          <w:sz w:val="26"/>
          <w:szCs w:val="26"/>
          <w:rtl/>
        </w:rPr>
        <w:t>86</w:t>
      </w:r>
      <w:r w:rsidRPr="00180E0F">
        <w:rPr>
          <w:rFonts w:ascii="Arial" w:hAnsi="Arial" w:cs="Arial" w:hint="cs"/>
          <w:i w:val="0"/>
          <w:iCs w:val="0"/>
          <w:color w:val="auto"/>
          <w:sz w:val="26"/>
          <w:szCs w:val="26"/>
          <w:rtl/>
        </w:rPr>
        <w:t>–</w:t>
      </w:r>
      <w:r w:rsidRPr="00180E0F">
        <w:rPr>
          <w:rFonts w:cs="B Nazanin"/>
          <w:i w:val="0"/>
          <w:iCs w:val="0"/>
          <w:color w:val="auto"/>
          <w:sz w:val="26"/>
          <w:szCs w:val="26"/>
          <w:rtl/>
        </w:rPr>
        <w:t>19</w:t>
      </w:r>
      <w:r w:rsidRPr="00180E0F">
        <w:rPr>
          <w:rFonts w:cs="B Nazanin" w:hint="cs"/>
          <w:i w:val="0"/>
          <w:iCs w:val="0"/>
          <w:color w:val="auto"/>
          <w:sz w:val="26"/>
          <w:szCs w:val="26"/>
          <w:rtl/>
        </w:rPr>
        <w:t>6</w:t>
      </w:r>
      <w:r w:rsidRPr="00180E0F">
        <w:rPr>
          <w:rFonts w:cs="B Nazanin"/>
          <w:i w:val="0"/>
          <w:iCs w:val="0"/>
          <w:color w:val="auto"/>
          <w:sz w:val="26"/>
          <w:szCs w:val="26"/>
          <w:rtl/>
        </w:rPr>
        <w:t>6</w:t>
      </w:r>
      <w:r w:rsidRPr="00180E0F">
        <w:rPr>
          <w:rFonts w:cs="B Nazanin" w:hint="cs"/>
          <w:i w:val="0"/>
          <w:iCs w:val="0"/>
          <w:color w:val="auto"/>
          <w:sz w:val="26"/>
          <w:szCs w:val="26"/>
          <w:rtl/>
        </w:rPr>
        <w:t>)</w:t>
      </w:r>
    </w:p>
    <w:p w14:paraId="72A9804C" w14:textId="77777777" w:rsidR="002D6CEC" w:rsidRPr="00180E0F" w:rsidRDefault="002D6CEC" w:rsidP="002D6CEC">
      <w:pPr>
        <w:pStyle w:val="Caption"/>
        <w:bidi/>
        <w:spacing w:after="0"/>
        <w:rPr>
          <w:rFonts w:cs="B Nazanin"/>
          <w:i w:val="0"/>
          <w:iCs w:val="0"/>
          <w:color w:val="auto"/>
          <w:sz w:val="26"/>
          <w:szCs w:val="26"/>
          <w:rtl/>
          <w:lang w:bidi="fa-IR"/>
        </w:rPr>
      </w:pPr>
      <w:r w:rsidRPr="00180E0F">
        <w:rPr>
          <w:rFonts w:cs="B Nazanin" w:hint="cs"/>
          <w:i w:val="0"/>
          <w:iCs w:val="0"/>
          <w:color w:val="auto"/>
          <w:sz w:val="26"/>
          <w:szCs w:val="26"/>
          <w:rtl/>
        </w:rPr>
        <w:t xml:space="preserve">نمودار 5.4 خالص وام دهی/قرض گیری از دولت و بدهی ناخالص عمومی به عنوان درصدی از </w:t>
      </w:r>
      <w:r w:rsidRPr="00180E0F">
        <w:rPr>
          <w:rFonts w:cs="B Nazanin"/>
          <w:i w:val="0"/>
          <w:iCs w:val="0"/>
          <w:color w:val="auto"/>
          <w:sz w:val="26"/>
          <w:szCs w:val="26"/>
        </w:rPr>
        <w:t>GDP</w:t>
      </w:r>
      <w:r w:rsidRPr="00180E0F">
        <w:rPr>
          <w:rFonts w:cs="B Nazanin" w:hint="cs"/>
          <w:i w:val="0"/>
          <w:iCs w:val="0"/>
          <w:color w:val="auto"/>
          <w:sz w:val="26"/>
          <w:szCs w:val="26"/>
          <w:rtl/>
          <w:lang w:bidi="fa-IR"/>
        </w:rPr>
        <w:t xml:space="preserve"> در آلمان غربی، در فاصله سال های 86-1970.</w:t>
      </w:r>
    </w:p>
    <w:p w14:paraId="6BABE695"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نمودار 6.4 نسبت وام / استقراض سالانه دولت و کل بدهی دولت به عنوان درصدی از تولید ناخالص داخلی امریکا (1966-86)</w:t>
      </w:r>
    </w:p>
    <w:p w14:paraId="3CB9CF73" w14:textId="77777777" w:rsidR="002D6CEC" w:rsidRPr="00180E0F" w:rsidRDefault="002D6CEC" w:rsidP="002D6CEC">
      <w:pPr>
        <w:pStyle w:val="Caption"/>
        <w:bidi/>
        <w:spacing w:after="0"/>
        <w:rPr>
          <w:rFonts w:cs="B Nazanin"/>
          <w:i w:val="0"/>
          <w:iCs w:val="0"/>
          <w:color w:val="auto"/>
          <w:sz w:val="26"/>
          <w:szCs w:val="26"/>
          <w:rtl/>
        </w:rPr>
      </w:pPr>
      <w:r w:rsidRPr="00180E0F">
        <w:rPr>
          <w:rFonts w:cs="B Nazanin" w:hint="cs"/>
          <w:i w:val="0"/>
          <w:iCs w:val="0"/>
          <w:color w:val="auto"/>
          <w:sz w:val="26"/>
          <w:szCs w:val="26"/>
          <w:rtl/>
        </w:rPr>
        <w:t>نمودار 7.4  سطح قیمت(شاخص ضمنی تولید کننده)، دستمزد ناخالص و هزینه های واحد کار در هر ساعت در ایالات متحده، نرخ تغییر سالانه (86-1971)</w:t>
      </w:r>
    </w:p>
    <w:p w14:paraId="3F584937"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نمودار 8.4  نرخ بهره کوتاه مدت بازار پول در ایالات متحده، (86-1966)</w:t>
      </w:r>
    </w:p>
    <w:p w14:paraId="38FDA609"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نمودار 9.4 شاخص نرخ ارز موثر اسمی و واقعی دلار آمریکا (86-1970)</w:t>
      </w:r>
    </w:p>
    <w:p w14:paraId="75D7860D" w14:textId="77777777" w:rsidR="002D6CEC" w:rsidRPr="00180E0F" w:rsidRDefault="002D6CEC" w:rsidP="002D6CEC">
      <w:pPr>
        <w:pStyle w:val="Caption"/>
        <w:bidi/>
        <w:spacing w:after="0"/>
        <w:rPr>
          <w:rStyle w:val="hwtze"/>
          <w:rFonts w:cs="B Nazanin"/>
          <w:i w:val="0"/>
          <w:iCs w:val="0"/>
          <w:color w:val="auto"/>
          <w:sz w:val="26"/>
          <w:szCs w:val="26"/>
          <w:rtl/>
          <w:lang w:bidi="fa-IR"/>
        </w:rPr>
      </w:pPr>
      <w:r w:rsidRPr="00180E0F">
        <w:rPr>
          <w:rStyle w:val="rynqvb"/>
          <w:rFonts w:cs="B Nazanin" w:hint="cs"/>
          <w:i w:val="0"/>
          <w:iCs w:val="0"/>
          <w:color w:val="auto"/>
          <w:sz w:val="26"/>
          <w:szCs w:val="26"/>
          <w:rtl/>
          <w:lang w:bidi="fa-IR"/>
        </w:rPr>
        <w:t>نمودار 10.4 سطح قیمت (شاخص ضمنی تولید کننده)، دستمزد ناخالص و هزینه‌های واحد کار در ساعت در بریتانیا، نرخ‌های تغییر سالانه (86-1971</w:t>
      </w:r>
      <w:r w:rsidRPr="00180E0F">
        <w:rPr>
          <w:rStyle w:val="hwtze"/>
          <w:rFonts w:cs="B Nazanin" w:hint="cs"/>
          <w:i w:val="0"/>
          <w:iCs w:val="0"/>
          <w:color w:val="auto"/>
          <w:sz w:val="26"/>
          <w:szCs w:val="26"/>
          <w:rtl/>
          <w:lang w:bidi="fa-IR"/>
        </w:rPr>
        <w:t>)</w:t>
      </w:r>
    </w:p>
    <w:p w14:paraId="683E984E"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نمودار 11.4 شاخص نرخ ارز موثر اسمی و واقعی پوند استرلینگ، (86-1970)</w:t>
      </w:r>
    </w:p>
    <w:p w14:paraId="4465E4A4" w14:textId="77777777" w:rsidR="002D6CEC" w:rsidRPr="00180E0F" w:rsidRDefault="002D6CEC" w:rsidP="002D6CEC">
      <w:pPr>
        <w:bidi/>
        <w:spacing w:after="0" w:line="240" w:lineRule="auto"/>
        <w:rPr>
          <w:rFonts w:ascii="Times New Roman" w:eastAsia="Times New Roman" w:hAnsi="Times New Roman" w:cs="B Nazanin"/>
          <w:sz w:val="26"/>
          <w:szCs w:val="26"/>
          <w:rtl/>
          <w:lang w:bidi="fa-IR"/>
        </w:rPr>
      </w:pPr>
      <w:r w:rsidRPr="00180E0F">
        <w:rPr>
          <w:rFonts w:cs="B Nazanin" w:hint="cs"/>
          <w:sz w:val="26"/>
          <w:szCs w:val="26"/>
          <w:rtl/>
        </w:rPr>
        <w:t xml:space="preserve">نمودار 12.4 </w:t>
      </w:r>
      <w:r w:rsidRPr="00180E0F">
        <w:rPr>
          <w:rFonts w:ascii="Times New Roman" w:eastAsia="Times New Roman" w:hAnsi="Times New Roman" w:cs="B Nazanin" w:hint="cs"/>
          <w:sz w:val="26"/>
          <w:szCs w:val="26"/>
          <w:rtl/>
          <w:lang w:bidi="fa-IR"/>
        </w:rPr>
        <w:t>خالص وام / استقراض دولت و بدهی عمومی ناخالص بر حسب درصدی از تولید ناخالص داخلی بریتانیا (86-1966)</w:t>
      </w:r>
    </w:p>
    <w:p w14:paraId="14014E88" w14:textId="77777777" w:rsidR="002D6CEC" w:rsidRPr="00180E0F" w:rsidRDefault="002D6CEC" w:rsidP="002D6CEC">
      <w:pPr>
        <w:bidi/>
        <w:spacing w:after="0" w:line="240" w:lineRule="auto"/>
        <w:rPr>
          <w:rStyle w:val="rynqvb"/>
          <w:rFonts w:cs="B Nazanin"/>
          <w:sz w:val="26"/>
          <w:szCs w:val="26"/>
          <w:rtl/>
        </w:rPr>
      </w:pPr>
      <w:r w:rsidRPr="00180E0F">
        <w:rPr>
          <w:rFonts w:cs="B Nazanin" w:hint="cs"/>
          <w:sz w:val="26"/>
          <w:szCs w:val="26"/>
          <w:rtl/>
        </w:rPr>
        <w:lastRenderedPageBreak/>
        <w:t xml:space="preserve">نمودار 13.4  </w:t>
      </w:r>
      <w:r w:rsidRPr="00180E0F">
        <w:rPr>
          <w:rStyle w:val="rynqvb"/>
          <w:rFonts w:cs="B Nazanin" w:hint="cs"/>
          <w:sz w:val="26"/>
          <w:szCs w:val="26"/>
          <w:rtl/>
          <w:lang w:bidi="fa-IR"/>
        </w:rPr>
        <w:t>نرخ بهره کوتاه مدت بازار پول در بریتانیا (86-1966)</w:t>
      </w:r>
    </w:p>
    <w:p w14:paraId="112E80EA"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Fonts w:cs="B Nazanin" w:hint="cs"/>
          <w:i w:val="0"/>
          <w:iCs w:val="0"/>
          <w:color w:val="auto"/>
          <w:sz w:val="26"/>
          <w:szCs w:val="26"/>
          <w:rtl/>
        </w:rPr>
        <w:t xml:space="preserve">نمودار 14.4 </w:t>
      </w:r>
      <w:r w:rsidRPr="00180E0F">
        <w:rPr>
          <w:rStyle w:val="rynqvb"/>
          <w:rFonts w:cs="B Nazanin" w:hint="cs"/>
          <w:i w:val="0"/>
          <w:iCs w:val="0"/>
          <w:color w:val="auto"/>
          <w:sz w:val="26"/>
          <w:szCs w:val="26"/>
          <w:rtl/>
          <w:lang w:bidi="fa-IR"/>
        </w:rPr>
        <w:t>نرخ رشد سالانه سطح عمومی قیمت</w:t>
      </w:r>
      <w:r w:rsidRPr="00180E0F">
        <w:rPr>
          <w:rStyle w:val="rynqvb"/>
          <w:rFonts w:cs="B Nazanin"/>
          <w:i w:val="0"/>
          <w:iCs w:val="0"/>
          <w:color w:val="auto"/>
          <w:sz w:val="26"/>
          <w:szCs w:val="26"/>
          <w:rtl/>
          <w:lang w:bidi="fa-IR"/>
        </w:rPr>
        <w:softHyphen/>
      </w:r>
      <w:r w:rsidRPr="00180E0F">
        <w:rPr>
          <w:rStyle w:val="rynqvb"/>
          <w:rFonts w:cs="B Nazanin" w:hint="cs"/>
          <w:i w:val="0"/>
          <w:iCs w:val="0"/>
          <w:color w:val="auto"/>
          <w:sz w:val="26"/>
          <w:szCs w:val="26"/>
          <w:rtl/>
          <w:lang w:bidi="fa-IR"/>
        </w:rPr>
        <w:t>ها (شاخص ضمنی تولید)، دستمزد ناخالص و هزینه</w:t>
      </w:r>
      <w:r w:rsidRPr="00180E0F">
        <w:rPr>
          <w:rStyle w:val="rynqvb"/>
          <w:rFonts w:cs="B Nazanin"/>
          <w:i w:val="0"/>
          <w:iCs w:val="0"/>
          <w:color w:val="auto"/>
          <w:sz w:val="26"/>
          <w:szCs w:val="26"/>
          <w:rtl/>
          <w:lang w:bidi="fa-IR"/>
        </w:rPr>
        <w:softHyphen/>
      </w:r>
      <w:r w:rsidRPr="00180E0F">
        <w:rPr>
          <w:rStyle w:val="rynqvb"/>
          <w:rFonts w:cs="B Nazanin" w:hint="cs"/>
          <w:i w:val="0"/>
          <w:iCs w:val="0"/>
          <w:color w:val="auto"/>
          <w:sz w:val="26"/>
          <w:szCs w:val="26"/>
          <w:rtl/>
          <w:lang w:bidi="fa-IR"/>
        </w:rPr>
        <w:t>ی نیروی کار در ایتالیا (86- 1971)</w:t>
      </w:r>
    </w:p>
    <w:p w14:paraId="40144BC0"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نمودار 15.4 شاخص نرخ ارز موثر اسمی و واقعی لیر ایتالیا ( 86-1970)</w:t>
      </w:r>
    </w:p>
    <w:p w14:paraId="65AAEE2C" w14:textId="77777777" w:rsidR="002D6CEC" w:rsidRPr="00180E0F" w:rsidRDefault="002D6CEC" w:rsidP="002D6CEC">
      <w:pPr>
        <w:bidi/>
        <w:spacing w:after="0" w:line="240" w:lineRule="auto"/>
        <w:rPr>
          <w:rStyle w:val="rynqvb"/>
          <w:rFonts w:cs="B Nazanin"/>
          <w:sz w:val="26"/>
          <w:szCs w:val="26"/>
          <w:rtl/>
          <w:lang w:bidi="fa-IR"/>
        </w:rPr>
      </w:pPr>
      <w:r w:rsidRPr="00180E0F">
        <w:rPr>
          <w:rStyle w:val="rynqvb"/>
          <w:rFonts w:cs="B Nazanin" w:hint="cs"/>
          <w:sz w:val="26"/>
          <w:szCs w:val="26"/>
          <w:rtl/>
          <w:lang w:bidi="fa-IR"/>
        </w:rPr>
        <w:t>نمودار 16.4 خالص بدهی / استقراض و کل بدهی ناخالص دولت به صورت درصدی از تولید ناخالص داخلی در ایتالیا(86- 1966)</w:t>
      </w:r>
    </w:p>
    <w:p w14:paraId="697FFDA0" w14:textId="77777777" w:rsidR="002D6CEC" w:rsidRPr="00180E0F" w:rsidRDefault="002D6CEC" w:rsidP="002D6CEC">
      <w:pPr>
        <w:pStyle w:val="Caption"/>
        <w:bidi/>
        <w:spacing w:after="0"/>
        <w:rPr>
          <w:rFonts w:cs="B Nazanin"/>
          <w:i w:val="0"/>
          <w:iCs w:val="0"/>
          <w:color w:val="auto"/>
          <w:sz w:val="26"/>
          <w:szCs w:val="26"/>
          <w:rtl/>
        </w:rPr>
      </w:pPr>
      <w:r w:rsidRPr="00180E0F">
        <w:rPr>
          <w:rFonts w:cs="B Nazanin" w:hint="cs"/>
          <w:i w:val="0"/>
          <w:iCs w:val="0"/>
          <w:color w:val="auto"/>
          <w:sz w:val="26"/>
          <w:szCs w:val="26"/>
          <w:rtl/>
        </w:rPr>
        <w:t>نمودار 17.4  نرخ بهره کوتاه مدت بازار پول ایتالیا (86- 1966)</w:t>
      </w:r>
    </w:p>
    <w:p w14:paraId="6E31D5B0"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نمودار 18.4  نرخ بهره واقعی اوراق قرضه ده ساله دولت ایتالیا، نرخ بهره اسمی منهای تغییر در شاخص قیمت مصرف کننده (1966-1986)</w:t>
      </w:r>
    </w:p>
    <w:p w14:paraId="08DFB6BA"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Fonts w:cs="B Nazanin" w:hint="cs"/>
          <w:i w:val="0"/>
          <w:iCs w:val="0"/>
          <w:color w:val="auto"/>
          <w:sz w:val="26"/>
          <w:szCs w:val="26"/>
          <w:rtl/>
        </w:rPr>
        <w:t xml:space="preserve">نمودار 19.4  </w:t>
      </w:r>
      <w:r w:rsidRPr="00180E0F">
        <w:rPr>
          <w:rStyle w:val="rynqvb"/>
          <w:rFonts w:cs="B Nazanin" w:hint="cs"/>
          <w:i w:val="0"/>
          <w:iCs w:val="0"/>
          <w:color w:val="auto"/>
          <w:sz w:val="26"/>
          <w:szCs w:val="26"/>
          <w:rtl/>
          <w:lang w:bidi="fa-IR"/>
        </w:rPr>
        <w:t xml:space="preserve">شاخص تغییرات تولید ناخالص داخلی واقعی برای آلمان غربی، ایالات متحده، انگلستان و ایتالیا </w:t>
      </w:r>
    </w:p>
    <w:p w14:paraId="0971C5BB"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(86- 1966)</w:t>
      </w:r>
    </w:p>
    <w:p w14:paraId="6CBB4756" w14:textId="77777777" w:rsidR="002D6CEC" w:rsidRPr="00180E0F" w:rsidRDefault="002D6CEC" w:rsidP="002D6CEC">
      <w:pPr>
        <w:pStyle w:val="Caption"/>
        <w:bidi/>
        <w:spacing w:after="0"/>
        <w:rPr>
          <w:rFonts w:cs="B Nazanin"/>
          <w:i w:val="0"/>
          <w:iCs w:val="0"/>
          <w:color w:val="auto"/>
          <w:sz w:val="26"/>
          <w:szCs w:val="26"/>
          <w:rtl/>
        </w:rPr>
      </w:pPr>
      <w:r w:rsidRPr="00180E0F">
        <w:rPr>
          <w:rFonts w:cs="B Nazanin" w:hint="cs"/>
          <w:i w:val="0"/>
          <w:iCs w:val="0"/>
          <w:color w:val="auto"/>
          <w:sz w:val="26"/>
          <w:szCs w:val="26"/>
          <w:rtl/>
        </w:rPr>
        <w:t>نمودار 20.4  درصد تغییر در هزینه های واحد کار به ازای ساعت در آلمان غربی، ایالات متحده، بریتانیا و ایتالیا (86-1971)</w:t>
      </w:r>
    </w:p>
    <w:p w14:paraId="67AC951E"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Fonts w:cs="B Nazanin" w:hint="cs"/>
          <w:i w:val="0"/>
          <w:iCs w:val="0"/>
          <w:color w:val="auto"/>
          <w:sz w:val="26"/>
          <w:szCs w:val="26"/>
          <w:rtl/>
          <w:lang w:bidi="fa-IR"/>
        </w:rPr>
        <w:t xml:space="preserve">نمودار 21.4  </w:t>
      </w:r>
      <w:r w:rsidRPr="00180E0F">
        <w:rPr>
          <w:rStyle w:val="rynqvb"/>
          <w:rFonts w:cs="B Nazanin" w:hint="cs"/>
          <w:i w:val="0"/>
          <w:iCs w:val="0"/>
          <w:color w:val="auto"/>
          <w:sz w:val="26"/>
          <w:szCs w:val="26"/>
          <w:rtl/>
          <w:lang w:bidi="fa-IR"/>
        </w:rPr>
        <w:t xml:space="preserve">نرخ بهره واقعی کوتاه مدت در آلمان غربی، ایالات متحده، بریتانیا و ایتالیا </w:t>
      </w:r>
    </w:p>
    <w:p w14:paraId="62E188DF"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(86- 1966)</w:t>
      </w:r>
    </w:p>
    <w:p w14:paraId="014CBF36"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Fonts w:cs="B Nazanin" w:hint="cs"/>
          <w:i w:val="0"/>
          <w:iCs w:val="0"/>
          <w:color w:val="auto"/>
          <w:sz w:val="26"/>
          <w:szCs w:val="26"/>
          <w:rtl/>
        </w:rPr>
        <w:t xml:space="preserve">نمودار 22.4  </w:t>
      </w:r>
      <w:r w:rsidRPr="00180E0F">
        <w:rPr>
          <w:rStyle w:val="rynqvb"/>
          <w:rFonts w:cs="B Nazanin" w:hint="cs"/>
          <w:i w:val="0"/>
          <w:iCs w:val="0"/>
          <w:color w:val="auto"/>
          <w:sz w:val="26"/>
          <w:szCs w:val="26"/>
          <w:rtl/>
          <w:lang w:bidi="fa-IR"/>
        </w:rPr>
        <w:t xml:space="preserve">شاخص نرخ ارز موثر اسمی دی مارک، دلار آمریکا، پوند انگلیس و لیر ایتالیا </w:t>
      </w:r>
    </w:p>
    <w:p w14:paraId="7850392E"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(86- 1970)</w:t>
      </w:r>
    </w:p>
    <w:p w14:paraId="38AE8D41" w14:textId="77777777" w:rsidR="002D6CEC" w:rsidRPr="00180E0F" w:rsidRDefault="002D6CEC" w:rsidP="002D6CEC">
      <w:pPr>
        <w:pStyle w:val="Caption"/>
        <w:bidi/>
        <w:spacing w:after="0"/>
        <w:rPr>
          <w:rStyle w:val="hwtze"/>
          <w:rFonts w:cs="B Nazanin"/>
          <w:i w:val="0"/>
          <w:iCs w:val="0"/>
          <w:color w:val="auto"/>
          <w:sz w:val="26"/>
          <w:szCs w:val="26"/>
          <w:rtl/>
          <w:lang w:bidi="fa-IR"/>
        </w:rPr>
      </w:pPr>
      <w:r w:rsidRPr="00180E0F">
        <w:rPr>
          <w:rFonts w:cs="B Nazanin" w:hint="cs"/>
          <w:i w:val="0"/>
          <w:iCs w:val="0"/>
          <w:color w:val="auto"/>
          <w:sz w:val="26"/>
          <w:szCs w:val="26"/>
          <w:rtl/>
          <w:lang w:bidi="fa-IR"/>
        </w:rPr>
        <w:t xml:space="preserve">نمودار 23.4  </w:t>
      </w:r>
      <w:r w:rsidRPr="00180E0F">
        <w:rPr>
          <w:rStyle w:val="rynqvb"/>
          <w:rFonts w:cs="B Nazanin" w:hint="cs"/>
          <w:i w:val="0"/>
          <w:iCs w:val="0"/>
          <w:color w:val="auto"/>
          <w:sz w:val="26"/>
          <w:szCs w:val="26"/>
          <w:rtl/>
          <w:lang w:bidi="fa-IR"/>
        </w:rPr>
        <w:t>خالص وام / استقراض برحسب درصدی از تولید ناخالص داخلی آلمان غربی، ایالات متحده، بریتانیا و ایتالیا (86- 1970)</w:t>
      </w:r>
    </w:p>
    <w:p w14:paraId="1B6DB914"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Fonts w:cs="B Nazanin" w:hint="cs"/>
          <w:i w:val="0"/>
          <w:iCs w:val="0"/>
          <w:color w:val="auto"/>
          <w:sz w:val="26"/>
          <w:szCs w:val="26"/>
          <w:rtl/>
          <w:lang w:bidi="fa-IR"/>
        </w:rPr>
        <w:t xml:space="preserve">نمودار 24.4. </w:t>
      </w:r>
      <w:r w:rsidRPr="00180E0F">
        <w:rPr>
          <w:rStyle w:val="rynqvb"/>
          <w:rFonts w:cs="B Nazanin" w:hint="cs"/>
          <w:i w:val="0"/>
          <w:iCs w:val="0"/>
          <w:color w:val="auto"/>
          <w:sz w:val="26"/>
          <w:szCs w:val="26"/>
          <w:rtl/>
          <w:lang w:bidi="fa-IR"/>
        </w:rPr>
        <w:t>بدهی عمومی دولت به عنوان درصدی از تولید ناخالص داخلی در آلمان غربی، ایالات متحده، بریتانیا و ایتالیا (86- 1966)</w:t>
      </w:r>
    </w:p>
    <w:p w14:paraId="5B61EC29" w14:textId="77777777" w:rsidR="002D6CEC" w:rsidRPr="00180E0F" w:rsidRDefault="002D6CEC" w:rsidP="002D6CEC">
      <w:pPr>
        <w:pStyle w:val="Default"/>
        <w:bidi/>
        <w:rPr>
          <w:rFonts w:cs="B Nazanin"/>
          <w:sz w:val="26"/>
          <w:szCs w:val="26"/>
          <w:rtl/>
        </w:rPr>
      </w:pPr>
      <w:r w:rsidRPr="00180E0F">
        <w:rPr>
          <w:rFonts w:cs="B Nazanin" w:hint="cs"/>
          <w:sz w:val="26"/>
          <w:szCs w:val="26"/>
          <w:rtl/>
        </w:rPr>
        <w:t xml:space="preserve">نمودار 1.5  نرخ رشد سالانه تولید ناخالص داخلی واقعی در آلمان، امریکا، انگلستان و ایتالیا </w:t>
      </w:r>
    </w:p>
    <w:p w14:paraId="56ADCE10" w14:textId="77777777" w:rsidR="002D6CEC" w:rsidRPr="00180E0F" w:rsidRDefault="002D6CEC" w:rsidP="002D6CEC">
      <w:pPr>
        <w:pStyle w:val="Default"/>
        <w:bidi/>
        <w:rPr>
          <w:rFonts w:cs="B Nazanin"/>
          <w:sz w:val="26"/>
          <w:szCs w:val="26"/>
          <w:rtl/>
        </w:rPr>
      </w:pPr>
      <w:r w:rsidRPr="00180E0F">
        <w:rPr>
          <w:rFonts w:cs="B Nazanin" w:hint="cs"/>
          <w:sz w:val="26"/>
          <w:szCs w:val="26"/>
          <w:rtl/>
        </w:rPr>
        <w:t>(2023-2005)</w:t>
      </w:r>
    </w:p>
    <w:p w14:paraId="64C72E9A" w14:textId="77777777" w:rsidR="002D6CEC" w:rsidRPr="00180E0F" w:rsidRDefault="002D6CEC" w:rsidP="002D6CEC">
      <w:pPr>
        <w:pStyle w:val="Default"/>
        <w:bidi/>
        <w:rPr>
          <w:rFonts w:cs="B Nazanin"/>
          <w:sz w:val="26"/>
          <w:szCs w:val="26"/>
          <w:rtl/>
        </w:rPr>
      </w:pPr>
      <w:r w:rsidRPr="00180E0F">
        <w:rPr>
          <w:rFonts w:cs="B Nazanin" w:hint="cs"/>
          <w:sz w:val="26"/>
          <w:szCs w:val="26"/>
          <w:rtl/>
        </w:rPr>
        <w:t xml:space="preserve">نمودار 2.5 کسر بودجه دولت به صورت درصدی از تولید ناخالص داخلی در آلمان، امریکا، انگلستان و ایتالیا </w:t>
      </w:r>
    </w:p>
    <w:p w14:paraId="4853AE46" w14:textId="77777777" w:rsidR="002D6CEC" w:rsidRPr="00180E0F" w:rsidRDefault="002D6CEC" w:rsidP="002D6CEC">
      <w:pPr>
        <w:pStyle w:val="Default"/>
        <w:bidi/>
        <w:rPr>
          <w:rFonts w:cs="B Nazanin"/>
          <w:sz w:val="26"/>
          <w:szCs w:val="26"/>
          <w:rtl/>
        </w:rPr>
      </w:pPr>
      <w:r w:rsidRPr="00180E0F">
        <w:rPr>
          <w:rFonts w:cs="B Nazanin" w:hint="cs"/>
          <w:sz w:val="26"/>
          <w:szCs w:val="26"/>
          <w:rtl/>
        </w:rPr>
        <w:t>(2023-2005)</w:t>
      </w:r>
    </w:p>
    <w:p w14:paraId="4D519596" w14:textId="77777777" w:rsidR="002D6CEC" w:rsidRPr="00180E0F" w:rsidRDefault="002D6CEC" w:rsidP="002D6CEC">
      <w:pPr>
        <w:pStyle w:val="Default"/>
        <w:bidi/>
        <w:rPr>
          <w:rFonts w:cs="B Nazanin"/>
          <w:sz w:val="26"/>
          <w:szCs w:val="26"/>
          <w:rtl/>
        </w:rPr>
      </w:pPr>
      <w:r w:rsidRPr="00180E0F">
        <w:rPr>
          <w:rFonts w:cs="B Nazanin" w:hint="cs"/>
          <w:sz w:val="26"/>
          <w:szCs w:val="26"/>
          <w:rtl/>
        </w:rPr>
        <w:t>نمودار 3.5  نرخ های بهره وام</w:t>
      </w:r>
      <w:r w:rsidRPr="00180E0F">
        <w:rPr>
          <w:rFonts w:cs="B Nazanin" w:hint="cs"/>
          <w:sz w:val="26"/>
          <w:szCs w:val="26"/>
          <w:rtl/>
        </w:rPr>
        <w:softHyphen/>
        <w:t>های سه ماهه در بازار پولی در اتحادیه پولی اروپا، امریکا و انگلستان</w:t>
      </w:r>
    </w:p>
    <w:p w14:paraId="4DE47362" w14:textId="77777777" w:rsidR="002D6CEC" w:rsidRPr="00180E0F" w:rsidRDefault="002D6CEC" w:rsidP="002D6CEC">
      <w:pPr>
        <w:pStyle w:val="Default"/>
        <w:bidi/>
        <w:rPr>
          <w:rFonts w:cs="B Nazanin"/>
          <w:sz w:val="26"/>
          <w:szCs w:val="26"/>
          <w:rtl/>
        </w:rPr>
      </w:pPr>
      <w:r w:rsidRPr="00180E0F">
        <w:rPr>
          <w:rFonts w:cs="B Nazanin" w:hint="cs"/>
          <w:sz w:val="26"/>
          <w:szCs w:val="26"/>
          <w:rtl/>
        </w:rPr>
        <w:t>(2005 تا جولای 2023)</w:t>
      </w:r>
    </w:p>
    <w:p w14:paraId="502B52EA" w14:textId="77777777" w:rsidR="002D6CEC" w:rsidRPr="00180E0F" w:rsidRDefault="002D6CEC" w:rsidP="002D6CEC">
      <w:pPr>
        <w:pStyle w:val="Default"/>
        <w:bidi/>
        <w:rPr>
          <w:rFonts w:cs="B Nazanin"/>
          <w:sz w:val="26"/>
          <w:szCs w:val="26"/>
          <w:rtl/>
        </w:rPr>
      </w:pPr>
      <w:r w:rsidRPr="00180E0F">
        <w:rPr>
          <w:rFonts w:cs="B Nazanin" w:hint="cs"/>
          <w:sz w:val="26"/>
          <w:szCs w:val="26"/>
          <w:rtl/>
        </w:rPr>
        <w:t>نمودار 4.5 ترازنامه بانک مرکزی اروپا، فدرال رزرو و بانک مرکزی انگلستان برحسب درصدی از تولید ناخالص داخلی (2022-2005)</w:t>
      </w:r>
    </w:p>
    <w:p w14:paraId="2918AC75" w14:textId="77777777" w:rsidR="002D6CEC" w:rsidRPr="00180E0F" w:rsidRDefault="002D6CEC" w:rsidP="002D6CEC">
      <w:pPr>
        <w:bidi/>
        <w:spacing w:after="0" w:line="240" w:lineRule="auto"/>
        <w:rPr>
          <w:rFonts w:cs="B Nazanin"/>
          <w:sz w:val="26"/>
          <w:szCs w:val="26"/>
          <w:rtl/>
        </w:rPr>
      </w:pPr>
      <w:r w:rsidRPr="00180E0F">
        <w:rPr>
          <w:rFonts w:cs="B Nazanin" w:hint="cs"/>
          <w:sz w:val="26"/>
          <w:szCs w:val="26"/>
          <w:rtl/>
        </w:rPr>
        <w:t>نمودار 5.5 نرخ تورم ماهانه (شاخص قیمت مصرف کننده) در آلمان، امریکا، انگلستان و ایتالیا</w:t>
      </w:r>
    </w:p>
    <w:p w14:paraId="329CC8FD" w14:textId="77777777" w:rsidR="002D6CEC" w:rsidRPr="00180E0F" w:rsidRDefault="002D6CEC" w:rsidP="002D6CEC">
      <w:pPr>
        <w:bidi/>
        <w:spacing w:after="0" w:line="240" w:lineRule="auto"/>
        <w:rPr>
          <w:rFonts w:cs="B Nazanin"/>
          <w:sz w:val="26"/>
          <w:szCs w:val="26"/>
          <w:rtl/>
        </w:rPr>
      </w:pPr>
      <w:r w:rsidRPr="00180E0F">
        <w:rPr>
          <w:rFonts w:cs="B Nazanin" w:hint="cs"/>
          <w:sz w:val="26"/>
          <w:szCs w:val="26"/>
          <w:rtl/>
        </w:rPr>
        <w:t>(2005 تا جولای 2023)</w:t>
      </w:r>
    </w:p>
    <w:p w14:paraId="43D76C80" w14:textId="77777777" w:rsidR="002D6CEC" w:rsidRPr="00180E0F" w:rsidRDefault="002D6CEC" w:rsidP="002D6CEC">
      <w:pPr>
        <w:bidi/>
        <w:spacing w:after="0" w:line="240" w:lineRule="auto"/>
        <w:rPr>
          <w:rFonts w:asciiTheme="majorBidi" w:hAnsiTheme="majorBidi" w:cs="B Nazanin"/>
          <w:sz w:val="26"/>
          <w:szCs w:val="26"/>
          <w:rtl/>
        </w:rPr>
      </w:pPr>
      <w:r w:rsidRPr="00180E0F">
        <w:rPr>
          <w:rFonts w:asciiTheme="majorBidi" w:hAnsiTheme="majorBidi" w:cs="B Nazanin" w:hint="cs"/>
          <w:sz w:val="26"/>
          <w:szCs w:val="26"/>
          <w:rtl/>
        </w:rPr>
        <w:t xml:space="preserve">نمودار6.5 تغییرات سالانه مزد اسمی برای یک ساعت کار در آلمان، امریکا، انگستان و ایتالیا </w:t>
      </w:r>
    </w:p>
    <w:p w14:paraId="3A6A3521" w14:textId="77777777" w:rsidR="002D6CEC" w:rsidRPr="00180E0F" w:rsidRDefault="002D6CEC" w:rsidP="002D6CEC">
      <w:pPr>
        <w:bidi/>
        <w:spacing w:after="0" w:line="240" w:lineRule="auto"/>
        <w:rPr>
          <w:rFonts w:asciiTheme="majorBidi" w:hAnsiTheme="majorBidi" w:cs="B Nazanin"/>
          <w:sz w:val="26"/>
          <w:szCs w:val="26"/>
          <w:rtl/>
        </w:rPr>
      </w:pPr>
      <w:r w:rsidRPr="00180E0F">
        <w:rPr>
          <w:rFonts w:asciiTheme="majorBidi" w:hAnsiTheme="majorBidi" w:cs="B Nazanin" w:hint="cs"/>
          <w:sz w:val="26"/>
          <w:szCs w:val="26"/>
          <w:rtl/>
        </w:rPr>
        <w:t>(2020-2005)</w:t>
      </w:r>
    </w:p>
    <w:p w14:paraId="17850989" w14:textId="77777777" w:rsidR="002D6CEC" w:rsidRPr="00180E0F" w:rsidRDefault="002D6CEC" w:rsidP="002D6CEC">
      <w:pPr>
        <w:pStyle w:val="Default"/>
        <w:bidi/>
        <w:rPr>
          <w:rFonts w:cs="B Nazanin"/>
          <w:sz w:val="26"/>
          <w:szCs w:val="26"/>
          <w:rtl/>
        </w:rPr>
      </w:pPr>
      <w:r w:rsidRPr="00180E0F">
        <w:rPr>
          <w:rFonts w:cs="B Nazanin" w:hint="cs"/>
          <w:sz w:val="26"/>
          <w:szCs w:val="26"/>
          <w:rtl/>
        </w:rPr>
        <w:t xml:space="preserve">نمودار 7.5 تحولات قیمت انرژی و مواد غذایی (2005 </w:t>
      </w:r>
      <w:r w:rsidRPr="00180E0F">
        <w:rPr>
          <w:rFonts w:ascii="Arial" w:hAnsi="Arial" w:cs="Arial" w:hint="cs"/>
          <w:sz w:val="26"/>
          <w:szCs w:val="26"/>
          <w:rtl/>
        </w:rPr>
        <w:t>–</w:t>
      </w:r>
      <w:r w:rsidRPr="00180E0F">
        <w:rPr>
          <w:rFonts w:cs="B Nazanin" w:hint="cs"/>
          <w:sz w:val="26"/>
          <w:szCs w:val="26"/>
          <w:rtl/>
        </w:rPr>
        <w:t xml:space="preserve"> جولای 2023)</w:t>
      </w:r>
    </w:p>
    <w:p w14:paraId="65CB7860" w14:textId="77777777" w:rsidR="002D6CEC" w:rsidRPr="00180E0F" w:rsidRDefault="002D6CEC" w:rsidP="002D6CEC">
      <w:pPr>
        <w:pStyle w:val="Caption"/>
        <w:bidi/>
        <w:spacing w:after="0"/>
        <w:rPr>
          <w:rStyle w:val="rynqvb"/>
          <w:rFonts w:cs="B Nazanin"/>
          <w:i w:val="0"/>
          <w:iCs w:val="0"/>
          <w:color w:val="auto"/>
          <w:sz w:val="26"/>
          <w:szCs w:val="26"/>
          <w:rtl/>
          <w:lang w:bidi="fa-IR"/>
        </w:rPr>
      </w:pPr>
      <w:r w:rsidRPr="00180E0F">
        <w:rPr>
          <w:rStyle w:val="rynqvb"/>
          <w:rFonts w:cs="B Nazanin" w:hint="cs"/>
          <w:i w:val="0"/>
          <w:iCs w:val="0"/>
          <w:color w:val="auto"/>
          <w:sz w:val="26"/>
          <w:szCs w:val="26"/>
          <w:rtl/>
          <w:lang w:bidi="fa-IR"/>
        </w:rPr>
        <w:t>نمودار 1.7: نرخ های سالانه تغییر در</w:t>
      </w:r>
      <w:r w:rsidRPr="00180E0F">
        <w:rPr>
          <w:rStyle w:val="rynqvb"/>
          <w:rFonts w:cs="B Nazanin" w:hint="cs"/>
          <w:i w:val="0"/>
          <w:iCs w:val="0"/>
          <w:color w:val="auto"/>
          <w:sz w:val="26"/>
          <w:szCs w:val="26"/>
          <w:lang w:bidi="fa-IR"/>
        </w:rPr>
        <w:t xml:space="preserve"> M3 </w:t>
      </w:r>
      <w:r w:rsidRPr="00180E0F">
        <w:rPr>
          <w:rStyle w:val="rynqvb"/>
          <w:rFonts w:cs="B Nazanin" w:hint="cs"/>
          <w:i w:val="0"/>
          <w:iCs w:val="0"/>
          <w:color w:val="auto"/>
          <w:sz w:val="26"/>
          <w:szCs w:val="26"/>
          <w:rtl/>
          <w:lang w:bidi="fa-IR"/>
        </w:rPr>
        <w:t>و سطح قیمت (شاخص قیمت مصرف کننده) در اتحادیه پولی اروپا (2000-2023)</w:t>
      </w:r>
    </w:p>
    <w:p w14:paraId="49D5F023" w14:textId="77777777" w:rsidR="002D6CEC" w:rsidRPr="00180E0F" w:rsidRDefault="002D6CEC" w:rsidP="002D6CEC">
      <w:pPr>
        <w:pStyle w:val="Default"/>
        <w:bidi/>
        <w:rPr>
          <w:rFonts w:cs="B Nazanin"/>
          <w:sz w:val="26"/>
          <w:szCs w:val="26"/>
          <w:rtl/>
        </w:rPr>
      </w:pPr>
      <w:r w:rsidRPr="00180E0F">
        <w:rPr>
          <w:rFonts w:cs="B Nazanin" w:hint="cs"/>
          <w:sz w:val="26"/>
          <w:szCs w:val="26"/>
          <w:rtl/>
        </w:rPr>
        <w:lastRenderedPageBreak/>
        <w:t>نمودار 2.7 حداکثر شدن سود به فرض رقابت کامل</w:t>
      </w:r>
    </w:p>
    <w:p w14:paraId="2F6A52D2" w14:textId="77777777" w:rsidR="002D6CEC" w:rsidRDefault="002D6CEC" w:rsidP="002D6CEC">
      <w:pPr>
        <w:pStyle w:val="Default"/>
        <w:bidi/>
        <w:rPr>
          <w:rFonts w:cs="B Nazanin"/>
          <w:sz w:val="26"/>
          <w:szCs w:val="26"/>
          <w:rtl/>
        </w:rPr>
      </w:pPr>
      <w:r w:rsidRPr="00180E0F">
        <w:rPr>
          <w:rFonts w:cs="B Nazanin" w:hint="cs"/>
          <w:sz w:val="26"/>
          <w:szCs w:val="26"/>
          <w:rtl/>
        </w:rPr>
        <w:t>نمودار 3.7 تعادل بلند مدت در شرایط بازده نزولی یا ثابت نسبت به مقیاس و منحنی هزینه</w:t>
      </w:r>
      <w:r w:rsidRPr="00180E0F">
        <w:rPr>
          <w:rFonts w:cs="B Nazanin"/>
          <w:sz w:val="26"/>
          <w:szCs w:val="26"/>
          <w:rtl/>
        </w:rPr>
        <w:softHyphen/>
      </w:r>
      <w:r w:rsidRPr="00180E0F">
        <w:rPr>
          <w:rFonts w:cs="B Nazanin" w:hint="cs"/>
          <w:sz w:val="26"/>
          <w:szCs w:val="26"/>
          <w:rtl/>
        </w:rPr>
        <w:t xml:space="preserve">ی یکسان </w:t>
      </w:r>
    </w:p>
    <w:p w14:paraId="1CF80F8B" w14:textId="77777777" w:rsidR="002D6CEC" w:rsidRPr="00180E0F" w:rsidRDefault="002D6CEC" w:rsidP="002D6CEC">
      <w:pPr>
        <w:pStyle w:val="Default"/>
        <w:bidi/>
        <w:rPr>
          <w:rFonts w:cs="B Nazanin"/>
          <w:sz w:val="26"/>
          <w:szCs w:val="26"/>
          <w:rtl/>
        </w:rPr>
      </w:pPr>
      <w:r w:rsidRPr="00180E0F">
        <w:rPr>
          <w:rFonts w:cs="B Nazanin" w:hint="cs"/>
          <w:sz w:val="26"/>
          <w:szCs w:val="26"/>
          <w:rtl/>
        </w:rPr>
        <w:t>برای تمامی بنگاه</w:t>
      </w:r>
      <w:r w:rsidRPr="00180E0F">
        <w:rPr>
          <w:rFonts w:cs="B Nazanin"/>
          <w:sz w:val="26"/>
          <w:szCs w:val="26"/>
          <w:rtl/>
        </w:rPr>
        <w:softHyphen/>
      </w:r>
      <w:r w:rsidRPr="00180E0F">
        <w:rPr>
          <w:rFonts w:cs="B Nazanin" w:hint="cs"/>
          <w:sz w:val="26"/>
          <w:szCs w:val="26"/>
          <w:rtl/>
        </w:rPr>
        <w:t>ها</w:t>
      </w:r>
    </w:p>
    <w:p w14:paraId="73790562" w14:textId="77777777" w:rsidR="002D6CEC" w:rsidRPr="00180E0F" w:rsidRDefault="002D6CEC" w:rsidP="002D6CEC">
      <w:pPr>
        <w:pStyle w:val="Default"/>
        <w:bidi/>
        <w:rPr>
          <w:rFonts w:cs="B Nazanin"/>
          <w:sz w:val="26"/>
          <w:szCs w:val="26"/>
          <w:rtl/>
        </w:rPr>
      </w:pPr>
      <w:r w:rsidRPr="00180E0F">
        <w:rPr>
          <w:rFonts w:cs="B Nazanin" w:hint="cs"/>
          <w:sz w:val="26"/>
          <w:szCs w:val="26"/>
          <w:rtl/>
        </w:rPr>
        <w:t>نمودار 4.7  تعادل بلند مدت در شرایط بازده نزولی نسبت به مقیاس و وجود منحنی</w:t>
      </w:r>
      <w:r w:rsidRPr="00180E0F">
        <w:rPr>
          <w:rFonts w:cs="B Nazanin"/>
          <w:sz w:val="26"/>
          <w:szCs w:val="26"/>
          <w:rtl/>
        </w:rPr>
        <w:softHyphen/>
      </w:r>
      <w:r w:rsidRPr="00180E0F">
        <w:rPr>
          <w:rFonts w:cs="B Nazanin" w:hint="cs"/>
          <w:sz w:val="26"/>
          <w:szCs w:val="26"/>
          <w:rtl/>
        </w:rPr>
        <w:t>های هزینه</w:t>
      </w:r>
      <w:r w:rsidRPr="00180E0F">
        <w:rPr>
          <w:rFonts w:cs="B Nazanin"/>
          <w:sz w:val="26"/>
          <w:szCs w:val="26"/>
          <w:rtl/>
        </w:rPr>
        <w:softHyphen/>
      </w:r>
      <w:r w:rsidRPr="00180E0F">
        <w:rPr>
          <w:rFonts w:cs="B Nazanin" w:hint="cs"/>
          <w:sz w:val="26"/>
          <w:szCs w:val="26"/>
          <w:rtl/>
        </w:rPr>
        <w:t>ی متفاوت</w:t>
      </w:r>
    </w:p>
    <w:p w14:paraId="04D08228" w14:textId="77777777" w:rsidR="002D6CEC" w:rsidRPr="00180E0F" w:rsidRDefault="002D6CEC" w:rsidP="002D6CEC">
      <w:pPr>
        <w:pStyle w:val="Default"/>
        <w:bidi/>
        <w:rPr>
          <w:rFonts w:cs="B Nazanin"/>
          <w:sz w:val="26"/>
          <w:szCs w:val="26"/>
          <w:rtl/>
        </w:rPr>
      </w:pPr>
      <w:r w:rsidRPr="00180E0F">
        <w:rPr>
          <w:rFonts w:cs="B Nazanin" w:hint="cs"/>
          <w:sz w:val="26"/>
          <w:szCs w:val="26"/>
          <w:rtl/>
        </w:rPr>
        <w:t>نمودار 5.7  انحصار خرید در بازار کار</w:t>
      </w:r>
    </w:p>
    <w:p w14:paraId="4E1DEE41" w14:textId="77777777" w:rsidR="002D6CEC" w:rsidRPr="00180E0F" w:rsidRDefault="002D6CEC" w:rsidP="002D6CEC">
      <w:pPr>
        <w:pStyle w:val="Default"/>
        <w:bidi/>
        <w:rPr>
          <w:rFonts w:cs="B Nazanin"/>
          <w:sz w:val="26"/>
          <w:szCs w:val="26"/>
          <w:rtl/>
        </w:rPr>
      </w:pPr>
      <w:r w:rsidRPr="00180E0F">
        <w:rPr>
          <w:rFonts w:cs="B Nazanin" w:hint="cs"/>
          <w:sz w:val="26"/>
          <w:szCs w:val="26"/>
          <w:rtl/>
        </w:rPr>
        <w:t>نمودار 6.7 حداکثر سازی سود و توزیع درآمد در حالت انحصاری</w:t>
      </w:r>
    </w:p>
    <w:p w14:paraId="6D4A1684" w14:textId="77777777" w:rsidR="002D6CEC" w:rsidRPr="00180E0F" w:rsidRDefault="002D6CEC" w:rsidP="002D6CEC">
      <w:pPr>
        <w:pStyle w:val="Default"/>
        <w:bidi/>
        <w:rPr>
          <w:rFonts w:cs="B Nazanin"/>
          <w:sz w:val="26"/>
          <w:szCs w:val="26"/>
          <w:rtl/>
        </w:rPr>
      </w:pPr>
      <w:r w:rsidRPr="00180E0F">
        <w:rPr>
          <w:rFonts w:cs="B Nazanin" w:hint="cs"/>
          <w:sz w:val="26"/>
          <w:szCs w:val="26"/>
          <w:rtl/>
        </w:rPr>
        <w:t>نمودار 7.7  سهم تعدیل شده مزد، نسبت سهم نیروی کار به تولید ناخالص داخلی در آلمان، امریکا، انگلستان و ایتالیا</w:t>
      </w:r>
      <w:r>
        <w:rPr>
          <w:rFonts w:cs="B Nazanin" w:hint="cs"/>
          <w:sz w:val="26"/>
          <w:szCs w:val="26"/>
          <w:rtl/>
        </w:rPr>
        <w:t xml:space="preserve"> </w:t>
      </w:r>
      <w:r w:rsidRPr="00180E0F">
        <w:rPr>
          <w:rFonts w:cs="B Nazanin" w:hint="cs"/>
          <w:sz w:val="26"/>
          <w:szCs w:val="26"/>
          <w:rtl/>
        </w:rPr>
        <w:t>(2022- 1970)</w:t>
      </w:r>
    </w:p>
    <w:p w14:paraId="4E4EBD2A" w14:textId="77777777" w:rsidR="002D6CEC" w:rsidRDefault="002D6CEC" w:rsidP="002D6CEC">
      <w:pPr>
        <w:pStyle w:val="Default"/>
        <w:bidi/>
        <w:rPr>
          <w:rFonts w:cs="B Nazanin"/>
          <w:sz w:val="26"/>
          <w:szCs w:val="26"/>
          <w:rtl/>
        </w:rPr>
      </w:pPr>
      <w:r w:rsidRPr="00180E0F">
        <w:rPr>
          <w:rFonts w:cs="B Nazanin" w:hint="cs"/>
          <w:sz w:val="26"/>
          <w:szCs w:val="26"/>
          <w:rtl/>
        </w:rPr>
        <w:t>نمودار 8.7 تغییرات قیمت نفت در هر بشکه که بر اساس تورم تعدیل شده</w:t>
      </w:r>
    </w:p>
    <w:p w14:paraId="3DBBCDCC" w14:textId="77777777" w:rsidR="002D6CEC" w:rsidRPr="00180E0F" w:rsidRDefault="002D6CEC" w:rsidP="002D6CEC">
      <w:pPr>
        <w:pStyle w:val="Default"/>
        <w:bidi/>
        <w:rPr>
          <w:rFonts w:cs="B Nazanin"/>
          <w:sz w:val="26"/>
          <w:szCs w:val="26"/>
          <w:rtl/>
        </w:rPr>
      </w:pPr>
      <w:r w:rsidRPr="00180E0F">
        <w:rPr>
          <w:rFonts w:cs="B Nazanin" w:hint="cs"/>
          <w:sz w:val="26"/>
          <w:szCs w:val="26"/>
          <w:rtl/>
        </w:rPr>
        <w:t>(2023-1946)</w:t>
      </w:r>
    </w:p>
    <w:p w14:paraId="68D2E745" w14:textId="77777777" w:rsidR="002D6CEC" w:rsidRDefault="002D6CEC" w:rsidP="002D6CEC">
      <w:pPr>
        <w:pStyle w:val="Default"/>
        <w:bidi/>
        <w:rPr>
          <w:rFonts w:cs="B Nazanin"/>
          <w:sz w:val="26"/>
          <w:szCs w:val="26"/>
          <w:rtl/>
        </w:rPr>
      </w:pPr>
      <w:r w:rsidRPr="00180E0F">
        <w:rPr>
          <w:rFonts w:cs="B Nazanin" w:hint="cs"/>
          <w:sz w:val="26"/>
          <w:szCs w:val="26"/>
          <w:rtl/>
        </w:rPr>
        <w:t>نمودار 9.7 رانت نفتی به صورت درصدی از تولید ناخالص داخلی ایران، آنگولا و جهان عرب</w:t>
      </w:r>
    </w:p>
    <w:p w14:paraId="7DFF2BF0" w14:textId="77777777" w:rsidR="002D6CEC" w:rsidRDefault="002D6CEC" w:rsidP="002D6CEC">
      <w:pPr>
        <w:pStyle w:val="Default"/>
        <w:bidi/>
        <w:rPr>
          <w:rFonts w:cs="B Nazanin"/>
          <w:sz w:val="26"/>
          <w:szCs w:val="26"/>
          <w:rtl/>
        </w:rPr>
      </w:pPr>
      <w:r w:rsidRPr="00180E0F">
        <w:rPr>
          <w:rFonts w:cs="B Nazanin" w:hint="cs"/>
          <w:sz w:val="26"/>
          <w:szCs w:val="26"/>
          <w:rtl/>
        </w:rPr>
        <w:t>(2021-1970)</w:t>
      </w:r>
    </w:p>
    <w:p w14:paraId="41458947" w14:textId="77777777" w:rsidR="002D6CEC" w:rsidRDefault="002D6CEC" w:rsidP="002D6CEC">
      <w:pPr>
        <w:pStyle w:val="Default"/>
        <w:bidi/>
        <w:rPr>
          <w:rFonts w:cs="B Nazanin"/>
          <w:rtl/>
        </w:rPr>
      </w:pPr>
      <w:r w:rsidRPr="00E35B47">
        <w:rPr>
          <w:rFonts w:cs="B Nazanin" w:hint="cs"/>
          <w:rtl/>
        </w:rPr>
        <w:t xml:space="preserve">نمودار 10.7  کل رانت منابع طبیعی به صورت درصدی از تولید ناخالص داخلی چین، شیلی و روسیه </w:t>
      </w:r>
    </w:p>
    <w:p w14:paraId="23B042A2" w14:textId="77777777" w:rsidR="002D6CEC" w:rsidRPr="00E35B47" w:rsidRDefault="002D6CEC" w:rsidP="002D6CEC">
      <w:pPr>
        <w:pStyle w:val="Default"/>
        <w:bidi/>
        <w:rPr>
          <w:rFonts w:cs="B Nazanin"/>
          <w:rtl/>
        </w:rPr>
      </w:pPr>
      <w:r w:rsidRPr="00E35B47">
        <w:rPr>
          <w:rFonts w:cs="B Nazanin" w:hint="cs"/>
          <w:rtl/>
        </w:rPr>
        <w:t>(2021-1970)</w:t>
      </w:r>
    </w:p>
    <w:p w14:paraId="2D04708A" w14:textId="77777777" w:rsidR="000C4D04" w:rsidRDefault="000C4D04" w:rsidP="000C4D04">
      <w:pPr>
        <w:pStyle w:val="Default"/>
        <w:bidi/>
        <w:spacing w:after="120"/>
        <w:jc w:val="center"/>
        <w:rPr>
          <w:rFonts w:cs="B Nazanin"/>
          <w:b/>
          <w:bCs/>
          <w:sz w:val="28"/>
          <w:szCs w:val="32"/>
          <w:rtl/>
        </w:rPr>
      </w:pPr>
    </w:p>
    <w:p w14:paraId="1F681F33" w14:textId="77777777" w:rsidR="000C4D04" w:rsidRDefault="000C4D04" w:rsidP="000C4D04">
      <w:pPr>
        <w:pStyle w:val="Default"/>
        <w:bidi/>
        <w:spacing w:after="120"/>
        <w:jc w:val="center"/>
        <w:rPr>
          <w:rFonts w:cs="B Nazanin"/>
          <w:b/>
          <w:bCs/>
          <w:sz w:val="28"/>
          <w:szCs w:val="32"/>
          <w:rtl/>
        </w:rPr>
      </w:pPr>
    </w:p>
    <w:p w14:paraId="2334D839" w14:textId="77777777" w:rsidR="000C4D04" w:rsidRDefault="000C4D04" w:rsidP="000C4D04">
      <w:pPr>
        <w:pStyle w:val="Default"/>
        <w:bidi/>
        <w:spacing w:after="120"/>
        <w:jc w:val="center"/>
        <w:rPr>
          <w:rFonts w:cs="B Nazanin"/>
          <w:b/>
          <w:bCs/>
          <w:sz w:val="28"/>
          <w:szCs w:val="32"/>
          <w:rtl/>
        </w:rPr>
      </w:pPr>
    </w:p>
    <w:p w14:paraId="698A7405" w14:textId="77777777" w:rsidR="000C4D04" w:rsidRDefault="000C4D04" w:rsidP="000C4D04">
      <w:pPr>
        <w:pStyle w:val="Default"/>
        <w:bidi/>
        <w:spacing w:after="120"/>
        <w:jc w:val="center"/>
        <w:rPr>
          <w:rFonts w:cs="B Nazanin"/>
          <w:b/>
          <w:bCs/>
          <w:sz w:val="28"/>
          <w:szCs w:val="32"/>
          <w:rtl/>
        </w:rPr>
      </w:pPr>
    </w:p>
    <w:p w14:paraId="1775CD11" w14:textId="77777777" w:rsidR="000C4D04" w:rsidRDefault="000C4D04" w:rsidP="000C4D04">
      <w:pPr>
        <w:pStyle w:val="Default"/>
        <w:bidi/>
        <w:spacing w:after="120"/>
        <w:jc w:val="center"/>
        <w:rPr>
          <w:rFonts w:cs="B Nazanin"/>
          <w:b/>
          <w:bCs/>
          <w:sz w:val="28"/>
          <w:szCs w:val="32"/>
          <w:rtl/>
        </w:rPr>
      </w:pPr>
    </w:p>
    <w:p w14:paraId="0911B9A8" w14:textId="77777777" w:rsidR="000C4D04" w:rsidRDefault="000C4D04" w:rsidP="000C4D04">
      <w:pPr>
        <w:pStyle w:val="Default"/>
        <w:bidi/>
        <w:spacing w:after="120"/>
        <w:jc w:val="center"/>
        <w:rPr>
          <w:rFonts w:cs="B Nazanin"/>
          <w:b/>
          <w:bCs/>
          <w:sz w:val="28"/>
          <w:szCs w:val="32"/>
          <w:rtl/>
        </w:rPr>
      </w:pPr>
    </w:p>
    <w:p w14:paraId="5109C043" w14:textId="77777777" w:rsidR="000C4D04" w:rsidRDefault="000C4D04" w:rsidP="000C4D04">
      <w:pPr>
        <w:pStyle w:val="Default"/>
        <w:bidi/>
        <w:spacing w:after="120"/>
        <w:jc w:val="center"/>
        <w:rPr>
          <w:rFonts w:cs="B Nazanin"/>
          <w:b/>
          <w:bCs/>
          <w:sz w:val="28"/>
          <w:szCs w:val="32"/>
          <w:rtl/>
        </w:rPr>
      </w:pPr>
    </w:p>
    <w:p w14:paraId="6D08BA58" w14:textId="77777777" w:rsidR="000C4D04" w:rsidRDefault="000C4D04" w:rsidP="000C4D04">
      <w:pPr>
        <w:pStyle w:val="Default"/>
        <w:bidi/>
        <w:spacing w:after="120"/>
        <w:jc w:val="center"/>
        <w:rPr>
          <w:rFonts w:cs="B Nazanin"/>
          <w:b/>
          <w:bCs/>
          <w:sz w:val="28"/>
          <w:szCs w:val="32"/>
          <w:rtl/>
        </w:rPr>
      </w:pPr>
    </w:p>
    <w:p w14:paraId="27FFF976" w14:textId="77777777" w:rsidR="000C4D04" w:rsidRDefault="000C4D04" w:rsidP="000C4D04">
      <w:pPr>
        <w:pStyle w:val="Default"/>
        <w:bidi/>
        <w:spacing w:after="120"/>
        <w:jc w:val="center"/>
        <w:rPr>
          <w:rFonts w:cs="B Nazanin"/>
          <w:b/>
          <w:bCs/>
          <w:sz w:val="28"/>
          <w:szCs w:val="32"/>
          <w:rtl/>
        </w:rPr>
      </w:pPr>
    </w:p>
    <w:p w14:paraId="22BE454A" w14:textId="77777777" w:rsidR="000C4D04" w:rsidRDefault="000C4D04" w:rsidP="000C4D04">
      <w:pPr>
        <w:pStyle w:val="Default"/>
        <w:bidi/>
        <w:spacing w:after="120"/>
        <w:jc w:val="center"/>
        <w:rPr>
          <w:rFonts w:cs="B Nazanin"/>
          <w:b/>
          <w:bCs/>
          <w:sz w:val="28"/>
          <w:szCs w:val="32"/>
          <w:rtl/>
        </w:rPr>
      </w:pPr>
    </w:p>
    <w:p w14:paraId="3AD2F343" w14:textId="77777777" w:rsidR="000C4D04" w:rsidRDefault="000C4D04" w:rsidP="000C4D04">
      <w:pPr>
        <w:pStyle w:val="Default"/>
        <w:bidi/>
        <w:spacing w:after="120"/>
        <w:jc w:val="center"/>
        <w:rPr>
          <w:rFonts w:cs="B Nazanin"/>
          <w:b/>
          <w:bCs/>
          <w:sz w:val="28"/>
          <w:szCs w:val="32"/>
          <w:rtl/>
        </w:rPr>
      </w:pPr>
    </w:p>
    <w:p w14:paraId="0F13FA1D" w14:textId="77777777" w:rsidR="000C4D04" w:rsidRDefault="000C4D04" w:rsidP="000C4D04">
      <w:pPr>
        <w:pStyle w:val="Default"/>
        <w:bidi/>
        <w:spacing w:after="120"/>
        <w:jc w:val="center"/>
        <w:rPr>
          <w:rFonts w:cs="B Nazanin"/>
          <w:b/>
          <w:bCs/>
          <w:sz w:val="28"/>
          <w:szCs w:val="32"/>
          <w:rtl/>
        </w:rPr>
      </w:pPr>
    </w:p>
    <w:p w14:paraId="172209EA" w14:textId="77777777" w:rsidR="000C4D04" w:rsidRDefault="000C4D04" w:rsidP="000C4D04">
      <w:pPr>
        <w:pStyle w:val="Default"/>
        <w:bidi/>
        <w:spacing w:after="120"/>
        <w:jc w:val="center"/>
        <w:rPr>
          <w:rFonts w:cs="B Nazanin"/>
          <w:b/>
          <w:bCs/>
          <w:sz w:val="28"/>
          <w:szCs w:val="32"/>
          <w:rtl/>
        </w:rPr>
      </w:pPr>
    </w:p>
    <w:p w14:paraId="53860656" w14:textId="5FA6331B" w:rsidR="000C4D04" w:rsidRDefault="000C4D04" w:rsidP="000C4D04">
      <w:pPr>
        <w:pStyle w:val="Default"/>
        <w:bidi/>
        <w:spacing w:after="120"/>
        <w:jc w:val="center"/>
        <w:rPr>
          <w:rFonts w:cs="B Nazanin"/>
          <w:b/>
          <w:bCs/>
          <w:sz w:val="28"/>
          <w:szCs w:val="32"/>
          <w:rtl/>
        </w:rPr>
      </w:pPr>
      <w:r>
        <w:rPr>
          <w:rFonts w:cs="B Nazanin" w:hint="cs"/>
          <w:b/>
          <w:bCs/>
          <w:sz w:val="28"/>
          <w:szCs w:val="32"/>
          <w:rtl/>
        </w:rPr>
        <w:lastRenderedPageBreak/>
        <w:t xml:space="preserve">فهرست جداول </w:t>
      </w:r>
    </w:p>
    <w:p w14:paraId="5D955F4E" w14:textId="77777777" w:rsidR="001D507C" w:rsidRPr="00180E0F" w:rsidRDefault="001D507C" w:rsidP="001D507C">
      <w:pPr>
        <w:bidi/>
        <w:spacing w:after="0" w:line="240" w:lineRule="auto"/>
        <w:rPr>
          <w:rFonts w:cs="B Nazanin"/>
          <w:sz w:val="26"/>
          <w:szCs w:val="26"/>
          <w:rtl/>
        </w:rPr>
      </w:pPr>
      <w:r w:rsidRPr="00180E0F">
        <w:rPr>
          <w:rFonts w:cs="B Nazanin" w:hint="cs"/>
          <w:sz w:val="26"/>
          <w:szCs w:val="26"/>
          <w:rtl/>
        </w:rPr>
        <w:t>جدول 2-1. بدهی دولت آلمان 23-1913</w:t>
      </w:r>
    </w:p>
    <w:p w14:paraId="46760B60" w14:textId="77777777" w:rsidR="001D507C" w:rsidRPr="00180E0F" w:rsidRDefault="001D507C" w:rsidP="001D507C">
      <w:pPr>
        <w:pStyle w:val="Caption"/>
        <w:keepNext/>
        <w:bidi/>
        <w:spacing w:after="0"/>
        <w:rPr>
          <w:rFonts w:cs="B Nazanin"/>
          <w:i w:val="0"/>
          <w:iCs w:val="0"/>
          <w:color w:val="auto"/>
          <w:sz w:val="26"/>
          <w:szCs w:val="26"/>
          <w:rtl/>
          <w:lang w:bidi="fa-IR"/>
        </w:rPr>
      </w:pPr>
      <w:r w:rsidRPr="00180E0F">
        <w:rPr>
          <w:rFonts w:cs="B Nazanin" w:hint="cs"/>
          <w:i w:val="0"/>
          <w:iCs w:val="0"/>
          <w:color w:val="auto"/>
          <w:sz w:val="26"/>
          <w:szCs w:val="26"/>
          <w:rtl/>
        </w:rPr>
        <w:t>جدول 2-2. تحولات قیمت و نرخ دلار از 1918 تا 1923</w:t>
      </w:r>
    </w:p>
    <w:p w14:paraId="399F4C20" w14:textId="77777777" w:rsidR="001D507C" w:rsidRPr="00180E0F" w:rsidRDefault="001D507C" w:rsidP="001D507C">
      <w:pPr>
        <w:pStyle w:val="Caption"/>
        <w:keepNext/>
        <w:bidi/>
        <w:spacing w:after="0"/>
        <w:rPr>
          <w:rFonts w:cs="B Nazanin"/>
          <w:i w:val="0"/>
          <w:iCs w:val="0"/>
          <w:color w:val="auto"/>
          <w:sz w:val="26"/>
          <w:szCs w:val="26"/>
          <w:rtl/>
        </w:rPr>
      </w:pPr>
      <w:r w:rsidRPr="00180E0F">
        <w:rPr>
          <w:rFonts w:cs="B Nazanin" w:hint="cs"/>
          <w:i w:val="0"/>
          <w:iCs w:val="0"/>
          <w:color w:val="auto"/>
          <w:sz w:val="26"/>
          <w:szCs w:val="26"/>
          <w:rtl/>
        </w:rPr>
        <w:t>جدول 2-3. تغییرات عرضه پول از 1918 تا 1923</w:t>
      </w:r>
    </w:p>
    <w:p w14:paraId="646D2DE8" w14:textId="77777777" w:rsidR="001D507C" w:rsidRDefault="001D507C" w:rsidP="001D507C">
      <w:pPr>
        <w:bidi/>
        <w:spacing w:after="0" w:line="240" w:lineRule="auto"/>
        <w:rPr>
          <w:rFonts w:cs="B Nazanin"/>
          <w:sz w:val="26"/>
          <w:szCs w:val="26"/>
          <w:rtl/>
        </w:rPr>
      </w:pPr>
      <w:r w:rsidRPr="00180E0F">
        <w:rPr>
          <w:rFonts w:cs="B Nazanin" w:hint="cs"/>
          <w:sz w:val="26"/>
          <w:szCs w:val="26"/>
          <w:rtl/>
        </w:rPr>
        <w:t xml:space="preserve">جدول 1.5 اقدامات مربوط به مقابله با بحران کووید-19 </w:t>
      </w:r>
    </w:p>
    <w:p w14:paraId="2F3830D5" w14:textId="6A694AF3" w:rsidR="001D507C" w:rsidRPr="00180E0F" w:rsidRDefault="001D507C" w:rsidP="001D507C">
      <w:pPr>
        <w:bidi/>
        <w:spacing w:after="0" w:line="240" w:lineRule="auto"/>
        <w:rPr>
          <w:rFonts w:cs="B Nazanin"/>
          <w:sz w:val="26"/>
          <w:szCs w:val="26"/>
          <w:rtl/>
        </w:rPr>
      </w:pPr>
      <w:r>
        <w:rPr>
          <w:rFonts w:cs="B Nazanin" w:hint="cs"/>
          <w:sz w:val="26"/>
          <w:szCs w:val="26"/>
          <w:rtl/>
        </w:rPr>
        <w:t>(</w:t>
      </w:r>
      <w:r w:rsidRPr="00180E0F">
        <w:rPr>
          <w:rFonts w:cs="B Nazanin" w:hint="cs"/>
          <w:sz w:val="26"/>
          <w:szCs w:val="26"/>
          <w:rtl/>
        </w:rPr>
        <w:t>از مارس 2020 تا اکتبر 2021</w:t>
      </w:r>
      <w:r>
        <w:rPr>
          <w:rFonts w:cs="B Nazanin" w:hint="cs"/>
          <w:sz w:val="26"/>
          <w:szCs w:val="26"/>
          <w:rtl/>
        </w:rPr>
        <w:t>)</w:t>
      </w:r>
    </w:p>
    <w:p w14:paraId="19B6209E" w14:textId="77777777" w:rsidR="001D507C" w:rsidRPr="00180E0F" w:rsidRDefault="001D507C" w:rsidP="001D507C">
      <w:pPr>
        <w:bidi/>
        <w:spacing w:after="0" w:line="240" w:lineRule="auto"/>
        <w:rPr>
          <w:rFonts w:cs="B Nazanin"/>
          <w:sz w:val="26"/>
          <w:szCs w:val="26"/>
          <w:rtl/>
        </w:rPr>
      </w:pPr>
      <w:r w:rsidRPr="00180E0F">
        <w:rPr>
          <w:rFonts w:cs="B Nazanin" w:hint="cs"/>
          <w:sz w:val="26"/>
          <w:szCs w:val="26"/>
          <w:rtl/>
        </w:rPr>
        <w:t>برحسب درصدی از تولید ناخالص داخلی 2020</w:t>
      </w:r>
    </w:p>
    <w:p w14:paraId="19607146" w14:textId="77777777" w:rsidR="001D507C" w:rsidRDefault="001D507C" w:rsidP="001D507C">
      <w:pPr>
        <w:bidi/>
        <w:spacing w:after="0" w:line="240" w:lineRule="auto"/>
        <w:rPr>
          <w:rFonts w:cs="B Nazanin"/>
          <w:sz w:val="26"/>
          <w:szCs w:val="26"/>
          <w:rtl/>
        </w:rPr>
      </w:pPr>
      <w:r w:rsidRPr="00180E0F">
        <w:rPr>
          <w:rFonts w:cs="B Nazanin" w:hint="cs"/>
          <w:sz w:val="26"/>
          <w:szCs w:val="26"/>
          <w:rtl/>
        </w:rPr>
        <w:t xml:space="preserve">جدول 2.5 مزد متوسط واقعی در آلمان، امریکا، انگلستان و ایتالیا به دلار ثابت* </w:t>
      </w:r>
    </w:p>
    <w:p w14:paraId="7B0DFA94" w14:textId="4B871C96" w:rsidR="001D507C" w:rsidRPr="00180E0F" w:rsidRDefault="001D507C" w:rsidP="001D507C">
      <w:pPr>
        <w:bidi/>
        <w:spacing w:after="0" w:line="240" w:lineRule="auto"/>
        <w:rPr>
          <w:rFonts w:cs="B Nazanin"/>
          <w:sz w:val="26"/>
          <w:szCs w:val="26"/>
        </w:rPr>
      </w:pPr>
      <w:r w:rsidRPr="00180E0F">
        <w:rPr>
          <w:rFonts w:cs="B Nazanin" w:hint="cs"/>
          <w:sz w:val="26"/>
          <w:szCs w:val="26"/>
          <w:rtl/>
        </w:rPr>
        <w:t>(2023-2007)</w:t>
      </w:r>
    </w:p>
    <w:p w14:paraId="6252EDE9" w14:textId="77777777" w:rsidR="001D507C" w:rsidRPr="00180E0F" w:rsidRDefault="001D507C" w:rsidP="001D507C">
      <w:pPr>
        <w:pStyle w:val="Default"/>
        <w:bidi/>
        <w:rPr>
          <w:rFonts w:cs="B Nazanin"/>
          <w:sz w:val="26"/>
          <w:szCs w:val="26"/>
          <w:rtl/>
        </w:rPr>
      </w:pPr>
      <w:r w:rsidRPr="00180E0F">
        <w:rPr>
          <w:rFonts w:cs="B Nazanin" w:hint="cs"/>
          <w:sz w:val="26"/>
          <w:szCs w:val="26"/>
          <w:rtl/>
        </w:rPr>
        <w:t>جدول 1.6 سهم درتولید ناخالص داخلی جهان برحسب برابری قدرت خرید</w:t>
      </w:r>
    </w:p>
    <w:p w14:paraId="227DDE16" w14:textId="77777777" w:rsidR="001D507C" w:rsidRPr="00180E0F" w:rsidRDefault="001D507C" w:rsidP="001D507C">
      <w:pPr>
        <w:pStyle w:val="Default"/>
        <w:bidi/>
        <w:rPr>
          <w:rFonts w:cs="B Nazanin"/>
          <w:sz w:val="26"/>
          <w:szCs w:val="26"/>
          <w:rtl/>
        </w:rPr>
      </w:pPr>
      <w:r w:rsidRPr="00180E0F">
        <w:rPr>
          <w:rFonts w:cs="B Nazanin" w:hint="cs"/>
          <w:sz w:val="26"/>
          <w:szCs w:val="26"/>
          <w:rtl/>
        </w:rPr>
        <w:t>جدول 2.6 بدهی ناخالص به نسبت تولید ناخالص داخلی</w:t>
      </w:r>
    </w:p>
    <w:p w14:paraId="46E1C941" w14:textId="77777777" w:rsidR="00C74A7F" w:rsidRDefault="00C74A7F" w:rsidP="00C74A7F">
      <w:pPr>
        <w:pStyle w:val="Default"/>
        <w:bidi/>
        <w:spacing w:after="120"/>
        <w:jc w:val="center"/>
        <w:rPr>
          <w:rFonts w:cs="B Nazanin"/>
          <w:b/>
          <w:bCs/>
          <w:sz w:val="28"/>
          <w:szCs w:val="32"/>
          <w:rtl/>
        </w:rPr>
      </w:pPr>
    </w:p>
    <w:p w14:paraId="505A00B6" w14:textId="77777777" w:rsidR="000C4D04" w:rsidRDefault="000C4D04" w:rsidP="000C4D04">
      <w:pPr>
        <w:pStyle w:val="Default"/>
        <w:bidi/>
        <w:spacing w:after="120"/>
        <w:jc w:val="center"/>
        <w:rPr>
          <w:rFonts w:cs="B Nazanin"/>
          <w:b/>
          <w:bCs/>
          <w:sz w:val="28"/>
          <w:szCs w:val="32"/>
          <w:rtl/>
        </w:rPr>
      </w:pPr>
    </w:p>
    <w:p w14:paraId="7847B1CF" w14:textId="77777777" w:rsidR="000C4D04" w:rsidRDefault="000C4D04" w:rsidP="000C4D04">
      <w:pPr>
        <w:pStyle w:val="Default"/>
        <w:bidi/>
        <w:spacing w:after="120"/>
        <w:jc w:val="center"/>
        <w:rPr>
          <w:rFonts w:cs="B Nazanin"/>
          <w:b/>
          <w:bCs/>
          <w:sz w:val="28"/>
          <w:szCs w:val="32"/>
          <w:rtl/>
        </w:rPr>
      </w:pPr>
    </w:p>
    <w:p w14:paraId="6CF4EC03" w14:textId="77777777" w:rsidR="000C4D04" w:rsidRDefault="000C4D04" w:rsidP="000C4D04">
      <w:pPr>
        <w:pStyle w:val="Default"/>
        <w:bidi/>
        <w:spacing w:after="120"/>
        <w:jc w:val="center"/>
        <w:rPr>
          <w:rFonts w:cs="B Nazanin"/>
          <w:b/>
          <w:bCs/>
          <w:sz w:val="28"/>
          <w:szCs w:val="32"/>
          <w:rtl/>
        </w:rPr>
      </w:pPr>
    </w:p>
    <w:p w14:paraId="5D7705F2" w14:textId="77777777" w:rsidR="000C4D04" w:rsidRDefault="000C4D04" w:rsidP="000C4D04">
      <w:pPr>
        <w:pStyle w:val="Default"/>
        <w:bidi/>
        <w:spacing w:after="120"/>
        <w:jc w:val="center"/>
        <w:rPr>
          <w:rFonts w:cs="B Nazanin"/>
          <w:b/>
          <w:bCs/>
          <w:sz w:val="28"/>
          <w:szCs w:val="32"/>
          <w:rtl/>
        </w:rPr>
      </w:pPr>
    </w:p>
    <w:p w14:paraId="42A41196" w14:textId="77777777" w:rsidR="000C4D04" w:rsidRDefault="000C4D04" w:rsidP="000C4D04">
      <w:pPr>
        <w:pStyle w:val="Default"/>
        <w:bidi/>
        <w:spacing w:after="120"/>
        <w:jc w:val="center"/>
        <w:rPr>
          <w:rFonts w:cs="B Nazanin"/>
          <w:b/>
          <w:bCs/>
          <w:sz w:val="28"/>
          <w:szCs w:val="32"/>
          <w:rtl/>
        </w:rPr>
      </w:pPr>
    </w:p>
    <w:p w14:paraId="58B400D1" w14:textId="77777777" w:rsidR="000C4D04" w:rsidRDefault="000C4D04" w:rsidP="000C4D04">
      <w:pPr>
        <w:pStyle w:val="Default"/>
        <w:bidi/>
        <w:spacing w:after="120"/>
        <w:jc w:val="center"/>
        <w:rPr>
          <w:rFonts w:cs="B Nazanin"/>
          <w:b/>
          <w:bCs/>
          <w:sz w:val="28"/>
          <w:szCs w:val="32"/>
          <w:rtl/>
        </w:rPr>
      </w:pPr>
    </w:p>
    <w:p w14:paraId="12562B18" w14:textId="77777777" w:rsidR="000C4D04" w:rsidRDefault="000C4D04" w:rsidP="000C4D04">
      <w:pPr>
        <w:pStyle w:val="Default"/>
        <w:bidi/>
        <w:spacing w:after="120"/>
        <w:jc w:val="center"/>
        <w:rPr>
          <w:rFonts w:cs="B Nazanin"/>
          <w:b/>
          <w:bCs/>
          <w:sz w:val="28"/>
          <w:szCs w:val="32"/>
          <w:rtl/>
        </w:rPr>
      </w:pPr>
    </w:p>
    <w:p w14:paraId="73C2CDEE" w14:textId="77777777" w:rsidR="000C4D04" w:rsidRDefault="000C4D04" w:rsidP="000C4D04">
      <w:pPr>
        <w:pStyle w:val="Default"/>
        <w:bidi/>
        <w:spacing w:after="120"/>
        <w:jc w:val="center"/>
        <w:rPr>
          <w:rFonts w:cs="B Nazanin"/>
          <w:b/>
          <w:bCs/>
          <w:sz w:val="28"/>
          <w:szCs w:val="32"/>
          <w:rtl/>
        </w:rPr>
      </w:pPr>
    </w:p>
    <w:p w14:paraId="58F814FF" w14:textId="77777777" w:rsidR="000C4D04" w:rsidRDefault="000C4D04" w:rsidP="000C4D04">
      <w:pPr>
        <w:pStyle w:val="Default"/>
        <w:bidi/>
        <w:spacing w:after="120"/>
        <w:jc w:val="center"/>
        <w:rPr>
          <w:rFonts w:cs="B Nazanin"/>
          <w:b/>
          <w:bCs/>
          <w:sz w:val="28"/>
          <w:szCs w:val="32"/>
          <w:rtl/>
        </w:rPr>
      </w:pPr>
    </w:p>
    <w:p w14:paraId="7E893EA3" w14:textId="77777777" w:rsidR="000C4D04" w:rsidRDefault="000C4D04" w:rsidP="000C4D04">
      <w:pPr>
        <w:pStyle w:val="Default"/>
        <w:bidi/>
        <w:spacing w:after="120"/>
        <w:jc w:val="center"/>
        <w:rPr>
          <w:rFonts w:cs="B Nazanin"/>
          <w:b/>
          <w:bCs/>
          <w:sz w:val="28"/>
          <w:szCs w:val="32"/>
          <w:rtl/>
        </w:rPr>
      </w:pPr>
    </w:p>
    <w:p w14:paraId="71B0A0F7" w14:textId="77777777" w:rsidR="000C4D04" w:rsidRDefault="000C4D04" w:rsidP="000C4D04">
      <w:pPr>
        <w:pStyle w:val="Default"/>
        <w:bidi/>
        <w:spacing w:after="120"/>
        <w:jc w:val="center"/>
        <w:rPr>
          <w:rFonts w:cs="B Nazanin"/>
          <w:b/>
          <w:bCs/>
          <w:sz w:val="28"/>
          <w:szCs w:val="32"/>
          <w:rtl/>
        </w:rPr>
      </w:pPr>
    </w:p>
    <w:p w14:paraId="7325535C" w14:textId="77777777" w:rsidR="000C4D04" w:rsidRDefault="000C4D04" w:rsidP="000C4D04">
      <w:pPr>
        <w:pStyle w:val="Default"/>
        <w:bidi/>
        <w:spacing w:after="120"/>
        <w:jc w:val="center"/>
        <w:rPr>
          <w:rFonts w:cs="B Nazanin"/>
          <w:b/>
          <w:bCs/>
          <w:sz w:val="28"/>
          <w:szCs w:val="32"/>
          <w:rtl/>
        </w:rPr>
      </w:pPr>
    </w:p>
    <w:p w14:paraId="515F1B0A" w14:textId="77777777" w:rsidR="000C4D04" w:rsidRDefault="000C4D04" w:rsidP="000C4D04">
      <w:pPr>
        <w:pStyle w:val="Default"/>
        <w:bidi/>
        <w:spacing w:after="120"/>
        <w:jc w:val="center"/>
        <w:rPr>
          <w:rFonts w:cs="B Nazanin"/>
          <w:b/>
          <w:bCs/>
          <w:sz w:val="28"/>
          <w:szCs w:val="32"/>
          <w:rtl/>
        </w:rPr>
      </w:pPr>
    </w:p>
    <w:p w14:paraId="539BD3CC" w14:textId="77777777" w:rsidR="000C4D04" w:rsidRDefault="000C4D04" w:rsidP="000C4D04">
      <w:pPr>
        <w:pStyle w:val="Default"/>
        <w:bidi/>
        <w:spacing w:after="120"/>
        <w:jc w:val="center"/>
        <w:rPr>
          <w:rFonts w:cs="B Nazanin"/>
          <w:b/>
          <w:bCs/>
          <w:sz w:val="28"/>
          <w:szCs w:val="32"/>
          <w:rtl/>
        </w:rPr>
      </w:pPr>
    </w:p>
    <w:p w14:paraId="08690C6B" w14:textId="77777777" w:rsidR="000C4D04" w:rsidRDefault="000C4D04" w:rsidP="000C4D04">
      <w:pPr>
        <w:pStyle w:val="Default"/>
        <w:bidi/>
        <w:spacing w:after="120"/>
        <w:jc w:val="center"/>
        <w:rPr>
          <w:rFonts w:cs="B Nazanin"/>
          <w:b/>
          <w:bCs/>
          <w:sz w:val="28"/>
          <w:szCs w:val="32"/>
          <w:rtl/>
        </w:rPr>
      </w:pPr>
    </w:p>
    <w:p w14:paraId="56D9C835" w14:textId="77777777" w:rsidR="000C4D04" w:rsidRDefault="000C4D04" w:rsidP="000C4D04">
      <w:pPr>
        <w:pStyle w:val="Default"/>
        <w:bidi/>
        <w:spacing w:after="120"/>
        <w:jc w:val="center"/>
        <w:rPr>
          <w:rFonts w:cs="B Nazanin"/>
          <w:b/>
          <w:bCs/>
          <w:sz w:val="28"/>
          <w:szCs w:val="32"/>
          <w:rtl/>
        </w:rPr>
      </w:pPr>
    </w:p>
    <w:p w14:paraId="3AADE2A6" w14:textId="77777777" w:rsidR="000C4D04" w:rsidRDefault="000C4D04" w:rsidP="000C4D04">
      <w:pPr>
        <w:pStyle w:val="Default"/>
        <w:bidi/>
        <w:spacing w:after="120"/>
        <w:jc w:val="center"/>
        <w:rPr>
          <w:rFonts w:cs="B Nazanin"/>
          <w:b/>
          <w:bCs/>
          <w:sz w:val="28"/>
          <w:szCs w:val="32"/>
          <w:rtl/>
        </w:rPr>
      </w:pPr>
    </w:p>
    <w:p w14:paraId="2047F230" w14:textId="77777777" w:rsidR="000C4D04" w:rsidRDefault="000C4D04" w:rsidP="000C4D04">
      <w:pPr>
        <w:pStyle w:val="Default"/>
        <w:bidi/>
        <w:spacing w:after="120"/>
        <w:jc w:val="center"/>
        <w:rPr>
          <w:rFonts w:cs="B Nazanin"/>
          <w:b/>
          <w:bCs/>
          <w:sz w:val="28"/>
          <w:szCs w:val="32"/>
          <w:rtl/>
        </w:rPr>
      </w:pPr>
    </w:p>
    <w:p w14:paraId="6A5FED8E" w14:textId="77777777" w:rsidR="000C4D04" w:rsidRDefault="000C4D04" w:rsidP="000C4D04">
      <w:pPr>
        <w:pStyle w:val="Default"/>
        <w:bidi/>
        <w:spacing w:after="120"/>
        <w:jc w:val="center"/>
        <w:rPr>
          <w:rFonts w:cs="B Nazanin"/>
          <w:b/>
          <w:bCs/>
          <w:sz w:val="28"/>
          <w:szCs w:val="32"/>
          <w:rtl/>
        </w:rPr>
      </w:pPr>
    </w:p>
    <w:p w14:paraId="44F8439F" w14:textId="77777777" w:rsidR="000C4D04" w:rsidRPr="000C4D04" w:rsidRDefault="000C4D04" w:rsidP="000C4D04">
      <w:pPr>
        <w:pStyle w:val="Default"/>
        <w:bidi/>
        <w:spacing w:after="120"/>
        <w:jc w:val="center"/>
        <w:rPr>
          <w:rFonts w:cs="B Nazanin"/>
          <w:b/>
          <w:bCs/>
          <w:sz w:val="28"/>
          <w:szCs w:val="32"/>
          <w:rtl/>
        </w:rPr>
      </w:pPr>
    </w:p>
    <w:p w14:paraId="00E1FD03" w14:textId="77777777" w:rsidR="000C4D04" w:rsidRDefault="000C4D04" w:rsidP="000C4D04">
      <w:pPr>
        <w:pStyle w:val="Default"/>
        <w:bidi/>
        <w:spacing w:after="120"/>
        <w:rPr>
          <w:rFonts w:cs="B Nazanin"/>
          <w:b/>
          <w:bCs/>
          <w:rtl/>
        </w:rPr>
      </w:pPr>
    </w:p>
    <w:p w14:paraId="389DEA08" w14:textId="77777777" w:rsidR="00431B4C" w:rsidRPr="000C4D04" w:rsidRDefault="00431B4C" w:rsidP="00431B4C">
      <w:pPr>
        <w:pStyle w:val="Default"/>
        <w:bidi/>
        <w:spacing w:after="120"/>
        <w:rPr>
          <w:rFonts w:cs="B Nazanin"/>
          <w:b/>
          <w:bCs/>
          <w:sz w:val="28"/>
          <w:szCs w:val="32"/>
          <w:rtl/>
        </w:rPr>
      </w:pPr>
      <w:r w:rsidRPr="000C4D04">
        <w:rPr>
          <w:rFonts w:cs="B Nazanin" w:hint="cs"/>
          <w:b/>
          <w:bCs/>
          <w:sz w:val="28"/>
          <w:szCs w:val="32"/>
          <w:rtl/>
        </w:rPr>
        <w:t>پیشگفتار مترجمان</w:t>
      </w:r>
    </w:p>
    <w:p w14:paraId="1D27F8A5" w14:textId="77777777" w:rsidR="00431B4C" w:rsidRPr="00AF1E66" w:rsidRDefault="00431B4C" w:rsidP="00431B4C">
      <w:pPr>
        <w:pStyle w:val="Default"/>
        <w:bidi/>
        <w:spacing w:after="120" w:line="360" w:lineRule="auto"/>
        <w:jc w:val="both"/>
        <w:rPr>
          <w:rFonts w:cs="B Nazanin"/>
          <w:sz w:val="26"/>
          <w:szCs w:val="26"/>
          <w:rtl/>
        </w:rPr>
      </w:pPr>
      <w:r w:rsidRPr="00AF1E66">
        <w:rPr>
          <w:rFonts w:cs="B Nazanin" w:hint="cs"/>
          <w:sz w:val="26"/>
          <w:szCs w:val="26"/>
          <w:rtl/>
        </w:rPr>
        <w:t>کتاب "</w:t>
      </w:r>
      <w:r w:rsidRPr="00AF1E66">
        <w:rPr>
          <w:rFonts w:cs="B Nazanin" w:hint="cs"/>
          <w:i/>
          <w:iCs/>
          <w:sz w:val="26"/>
          <w:szCs w:val="26"/>
          <w:rtl/>
        </w:rPr>
        <w:t>بازگشت تورم؛ درس</w:t>
      </w:r>
      <w:r w:rsidRPr="00AF1E66">
        <w:rPr>
          <w:rFonts w:cs="B Nazanin" w:hint="cs"/>
          <w:i/>
          <w:iCs/>
          <w:sz w:val="26"/>
          <w:szCs w:val="26"/>
          <w:rtl/>
        </w:rPr>
        <w:softHyphen/>
        <w:t>هایی از تاریخ و توصیه های سیاستی</w:t>
      </w:r>
      <w:r w:rsidRPr="00AF1E66">
        <w:rPr>
          <w:rFonts w:cs="B Nazanin" w:hint="cs"/>
          <w:sz w:val="26"/>
          <w:szCs w:val="26"/>
          <w:rtl/>
        </w:rPr>
        <w:t>" توسط دو اقتصاددان آلمانی، مایکل هاینه و هانسیورگ هر نوشته شده و در سال 2023 توسط ناشر معتبر امریکایی اسپرینگر منتشر گردیده است. این کتاب علل بروز تورم و رکود در کشورهای صنعتی را طی دوره</w:t>
      </w:r>
      <w:r w:rsidRPr="00AF1E66">
        <w:rPr>
          <w:rFonts w:cs="B Nazanin"/>
          <w:sz w:val="26"/>
          <w:szCs w:val="26"/>
          <w:rtl/>
        </w:rPr>
        <w:softHyphen/>
      </w:r>
      <w:r w:rsidRPr="00AF1E66">
        <w:rPr>
          <w:rFonts w:cs="B Nazanin" w:hint="cs"/>
          <w:sz w:val="26"/>
          <w:szCs w:val="26"/>
          <w:rtl/>
        </w:rPr>
        <w:t>های مختلف مورد بررسی قرار داده است. پیش</w:t>
      </w:r>
      <w:r w:rsidRPr="00AF1E66">
        <w:rPr>
          <w:rFonts w:cs="B Nazanin" w:hint="cs"/>
          <w:sz w:val="26"/>
          <w:szCs w:val="26"/>
          <w:rtl/>
        </w:rPr>
        <w:softHyphen/>
        <w:t xml:space="preserve"> از این کتاب "سرمایه داری شایسته؛ راهکاری برای تحول در نظام اقتصادی</w:t>
      </w:r>
      <w:r w:rsidRPr="00AF1E66">
        <w:rPr>
          <w:rStyle w:val="FootnoteReference"/>
          <w:rFonts w:cs="B Nazanin"/>
          <w:sz w:val="26"/>
          <w:szCs w:val="26"/>
          <w:rtl/>
        </w:rPr>
        <w:footnoteReference w:id="3"/>
      </w:r>
      <w:r w:rsidRPr="00AF1E66">
        <w:rPr>
          <w:rFonts w:cs="B Nazanin" w:hint="cs"/>
          <w:sz w:val="26"/>
          <w:szCs w:val="26"/>
          <w:rtl/>
        </w:rPr>
        <w:t>" اثر هانسیورگ هر و دو نویسنده</w:t>
      </w:r>
      <w:r w:rsidRPr="00AF1E66">
        <w:rPr>
          <w:rFonts w:cs="B Nazanin" w:hint="cs"/>
          <w:sz w:val="26"/>
          <w:szCs w:val="26"/>
          <w:rtl/>
        </w:rPr>
        <w:softHyphen/>
        <w:t>ی دیگر، در سال 1392 از سوی مرکز پژوهش های مجلس به چاپ رسیده بود. نویسندگان کتاب اقتصاددانان کینزین هستند و بر اهمیت سیاست</w:t>
      </w:r>
      <w:r w:rsidRPr="00AF1E66">
        <w:rPr>
          <w:rFonts w:cs="B Nazanin" w:hint="cs"/>
          <w:sz w:val="26"/>
          <w:szCs w:val="26"/>
          <w:rtl/>
        </w:rPr>
        <w:softHyphen/>
        <w:t xml:space="preserve">های پولی و مالی برای مقابله با بحران تاکید دارند. </w:t>
      </w:r>
    </w:p>
    <w:p w14:paraId="217A8D36" w14:textId="77777777" w:rsidR="00431B4C" w:rsidRPr="00AF1E66" w:rsidRDefault="00431B4C" w:rsidP="00431B4C">
      <w:pPr>
        <w:pStyle w:val="Default"/>
        <w:bidi/>
        <w:spacing w:after="120" w:line="360" w:lineRule="auto"/>
        <w:jc w:val="both"/>
        <w:rPr>
          <w:rStyle w:val="rynqvb"/>
          <w:rFonts w:cs="B Nazanin"/>
          <w:sz w:val="26"/>
          <w:szCs w:val="26"/>
          <w:rtl/>
        </w:rPr>
      </w:pPr>
      <w:r w:rsidRPr="00AF1E66">
        <w:rPr>
          <w:rFonts w:cs="B Nazanin" w:hint="cs"/>
          <w:sz w:val="26"/>
          <w:szCs w:val="26"/>
          <w:rtl/>
        </w:rPr>
        <w:t>در کتاب "</w:t>
      </w:r>
      <w:r w:rsidRPr="00AF1E66">
        <w:rPr>
          <w:rFonts w:cs="B Nazanin" w:hint="cs"/>
          <w:i/>
          <w:iCs/>
          <w:sz w:val="26"/>
          <w:szCs w:val="26"/>
          <w:rtl/>
        </w:rPr>
        <w:t>بازگشت تورم"</w:t>
      </w:r>
      <w:r w:rsidRPr="00AF1E66">
        <w:rPr>
          <w:rFonts w:cs="B Nazanin" w:hint="cs"/>
          <w:sz w:val="26"/>
          <w:szCs w:val="26"/>
          <w:rtl/>
        </w:rPr>
        <w:t>، با بررسی دوره</w:t>
      </w:r>
      <w:r w:rsidRPr="00AF1E66">
        <w:rPr>
          <w:rFonts w:cs="B Nazanin" w:hint="cs"/>
          <w:sz w:val="26"/>
          <w:szCs w:val="26"/>
          <w:rtl/>
        </w:rPr>
        <w:softHyphen/>
        <w:t>های مختلف: تورم افسار گسیخته در آلمان، فرایند شکل گیری تورم از اواخر دهه</w:t>
      </w:r>
      <w:r w:rsidRPr="00AF1E66">
        <w:rPr>
          <w:rFonts w:cs="B Nazanin"/>
          <w:sz w:val="26"/>
          <w:szCs w:val="26"/>
          <w:rtl/>
        </w:rPr>
        <w:softHyphen/>
      </w:r>
      <w:r w:rsidRPr="00AF1E66">
        <w:rPr>
          <w:rFonts w:cs="B Nazanin" w:hint="cs"/>
          <w:sz w:val="26"/>
          <w:szCs w:val="26"/>
          <w:rtl/>
        </w:rPr>
        <w:t xml:space="preserve"> 1960، مهار تورم از دهه</w:t>
      </w:r>
      <w:r w:rsidRPr="00AF1E66">
        <w:rPr>
          <w:rFonts w:cs="B Nazanin" w:hint="cs"/>
          <w:sz w:val="26"/>
          <w:szCs w:val="26"/>
          <w:rtl/>
        </w:rPr>
        <w:softHyphen/>
        <w:t>ی 1980 برای حدود سه دهه، خطر بروز تورم منفی در دوران بحران مالی جهانی و بحران کرونا و نهایتا اوج گیری مجدد تورم با شروع جنگ در اوکراین، علل و ریشه های فرایندهای تورمی مورد تجزیه و تحلیل قرار می</w:t>
      </w:r>
      <w:r w:rsidRPr="00AF1E66">
        <w:rPr>
          <w:rFonts w:cs="B Nazanin" w:hint="cs"/>
          <w:sz w:val="26"/>
          <w:szCs w:val="26"/>
          <w:rtl/>
        </w:rPr>
        <w:softHyphen/>
        <w:t xml:space="preserve">گیرد.   </w:t>
      </w:r>
      <w:r w:rsidRPr="00AF1E66">
        <w:rPr>
          <w:rStyle w:val="rynqvb"/>
          <w:rFonts w:cs="B Nazanin" w:hint="cs"/>
          <w:sz w:val="26"/>
          <w:szCs w:val="26"/>
          <w:rtl/>
        </w:rPr>
        <w:t>نویسندگان کتاب با به تصویر کشیدن واکنش</w:t>
      </w:r>
      <w:r w:rsidRPr="00AF1E66">
        <w:rPr>
          <w:rStyle w:val="rynqvb"/>
          <w:rFonts w:cs="B Nazanin"/>
          <w:sz w:val="26"/>
          <w:szCs w:val="26"/>
          <w:rtl/>
        </w:rPr>
        <w:softHyphen/>
      </w:r>
      <w:r w:rsidRPr="00AF1E66">
        <w:rPr>
          <w:rStyle w:val="rynqvb"/>
          <w:rFonts w:cs="B Nazanin" w:hint="cs"/>
          <w:sz w:val="26"/>
          <w:szCs w:val="26"/>
          <w:rtl/>
        </w:rPr>
        <w:t xml:space="preserve">های سیاستی کارآمد و ناکارآمد نسبت </w:t>
      </w:r>
      <w:r w:rsidRPr="00AF1E66">
        <w:rPr>
          <w:rStyle w:val="rynqvb"/>
          <w:rFonts w:cs="B Nazanin" w:hint="cs"/>
          <w:sz w:val="26"/>
          <w:szCs w:val="26"/>
          <w:rtl/>
        </w:rPr>
        <w:lastRenderedPageBreak/>
        <w:t>به تحولات اقتصاد کلان و تحلیل این سیاست</w:t>
      </w:r>
      <w:r w:rsidRPr="00AF1E66">
        <w:rPr>
          <w:rStyle w:val="rynqvb"/>
          <w:rFonts w:cs="B Nazanin" w:hint="cs"/>
          <w:sz w:val="26"/>
          <w:szCs w:val="26"/>
          <w:rtl/>
        </w:rPr>
        <w:softHyphen/>
        <w:t>ها به دنبال درس گرفتن از اشتباهات و کمک به طراحی و تدوین راهبردهای بهینه</w:t>
      </w:r>
      <w:r w:rsidRPr="00AF1E66">
        <w:rPr>
          <w:rStyle w:val="rynqvb"/>
          <w:rFonts w:cs="B Nazanin"/>
          <w:sz w:val="26"/>
          <w:szCs w:val="26"/>
          <w:rtl/>
        </w:rPr>
        <w:softHyphen/>
      </w:r>
      <w:r w:rsidRPr="00AF1E66">
        <w:rPr>
          <w:rStyle w:val="rynqvb"/>
          <w:rFonts w:cs="B Nazanin" w:hint="cs"/>
          <w:sz w:val="26"/>
          <w:szCs w:val="26"/>
          <w:rtl/>
        </w:rPr>
        <w:t>ی کلان اقتصادی هستند.</w:t>
      </w:r>
    </w:p>
    <w:p w14:paraId="75881E17" w14:textId="77777777" w:rsidR="00431B4C" w:rsidRPr="00AF1E66" w:rsidRDefault="00431B4C" w:rsidP="00431B4C">
      <w:pPr>
        <w:pStyle w:val="Default"/>
        <w:bidi/>
        <w:spacing w:after="120" w:line="360" w:lineRule="auto"/>
        <w:jc w:val="both"/>
        <w:rPr>
          <w:rFonts w:cs="B Nazanin"/>
          <w:sz w:val="26"/>
          <w:szCs w:val="26"/>
          <w:rtl/>
        </w:rPr>
      </w:pPr>
      <w:r w:rsidRPr="00AF1E66">
        <w:rPr>
          <w:rStyle w:val="rynqvb"/>
          <w:rFonts w:cs="B Nazanin" w:hint="cs"/>
          <w:sz w:val="26"/>
          <w:szCs w:val="26"/>
          <w:rtl/>
        </w:rPr>
        <w:t>در این کتاب فصل مستقلی به تحلیل ریشه</w:t>
      </w:r>
      <w:r w:rsidRPr="00AF1E66">
        <w:rPr>
          <w:rStyle w:val="rynqvb"/>
          <w:rFonts w:cs="B Nazanin"/>
          <w:sz w:val="26"/>
          <w:szCs w:val="26"/>
          <w:rtl/>
        </w:rPr>
        <w:softHyphen/>
      </w:r>
      <w:r w:rsidRPr="00AF1E66">
        <w:rPr>
          <w:rStyle w:val="rynqvb"/>
          <w:rFonts w:cs="B Nazanin" w:hint="cs"/>
          <w:sz w:val="26"/>
          <w:szCs w:val="26"/>
          <w:rtl/>
        </w:rPr>
        <w:t>های  ابرتورم آلمان در سال 1923 و عوامل اصلی و محرک این فاجعه و چگونگی خروج آلمان از این بحران تخصیص یافته است.</w:t>
      </w:r>
      <w:r w:rsidRPr="00AF1E66">
        <w:rPr>
          <w:rStyle w:val="rynqvb"/>
          <w:rFonts w:cs="B Nazanin"/>
          <w:sz w:val="26"/>
          <w:szCs w:val="26"/>
        </w:rPr>
        <w:t xml:space="preserve"> </w:t>
      </w:r>
      <w:r w:rsidRPr="00AF1E66">
        <w:rPr>
          <w:rFonts w:cs="B Nazanin" w:hint="cs"/>
          <w:sz w:val="26"/>
          <w:szCs w:val="26"/>
          <w:rtl/>
        </w:rPr>
        <w:t>در دهه 1920، زمانی که دولت در آلمان غربی خود را گرفتار در مخصمه ای می بینید که چاره ای جز افزایش مخارج برای جلوگیری از بروز یک انقلاب ندارد، رفته رفته کسری بودجه مخارج بیشتر و مخارج بیشتر کسری بودجه بیشتر را رقم می زند. در نتیجه کسری بودجه بالا به تدریج مارک ارزش خود را از دست می</w:t>
      </w:r>
      <w:r w:rsidRPr="00AF1E66">
        <w:rPr>
          <w:rFonts w:cs="B Nazanin"/>
          <w:sz w:val="26"/>
          <w:szCs w:val="26"/>
          <w:rtl/>
        </w:rPr>
        <w:softHyphen/>
      </w:r>
      <w:r w:rsidRPr="00AF1E66">
        <w:rPr>
          <w:rFonts w:cs="B Nazanin" w:hint="cs"/>
          <w:sz w:val="26"/>
          <w:szCs w:val="26"/>
          <w:rtl/>
        </w:rPr>
        <w:t>دهد. نویسندگان بر وجود چرخه</w:t>
      </w:r>
      <w:r w:rsidRPr="00AF1E66">
        <w:rPr>
          <w:rFonts w:cs="B Nazanin"/>
          <w:sz w:val="26"/>
          <w:szCs w:val="26"/>
          <w:rtl/>
        </w:rPr>
        <w:softHyphen/>
      </w:r>
      <w:r w:rsidRPr="00AF1E66">
        <w:rPr>
          <w:rFonts w:cs="B Nazanin" w:hint="cs"/>
          <w:sz w:val="26"/>
          <w:szCs w:val="26"/>
          <w:rtl/>
        </w:rPr>
        <w:t xml:space="preserve">ی کاهش ارزش پول </w:t>
      </w:r>
      <w:r w:rsidRPr="00AF1E66">
        <w:rPr>
          <w:rFonts w:ascii="Sakkal Majalla" w:hAnsi="Sakkal Majalla" w:cs="Sakkal Majalla" w:hint="cs"/>
          <w:sz w:val="26"/>
          <w:szCs w:val="26"/>
          <w:rtl/>
        </w:rPr>
        <w:t>–</w:t>
      </w:r>
      <w:r w:rsidRPr="00AF1E66">
        <w:rPr>
          <w:rFonts w:cs="B Nazanin" w:hint="cs"/>
          <w:sz w:val="26"/>
          <w:szCs w:val="26"/>
          <w:rtl/>
        </w:rPr>
        <w:t xml:space="preserve"> تورم- دستمزد تاکید می</w:t>
      </w:r>
      <w:r w:rsidRPr="00AF1E66">
        <w:rPr>
          <w:rFonts w:cs="B Nazanin"/>
          <w:sz w:val="26"/>
          <w:szCs w:val="26"/>
          <w:rtl/>
        </w:rPr>
        <w:softHyphen/>
      </w:r>
      <w:r w:rsidRPr="00AF1E66">
        <w:rPr>
          <w:rFonts w:cs="B Nazanin" w:hint="cs"/>
          <w:sz w:val="26"/>
          <w:szCs w:val="26"/>
          <w:rtl/>
        </w:rPr>
        <w:t>کنند و بر این باورند که بر خلاف نظر پول گرایان این سیاست پولی نیست که علت اصلی شکل</w:t>
      </w:r>
      <w:r w:rsidRPr="00AF1E66">
        <w:rPr>
          <w:rFonts w:cs="B Nazanin"/>
          <w:sz w:val="26"/>
          <w:szCs w:val="26"/>
          <w:rtl/>
        </w:rPr>
        <w:softHyphen/>
      </w:r>
      <w:r w:rsidRPr="00AF1E66">
        <w:rPr>
          <w:rFonts w:cs="B Nazanin" w:hint="cs"/>
          <w:sz w:val="26"/>
          <w:szCs w:val="26"/>
          <w:rtl/>
        </w:rPr>
        <w:t>گیری تورم است و چاپ پول منفعلانه و در راستای پاسخ به تقاضای روزافزون پول صورت می</w:t>
      </w:r>
      <w:r w:rsidRPr="00AF1E66">
        <w:rPr>
          <w:rFonts w:cs="B Nazanin"/>
          <w:sz w:val="26"/>
          <w:szCs w:val="26"/>
          <w:rtl/>
        </w:rPr>
        <w:softHyphen/>
      </w:r>
      <w:r w:rsidRPr="00AF1E66">
        <w:rPr>
          <w:rFonts w:cs="B Nazanin" w:hint="cs"/>
          <w:sz w:val="26"/>
          <w:szCs w:val="26"/>
          <w:rtl/>
        </w:rPr>
        <w:t>گیرد.</w:t>
      </w:r>
      <w:r w:rsidRPr="00AF1E66">
        <w:rPr>
          <w:rStyle w:val="rynqvb"/>
          <w:rFonts w:cs="B Nazanin" w:hint="cs"/>
          <w:sz w:val="26"/>
          <w:szCs w:val="26"/>
          <w:rtl/>
        </w:rPr>
        <w:t xml:space="preserve"> </w:t>
      </w:r>
      <w:r w:rsidRPr="00AF1E66">
        <w:rPr>
          <w:rFonts w:cs="B Nazanin" w:hint="cs"/>
          <w:sz w:val="26"/>
          <w:szCs w:val="26"/>
          <w:rtl/>
        </w:rPr>
        <w:t>در شرایط کنونی که اقتصاد ایران با تورم بالایی مواجه است، مباحث مربوط به ریشه</w:t>
      </w:r>
      <w:r w:rsidRPr="00AF1E66">
        <w:rPr>
          <w:rFonts w:cs="B Nazanin"/>
          <w:sz w:val="26"/>
          <w:szCs w:val="26"/>
          <w:rtl/>
        </w:rPr>
        <w:softHyphen/>
      </w:r>
      <w:r w:rsidRPr="00AF1E66">
        <w:rPr>
          <w:rFonts w:cs="B Nazanin" w:hint="cs"/>
          <w:sz w:val="26"/>
          <w:szCs w:val="26"/>
          <w:rtl/>
        </w:rPr>
        <w:t>های شکل</w:t>
      </w:r>
      <w:r w:rsidRPr="00AF1E66">
        <w:rPr>
          <w:rFonts w:cs="B Nazanin"/>
          <w:sz w:val="26"/>
          <w:szCs w:val="26"/>
          <w:rtl/>
        </w:rPr>
        <w:softHyphen/>
      </w:r>
      <w:r w:rsidRPr="00AF1E66">
        <w:rPr>
          <w:rFonts w:cs="B Nazanin" w:hint="cs"/>
          <w:sz w:val="26"/>
          <w:szCs w:val="26"/>
          <w:rtl/>
        </w:rPr>
        <w:t>گیری ابرتورم و سیاست</w:t>
      </w:r>
      <w:r w:rsidRPr="00AF1E66">
        <w:rPr>
          <w:rFonts w:cs="B Nazanin" w:hint="cs"/>
          <w:sz w:val="26"/>
          <w:szCs w:val="26"/>
          <w:rtl/>
        </w:rPr>
        <w:softHyphen/>
        <w:t xml:space="preserve">های کنترل آن بسیار آموزنده است. </w:t>
      </w:r>
    </w:p>
    <w:p w14:paraId="01F75185" w14:textId="77777777" w:rsidR="00431B4C" w:rsidRPr="00AF1E66" w:rsidRDefault="00431B4C" w:rsidP="00431B4C">
      <w:pPr>
        <w:bidi/>
        <w:spacing w:line="360" w:lineRule="auto"/>
        <w:jc w:val="both"/>
        <w:rPr>
          <w:rFonts w:cs="B Nazanin"/>
          <w:sz w:val="26"/>
          <w:szCs w:val="26"/>
          <w:rtl/>
          <w:lang w:bidi="fa-IR"/>
        </w:rPr>
      </w:pPr>
      <w:r w:rsidRPr="00AF1E66">
        <w:rPr>
          <w:rStyle w:val="rynqvb"/>
          <w:rFonts w:cs="B Nazanin" w:hint="cs"/>
          <w:sz w:val="26"/>
          <w:szCs w:val="26"/>
          <w:rtl/>
        </w:rPr>
        <w:t>تحولات اقتصادی از اواخر دهه 1960  (سال های پایانی دولت رفاه ) و علل و پیامدهای فروپاشی سیستم برتون وودز در اوایل دهه 1970 و گذار به نظام نرخ ارز های انعطاف پذیر در فصل سوم کتاب مورد بحث قرار گرفته است. سپس تحولات اقتصادی این دوره، به ویژه تغییرات مزد و قیمت و واکنش سیاست</w:t>
      </w:r>
      <w:r w:rsidRPr="00AF1E66">
        <w:rPr>
          <w:rStyle w:val="rynqvb"/>
          <w:rFonts w:cs="B Nazanin" w:hint="cs"/>
          <w:sz w:val="26"/>
          <w:szCs w:val="26"/>
          <w:rtl/>
        </w:rPr>
        <w:softHyphen/>
        <w:t>های پولی و مالی به صورت جداگانه برای کشورهای صنعتی منتخب (آلمان ، امریکا، انگلستان و ایتالیا) مطالعه شده است. این چهار کشور به این دلیل انتخاب شده</w:t>
      </w:r>
      <w:r w:rsidRPr="00AF1E66">
        <w:rPr>
          <w:rStyle w:val="rynqvb"/>
          <w:rFonts w:cs="B Nazanin"/>
          <w:sz w:val="26"/>
          <w:szCs w:val="26"/>
          <w:rtl/>
        </w:rPr>
        <w:softHyphen/>
      </w:r>
      <w:r w:rsidRPr="00AF1E66">
        <w:rPr>
          <w:rStyle w:val="rynqvb"/>
          <w:rFonts w:cs="B Nazanin" w:hint="cs"/>
          <w:sz w:val="26"/>
          <w:szCs w:val="26"/>
          <w:rtl/>
        </w:rPr>
        <w:t>اند که نمونه</w:t>
      </w:r>
      <w:r w:rsidRPr="00AF1E66">
        <w:rPr>
          <w:rStyle w:val="rynqvb"/>
          <w:rFonts w:cs="B Nazanin" w:hint="cs"/>
          <w:sz w:val="26"/>
          <w:szCs w:val="26"/>
          <w:rtl/>
        </w:rPr>
        <w:softHyphen/>
        <w:t>های متعارفی از تحولات اقتصادی در آن دوره</w:t>
      </w:r>
      <w:r w:rsidRPr="00AF1E66">
        <w:rPr>
          <w:rStyle w:val="rynqvb"/>
          <w:rFonts w:cs="B Nazanin" w:hint="cs"/>
          <w:sz w:val="26"/>
          <w:szCs w:val="26"/>
          <w:rtl/>
        </w:rPr>
        <w:softHyphen/>
        <w:t>ها هستند و دیگر کشورهای صنعتی نیز  کم و بیش تجربه</w:t>
      </w:r>
      <w:r w:rsidRPr="00AF1E66">
        <w:rPr>
          <w:rStyle w:val="rynqvb"/>
          <w:rFonts w:cs="B Nazanin"/>
          <w:sz w:val="26"/>
          <w:szCs w:val="26"/>
          <w:rtl/>
        </w:rPr>
        <w:softHyphen/>
      </w:r>
      <w:r w:rsidRPr="00AF1E66">
        <w:rPr>
          <w:rStyle w:val="rynqvb"/>
          <w:rFonts w:cs="B Nazanin" w:hint="cs"/>
          <w:sz w:val="26"/>
          <w:szCs w:val="26"/>
          <w:rtl/>
        </w:rPr>
        <w:t>های مشابهی داشته</w:t>
      </w:r>
      <w:r w:rsidRPr="00AF1E66">
        <w:rPr>
          <w:rStyle w:val="rynqvb"/>
          <w:rFonts w:cs="B Nazanin" w:hint="cs"/>
          <w:sz w:val="26"/>
          <w:szCs w:val="26"/>
          <w:rtl/>
        </w:rPr>
        <w:softHyphen/>
        <w:t>اند. نویسندگان کتاب معتقدند که تحلیل ابرتورم و بررسی تحولات اقتصادی از پایان دهه 1960 تا آغاز دهه 1980 نتایج ارزشمندی برای شناخت وضعیت کنونی در بر دارد.</w:t>
      </w:r>
      <w:r w:rsidRPr="00AF1E66">
        <w:rPr>
          <w:rStyle w:val="rynqvb"/>
          <w:rFonts w:cs="B Nazanin" w:hint="cs"/>
          <w:sz w:val="26"/>
          <w:szCs w:val="26"/>
        </w:rPr>
        <w:t xml:space="preserve"> </w:t>
      </w:r>
      <w:r w:rsidRPr="00AF1E66">
        <w:rPr>
          <w:rFonts w:cs="B Nazanin" w:hint="cs"/>
          <w:sz w:val="26"/>
          <w:szCs w:val="26"/>
          <w:rtl/>
        </w:rPr>
        <w:t xml:space="preserve">با وجود تفاوت میان عملکرد اقتصادی کشورها، تجربه نشان می دهد که تورم در دهه ی 1970 با مارپیچ مزد - قیمت همراه بوده است. در بسیاری از کشورها این مارپیچ با کاهش ارزش پول ملی پیوند یافته که به نوبه ی خود به تورم دامن </w:t>
      </w:r>
      <w:r w:rsidRPr="00AF1E66">
        <w:rPr>
          <w:rFonts w:cs="B Nazanin" w:hint="cs"/>
          <w:sz w:val="26"/>
          <w:szCs w:val="26"/>
          <w:rtl/>
        </w:rPr>
        <w:softHyphen/>
        <w:t xml:space="preserve">زده است. </w:t>
      </w:r>
      <w:r w:rsidRPr="00AF1E66">
        <w:rPr>
          <w:rFonts w:cs="B Nazanin" w:hint="cs"/>
          <w:sz w:val="26"/>
          <w:szCs w:val="26"/>
          <w:rtl/>
          <w:lang w:bidi="fa-IR"/>
        </w:rPr>
        <w:t>رویگردانی از دلار و اقبال به مارک آلمان از موضوعات جالب توجه در این فصل است. آلمان از خاکستر ابرتورم و شکست جنگ جهانی دوم، ققنوس وار بیرون آمده و پناهگاهی مستحکم تر از دلار برای سرمایه گذاران خارجی شده است. نویسندگان در این فصل نشان می</w:t>
      </w:r>
      <w:r w:rsidRPr="00AF1E66">
        <w:rPr>
          <w:rFonts w:cs="B Nazanin"/>
          <w:sz w:val="26"/>
          <w:szCs w:val="26"/>
          <w:rtl/>
          <w:lang w:bidi="fa-IR"/>
        </w:rPr>
        <w:softHyphen/>
      </w:r>
      <w:r w:rsidRPr="00AF1E66">
        <w:rPr>
          <w:rFonts w:cs="B Nazanin" w:hint="cs"/>
          <w:sz w:val="26"/>
          <w:szCs w:val="26"/>
          <w:rtl/>
          <w:lang w:bidi="fa-IR"/>
        </w:rPr>
        <w:t>دهند که خطای سیاستگذاری پایه</w:t>
      </w:r>
      <w:r w:rsidRPr="00AF1E66">
        <w:rPr>
          <w:rFonts w:cs="B Nazanin"/>
          <w:sz w:val="26"/>
          <w:szCs w:val="26"/>
          <w:rtl/>
          <w:lang w:bidi="fa-IR"/>
        </w:rPr>
        <w:softHyphen/>
      </w:r>
      <w:r w:rsidRPr="00AF1E66">
        <w:rPr>
          <w:rFonts w:cs="B Nazanin" w:hint="cs"/>
          <w:sz w:val="26"/>
          <w:szCs w:val="26"/>
          <w:rtl/>
          <w:lang w:bidi="fa-IR"/>
        </w:rPr>
        <w:t>های شکل گیری انقلاب نئولیبرالی را مستحکم کرده و سنت سازش و همکاری بین سرمایه و نیروی کار را تغییر داده است.</w:t>
      </w:r>
    </w:p>
    <w:p w14:paraId="07FF03DB" w14:textId="77777777" w:rsidR="00431B4C" w:rsidRPr="00AF1E66" w:rsidRDefault="00431B4C" w:rsidP="00431B4C">
      <w:pPr>
        <w:bidi/>
        <w:spacing w:line="360" w:lineRule="auto"/>
        <w:jc w:val="both"/>
        <w:rPr>
          <w:rFonts w:cs="B Nazanin"/>
          <w:sz w:val="26"/>
          <w:szCs w:val="26"/>
          <w:rtl/>
          <w:lang w:bidi="fa-IR"/>
        </w:rPr>
      </w:pPr>
      <w:r w:rsidRPr="00AF1E66">
        <w:rPr>
          <w:rFonts w:cs="B Nazanin" w:hint="cs"/>
          <w:sz w:val="26"/>
          <w:szCs w:val="26"/>
          <w:rtl/>
          <w:lang w:bidi="fa-IR"/>
        </w:rPr>
        <w:lastRenderedPageBreak/>
        <w:t>فصل چهارم به تلاش اتحادیه های کارگری برای بالا بردن دستمزدها در نتیجه امواج تورمی ناشی از افزایش قیمت های حامل های انرژی و پاسخ سیاستمداران می پردازد. بانک های مرکزی که پس از کنار رفتن نظام برتون وودز از آزادی عمل بیشتری برخوردارند، تلاش می کنند تا توجه اتحادیه</w:t>
      </w:r>
      <w:r w:rsidRPr="00AF1E66">
        <w:rPr>
          <w:rFonts w:cs="B Nazanin"/>
          <w:sz w:val="26"/>
          <w:szCs w:val="26"/>
          <w:rtl/>
          <w:lang w:bidi="fa-IR"/>
        </w:rPr>
        <w:softHyphen/>
      </w:r>
      <w:r w:rsidRPr="00AF1E66">
        <w:rPr>
          <w:rFonts w:cs="B Nazanin" w:hint="cs"/>
          <w:sz w:val="26"/>
          <w:szCs w:val="26"/>
          <w:rtl/>
          <w:lang w:bidi="fa-IR"/>
        </w:rPr>
        <w:t>های کارگری را به ملاحظات کلان اقتصادی معطوف کنند. کنار گذاشتن هدف</w:t>
      </w:r>
      <w:r w:rsidRPr="00AF1E66">
        <w:rPr>
          <w:rFonts w:cs="B Nazanin"/>
          <w:sz w:val="26"/>
          <w:szCs w:val="26"/>
          <w:rtl/>
          <w:lang w:bidi="fa-IR"/>
        </w:rPr>
        <w:softHyphen/>
      </w:r>
      <w:r w:rsidRPr="00AF1E66">
        <w:rPr>
          <w:rFonts w:cs="B Nazanin" w:hint="cs"/>
          <w:sz w:val="26"/>
          <w:szCs w:val="26"/>
          <w:rtl/>
          <w:lang w:bidi="fa-IR"/>
        </w:rPr>
        <w:t>گذاری حجم پول در گردش پس از یک دوره آزمون و خطا و هدف</w:t>
      </w:r>
      <w:r w:rsidRPr="00AF1E66">
        <w:rPr>
          <w:rFonts w:cs="B Nazanin"/>
          <w:sz w:val="26"/>
          <w:szCs w:val="26"/>
          <w:rtl/>
          <w:lang w:bidi="fa-IR"/>
        </w:rPr>
        <w:softHyphen/>
      </w:r>
      <w:r w:rsidRPr="00AF1E66">
        <w:rPr>
          <w:rFonts w:cs="B Nazanin" w:hint="cs"/>
          <w:sz w:val="26"/>
          <w:szCs w:val="26"/>
          <w:rtl/>
          <w:lang w:bidi="fa-IR"/>
        </w:rPr>
        <w:t>گذاری تورم در پنج کشور مورد بررسی موضوعی است که می تواند برای بسیاری از دانشجویان و سیاستگذاران اقتصاد پولی جذاب باشد.</w:t>
      </w:r>
    </w:p>
    <w:p w14:paraId="5D43A64D" w14:textId="77777777" w:rsidR="00431B4C" w:rsidRPr="00AF1E66" w:rsidRDefault="00431B4C" w:rsidP="00431B4C">
      <w:pPr>
        <w:bidi/>
        <w:spacing w:line="360" w:lineRule="auto"/>
        <w:jc w:val="both"/>
        <w:rPr>
          <w:rStyle w:val="rynqvb"/>
          <w:rFonts w:cs="B Nazanin"/>
          <w:sz w:val="26"/>
          <w:szCs w:val="26"/>
          <w:rtl/>
          <w:lang w:bidi="fa-IR"/>
        </w:rPr>
      </w:pPr>
      <w:r w:rsidRPr="00AF1E66">
        <w:rPr>
          <w:rFonts w:cs="B Nazanin" w:hint="cs"/>
          <w:sz w:val="26"/>
          <w:szCs w:val="26"/>
          <w:rtl/>
          <w:lang w:bidi="fa-IR"/>
        </w:rPr>
        <w:t xml:space="preserve">یکی از مباحث جالب مطرح شده در این کتاب موضوع تورم منفی است. نویسندگان در فصل پنجم کتاب </w:t>
      </w:r>
      <w:r w:rsidRPr="00AF1E66">
        <w:rPr>
          <w:rStyle w:val="rynqvb"/>
          <w:rFonts w:cs="B Nazanin" w:hint="cs"/>
          <w:sz w:val="26"/>
          <w:szCs w:val="26"/>
          <w:rtl/>
          <w:lang w:bidi="fa-IR"/>
        </w:rPr>
        <w:t>تحلیلی از خطرات کاهش سطح عمومی قیمت</w:t>
      </w:r>
      <w:r w:rsidRPr="00AF1E66">
        <w:rPr>
          <w:rStyle w:val="rynqvb"/>
          <w:rFonts w:cs="B Nazanin"/>
          <w:sz w:val="26"/>
          <w:szCs w:val="26"/>
          <w:rtl/>
          <w:lang w:bidi="fa-IR"/>
        </w:rPr>
        <w:softHyphen/>
      </w:r>
      <w:r w:rsidRPr="00AF1E66">
        <w:rPr>
          <w:rStyle w:val="rynqvb"/>
          <w:rFonts w:cs="B Nazanin" w:hint="cs"/>
          <w:sz w:val="26"/>
          <w:szCs w:val="26"/>
          <w:rtl/>
          <w:lang w:bidi="fa-IR"/>
        </w:rPr>
        <w:t xml:space="preserve">ها در کشورهای صنعتی جهان پس از بحران مالی 2008 و در طول بحران کرونا از سال 2020 ارائه کرده و </w:t>
      </w:r>
      <w:r w:rsidRPr="00AF1E66">
        <w:rPr>
          <w:rFonts w:cs="B Nazanin" w:hint="cs"/>
          <w:sz w:val="26"/>
          <w:szCs w:val="26"/>
          <w:rtl/>
          <w:lang w:bidi="fa-IR"/>
        </w:rPr>
        <w:t>تصریح می</w:t>
      </w:r>
      <w:r w:rsidRPr="00AF1E66">
        <w:rPr>
          <w:rFonts w:cs="B Nazanin"/>
          <w:sz w:val="26"/>
          <w:szCs w:val="26"/>
          <w:rtl/>
          <w:lang w:bidi="fa-IR"/>
        </w:rPr>
        <w:softHyphen/>
      </w:r>
      <w:r w:rsidRPr="00AF1E66">
        <w:rPr>
          <w:rFonts w:cs="B Nazanin" w:hint="cs"/>
          <w:sz w:val="26"/>
          <w:szCs w:val="26"/>
          <w:rtl/>
          <w:lang w:bidi="fa-IR"/>
        </w:rPr>
        <w:t>نمایند که فقط فرایندهای تورمی بحران زا نیستند. هنگامی که اقتصاد با تورم منفی روبروست دیگر پایین آوردن نرخ بهره به زیر صفر ممکن نیست و بانک های مرکزی در موقعیت هایی از این دست نمی توانند تورم منفی را با کاهش نرخ بهره مهار کنند. بنابراین قدرت سیاستگذاری بانک</w:t>
      </w:r>
      <w:r w:rsidRPr="00AF1E66">
        <w:rPr>
          <w:rFonts w:cs="B Nazanin"/>
          <w:sz w:val="26"/>
          <w:szCs w:val="26"/>
          <w:rtl/>
          <w:lang w:bidi="fa-IR"/>
        </w:rPr>
        <w:softHyphen/>
      </w:r>
      <w:r w:rsidRPr="00AF1E66">
        <w:rPr>
          <w:rFonts w:cs="B Nazanin" w:hint="cs"/>
          <w:sz w:val="26"/>
          <w:szCs w:val="26"/>
          <w:rtl/>
          <w:lang w:bidi="fa-IR"/>
        </w:rPr>
        <w:t>های مرکزی بسیار محدود می شود. در این مواقع چه می توان کرد؟ در این کتاب تجربه چند کشور مورد بررسی قرار می گیرد. در تورم های منفی نرخ بهره واقعی مثبت است؛ تولید افت می کند؛ سطح عمومی قیمت</w:t>
      </w:r>
      <w:r w:rsidRPr="00AF1E66">
        <w:rPr>
          <w:rFonts w:cs="B Nazanin"/>
          <w:sz w:val="26"/>
          <w:szCs w:val="26"/>
          <w:rtl/>
          <w:lang w:bidi="fa-IR"/>
        </w:rPr>
        <w:softHyphen/>
      </w:r>
      <w:r w:rsidRPr="00AF1E66">
        <w:rPr>
          <w:rFonts w:cs="B Nazanin" w:hint="cs"/>
          <w:sz w:val="26"/>
          <w:szCs w:val="26"/>
          <w:rtl/>
          <w:lang w:bidi="fa-IR"/>
        </w:rPr>
        <w:t xml:space="preserve">ها کاهش  و  بدهی واقعی دولت افزایش می یابد. به این ترتیب </w:t>
      </w:r>
      <w:r w:rsidRPr="00AF1E66">
        <w:rPr>
          <w:rStyle w:val="rynqvb"/>
          <w:rFonts w:cs="B Nazanin" w:hint="cs"/>
          <w:sz w:val="26"/>
          <w:szCs w:val="26"/>
          <w:rtl/>
          <w:lang w:bidi="fa-IR"/>
        </w:rPr>
        <w:t>تنها تورم اقتصادهای سرمایه</w:t>
      </w:r>
      <w:r w:rsidRPr="00AF1E66">
        <w:rPr>
          <w:rStyle w:val="rynqvb"/>
          <w:rFonts w:cs="B Nazanin"/>
          <w:sz w:val="26"/>
          <w:szCs w:val="26"/>
          <w:rtl/>
          <w:lang w:bidi="fa-IR"/>
        </w:rPr>
        <w:softHyphen/>
      </w:r>
      <w:r w:rsidRPr="00AF1E66">
        <w:rPr>
          <w:rStyle w:val="rynqvb"/>
          <w:rFonts w:cs="B Nazanin" w:hint="cs"/>
          <w:sz w:val="26"/>
          <w:szCs w:val="26"/>
          <w:rtl/>
          <w:lang w:bidi="fa-IR"/>
        </w:rPr>
        <w:t>داری را تهدید نمی</w:t>
      </w:r>
      <w:r w:rsidRPr="00AF1E66">
        <w:rPr>
          <w:rStyle w:val="rynqvb"/>
          <w:rFonts w:cs="B Nazanin"/>
          <w:sz w:val="26"/>
          <w:szCs w:val="26"/>
          <w:rtl/>
          <w:lang w:bidi="fa-IR"/>
        </w:rPr>
        <w:softHyphen/>
      </w:r>
      <w:r w:rsidRPr="00AF1E66">
        <w:rPr>
          <w:rStyle w:val="rynqvb"/>
          <w:rFonts w:cs="B Nazanin" w:hint="cs"/>
          <w:sz w:val="26"/>
          <w:szCs w:val="26"/>
          <w:rtl/>
          <w:lang w:bidi="fa-IR"/>
        </w:rPr>
        <w:t>کند، تورم منفی (کاهش سطح عمومی قیمت</w:t>
      </w:r>
      <w:r w:rsidRPr="00AF1E66">
        <w:rPr>
          <w:rStyle w:val="rynqvb"/>
          <w:rFonts w:cs="B Nazanin" w:hint="cs"/>
          <w:sz w:val="26"/>
          <w:szCs w:val="26"/>
          <w:rtl/>
          <w:lang w:bidi="fa-IR"/>
        </w:rPr>
        <w:softHyphen/>
        <w:t>ها) نیز به اندازه</w:t>
      </w:r>
      <w:r w:rsidRPr="00AF1E66">
        <w:rPr>
          <w:rStyle w:val="rynqvb"/>
          <w:rFonts w:cs="B Nazanin"/>
          <w:sz w:val="26"/>
          <w:szCs w:val="26"/>
          <w:rtl/>
          <w:lang w:bidi="fa-IR"/>
        </w:rPr>
        <w:softHyphen/>
      </w:r>
      <w:r w:rsidRPr="00AF1E66">
        <w:rPr>
          <w:rStyle w:val="rynqvb"/>
          <w:rFonts w:cs="B Nazanin" w:hint="cs"/>
          <w:sz w:val="26"/>
          <w:szCs w:val="26"/>
          <w:rtl/>
          <w:lang w:bidi="fa-IR"/>
        </w:rPr>
        <w:t xml:space="preserve">ی تورم خطرناک است. </w:t>
      </w:r>
    </w:p>
    <w:p w14:paraId="074FBC39" w14:textId="77777777" w:rsidR="00431B4C" w:rsidRPr="00AF1E66" w:rsidRDefault="00431B4C" w:rsidP="00431B4C">
      <w:pPr>
        <w:pStyle w:val="Default"/>
        <w:bidi/>
        <w:spacing w:after="120" w:line="360" w:lineRule="auto"/>
        <w:jc w:val="both"/>
        <w:rPr>
          <w:rStyle w:val="rynqvb"/>
          <w:rFonts w:cs="B Nazanin"/>
          <w:sz w:val="26"/>
          <w:szCs w:val="26"/>
        </w:rPr>
      </w:pPr>
      <w:r w:rsidRPr="00AF1E66">
        <w:rPr>
          <w:rStyle w:val="rynqvb"/>
          <w:rFonts w:cs="B Nazanin" w:hint="cs"/>
          <w:sz w:val="26"/>
          <w:szCs w:val="26"/>
          <w:rtl/>
        </w:rPr>
        <w:t>آغاز جنگ روسیه و اوکراین زمان گذار به دوران پرخطر تورمی است.  نویسندگان کتاب معتقدند که در صورت بروز شوک‌های قوی برون‌زا در سطوح قیمتی مانند افزایش شدید قیمت انرژی،کدام واکنش‌ کلان اقتصادی در حوزه سیاست‌ مزد، و سیاست</w:t>
      </w:r>
      <w:r w:rsidRPr="00AF1E66">
        <w:rPr>
          <w:rStyle w:val="rynqvb"/>
          <w:rFonts w:cs="B Nazanin"/>
          <w:sz w:val="26"/>
          <w:szCs w:val="26"/>
          <w:rtl/>
        </w:rPr>
        <w:softHyphen/>
      </w:r>
      <w:r w:rsidRPr="00AF1E66">
        <w:rPr>
          <w:rStyle w:val="rynqvb"/>
          <w:rFonts w:cs="B Nazanin" w:hint="cs"/>
          <w:sz w:val="26"/>
          <w:szCs w:val="26"/>
          <w:rtl/>
        </w:rPr>
        <w:t>های پولی و مالی مطلوب است؛ و در نهایت مسیر مطلوب سیاست اقتصادی، برای مقابله با خطرات تورمی ناشی از افزایش قیمت انرژی چیست. تحلیل</w:t>
      </w:r>
      <w:r w:rsidRPr="00AF1E66">
        <w:rPr>
          <w:rStyle w:val="rynqvb"/>
          <w:rFonts w:cs="B Nazanin"/>
          <w:sz w:val="26"/>
          <w:szCs w:val="26"/>
          <w:rtl/>
        </w:rPr>
        <w:softHyphen/>
      </w:r>
      <w:r w:rsidRPr="00AF1E66">
        <w:rPr>
          <w:rStyle w:val="rynqvb"/>
          <w:rFonts w:cs="B Nazanin" w:hint="cs"/>
          <w:sz w:val="26"/>
          <w:szCs w:val="26"/>
          <w:rtl/>
        </w:rPr>
        <w:t xml:space="preserve">های این کتاب بر نظرات کینز در مورد نقش پول استوار است. مبانی نظری </w:t>
      </w:r>
      <w:r w:rsidRPr="00AF1E66">
        <w:rPr>
          <w:rFonts w:cs="B Nazanin" w:hint="cs"/>
          <w:sz w:val="26"/>
          <w:szCs w:val="26"/>
          <w:rtl/>
        </w:rPr>
        <w:t xml:space="preserve">این کتاب در فصل نهایی ارائه شده است تا متن کتاب برای افراد غیر اقتصاددان نیز آسان و قابل فهم باشد. در این قسمت </w:t>
      </w:r>
      <w:r w:rsidRPr="00AF1E66">
        <w:rPr>
          <w:rStyle w:val="rynqvb"/>
          <w:rFonts w:cs="B Nazanin" w:hint="cs"/>
          <w:sz w:val="26"/>
          <w:szCs w:val="26"/>
          <w:rtl/>
        </w:rPr>
        <w:t>تفسیرهای جایگزین از سازوکارهای تورمی مورد بحث قرار می</w:t>
      </w:r>
      <w:r w:rsidRPr="00AF1E66">
        <w:rPr>
          <w:rStyle w:val="rynqvb"/>
          <w:rFonts w:cs="B Nazanin"/>
          <w:sz w:val="26"/>
          <w:szCs w:val="26"/>
          <w:rtl/>
        </w:rPr>
        <w:softHyphen/>
      </w:r>
      <w:r w:rsidRPr="00AF1E66">
        <w:rPr>
          <w:rStyle w:val="rynqvb"/>
          <w:rFonts w:cs="B Nazanin" w:hint="cs"/>
          <w:sz w:val="26"/>
          <w:szCs w:val="26"/>
          <w:rtl/>
        </w:rPr>
        <w:t>گیرد که بیش از همه توسط مکتب پول</w:t>
      </w:r>
      <w:r w:rsidRPr="00AF1E66">
        <w:rPr>
          <w:rStyle w:val="rynqvb"/>
          <w:rFonts w:cs="B Nazanin"/>
          <w:sz w:val="26"/>
          <w:szCs w:val="26"/>
          <w:rtl/>
        </w:rPr>
        <w:softHyphen/>
      </w:r>
      <w:r w:rsidRPr="00AF1E66">
        <w:rPr>
          <w:rStyle w:val="rynqvb"/>
          <w:rFonts w:cs="B Nazanin" w:hint="cs"/>
          <w:sz w:val="26"/>
          <w:szCs w:val="26"/>
          <w:rtl/>
        </w:rPr>
        <w:t xml:space="preserve">گرایی مطرح شده است. به علاوه ویژگی‌های انواع مختلف بازار، مانند بازارهای با ساختار انحصارچند جانبه یا انحصار کامل  و چگونگی تأثیر تغییرات مزد بر سطح عمومی قیمت‌ها و اثرات توزیعی آنها در چنین ساختارهایی </w:t>
      </w:r>
      <w:r w:rsidRPr="00AF1E66">
        <w:rPr>
          <w:rStyle w:val="rynqvb"/>
          <w:rFonts w:cs="B Nazanin" w:hint="cs"/>
          <w:sz w:val="26"/>
          <w:szCs w:val="26"/>
          <w:rtl/>
        </w:rPr>
        <w:lastRenderedPageBreak/>
        <w:t>مورد تجزیه و تحلیل قرار می</w:t>
      </w:r>
      <w:r w:rsidRPr="00AF1E66">
        <w:rPr>
          <w:rStyle w:val="rynqvb"/>
          <w:rFonts w:cs="B Nazanin" w:hint="cs"/>
          <w:sz w:val="26"/>
          <w:szCs w:val="26"/>
          <w:rtl/>
        </w:rPr>
        <w:softHyphen/>
        <w:t>گیرد. در این فصل نشان داده شده که اَشکال ویژه</w:t>
      </w:r>
      <w:r w:rsidRPr="00AF1E66">
        <w:rPr>
          <w:rStyle w:val="rynqvb"/>
          <w:rFonts w:cs="B Nazanin"/>
          <w:sz w:val="26"/>
          <w:szCs w:val="26"/>
          <w:rtl/>
        </w:rPr>
        <w:softHyphen/>
      </w:r>
      <w:r w:rsidRPr="00AF1E66">
        <w:rPr>
          <w:rStyle w:val="rynqvb"/>
          <w:rFonts w:cs="B Nazanin" w:hint="cs"/>
          <w:sz w:val="26"/>
          <w:szCs w:val="26"/>
          <w:rtl/>
        </w:rPr>
        <w:t>ای از بازار می</w:t>
      </w:r>
      <w:r w:rsidRPr="00AF1E66">
        <w:rPr>
          <w:rStyle w:val="rynqvb"/>
          <w:rFonts w:cs="B Nazanin"/>
          <w:sz w:val="26"/>
          <w:szCs w:val="26"/>
          <w:rtl/>
        </w:rPr>
        <w:softHyphen/>
      </w:r>
      <w:r w:rsidRPr="00AF1E66">
        <w:rPr>
          <w:rStyle w:val="rynqvb"/>
          <w:rFonts w:cs="B Nazanin" w:hint="cs"/>
          <w:sz w:val="26"/>
          <w:szCs w:val="26"/>
          <w:rtl/>
        </w:rPr>
        <w:t>تواند فرآیندهای تورمی را تعدیل کند؛ اما قادر به غلبه بر قواعد اساسی و تعیین کننده سطوح قیمتی و فرآیندهای تورمی و تورم منفی نیست.</w:t>
      </w:r>
    </w:p>
    <w:p w14:paraId="18F47C40" w14:textId="77777777" w:rsidR="00431B4C" w:rsidRPr="00AF1E66" w:rsidRDefault="00431B4C" w:rsidP="00431B4C">
      <w:pPr>
        <w:pStyle w:val="Default"/>
        <w:bidi/>
        <w:spacing w:after="120" w:line="360" w:lineRule="auto"/>
        <w:jc w:val="both"/>
        <w:rPr>
          <w:rFonts w:cs="B Nazanin"/>
          <w:sz w:val="26"/>
          <w:szCs w:val="26"/>
          <w:rtl/>
        </w:rPr>
      </w:pPr>
      <w:r w:rsidRPr="00AF1E66">
        <w:rPr>
          <w:rFonts w:cs="B Nazanin" w:hint="cs"/>
          <w:sz w:val="26"/>
          <w:szCs w:val="26"/>
          <w:rtl/>
        </w:rPr>
        <w:t xml:space="preserve">کتاب </w:t>
      </w:r>
      <w:r w:rsidRPr="00AF1E66">
        <w:rPr>
          <w:rFonts w:cs="Times New Roman" w:hint="cs"/>
          <w:sz w:val="26"/>
          <w:szCs w:val="26"/>
          <w:rtl/>
        </w:rPr>
        <w:t>"</w:t>
      </w:r>
      <w:r w:rsidRPr="00AF1E66">
        <w:rPr>
          <w:rFonts w:cs="B Nazanin" w:hint="cs"/>
          <w:i/>
          <w:iCs/>
          <w:sz w:val="26"/>
          <w:szCs w:val="26"/>
          <w:rtl/>
        </w:rPr>
        <w:t>بازگشت تورم</w:t>
      </w:r>
      <w:r w:rsidRPr="00AF1E66">
        <w:rPr>
          <w:rFonts w:cs="Times New Roman" w:hint="cs"/>
          <w:i/>
          <w:iCs/>
          <w:sz w:val="26"/>
          <w:szCs w:val="26"/>
          <w:rtl/>
        </w:rPr>
        <w:t>"</w:t>
      </w:r>
      <w:r w:rsidRPr="00AF1E66">
        <w:rPr>
          <w:rFonts w:cs="Times New Roman" w:hint="cs"/>
          <w:sz w:val="26"/>
          <w:szCs w:val="26"/>
          <w:rtl/>
        </w:rPr>
        <w:t xml:space="preserve"> </w:t>
      </w:r>
      <w:r w:rsidRPr="00AF1E66">
        <w:rPr>
          <w:rFonts w:cs="B Nazanin" w:hint="cs"/>
          <w:sz w:val="26"/>
          <w:szCs w:val="26"/>
          <w:rtl/>
        </w:rPr>
        <w:t>در کل کتابی کاربردی است که اطلاعات ارزشمندی در مورد بحران</w:t>
      </w:r>
      <w:r w:rsidRPr="00AF1E66">
        <w:rPr>
          <w:rFonts w:cs="B Nazanin"/>
          <w:sz w:val="26"/>
          <w:szCs w:val="26"/>
          <w:rtl/>
        </w:rPr>
        <w:softHyphen/>
      </w:r>
      <w:r w:rsidRPr="00AF1E66">
        <w:rPr>
          <w:rFonts w:cs="B Nazanin" w:hint="cs"/>
          <w:sz w:val="26"/>
          <w:szCs w:val="26"/>
          <w:rtl/>
        </w:rPr>
        <w:t>ها و سیاست</w:t>
      </w:r>
      <w:r w:rsidRPr="00AF1E66">
        <w:rPr>
          <w:rFonts w:cs="B Nazanin" w:hint="cs"/>
          <w:sz w:val="26"/>
          <w:szCs w:val="26"/>
          <w:rtl/>
        </w:rPr>
        <w:softHyphen/>
        <w:t>های اقتصادی برای مقابله با بحران در اختیار خواننده قرار می</w:t>
      </w:r>
      <w:r w:rsidRPr="00AF1E66">
        <w:rPr>
          <w:rFonts w:cs="B Nazanin" w:hint="cs"/>
          <w:sz w:val="26"/>
          <w:szCs w:val="26"/>
          <w:rtl/>
        </w:rPr>
        <w:softHyphen/>
        <w:t>دهد. با توجه به نقش سیاست پولی در شکل</w:t>
      </w:r>
      <w:r w:rsidRPr="00AF1E66">
        <w:rPr>
          <w:rFonts w:cs="B Nazanin"/>
          <w:sz w:val="26"/>
          <w:szCs w:val="26"/>
          <w:rtl/>
        </w:rPr>
        <w:softHyphen/>
      </w:r>
      <w:r w:rsidRPr="00AF1E66">
        <w:rPr>
          <w:rFonts w:cs="B Nazanin" w:hint="cs"/>
          <w:sz w:val="26"/>
          <w:szCs w:val="26"/>
          <w:rtl/>
        </w:rPr>
        <w:t>گیری و مهار تورم، نویسندگان به صورت ویژه عملکرد بانک</w:t>
      </w:r>
      <w:r w:rsidRPr="00AF1E66">
        <w:rPr>
          <w:rFonts w:cs="B Nazanin"/>
          <w:sz w:val="26"/>
          <w:szCs w:val="26"/>
          <w:rtl/>
        </w:rPr>
        <w:softHyphen/>
      </w:r>
      <w:r w:rsidRPr="00AF1E66">
        <w:rPr>
          <w:rFonts w:cs="B Nazanin" w:hint="cs"/>
          <w:sz w:val="26"/>
          <w:szCs w:val="26"/>
          <w:rtl/>
        </w:rPr>
        <w:t>های مرکزی کشورهای پیشرفته</w:t>
      </w:r>
      <w:r w:rsidRPr="00AF1E66">
        <w:rPr>
          <w:rFonts w:cs="B Nazanin" w:hint="cs"/>
          <w:sz w:val="26"/>
          <w:szCs w:val="26"/>
          <w:rtl/>
        </w:rPr>
        <w:softHyphen/>
        <w:t>ی صنعتی را در برهه</w:t>
      </w:r>
      <w:r w:rsidRPr="00AF1E66">
        <w:rPr>
          <w:rFonts w:cs="B Nazanin" w:hint="cs"/>
          <w:sz w:val="26"/>
          <w:szCs w:val="26"/>
          <w:rtl/>
        </w:rPr>
        <w:softHyphen/>
        <w:t>های مختلف بررسی کرده</w:t>
      </w:r>
      <w:r w:rsidRPr="00AF1E66">
        <w:rPr>
          <w:rFonts w:cs="B Nazanin"/>
          <w:sz w:val="26"/>
          <w:szCs w:val="26"/>
          <w:rtl/>
        </w:rPr>
        <w:softHyphen/>
      </w:r>
      <w:r w:rsidRPr="00AF1E66">
        <w:rPr>
          <w:rFonts w:cs="B Nazanin" w:hint="cs"/>
          <w:sz w:val="26"/>
          <w:szCs w:val="26"/>
          <w:rtl/>
        </w:rPr>
        <w:t xml:space="preserve">اند.  کتاب برای پژوهشگران و سیاستگزاران پولی بسیار مفید و قابل استفاده است. به علاوه </w:t>
      </w:r>
      <w:r w:rsidRPr="00AF1E66">
        <w:rPr>
          <w:rFonts w:cs="Times New Roman" w:hint="cs"/>
          <w:sz w:val="26"/>
          <w:szCs w:val="26"/>
          <w:rtl/>
        </w:rPr>
        <w:t>"</w:t>
      </w:r>
      <w:r w:rsidRPr="00AF1E66">
        <w:rPr>
          <w:rFonts w:cs="B Nazanin" w:hint="cs"/>
          <w:i/>
          <w:iCs/>
          <w:sz w:val="26"/>
          <w:szCs w:val="26"/>
          <w:rtl/>
        </w:rPr>
        <w:t>بازگشت تورم</w:t>
      </w:r>
      <w:r w:rsidRPr="00AF1E66">
        <w:rPr>
          <w:rFonts w:cs="Times New Roman" w:hint="cs"/>
          <w:i/>
          <w:iCs/>
          <w:sz w:val="26"/>
          <w:szCs w:val="26"/>
          <w:rtl/>
        </w:rPr>
        <w:t>"</w:t>
      </w:r>
      <w:r w:rsidRPr="00AF1E66">
        <w:rPr>
          <w:rFonts w:cs="B Nazanin" w:hint="cs"/>
          <w:sz w:val="26"/>
          <w:szCs w:val="26"/>
          <w:rtl/>
        </w:rPr>
        <w:t>می</w:t>
      </w:r>
      <w:r w:rsidRPr="00AF1E66">
        <w:rPr>
          <w:rFonts w:cs="B Nazanin" w:hint="cs"/>
          <w:sz w:val="26"/>
          <w:szCs w:val="26"/>
          <w:rtl/>
        </w:rPr>
        <w:softHyphen/>
        <w:t>تواند به عنوان کتاب کمک درسی در دوره</w:t>
      </w:r>
      <w:r w:rsidRPr="00AF1E66">
        <w:rPr>
          <w:rFonts w:cs="B Nazanin" w:hint="cs"/>
          <w:sz w:val="26"/>
          <w:szCs w:val="26"/>
          <w:rtl/>
        </w:rPr>
        <w:softHyphen/>
        <w:t>های تحصیلات تکمیلی برای دروس اقتصاد پولی و اقتصاد کلان در دانشگاه</w:t>
      </w:r>
      <w:r w:rsidRPr="00AF1E66">
        <w:rPr>
          <w:rFonts w:cs="B Nazanin"/>
          <w:sz w:val="26"/>
          <w:szCs w:val="26"/>
          <w:rtl/>
        </w:rPr>
        <w:softHyphen/>
      </w:r>
      <w:r w:rsidRPr="00AF1E66">
        <w:rPr>
          <w:rFonts w:cs="B Nazanin" w:hint="cs"/>
          <w:sz w:val="26"/>
          <w:szCs w:val="26"/>
          <w:rtl/>
        </w:rPr>
        <w:t>های کشور به کار گرفته شود. با توجه به شیوه</w:t>
      </w:r>
      <w:r w:rsidRPr="00AF1E66">
        <w:rPr>
          <w:rFonts w:cs="B Nazanin" w:hint="cs"/>
          <w:sz w:val="26"/>
          <w:szCs w:val="26"/>
          <w:rtl/>
        </w:rPr>
        <w:softHyphen/>
        <w:t>ی نگارش کتاب، علاقمندان به مطالعه در مورد نظام اقتصادی کشورهای پیشرفته</w:t>
      </w:r>
      <w:r w:rsidRPr="00AF1E66">
        <w:rPr>
          <w:rFonts w:cs="B Nazanin"/>
          <w:sz w:val="26"/>
          <w:szCs w:val="26"/>
          <w:rtl/>
        </w:rPr>
        <w:softHyphen/>
      </w:r>
      <w:r w:rsidRPr="00AF1E66">
        <w:rPr>
          <w:rFonts w:cs="B Nazanin" w:hint="cs"/>
          <w:sz w:val="26"/>
          <w:szCs w:val="26"/>
          <w:rtl/>
        </w:rPr>
        <w:t>ی صنعتی با خواندن این کتاب می</w:t>
      </w:r>
      <w:r w:rsidRPr="00AF1E66">
        <w:rPr>
          <w:rFonts w:cs="B Nazanin"/>
          <w:sz w:val="26"/>
          <w:szCs w:val="26"/>
          <w:rtl/>
        </w:rPr>
        <w:softHyphen/>
      </w:r>
      <w:r w:rsidRPr="00AF1E66">
        <w:rPr>
          <w:rFonts w:cs="B Nazanin" w:hint="cs"/>
          <w:sz w:val="26"/>
          <w:szCs w:val="26"/>
          <w:rtl/>
        </w:rPr>
        <w:t>توانند با ریشه</w:t>
      </w:r>
      <w:r w:rsidRPr="00AF1E66">
        <w:rPr>
          <w:rFonts w:cs="B Nazanin" w:hint="cs"/>
          <w:sz w:val="26"/>
          <w:szCs w:val="26"/>
          <w:rtl/>
        </w:rPr>
        <w:softHyphen/>
        <w:t>های بحران</w:t>
      </w:r>
      <w:r w:rsidRPr="00AF1E66">
        <w:rPr>
          <w:rFonts w:cs="B Nazanin" w:hint="cs"/>
          <w:sz w:val="26"/>
          <w:szCs w:val="26"/>
          <w:rtl/>
        </w:rPr>
        <w:softHyphen/>
        <w:t xml:space="preserve">های اقتصادی و راهکارهای مقابله با آن آشنا شوند. </w:t>
      </w:r>
    </w:p>
    <w:p w14:paraId="764F56CC" w14:textId="77777777" w:rsidR="00431B4C" w:rsidRPr="00846A9D" w:rsidRDefault="00431B4C" w:rsidP="00431B4C">
      <w:pPr>
        <w:pStyle w:val="Default"/>
        <w:bidi/>
        <w:rPr>
          <w:rFonts w:cs="B Nazanin"/>
          <w:sz w:val="26"/>
          <w:rtl/>
        </w:rPr>
      </w:pPr>
    </w:p>
    <w:p w14:paraId="5CC1CF1D" w14:textId="77777777" w:rsidR="00431B4C" w:rsidRDefault="00431B4C" w:rsidP="00431B4C">
      <w:pPr>
        <w:pStyle w:val="Default"/>
        <w:bidi/>
        <w:rPr>
          <w:rFonts w:cstheme="minorBidi"/>
          <w:sz w:val="20"/>
          <w:szCs w:val="20"/>
          <w:rtl/>
        </w:rPr>
      </w:pPr>
    </w:p>
    <w:p w14:paraId="123360E2" w14:textId="77777777" w:rsidR="00431B4C" w:rsidRDefault="00431B4C" w:rsidP="00431B4C">
      <w:pPr>
        <w:pStyle w:val="Default"/>
        <w:bidi/>
        <w:rPr>
          <w:rFonts w:cstheme="minorBidi"/>
          <w:sz w:val="20"/>
          <w:szCs w:val="20"/>
          <w:rtl/>
        </w:rPr>
      </w:pPr>
    </w:p>
    <w:p w14:paraId="58186D4E" w14:textId="77777777" w:rsidR="00431B4C" w:rsidRDefault="00431B4C" w:rsidP="002D4D22">
      <w:pPr>
        <w:bidi/>
        <w:spacing w:line="360" w:lineRule="auto"/>
        <w:jc w:val="both"/>
        <w:rPr>
          <w:rFonts w:cs="B Nazanin"/>
          <w:b/>
          <w:bCs/>
          <w:sz w:val="28"/>
          <w:szCs w:val="28"/>
          <w:rtl/>
          <w:lang w:bidi="fa-IR"/>
        </w:rPr>
      </w:pPr>
    </w:p>
    <w:p w14:paraId="3C2633CF" w14:textId="77777777" w:rsidR="00431B4C" w:rsidRDefault="00431B4C" w:rsidP="00431B4C">
      <w:pPr>
        <w:bidi/>
        <w:spacing w:line="360" w:lineRule="auto"/>
        <w:jc w:val="both"/>
        <w:rPr>
          <w:rFonts w:cs="B Nazanin"/>
          <w:b/>
          <w:bCs/>
          <w:sz w:val="28"/>
          <w:szCs w:val="28"/>
          <w:rtl/>
          <w:lang w:bidi="fa-IR"/>
        </w:rPr>
      </w:pPr>
    </w:p>
    <w:p w14:paraId="209E6A50" w14:textId="77777777" w:rsidR="00431B4C" w:rsidRDefault="00431B4C" w:rsidP="00431B4C">
      <w:pPr>
        <w:bidi/>
        <w:spacing w:line="360" w:lineRule="auto"/>
        <w:jc w:val="both"/>
        <w:rPr>
          <w:rFonts w:cs="B Nazanin"/>
          <w:b/>
          <w:bCs/>
          <w:sz w:val="28"/>
          <w:szCs w:val="28"/>
          <w:lang w:bidi="fa-IR"/>
        </w:rPr>
      </w:pPr>
    </w:p>
    <w:p w14:paraId="1460B25F" w14:textId="77777777" w:rsidR="00AF1E66" w:rsidRDefault="00AF1E66" w:rsidP="00AF1E66">
      <w:pPr>
        <w:bidi/>
        <w:spacing w:line="360" w:lineRule="auto"/>
        <w:jc w:val="both"/>
        <w:rPr>
          <w:rFonts w:cs="B Nazanin"/>
          <w:b/>
          <w:bCs/>
          <w:sz w:val="28"/>
          <w:szCs w:val="28"/>
          <w:lang w:bidi="fa-IR"/>
        </w:rPr>
      </w:pPr>
    </w:p>
    <w:p w14:paraId="28210A2D" w14:textId="77777777" w:rsidR="00AF1E66" w:rsidRDefault="00AF1E66" w:rsidP="00AF1E66">
      <w:pPr>
        <w:bidi/>
        <w:spacing w:line="360" w:lineRule="auto"/>
        <w:jc w:val="both"/>
        <w:rPr>
          <w:rFonts w:cs="B Nazanin"/>
          <w:b/>
          <w:bCs/>
          <w:sz w:val="28"/>
          <w:szCs w:val="28"/>
          <w:lang w:bidi="fa-IR"/>
        </w:rPr>
      </w:pPr>
    </w:p>
    <w:p w14:paraId="30D0F1C4" w14:textId="77777777" w:rsidR="00AF1E66" w:rsidRDefault="00AF1E66" w:rsidP="00AF1E66">
      <w:pPr>
        <w:bidi/>
        <w:spacing w:line="360" w:lineRule="auto"/>
        <w:jc w:val="both"/>
        <w:rPr>
          <w:rFonts w:cs="B Nazanin"/>
          <w:b/>
          <w:bCs/>
          <w:sz w:val="28"/>
          <w:szCs w:val="28"/>
          <w:lang w:bidi="fa-IR"/>
        </w:rPr>
      </w:pPr>
    </w:p>
    <w:p w14:paraId="1F34EF71" w14:textId="77777777" w:rsidR="00AF1E66" w:rsidRDefault="00AF1E66" w:rsidP="00AF1E66">
      <w:pPr>
        <w:bidi/>
        <w:spacing w:line="360" w:lineRule="auto"/>
        <w:jc w:val="both"/>
        <w:rPr>
          <w:rFonts w:cs="B Nazanin"/>
          <w:b/>
          <w:bCs/>
          <w:sz w:val="28"/>
          <w:szCs w:val="28"/>
          <w:rtl/>
          <w:lang w:bidi="fa-IR"/>
        </w:rPr>
      </w:pPr>
    </w:p>
    <w:p w14:paraId="786137EE" w14:textId="77777777" w:rsidR="00431B4C" w:rsidRDefault="00431B4C" w:rsidP="00431B4C">
      <w:pPr>
        <w:bidi/>
        <w:spacing w:line="360" w:lineRule="auto"/>
        <w:jc w:val="both"/>
        <w:rPr>
          <w:rFonts w:cs="B Nazanin"/>
          <w:b/>
          <w:bCs/>
          <w:sz w:val="28"/>
          <w:szCs w:val="28"/>
          <w:rtl/>
          <w:lang w:bidi="fa-IR"/>
        </w:rPr>
      </w:pPr>
    </w:p>
    <w:p w14:paraId="44ABA07E" w14:textId="77777777" w:rsidR="00431B4C" w:rsidRDefault="00431B4C" w:rsidP="00431B4C">
      <w:pPr>
        <w:bidi/>
        <w:spacing w:line="360" w:lineRule="auto"/>
        <w:jc w:val="both"/>
        <w:rPr>
          <w:rFonts w:cs="B Nazanin"/>
          <w:b/>
          <w:bCs/>
          <w:sz w:val="28"/>
          <w:szCs w:val="28"/>
          <w:rtl/>
          <w:lang w:bidi="fa-IR"/>
        </w:rPr>
      </w:pPr>
    </w:p>
    <w:p w14:paraId="0738E582" w14:textId="77777777" w:rsidR="00431B4C" w:rsidRDefault="00431B4C" w:rsidP="00431B4C">
      <w:pPr>
        <w:bidi/>
        <w:spacing w:line="360" w:lineRule="auto"/>
        <w:jc w:val="both"/>
        <w:rPr>
          <w:rFonts w:cs="B Nazanin"/>
          <w:b/>
          <w:bCs/>
          <w:sz w:val="28"/>
          <w:szCs w:val="28"/>
          <w:rtl/>
          <w:lang w:bidi="fa-IR"/>
        </w:rPr>
      </w:pPr>
    </w:p>
    <w:p w14:paraId="2CC956A3" w14:textId="77777777" w:rsidR="00431B4C" w:rsidRDefault="00431B4C" w:rsidP="00431B4C">
      <w:pPr>
        <w:bidi/>
        <w:spacing w:line="360" w:lineRule="auto"/>
        <w:jc w:val="both"/>
        <w:rPr>
          <w:rFonts w:cs="B Nazanin"/>
          <w:b/>
          <w:bCs/>
          <w:sz w:val="28"/>
          <w:szCs w:val="28"/>
          <w:lang w:bidi="fa-IR"/>
        </w:rPr>
      </w:pPr>
    </w:p>
    <w:p w14:paraId="44E48052" w14:textId="77777777" w:rsidR="00AF1E66" w:rsidRDefault="00AF1E66" w:rsidP="00AF1E66">
      <w:pPr>
        <w:bidi/>
        <w:spacing w:line="360" w:lineRule="auto"/>
        <w:jc w:val="both"/>
        <w:rPr>
          <w:rFonts w:cs="B Nazanin"/>
          <w:b/>
          <w:bCs/>
          <w:sz w:val="28"/>
          <w:szCs w:val="28"/>
          <w:lang w:bidi="fa-IR"/>
        </w:rPr>
      </w:pPr>
    </w:p>
    <w:p w14:paraId="7A01F668" w14:textId="77777777" w:rsidR="00AF1E66" w:rsidRDefault="00AF1E66" w:rsidP="00AF1E66">
      <w:pPr>
        <w:bidi/>
        <w:spacing w:line="360" w:lineRule="auto"/>
        <w:jc w:val="both"/>
        <w:rPr>
          <w:rFonts w:cs="B Nazanin"/>
          <w:b/>
          <w:bCs/>
          <w:sz w:val="28"/>
          <w:szCs w:val="28"/>
          <w:rtl/>
          <w:lang w:bidi="fa-IR"/>
        </w:rPr>
      </w:pPr>
    </w:p>
    <w:p w14:paraId="352E17C7" w14:textId="2EAF0786" w:rsidR="00765F54" w:rsidRPr="000C4D04" w:rsidRDefault="00765F54" w:rsidP="00765F54">
      <w:pPr>
        <w:bidi/>
        <w:rPr>
          <w:rFonts w:cs="B Nazanin"/>
          <w:b/>
          <w:bCs/>
          <w:sz w:val="32"/>
          <w:szCs w:val="32"/>
          <w:rtl/>
        </w:rPr>
      </w:pPr>
      <w:r w:rsidRPr="000C4D04">
        <w:rPr>
          <w:rFonts w:cs="B Nazanin" w:hint="cs"/>
          <w:b/>
          <w:bCs/>
          <w:sz w:val="32"/>
          <w:szCs w:val="32"/>
          <w:rtl/>
        </w:rPr>
        <w:t xml:space="preserve">پیشگفتار </w:t>
      </w:r>
      <w:r w:rsidRPr="000C4D04">
        <w:rPr>
          <w:rFonts w:cs="B Nazanin" w:hint="cs"/>
          <w:b/>
          <w:bCs/>
          <w:sz w:val="32"/>
          <w:szCs w:val="32"/>
          <w:rtl/>
        </w:rPr>
        <w:t>نویسندگان</w:t>
      </w:r>
    </w:p>
    <w:p w14:paraId="4452F54D" w14:textId="77777777" w:rsidR="00765F54" w:rsidRPr="0002763C" w:rsidRDefault="00765F54" w:rsidP="00E238CA">
      <w:pPr>
        <w:bidi/>
        <w:spacing w:after="120" w:line="360" w:lineRule="auto"/>
        <w:jc w:val="both"/>
        <w:rPr>
          <w:rFonts w:cs="B Nazanin"/>
          <w:sz w:val="26"/>
          <w:szCs w:val="26"/>
          <w:rtl/>
        </w:rPr>
      </w:pPr>
      <w:r w:rsidRPr="0002763C">
        <w:rPr>
          <w:rFonts w:cs="B Nazanin" w:hint="cs"/>
          <w:sz w:val="26"/>
          <w:szCs w:val="26"/>
          <w:rtl/>
        </w:rPr>
        <w:t xml:space="preserve">این کتاب براساس پژوهشی تحت عنوان </w:t>
      </w:r>
      <w:r>
        <w:rPr>
          <w:rFonts w:cs="B Nazanin" w:hint="cs"/>
          <w:sz w:val="26"/>
          <w:szCs w:val="26"/>
          <w:rtl/>
        </w:rPr>
        <w:t>قیمت انرژی، تورم و رکود تورمی؛ درس هایی از شوک نفتی و موج تورمی دهه ی 1970 نوشته شده است. این پژوهش برای موسسه ی سیاست های کلان اقتصادی انجام شده که بخشی از صندوق هانس بوکلر</w:t>
      </w:r>
      <w:r>
        <w:rPr>
          <w:rStyle w:val="FootnoteReference"/>
          <w:rFonts w:cs="B Nazanin"/>
          <w:sz w:val="26"/>
          <w:szCs w:val="26"/>
          <w:rtl/>
        </w:rPr>
        <w:footnoteReference w:id="4"/>
      </w:r>
      <w:r>
        <w:rPr>
          <w:rFonts w:cs="B Nazanin" w:hint="cs"/>
          <w:sz w:val="26"/>
          <w:szCs w:val="26"/>
          <w:rtl/>
        </w:rPr>
        <w:t xml:space="preserve"> است. برای این کتاب، پژوهش انجام شده گسترش یافت و فصل جدیدی در مورد دوران تورم افسارگسیخته در آلمان در سال 1923 به کار قبلی اضافه شد.  از طرف تمامی کسانی که با موسسه سیاست های کلان اقتصادی همکاری دارند ازسباستین دولین به خاطر حمایت هایش از انجام این پژوهش و موافقت با انتشار کتاب سپاسگزاریم. </w:t>
      </w:r>
    </w:p>
    <w:p w14:paraId="3D9953CE" w14:textId="77777777" w:rsidR="00765F54" w:rsidRPr="0002763C" w:rsidRDefault="00765F54" w:rsidP="00E238CA">
      <w:pPr>
        <w:pStyle w:val="Default"/>
        <w:bidi/>
        <w:spacing w:after="120" w:line="360" w:lineRule="auto"/>
        <w:jc w:val="both"/>
        <w:rPr>
          <w:rFonts w:cs="B Nazanin"/>
          <w:sz w:val="26"/>
          <w:szCs w:val="26"/>
          <w:rtl/>
        </w:rPr>
      </w:pPr>
      <w:r w:rsidRPr="0002763C">
        <w:rPr>
          <w:rFonts w:cs="B Nazanin" w:hint="cs"/>
          <w:sz w:val="26"/>
          <w:szCs w:val="26"/>
          <w:rtl/>
        </w:rPr>
        <w:t>این کتاب به تجربه ی فرایندهای تورمی در کشورهای توسعه یافته ی صنعتی پرداخته است</w:t>
      </w:r>
      <w:r>
        <w:rPr>
          <w:rFonts w:cs="B Nazanin" w:hint="cs"/>
          <w:sz w:val="26"/>
          <w:szCs w:val="26"/>
          <w:rtl/>
        </w:rPr>
        <w:t>؛ و به غیر از ذکر برخی نکات حاشیه</w:t>
      </w:r>
      <w:r>
        <w:rPr>
          <w:rFonts w:cs="B Nazanin"/>
          <w:sz w:val="26"/>
          <w:szCs w:val="26"/>
          <w:rtl/>
        </w:rPr>
        <w:softHyphen/>
      </w:r>
      <w:r>
        <w:rPr>
          <w:rFonts w:cs="B Nazanin" w:hint="cs"/>
          <w:sz w:val="26"/>
          <w:szCs w:val="26"/>
          <w:rtl/>
        </w:rPr>
        <w:t>ای،</w:t>
      </w:r>
      <w:r w:rsidRPr="0002763C">
        <w:rPr>
          <w:rFonts w:cs="B Nazanin" w:hint="cs"/>
          <w:sz w:val="26"/>
          <w:szCs w:val="26"/>
          <w:rtl/>
        </w:rPr>
        <w:t xml:space="preserve"> </w:t>
      </w:r>
      <w:r>
        <w:rPr>
          <w:rFonts w:cs="B Nazanin" w:hint="cs"/>
          <w:sz w:val="26"/>
          <w:szCs w:val="26"/>
          <w:rtl/>
        </w:rPr>
        <w:t>دوران فاجعه بار تورمی نمی پردازد که توسط بسیاری از کشورهای جنوب و روسیه پس از سقوط اتحاد شوروی تجربه شده است. از نظر نویسندگان این محدودیت منطقی است چون کشورهای جنوب و روسیه پس از فروپاشی اتحاد شوروی در مقایسه با امریکا و اعضای منطقه ی یورو، با مشکلات متفاوتی روبه</w:t>
      </w:r>
      <w:r>
        <w:rPr>
          <w:rFonts w:cs="B Nazanin"/>
          <w:sz w:val="26"/>
          <w:szCs w:val="26"/>
          <w:rtl/>
        </w:rPr>
        <w:softHyphen/>
      </w:r>
      <w:r>
        <w:rPr>
          <w:rFonts w:cs="B Nazanin" w:hint="cs"/>
          <w:sz w:val="26"/>
          <w:szCs w:val="26"/>
          <w:rtl/>
        </w:rPr>
        <w:t>رو بوده اند و هنوز هم روبه</w:t>
      </w:r>
      <w:r>
        <w:rPr>
          <w:rFonts w:cs="B Nazanin"/>
          <w:sz w:val="26"/>
          <w:szCs w:val="26"/>
          <w:rtl/>
        </w:rPr>
        <w:softHyphen/>
      </w:r>
      <w:r>
        <w:rPr>
          <w:rFonts w:cs="B Nazanin" w:hint="cs"/>
          <w:sz w:val="26"/>
          <w:szCs w:val="26"/>
          <w:rtl/>
        </w:rPr>
        <w:t xml:space="preserve">رو هستند. به طور مثال کشورهای جنوب به شدت زیر بار بدهی های خارجی قرار دارند و باید بدهی خود را به ارزهای خارجی بازپرداخت کنند و با مشکل عدم اعتماد فزاینده نسبت به پول ملی خود دست به گریبانند.  </w:t>
      </w:r>
    </w:p>
    <w:p w14:paraId="3E30CE97" w14:textId="77777777" w:rsidR="00765F54" w:rsidRPr="0002763C" w:rsidRDefault="00765F54" w:rsidP="00E238CA">
      <w:pPr>
        <w:pStyle w:val="Default"/>
        <w:bidi/>
        <w:spacing w:after="120" w:line="360" w:lineRule="auto"/>
        <w:jc w:val="both"/>
        <w:rPr>
          <w:rFonts w:cs="B Nazanin"/>
          <w:sz w:val="26"/>
          <w:szCs w:val="26"/>
          <w:rtl/>
        </w:rPr>
      </w:pPr>
      <w:r w:rsidRPr="0002763C">
        <w:rPr>
          <w:rFonts w:cs="B Nazanin" w:hint="cs"/>
          <w:sz w:val="26"/>
          <w:szCs w:val="26"/>
          <w:rtl/>
        </w:rPr>
        <w:t>تا سال 2021 تصور می شد که تورم پدیده ای مربوط به گذشته است</w:t>
      </w:r>
      <w:r>
        <w:rPr>
          <w:rFonts w:cs="B Nazanin" w:hint="cs"/>
          <w:sz w:val="26"/>
          <w:szCs w:val="26"/>
          <w:rtl/>
        </w:rPr>
        <w:t xml:space="preserve">؛ </w:t>
      </w:r>
      <w:r w:rsidRPr="0002763C">
        <w:rPr>
          <w:rFonts w:cs="B Nazanin" w:hint="cs"/>
          <w:sz w:val="26"/>
          <w:szCs w:val="26"/>
          <w:rtl/>
        </w:rPr>
        <w:t>زیرا از دهه</w:t>
      </w:r>
      <w:r w:rsidRPr="0002763C">
        <w:rPr>
          <w:rFonts w:cs="B Nazanin" w:hint="cs"/>
          <w:sz w:val="26"/>
          <w:szCs w:val="26"/>
          <w:rtl/>
        </w:rPr>
        <w:softHyphen/>
        <w:t>ی 1980 دیگر تورم نقش مهمی در کشورهای صنعتی ایفا نمی کرد. ولی با آغاز جنگ در اکراین و در پی آن افزایش شدید قیثمت حامل های انرژی، تورم دوباره باز گشته است. در دهه</w:t>
      </w:r>
      <w:r w:rsidRPr="0002763C">
        <w:rPr>
          <w:rFonts w:cs="B Nazanin"/>
          <w:sz w:val="26"/>
          <w:szCs w:val="26"/>
          <w:rtl/>
        </w:rPr>
        <w:softHyphen/>
      </w:r>
      <w:r w:rsidRPr="0002763C">
        <w:rPr>
          <w:rFonts w:cs="B Nazanin" w:hint="cs"/>
          <w:sz w:val="26"/>
          <w:szCs w:val="26"/>
          <w:rtl/>
        </w:rPr>
        <w:t xml:space="preserve">ی 1970 نیز شوک خارجی ناشی از بالا رفتن سریع قیمت نفت  موج تورمی را در امریکا و اروپای غربی ایجاد کرد. این فرایند تورمی راه را برای مکتب نئولیبرالیسم گشود. در نتیجه مدل </w:t>
      </w:r>
      <w:r>
        <w:rPr>
          <w:rFonts w:cs="B Nazanin" w:hint="cs"/>
          <w:sz w:val="26"/>
          <w:szCs w:val="26"/>
          <w:rtl/>
        </w:rPr>
        <w:t xml:space="preserve">                   </w:t>
      </w:r>
      <w:r w:rsidRPr="0002763C">
        <w:rPr>
          <w:rFonts w:cs="B Nazanin" w:hint="cs"/>
          <w:sz w:val="26"/>
          <w:szCs w:val="26"/>
          <w:rtl/>
        </w:rPr>
        <w:lastRenderedPageBreak/>
        <w:t>سرمایه</w:t>
      </w:r>
      <w:r>
        <w:rPr>
          <w:rFonts w:cs="B Nazanin"/>
          <w:sz w:val="26"/>
          <w:szCs w:val="26"/>
          <w:rtl/>
        </w:rPr>
        <w:softHyphen/>
      </w:r>
      <w:r w:rsidRPr="0002763C">
        <w:rPr>
          <w:rFonts w:cs="B Nazanin" w:hint="cs"/>
          <w:sz w:val="26"/>
          <w:szCs w:val="26"/>
          <w:rtl/>
        </w:rPr>
        <w:t>داری کمابیش تنظیم شده</w:t>
      </w:r>
      <w:r w:rsidRPr="0002763C">
        <w:rPr>
          <w:rFonts w:cs="B Nazanin"/>
          <w:sz w:val="26"/>
          <w:szCs w:val="26"/>
          <w:rtl/>
        </w:rPr>
        <w:softHyphen/>
      </w:r>
      <w:r w:rsidRPr="0002763C">
        <w:rPr>
          <w:rFonts w:cs="B Nazanin" w:hint="cs"/>
          <w:sz w:val="26"/>
          <w:szCs w:val="26"/>
          <w:rtl/>
        </w:rPr>
        <w:t>ی قبلی که در این کشورها رایج بود از طریق آزادسازی</w:t>
      </w:r>
      <w:r>
        <w:rPr>
          <w:rFonts w:cs="B Nazanin"/>
          <w:sz w:val="26"/>
          <w:szCs w:val="26"/>
          <w:rtl/>
        </w:rPr>
        <w:softHyphen/>
      </w:r>
      <w:r w:rsidRPr="0002763C">
        <w:rPr>
          <w:rFonts w:cs="B Nazanin" w:hint="cs"/>
          <w:sz w:val="26"/>
          <w:szCs w:val="26"/>
          <w:rtl/>
        </w:rPr>
        <w:t xml:space="preserve">های گسترده </w:t>
      </w:r>
      <w:r>
        <w:rPr>
          <w:rFonts w:cs="B Nazanin" w:hint="cs"/>
          <w:sz w:val="26"/>
          <w:szCs w:val="26"/>
          <w:rtl/>
        </w:rPr>
        <w:t>تغییر کر</w:t>
      </w:r>
      <w:r w:rsidRPr="0002763C">
        <w:rPr>
          <w:rFonts w:cs="B Nazanin" w:hint="cs"/>
          <w:sz w:val="26"/>
          <w:szCs w:val="26"/>
          <w:rtl/>
        </w:rPr>
        <w:t xml:space="preserve">د. همان گونه که بحران بازارهای مالی، نابرابری فزاینده در توزیع درآمد و ثروت و کاهش نرخ رشد اقتصادی نشان داده، وعده های اصلاحات نئولیبرالی تحقق نیافته است. </w:t>
      </w:r>
    </w:p>
    <w:p w14:paraId="71725F01" w14:textId="77777777" w:rsidR="00765F54" w:rsidRPr="0002763C" w:rsidRDefault="00765F54" w:rsidP="00E238CA">
      <w:pPr>
        <w:pStyle w:val="Default"/>
        <w:bidi/>
        <w:spacing w:after="120" w:line="360" w:lineRule="auto"/>
        <w:jc w:val="both"/>
        <w:rPr>
          <w:rFonts w:cs="B Nazanin"/>
          <w:sz w:val="26"/>
          <w:szCs w:val="26"/>
          <w:rtl/>
        </w:rPr>
      </w:pPr>
      <w:r w:rsidRPr="0002763C">
        <w:rPr>
          <w:rFonts w:cs="B Nazanin" w:hint="cs"/>
          <w:sz w:val="26"/>
          <w:szCs w:val="26"/>
          <w:rtl/>
        </w:rPr>
        <w:t>با توجه به این وضعیت، امروزه این سئوال مطرح است که  چه چیز اشتباه بوده است. این کتاب تلاش می کند که پاسخ های مناسبی برای این سئوال ارائه کند. بدین منظور عملکرد اقتصادی کشورهای آلمان، امریکا، انگلستان و ایتالیا از اواخر دهه</w:t>
      </w:r>
      <w:r w:rsidRPr="0002763C">
        <w:rPr>
          <w:rFonts w:cs="B Nazanin" w:hint="cs"/>
          <w:sz w:val="26"/>
          <w:szCs w:val="26"/>
          <w:rtl/>
        </w:rPr>
        <w:softHyphen/>
        <w:t>ی 1960 تا نیمه</w:t>
      </w:r>
      <w:r w:rsidRPr="0002763C">
        <w:rPr>
          <w:rFonts w:cs="B Nazanin"/>
          <w:sz w:val="26"/>
          <w:szCs w:val="26"/>
          <w:rtl/>
        </w:rPr>
        <w:softHyphen/>
      </w:r>
      <w:r w:rsidRPr="0002763C">
        <w:rPr>
          <w:rFonts w:cs="B Nazanin" w:hint="cs"/>
          <w:sz w:val="26"/>
          <w:szCs w:val="26"/>
          <w:rtl/>
        </w:rPr>
        <w:t>ی دهه</w:t>
      </w:r>
      <w:r w:rsidRPr="0002763C">
        <w:rPr>
          <w:rFonts w:cs="B Nazanin" w:hint="cs"/>
          <w:sz w:val="26"/>
          <w:szCs w:val="26"/>
          <w:rtl/>
        </w:rPr>
        <w:softHyphen/>
        <w:t xml:space="preserve">ی 1980 مورد مطالعه قرار گرفته است. به علاوه تورم افسار گسیخته، که در سال 1923 در آلمان به اوج خود رسید، بررسی می شود.   </w:t>
      </w:r>
    </w:p>
    <w:p w14:paraId="438053D3" w14:textId="77777777" w:rsidR="00765F54" w:rsidRPr="0002763C" w:rsidRDefault="00765F54" w:rsidP="00E238CA">
      <w:pPr>
        <w:pStyle w:val="Default"/>
        <w:bidi/>
        <w:spacing w:after="120" w:line="360" w:lineRule="auto"/>
        <w:jc w:val="both"/>
        <w:rPr>
          <w:rFonts w:cs="B Nazanin"/>
          <w:sz w:val="26"/>
          <w:szCs w:val="26"/>
          <w:rtl/>
        </w:rPr>
      </w:pPr>
      <w:r w:rsidRPr="0002763C">
        <w:rPr>
          <w:rFonts w:cs="B Nazanin" w:hint="cs"/>
          <w:sz w:val="26"/>
          <w:szCs w:val="26"/>
          <w:rtl/>
        </w:rPr>
        <w:t>با وجود تفاوت میان عملکرد اقتصادی کشورها، تجربه نشان می</w:t>
      </w:r>
      <w:r>
        <w:rPr>
          <w:rFonts w:cs="B Nazanin"/>
          <w:sz w:val="26"/>
          <w:szCs w:val="26"/>
          <w:rtl/>
        </w:rPr>
        <w:softHyphen/>
      </w:r>
      <w:r w:rsidRPr="0002763C">
        <w:rPr>
          <w:rFonts w:cs="B Nazanin" w:hint="cs"/>
          <w:sz w:val="26"/>
          <w:szCs w:val="26"/>
          <w:rtl/>
        </w:rPr>
        <w:t>دهد که تورم در دهه</w:t>
      </w:r>
      <w:r>
        <w:rPr>
          <w:rFonts w:cs="B Nazanin"/>
          <w:sz w:val="26"/>
          <w:szCs w:val="26"/>
          <w:rtl/>
        </w:rPr>
        <w:softHyphen/>
      </w:r>
      <w:r w:rsidRPr="0002763C">
        <w:rPr>
          <w:rFonts w:cs="B Nazanin" w:hint="cs"/>
          <w:sz w:val="26"/>
          <w:szCs w:val="26"/>
          <w:rtl/>
        </w:rPr>
        <w:t xml:space="preserve">ی 1970 </w:t>
      </w:r>
      <w:r>
        <w:rPr>
          <w:rFonts w:cs="B Nazanin" w:hint="cs"/>
          <w:sz w:val="26"/>
          <w:szCs w:val="26"/>
          <w:rtl/>
        </w:rPr>
        <w:t>شکل</w:t>
      </w:r>
      <w:r>
        <w:rPr>
          <w:rFonts w:cs="B Nazanin"/>
          <w:sz w:val="26"/>
          <w:szCs w:val="26"/>
          <w:rtl/>
        </w:rPr>
        <w:softHyphen/>
      </w:r>
      <w:r>
        <w:rPr>
          <w:rFonts w:cs="B Nazanin" w:hint="cs"/>
          <w:sz w:val="26"/>
          <w:szCs w:val="26"/>
          <w:rtl/>
        </w:rPr>
        <w:t xml:space="preserve">گیری </w:t>
      </w:r>
      <w:r w:rsidRPr="0002763C">
        <w:rPr>
          <w:rFonts w:cs="B Nazanin" w:hint="cs"/>
          <w:sz w:val="26"/>
          <w:szCs w:val="26"/>
          <w:rtl/>
        </w:rPr>
        <w:t>مارپیچ مزد-</w:t>
      </w:r>
      <w:r>
        <w:rPr>
          <w:rFonts w:cs="B Nazanin" w:hint="cs"/>
          <w:sz w:val="26"/>
          <w:szCs w:val="26"/>
          <w:rtl/>
        </w:rPr>
        <w:t xml:space="preserve"> </w:t>
      </w:r>
      <w:r w:rsidRPr="0002763C">
        <w:rPr>
          <w:rFonts w:cs="B Nazanin" w:hint="cs"/>
          <w:sz w:val="26"/>
          <w:szCs w:val="26"/>
          <w:rtl/>
        </w:rPr>
        <w:t xml:space="preserve">قیمت </w:t>
      </w:r>
      <w:r>
        <w:rPr>
          <w:rFonts w:cs="B Nazanin" w:hint="cs"/>
          <w:sz w:val="26"/>
          <w:szCs w:val="26"/>
          <w:rtl/>
        </w:rPr>
        <w:t>را سبب گردید</w:t>
      </w:r>
      <w:r w:rsidRPr="0002763C">
        <w:rPr>
          <w:rFonts w:cs="B Nazanin" w:hint="cs"/>
          <w:sz w:val="26"/>
          <w:szCs w:val="26"/>
          <w:rtl/>
        </w:rPr>
        <w:t>. در بسیاری از کشورها این مارپیچ با کاهش ارزش پول ملی همراه بود که به نوبه</w:t>
      </w:r>
      <w:r>
        <w:rPr>
          <w:rFonts w:cs="B Nazanin"/>
          <w:sz w:val="26"/>
          <w:szCs w:val="26"/>
          <w:rtl/>
        </w:rPr>
        <w:softHyphen/>
      </w:r>
      <w:r w:rsidRPr="0002763C">
        <w:rPr>
          <w:rFonts w:cs="B Nazanin" w:hint="cs"/>
          <w:sz w:val="26"/>
          <w:szCs w:val="26"/>
          <w:rtl/>
        </w:rPr>
        <w:t xml:space="preserve">ی خود به تورم دامن زد.  سیاست مطلوب </w:t>
      </w:r>
      <w:r>
        <w:rPr>
          <w:rFonts w:cs="B Nazanin" w:hint="cs"/>
          <w:sz w:val="26"/>
          <w:szCs w:val="26"/>
          <w:rtl/>
        </w:rPr>
        <w:t xml:space="preserve">برای مقابله با تورم </w:t>
      </w:r>
      <w:r w:rsidRPr="0002763C">
        <w:rPr>
          <w:rFonts w:cs="B Nazanin" w:hint="cs"/>
          <w:sz w:val="26"/>
          <w:szCs w:val="26"/>
          <w:rtl/>
        </w:rPr>
        <w:t xml:space="preserve">ایجاد هماهنگی میان دستمزد اسمی و رشد میان مدت بهره وری نیروی کار به اضافه تورم هدف گذاری شده از سوی بانک مرکزی است. </w:t>
      </w:r>
    </w:p>
    <w:p w14:paraId="2D1C95AD" w14:textId="77777777" w:rsidR="00765F54" w:rsidRPr="0002763C" w:rsidRDefault="00765F54" w:rsidP="00E238CA">
      <w:pPr>
        <w:pStyle w:val="Default"/>
        <w:bidi/>
        <w:spacing w:after="120" w:line="360" w:lineRule="auto"/>
        <w:jc w:val="both"/>
        <w:rPr>
          <w:rFonts w:cs="B Nazanin"/>
          <w:sz w:val="26"/>
          <w:szCs w:val="26"/>
          <w:rtl/>
        </w:rPr>
      </w:pPr>
      <w:r w:rsidRPr="0002763C">
        <w:rPr>
          <w:rFonts w:cs="B Nazanin" w:hint="cs"/>
          <w:sz w:val="26"/>
          <w:szCs w:val="26"/>
          <w:rtl/>
        </w:rPr>
        <w:t xml:space="preserve">یافته های تجربی که در این کتاب ارائه می شود با نظریه ی تورم که از سوی جان مینارد کینز مطرح شده سازگار است. پایه ی نظری این کتاب در فصل نهایی مطرح شده است تا متن کتاب برای افراد غیر اقتصاددان نیز آسان و قابل فهم باشد. </w:t>
      </w:r>
    </w:p>
    <w:p w14:paraId="3CA6E763" w14:textId="77777777" w:rsidR="00765F54" w:rsidRDefault="00765F54" w:rsidP="00E238CA">
      <w:pPr>
        <w:pStyle w:val="Default"/>
        <w:bidi/>
        <w:spacing w:after="120" w:line="360" w:lineRule="auto"/>
        <w:jc w:val="both"/>
        <w:rPr>
          <w:rFonts w:cs="B Nazanin"/>
          <w:sz w:val="26"/>
          <w:szCs w:val="26"/>
          <w:rtl/>
        </w:rPr>
      </w:pPr>
      <w:r w:rsidRPr="0002763C">
        <w:rPr>
          <w:rFonts w:cs="B Nazanin" w:hint="cs"/>
          <w:sz w:val="26"/>
          <w:szCs w:val="26"/>
          <w:rtl/>
        </w:rPr>
        <w:t>از دیدگاه اتحادیه</w:t>
      </w:r>
      <w:r>
        <w:rPr>
          <w:rFonts w:cs="B Nazanin"/>
          <w:sz w:val="26"/>
          <w:szCs w:val="26"/>
          <w:rtl/>
        </w:rPr>
        <w:softHyphen/>
      </w:r>
      <w:r w:rsidRPr="0002763C">
        <w:rPr>
          <w:rFonts w:cs="B Nazanin" w:hint="cs"/>
          <w:sz w:val="26"/>
          <w:szCs w:val="26"/>
          <w:rtl/>
        </w:rPr>
        <w:t>های کارگری ، در شرایط بروز شوک</w:t>
      </w:r>
      <w:r>
        <w:rPr>
          <w:rFonts w:cs="B Nazanin"/>
          <w:sz w:val="26"/>
          <w:szCs w:val="26"/>
          <w:rtl/>
        </w:rPr>
        <w:softHyphen/>
      </w:r>
      <w:r w:rsidRPr="0002763C">
        <w:rPr>
          <w:rFonts w:cs="B Nazanin" w:hint="cs"/>
          <w:sz w:val="26"/>
          <w:szCs w:val="26"/>
          <w:rtl/>
        </w:rPr>
        <w:t>های سخت برون</w:t>
      </w:r>
      <w:r>
        <w:rPr>
          <w:rFonts w:cs="B Nazanin"/>
          <w:sz w:val="26"/>
          <w:szCs w:val="26"/>
          <w:rtl/>
        </w:rPr>
        <w:softHyphen/>
      </w:r>
      <w:r w:rsidRPr="0002763C">
        <w:rPr>
          <w:rFonts w:cs="B Nazanin" w:hint="cs"/>
          <w:sz w:val="26"/>
          <w:szCs w:val="26"/>
          <w:rtl/>
        </w:rPr>
        <w:t>زا که درآمد واقعی را کاهش می</w:t>
      </w:r>
      <w:r>
        <w:rPr>
          <w:rFonts w:cs="B Nazanin"/>
          <w:sz w:val="26"/>
          <w:szCs w:val="26"/>
          <w:rtl/>
        </w:rPr>
        <w:softHyphen/>
      </w:r>
      <w:r w:rsidRPr="0002763C">
        <w:rPr>
          <w:rFonts w:cs="B Nazanin" w:hint="cs"/>
          <w:sz w:val="26"/>
          <w:szCs w:val="26"/>
          <w:rtl/>
        </w:rPr>
        <w:t>دهد، تاکید بر فرمول هنجاری مزد حائز اهمیت است. هرچند پذیرش این فرمول مشکلاتی را برای اتحادیه</w:t>
      </w:r>
      <w:r>
        <w:rPr>
          <w:rFonts w:cs="B Nazanin"/>
          <w:sz w:val="26"/>
          <w:szCs w:val="26"/>
          <w:rtl/>
        </w:rPr>
        <w:softHyphen/>
      </w:r>
      <w:r w:rsidRPr="0002763C">
        <w:rPr>
          <w:rFonts w:cs="B Nazanin" w:hint="cs"/>
          <w:sz w:val="26"/>
          <w:szCs w:val="26"/>
          <w:rtl/>
        </w:rPr>
        <w:t xml:space="preserve">های کارگری ایجاد </w:t>
      </w:r>
      <w:r>
        <w:rPr>
          <w:rFonts w:cs="B Nazanin" w:hint="cs"/>
          <w:sz w:val="26"/>
          <w:szCs w:val="26"/>
          <w:rtl/>
        </w:rPr>
        <w:t xml:space="preserve">            </w:t>
      </w:r>
      <w:r w:rsidRPr="0002763C">
        <w:rPr>
          <w:rFonts w:cs="B Nazanin" w:hint="cs"/>
          <w:sz w:val="26"/>
          <w:szCs w:val="26"/>
          <w:rtl/>
        </w:rPr>
        <w:t>می</w:t>
      </w:r>
      <w:r>
        <w:rPr>
          <w:rFonts w:cs="B Nazanin"/>
          <w:sz w:val="26"/>
          <w:szCs w:val="26"/>
          <w:rtl/>
        </w:rPr>
        <w:softHyphen/>
      </w:r>
      <w:r w:rsidRPr="0002763C">
        <w:rPr>
          <w:rFonts w:cs="B Nazanin" w:hint="cs"/>
          <w:sz w:val="26"/>
          <w:szCs w:val="26"/>
          <w:rtl/>
        </w:rPr>
        <w:t>کند. زیرا توافق بر سر فرمول هنجاری مزد سبب می</w:t>
      </w:r>
      <w:r>
        <w:rPr>
          <w:rFonts w:cs="B Nazanin"/>
          <w:sz w:val="26"/>
          <w:szCs w:val="26"/>
          <w:rtl/>
        </w:rPr>
        <w:softHyphen/>
      </w:r>
      <w:r w:rsidRPr="0002763C">
        <w:rPr>
          <w:rFonts w:cs="B Nazanin" w:hint="cs"/>
          <w:sz w:val="26"/>
          <w:szCs w:val="26"/>
          <w:rtl/>
        </w:rPr>
        <w:t>گردد که اعضای اتحادیه</w:t>
      </w:r>
      <w:r>
        <w:rPr>
          <w:rFonts w:cs="B Nazanin"/>
          <w:sz w:val="26"/>
          <w:szCs w:val="26"/>
          <w:rtl/>
        </w:rPr>
        <w:softHyphen/>
      </w:r>
      <w:r w:rsidRPr="0002763C">
        <w:rPr>
          <w:rFonts w:cs="B Nazanin" w:hint="cs"/>
          <w:sz w:val="26"/>
          <w:szCs w:val="26"/>
          <w:rtl/>
        </w:rPr>
        <w:t>های کارگری، به ویژه گروه</w:t>
      </w:r>
      <w:r w:rsidRPr="0002763C">
        <w:rPr>
          <w:rFonts w:cs="B Nazanin" w:hint="cs"/>
          <w:sz w:val="26"/>
          <w:szCs w:val="26"/>
          <w:rtl/>
        </w:rPr>
        <w:softHyphen/>
        <w:t>هایی که توان چانه</w:t>
      </w:r>
      <w:r>
        <w:rPr>
          <w:rFonts w:cs="B Nazanin"/>
          <w:sz w:val="26"/>
          <w:szCs w:val="26"/>
          <w:rtl/>
        </w:rPr>
        <w:softHyphen/>
      </w:r>
      <w:r w:rsidRPr="0002763C">
        <w:rPr>
          <w:rFonts w:cs="B Nazanin" w:hint="cs"/>
          <w:sz w:val="26"/>
          <w:szCs w:val="26"/>
          <w:rtl/>
        </w:rPr>
        <w:t xml:space="preserve">زنی کمتری دارند، با کاهش شدید درآمد واقعی مواجه شوند. این عمل ایجاد توازن در فصل ششم مورد بحث قرار گرفته است. </w:t>
      </w:r>
    </w:p>
    <w:p w14:paraId="6A079D20" w14:textId="77777777" w:rsidR="00765F54" w:rsidRDefault="00765F54" w:rsidP="00E238CA">
      <w:pPr>
        <w:pStyle w:val="Default"/>
        <w:bidi/>
        <w:spacing w:after="120" w:line="360" w:lineRule="auto"/>
        <w:jc w:val="both"/>
        <w:rPr>
          <w:rFonts w:cs="B Nazanin"/>
          <w:sz w:val="26"/>
          <w:szCs w:val="26"/>
          <w:rtl/>
        </w:rPr>
      </w:pPr>
      <w:r>
        <w:rPr>
          <w:rFonts w:cs="B Nazanin" w:hint="cs"/>
          <w:sz w:val="26"/>
          <w:szCs w:val="26"/>
          <w:rtl/>
        </w:rPr>
        <w:t>الکساندر میتستاکی با آماده کردن کتاب برای چاپ، جمع آوری داده</w:t>
      </w:r>
      <w:r>
        <w:rPr>
          <w:rFonts w:cs="B Nazanin"/>
          <w:sz w:val="26"/>
          <w:szCs w:val="26"/>
          <w:rtl/>
        </w:rPr>
        <w:softHyphen/>
      </w:r>
      <w:r>
        <w:rPr>
          <w:rFonts w:cs="B Nazanin" w:hint="cs"/>
          <w:sz w:val="26"/>
          <w:szCs w:val="26"/>
          <w:rtl/>
        </w:rPr>
        <w:t>ها، تهیه</w:t>
      </w:r>
      <w:r>
        <w:rPr>
          <w:rFonts w:cs="B Nazanin"/>
          <w:sz w:val="26"/>
          <w:szCs w:val="26"/>
          <w:rtl/>
        </w:rPr>
        <w:softHyphen/>
      </w:r>
      <w:r>
        <w:rPr>
          <w:rFonts w:cs="B Nazanin" w:hint="cs"/>
          <w:sz w:val="26"/>
          <w:szCs w:val="26"/>
          <w:rtl/>
        </w:rPr>
        <w:t>ی جداول و نمودارها و انجام محاسبات کمک بزرگی برای نویسندگان بوده است. فیلیپ بلیز و آن مارتین در تهیه</w:t>
      </w:r>
      <w:r>
        <w:rPr>
          <w:rFonts w:cs="B Nazanin"/>
          <w:sz w:val="26"/>
          <w:szCs w:val="26"/>
          <w:rtl/>
        </w:rPr>
        <w:softHyphen/>
      </w:r>
      <w:r>
        <w:rPr>
          <w:rFonts w:cs="B Nazanin" w:hint="cs"/>
          <w:sz w:val="26"/>
          <w:szCs w:val="26"/>
          <w:rtl/>
        </w:rPr>
        <w:t>ی نسخه</w:t>
      </w:r>
      <w:r>
        <w:rPr>
          <w:rFonts w:cs="B Nazanin"/>
          <w:sz w:val="26"/>
          <w:szCs w:val="26"/>
          <w:rtl/>
        </w:rPr>
        <w:softHyphen/>
      </w:r>
      <w:r>
        <w:rPr>
          <w:rFonts w:cs="B Nazanin" w:hint="cs"/>
          <w:sz w:val="26"/>
          <w:szCs w:val="26"/>
          <w:rtl/>
        </w:rPr>
        <w:t xml:space="preserve">ی نهایی انگلیسی به ما کمک کرده است. صمیمانه از همکاری این افراد سپاسگزارم.     </w:t>
      </w:r>
    </w:p>
    <w:p w14:paraId="4123BE80" w14:textId="77777777" w:rsidR="00765F54" w:rsidRDefault="00765F54" w:rsidP="000C4D04">
      <w:pPr>
        <w:pStyle w:val="Default"/>
        <w:bidi/>
        <w:jc w:val="both"/>
        <w:rPr>
          <w:rFonts w:cs="B Nazanin"/>
          <w:sz w:val="26"/>
          <w:szCs w:val="26"/>
          <w:rtl/>
        </w:rPr>
      </w:pPr>
      <w:r>
        <w:rPr>
          <w:rFonts w:cs="B Nazanin" w:hint="cs"/>
          <w:sz w:val="26"/>
          <w:szCs w:val="26"/>
          <w:rtl/>
        </w:rPr>
        <w:t>برلین</w:t>
      </w:r>
    </w:p>
    <w:p w14:paraId="1350013B" w14:textId="77777777" w:rsidR="00765F54" w:rsidRDefault="00765F54" w:rsidP="000C4D04">
      <w:pPr>
        <w:pStyle w:val="Default"/>
        <w:bidi/>
        <w:jc w:val="both"/>
        <w:rPr>
          <w:rFonts w:cs="B Nazanin"/>
          <w:sz w:val="26"/>
          <w:szCs w:val="26"/>
          <w:rtl/>
        </w:rPr>
      </w:pPr>
      <w:r>
        <w:rPr>
          <w:rFonts w:cs="B Nazanin" w:hint="cs"/>
          <w:sz w:val="26"/>
          <w:szCs w:val="26"/>
          <w:rtl/>
        </w:rPr>
        <w:lastRenderedPageBreak/>
        <w:t xml:space="preserve">پاییز 2023 </w:t>
      </w:r>
    </w:p>
    <w:p w14:paraId="7F4BE7E8" w14:textId="77777777" w:rsidR="00765F54" w:rsidRDefault="00765F54" w:rsidP="000C4D04">
      <w:pPr>
        <w:pStyle w:val="Default"/>
        <w:bidi/>
        <w:jc w:val="both"/>
        <w:rPr>
          <w:rFonts w:cs="B Nazanin"/>
          <w:sz w:val="26"/>
          <w:szCs w:val="26"/>
          <w:rtl/>
        </w:rPr>
      </w:pPr>
      <w:r>
        <w:rPr>
          <w:rFonts w:cs="B Nazanin" w:hint="cs"/>
          <w:sz w:val="26"/>
          <w:szCs w:val="26"/>
          <w:rtl/>
        </w:rPr>
        <w:t xml:space="preserve">مایکل هاینه </w:t>
      </w:r>
    </w:p>
    <w:p w14:paraId="1E0CA752" w14:textId="77777777" w:rsidR="00765F54" w:rsidRPr="0002763C" w:rsidRDefault="00765F54" w:rsidP="000C4D04">
      <w:pPr>
        <w:pStyle w:val="Default"/>
        <w:bidi/>
        <w:jc w:val="both"/>
        <w:rPr>
          <w:rFonts w:cs="B Nazanin"/>
          <w:sz w:val="26"/>
          <w:szCs w:val="26"/>
          <w:rtl/>
        </w:rPr>
      </w:pPr>
      <w:r>
        <w:rPr>
          <w:rFonts w:cs="B Nazanin" w:hint="cs"/>
          <w:sz w:val="26"/>
          <w:szCs w:val="26"/>
          <w:rtl/>
        </w:rPr>
        <w:t>هانسیورگ هر</w:t>
      </w:r>
    </w:p>
    <w:p w14:paraId="1177689E" w14:textId="77777777" w:rsidR="000C4D04" w:rsidRDefault="000C4D04" w:rsidP="000C4D04">
      <w:pPr>
        <w:pStyle w:val="Default"/>
        <w:rPr>
          <w:rFonts w:ascii="QHLCV W+ Times" w:hAnsi="QHLCV W+ Times" w:cs="B Nazanin"/>
          <w:b/>
          <w:bCs/>
          <w:sz w:val="26"/>
          <w:szCs w:val="26"/>
          <w:rtl/>
        </w:rPr>
      </w:pPr>
    </w:p>
    <w:p w14:paraId="3DC836B4" w14:textId="34969FA6" w:rsidR="00765F54" w:rsidRPr="0002763C" w:rsidRDefault="00765F54" w:rsidP="000C4D04">
      <w:pPr>
        <w:pStyle w:val="Default"/>
        <w:rPr>
          <w:rFonts w:ascii="QHLCV W+ Times" w:hAnsi="QHLCV W+ Times" w:cs="B Nazanin"/>
          <w:sz w:val="26"/>
          <w:szCs w:val="26"/>
        </w:rPr>
      </w:pPr>
      <w:r w:rsidRPr="0002763C">
        <w:rPr>
          <w:rFonts w:ascii="QHLCV W+ Times" w:hAnsi="QHLCV W+ Times" w:cs="B Nazanin"/>
          <w:b/>
          <w:bCs/>
          <w:sz w:val="26"/>
          <w:szCs w:val="26"/>
        </w:rPr>
        <w:t xml:space="preserve">Reference </w:t>
      </w:r>
    </w:p>
    <w:p w14:paraId="44E7641E" w14:textId="77777777" w:rsidR="00765F54" w:rsidRPr="0002763C" w:rsidRDefault="00765F54" w:rsidP="00765F54">
      <w:pPr>
        <w:rPr>
          <w:rFonts w:cs="B Nazanin"/>
          <w:sz w:val="26"/>
          <w:szCs w:val="26"/>
          <w:rtl/>
        </w:rPr>
      </w:pPr>
      <w:r w:rsidRPr="0002763C">
        <w:rPr>
          <w:rFonts w:cs="B Nazanin"/>
          <w:sz w:val="26"/>
          <w:szCs w:val="26"/>
        </w:rPr>
        <w:t>Keynes JM (1930) (1978) Treatise on money, 1. The pure theory of money: collected writings of John Maynard Keynes, vol V, London: Macmillan for the Royal Economic Society</w:t>
      </w:r>
      <w:r>
        <w:rPr>
          <w:rFonts w:cs="B Nazanin" w:hint="cs"/>
          <w:sz w:val="26"/>
          <w:szCs w:val="26"/>
          <w:rtl/>
        </w:rPr>
        <w:t>.</w:t>
      </w:r>
    </w:p>
    <w:p w14:paraId="430D7DB6" w14:textId="1714CCF7" w:rsidR="002D4D22" w:rsidRPr="00765F54" w:rsidRDefault="002D4D22" w:rsidP="00765F54">
      <w:pPr>
        <w:bidi/>
        <w:spacing w:line="360" w:lineRule="auto"/>
        <w:jc w:val="both"/>
        <w:rPr>
          <w:rFonts w:cs="B Nazanin"/>
          <w:b/>
          <w:bCs/>
          <w:sz w:val="36"/>
          <w:szCs w:val="36"/>
          <w:rtl/>
          <w:lang w:bidi="fa-IR"/>
        </w:rPr>
      </w:pPr>
      <w:r w:rsidRPr="00765F54">
        <w:rPr>
          <w:rFonts w:cs="B Nazanin" w:hint="cs"/>
          <w:b/>
          <w:bCs/>
          <w:sz w:val="36"/>
          <w:szCs w:val="36"/>
          <w:rtl/>
          <w:lang w:bidi="fa-IR"/>
        </w:rPr>
        <w:t xml:space="preserve">فصل اول </w:t>
      </w:r>
    </w:p>
    <w:p w14:paraId="779C886E" w14:textId="77777777" w:rsidR="002D4D22" w:rsidRPr="00765F54" w:rsidRDefault="002D4D22" w:rsidP="002D4D22">
      <w:pPr>
        <w:bidi/>
        <w:spacing w:line="360" w:lineRule="auto"/>
        <w:jc w:val="both"/>
        <w:rPr>
          <w:rFonts w:cs="B Nazanin"/>
          <w:b/>
          <w:bCs/>
          <w:sz w:val="28"/>
          <w:szCs w:val="28"/>
          <w:rtl/>
          <w:lang w:bidi="fa-IR"/>
        </w:rPr>
      </w:pPr>
      <w:r w:rsidRPr="00765F54">
        <w:rPr>
          <w:rFonts w:cs="B Nazanin" w:hint="cs"/>
          <w:b/>
          <w:bCs/>
          <w:sz w:val="28"/>
          <w:szCs w:val="28"/>
          <w:rtl/>
          <w:lang w:bidi="fa-IR"/>
        </w:rPr>
        <w:t>مقدمه</w:t>
      </w:r>
    </w:p>
    <w:p w14:paraId="4B2AD195" w14:textId="77777777" w:rsidR="002D4D22" w:rsidRPr="00AF1E66" w:rsidRDefault="002D4D22" w:rsidP="002D4D22">
      <w:pPr>
        <w:bidi/>
        <w:spacing w:line="360" w:lineRule="auto"/>
        <w:jc w:val="both"/>
        <w:rPr>
          <w:rStyle w:val="rynqvb"/>
          <w:rFonts w:cs="B Nazanin"/>
          <w:sz w:val="26"/>
          <w:szCs w:val="26"/>
          <w:rtl/>
          <w:lang w:bidi="fa-IR"/>
        </w:rPr>
      </w:pPr>
      <w:r w:rsidRPr="00AF1E66">
        <w:rPr>
          <w:rFonts w:cs="B Nazanin" w:hint="cs"/>
          <w:sz w:val="26"/>
          <w:szCs w:val="26"/>
          <w:rtl/>
          <w:lang w:bidi="fa-IR"/>
        </w:rPr>
        <w:t>برای سال های متمادی اینطور به نظر می</w:t>
      </w:r>
      <w:r w:rsidRPr="00AF1E66">
        <w:rPr>
          <w:rFonts w:cs="B Nazanin"/>
          <w:sz w:val="26"/>
          <w:szCs w:val="26"/>
          <w:rtl/>
          <w:lang w:bidi="fa-IR"/>
        </w:rPr>
        <w:softHyphen/>
      </w:r>
      <w:r w:rsidRPr="00AF1E66">
        <w:rPr>
          <w:rFonts w:cs="B Nazanin" w:hint="cs"/>
          <w:sz w:val="26"/>
          <w:szCs w:val="26"/>
          <w:rtl/>
          <w:lang w:bidi="fa-IR"/>
        </w:rPr>
        <w:t xml:space="preserve">رسید که تورم مسئله ای مربوط به گذشته است. تا همین اواخر مهم ترین بانک های مرکزی بین المللی </w:t>
      </w:r>
      <w:r w:rsidRPr="00AF1E66">
        <w:rPr>
          <w:rStyle w:val="rynqvb"/>
          <w:rFonts w:cs="B Nazanin" w:hint="cs"/>
          <w:sz w:val="26"/>
          <w:szCs w:val="26"/>
          <w:rtl/>
          <w:lang w:bidi="fa-IR"/>
        </w:rPr>
        <w:t>مانند بانک مرکزی اروپا</w:t>
      </w:r>
      <w:r w:rsidRPr="00AF1E66">
        <w:rPr>
          <w:rStyle w:val="rynqvb"/>
          <w:rFonts w:cs="B Nazanin" w:hint="cs"/>
          <w:sz w:val="26"/>
          <w:szCs w:val="26"/>
          <w:lang w:bidi="fa-IR"/>
        </w:rPr>
        <w:t xml:space="preserve"> (ECB)</w:t>
      </w:r>
      <w:r w:rsidRPr="00AF1E66">
        <w:rPr>
          <w:rStyle w:val="rynqvb"/>
          <w:rFonts w:cs="B Nazanin" w:hint="cs"/>
          <w:sz w:val="26"/>
          <w:szCs w:val="26"/>
          <w:rtl/>
          <w:lang w:bidi="fa-IR"/>
        </w:rPr>
        <w:t>،فدرال رزرو</w:t>
      </w:r>
      <w:r w:rsidRPr="00AF1E66">
        <w:rPr>
          <w:rStyle w:val="rynqvb"/>
          <w:rFonts w:cs="B Nazanin" w:hint="cs"/>
          <w:sz w:val="26"/>
          <w:szCs w:val="26"/>
          <w:lang w:bidi="fa-IR"/>
        </w:rPr>
        <w:t xml:space="preserve"> (Fed)</w:t>
      </w:r>
      <w:r w:rsidRPr="00AF1E66">
        <w:rPr>
          <w:rStyle w:val="rynqvb"/>
          <w:rFonts w:cs="B Nazanin" w:hint="cs"/>
          <w:sz w:val="26"/>
          <w:szCs w:val="26"/>
          <w:rtl/>
          <w:lang w:bidi="fa-IR"/>
        </w:rPr>
        <w:t>، بانک انگلستان</w:t>
      </w:r>
      <w:r w:rsidRPr="00AF1E66">
        <w:rPr>
          <w:rStyle w:val="rynqvb"/>
          <w:rFonts w:cs="B Nazanin" w:hint="cs"/>
          <w:sz w:val="26"/>
          <w:szCs w:val="26"/>
          <w:lang w:bidi="fa-IR"/>
        </w:rPr>
        <w:t xml:space="preserve"> (BoE) </w:t>
      </w:r>
      <w:r w:rsidRPr="00AF1E66">
        <w:rPr>
          <w:rStyle w:val="rynqvb"/>
          <w:rFonts w:cs="B Nazanin" w:hint="cs"/>
          <w:sz w:val="26"/>
          <w:szCs w:val="26"/>
          <w:rtl/>
          <w:lang w:bidi="fa-IR"/>
        </w:rPr>
        <w:t>و بانک ژاپن</w:t>
      </w:r>
      <w:r w:rsidRPr="00AF1E66">
        <w:rPr>
          <w:rStyle w:val="rynqvb"/>
          <w:rFonts w:cs="B Nazanin" w:hint="cs"/>
          <w:sz w:val="26"/>
          <w:szCs w:val="26"/>
          <w:lang w:bidi="fa-IR"/>
        </w:rPr>
        <w:t xml:space="preserve"> (BoJ)</w:t>
      </w:r>
      <w:r w:rsidRPr="00AF1E66">
        <w:rPr>
          <w:rStyle w:val="rynqvb"/>
          <w:rFonts w:cs="B Nazanin" w:hint="cs"/>
          <w:sz w:val="26"/>
          <w:szCs w:val="26"/>
          <w:rtl/>
          <w:lang w:bidi="fa-IR"/>
        </w:rPr>
        <w:t>گرفتار مقابله با خطرات تورم منفی بودند، اما در سال 2022 به یکباره  با افزایش قابل ملاحظه قیمت</w:t>
      </w:r>
      <w:r w:rsidRPr="00AF1E66">
        <w:rPr>
          <w:rStyle w:val="rynqvb"/>
          <w:rFonts w:cs="B Nazanin"/>
          <w:sz w:val="26"/>
          <w:szCs w:val="26"/>
          <w:rtl/>
          <w:lang w:bidi="fa-IR"/>
        </w:rPr>
        <w:softHyphen/>
      </w:r>
      <w:r w:rsidRPr="00AF1E66">
        <w:rPr>
          <w:rStyle w:val="rynqvb"/>
          <w:rFonts w:cs="B Nazanin" w:hint="cs"/>
          <w:sz w:val="26"/>
          <w:szCs w:val="26"/>
          <w:rtl/>
          <w:lang w:bidi="fa-IR"/>
        </w:rPr>
        <w:t>ها، به ویژه در حوزه انرژی و مواد غذایی، روبرو شدند. به عنوان مثال، در سه ماهه چهارم سال 2020، نرخ تورم سالانه، براساس شاخص قیمت مصرف‌کننده، در آلمان 0.5-</w:t>
      </w:r>
      <w:r w:rsidRPr="00AF1E66">
        <w:rPr>
          <w:rStyle w:val="rynqvb"/>
          <w:rFonts w:ascii="Sakkal Majalla" w:hAnsi="Sakkal Majalla" w:cs="Sakkal Majalla" w:hint="cs"/>
          <w:sz w:val="26"/>
          <w:szCs w:val="26"/>
          <w:rtl/>
          <w:lang w:bidi="fa-IR"/>
        </w:rPr>
        <w:t>٪</w:t>
      </w:r>
      <w:r w:rsidRPr="00AF1E66">
        <w:rPr>
          <w:rStyle w:val="rynqvb"/>
          <w:rFonts w:cs="B Nazanin" w:hint="cs"/>
          <w:sz w:val="26"/>
          <w:szCs w:val="26"/>
          <w:rtl/>
          <w:lang w:bidi="fa-IR"/>
        </w:rPr>
        <w:t>، در ایالات متحده 1.2</w:t>
      </w:r>
      <w:r w:rsidRPr="00AF1E66">
        <w:rPr>
          <w:rStyle w:val="rynqvb"/>
          <w:rFonts w:ascii="Sakkal Majalla" w:hAnsi="Sakkal Majalla" w:cs="Sakkal Majalla" w:hint="cs"/>
          <w:sz w:val="26"/>
          <w:szCs w:val="26"/>
          <w:rtl/>
          <w:lang w:bidi="fa-IR"/>
        </w:rPr>
        <w:t>٪</w:t>
      </w:r>
      <w:r w:rsidRPr="00AF1E66">
        <w:rPr>
          <w:rStyle w:val="rynqvb"/>
          <w:rFonts w:cs="B Nazanin" w:hint="cs"/>
          <w:sz w:val="26"/>
          <w:szCs w:val="26"/>
          <w:rtl/>
          <w:lang w:bidi="fa-IR"/>
        </w:rPr>
        <w:t>، در بریتانیا 0.8</w:t>
      </w:r>
      <w:r w:rsidRPr="00AF1E66">
        <w:rPr>
          <w:rStyle w:val="rynqvb"/>
          <w:rFonts w:ascii="Sakkal Majalla" w:hAnsi="Sakkal Majalla" w:cs="Sakkal Majalla" w:hint="cs"/>
          <w:sz w:val="26"/>
          <w:szCs w:val="26"/>
          <w:rtl/>
          <w:lang w:bidi="fa-IR"/>
        </w:rPr>
        <w:t>٪</w:t>
      </w:r>
      <w:r w:rsidRPr="00AF1E66">
        <w:rPr>
          <w:rStyle w:val="rynqvb"/>
          <w:rFonts w:cs="B Nazanin" w:hint="cs"/>
          <w:sz w:val="26"/>
          <w:szCs w:val="26"/>
          <w:rtl/>
          <w:lang w:bidi="fa-IR"/>
        </w:rPr>
        <w:t xml:space="preserve"> و در ایتالیا 0.2</w:t>
      </w:r>
      <w:r w:rsidRPr="00AF1E66">
        <w:rPr>
          <w:rStyle w:val="rynqvb"/>
          <w:rFonts w:ascii="Sakkal Majalla" w:hAnsi="Sakkal Majalla" w:cs="Sakkal Majalla" w:hint="cs"/>
          <w:sz w:val="26"/>
          <w:szCs w:val="26"/>
          <w:rtl/>
          <w:lang w:bidi="fa-IR"/>
        </w:rPr>
        <w:t>٪</w:t>
      </w:r>
      <w:r w:rsidRPr="00AF1E66">
        <w:rPr>
          <w:rStyle w:val="rynqvb"/>
          <w:rFonts w:cs="B Nazanin" w:hint="cs"/>
          <w:sz w:val="26"/>
          <w:szCs w:val="26"/>
          <w:rtl/>
          <w:lang w:bidi="fa-IR"/>
        </w:rPr>
        <w:t xml:space="preserve"> بود.  این اعداد در</w:t>
      </w:r>
      <w:r w:rsidRPr="00AF1E66">
        <w:rPr>
          <w:rStyle w:val="hwtze"/>
          <w:rFonts w:cs="B Nazanin" w:hint="cs"/>
          <w:sz w:val="26"/>
          <w:szCs w:val="26"/>
          <w:lang w:bidi="fa-IR"/>
        </w:rPr>
        <w:t xml:space="preserve"> </w:t>
      </w:r>
      <w:r w:rsidRPr="00AF1E66">
        <w:rPr>
          <w:rStyle w:val="rynqvb"/>
          <w:rFonts w:cs="B Nazanin" w:hint="cs"/>
          <w:sz w:val="26"/>
          <w:szCs w:val="26"/>
          <w:rtl/>
          <w:lang w:bidi="fa-IR"/>
        </w:rPr>
        <w:t xml:space="preserve">سه ماهه چهارم سال 2022 به 8.6 درصد در آلمان، 7.1 درصد در ایالات متحده، 9.4 درصد در بریتانیا و 11.7 درصد در ایتالیا رسید </w:t>
      </w:r>
      <w:r w:rsidRPr="00AF1E66">
        <w:rPr>
          <w:rStyle w:val="rynqvb"/>
          <w:rFonts w:cs="B Nazanin" w:hint="cs"/>
          <w:sz w:val="26"/>
          <w:szCs w:val="26"/>
          <w:lang w:bidi="fa-IR"/>
        </w:rPr>
        <w:t>(OECD 2023)</w:t>
      </w:r>
      <w:r w:rsidRPr="00AF1E66">
        <w:rPr>
          <w:rStyle w:val="rynqvb"/>
          <w:rFonts w:cs="B Nazanin" w:hint="cs"/>
          <w:sz w:val="26"/>
          <w:szCs w:val="26"/>
          <w:rtl/>
          <w:lang w:bidi="fa-IR"/>
        </w:rPr>
        <w:t>. جهش قیمت</w:t>
      </w:r>
      <w:r w:rsidRPr="00AF1E66">
        <w:rPr>
          <w:rStyle w:val="rynqvb"/>
          <w:rFonts w:cs="B Nazanin" w:hint="cs"/>
          <w:sz w:val="26"/>
          <w:szCs w:val="26"/>
          <w:rtl/>
          <w:lang w:bidi="fa-IR"/>
        </w:rPr>
        <w:softHyphen/>
        <w:t>ها را می</w:t>
      </w:r>
      <w:r w:rsidRPr="00AF1E66">
        <w:rPr>
          <w:rStyle w:val="rynqvb"/>
          <w:rFonts w:cs="B Nazanin"/>
          <w:sz w:val="26"/>
          <w:szCs w:val="26"/>
          <w:rtl/>
          <w:lang w:bidi="fa-IR"/>
        </w:rPr>
        <w:softHyphen/>
      </w:r>
      <w:r w:rsidRPr="00AF1E66">
        <w:rPr>
          <w:rStyle w:val="rynqvb"/>
          <w:rFonts w:cs="B Nazanin" w:hint="cs"/>
          <w:sz w:val="26"/>
          <w:szCs w:val="26"/>
          <w:rtl/>
          <w:lang w:bidi="fa-IR"/>
        </w:rPr>
        <w:t>توان به جنگ اوکراین نسبت داد که در اوایل سال 2020 آغاز شد و افزایش شدید قیمت منابع طبیعی و مواد غذایی را به همراه داشت. با توجه به هزینه هایی که کاهش تورم در بر دارد،</w:t>
      </w:r>
      <w:r w:rsidRPr="00AF1E66">
        <w:rPr>
          <w:rStyle w:val="rynqvb"/>
          <w:rFonts w:cs="B Nazanin" w:hint="cs"/>
          <w:sz w:val="26"/>
          <w:szCs w:val="26"/>
          <w:lang w:bidi="fa-IR"/>
        </w:rPr>
        <w:t xml:space="preserve"> </w:t>
      </w:r>
      <w:r w:rsidRPr="00AF1E66">
        <w:rPr>
          <w:rStyle w:val="rynqvb"/>
          <w:rFonts w:cs="B Nazanin" w:hint="cs"/>
          <w:sz w:val="26"/>
          <w:szCs w:val="26"/>
          <w:rtl/>
          <w:lang w:bidi="fa-IR"/>
        </w:rPr>
        <w:t>اگر نرخ تورم به 2 درصد یعنی به نزدیکی تورم هدف بانک‌های مرکزی در بیشتر کشورهای صنعتی بازگردد، اقتصاد در معرض عدم قطعیت‌های بالایی قرار خواهد گرفت.</w:t>
      </w:r>
    </w:p>
    <w:p w14:paraId="44B71114" w14:textId="77777777" w:rsidR="002D4D22" w:rsidRPr="00AF1E66" w:rsidRDefault="002D4D22" w:rsidP="003D510F">
      <w:pPr>
        <w:bidi/>
        <w:spacing w:line="360" w:lineRule="auto"/>
        <w:jc w:val="both"/>
        <w:rPr>
          <w:rStyle w:val="rynqvb"/>
          <w:rFonts w:cs="B Nazanin"/>
          <w:sz w:val="26"/>
          <w:szCs w:val="26"/>
          <w:rtl/>
          <w:lang w:bidi="fa-IR"/>
        </w:rPr>
      </w:pPr>
      <w:r w:rsidRPr="00AF1E66">
        <w:rPr>
          <w:rStyle w:val="rynqvb"/>
          <w:rFonts w:cs="B Nazanin" w:hint="cs"/>
          <w:sz w:val="26"/>
          <w:szCs w:val="26"/>
          <w:rtl/>
          <w:lang w:bidi="fa-IR"/>
        </w:rPr>
        <w:t>بانک‌های مرکزی در سراسر جهان، به دلیل ترس از بازگشت تورم، سیاست‌های پولی فوق انبساطی را کنار گذاشتند؛ از جمله سیاست</w:t>
      </w:r>
      <w:r w:rsidRPr="00AF1E66">
        <w:rPr>
          <w:rStyle w:val="rynqvb"/>
          <w:rFonts w:cs="B Nazanin"/>
          <w:sz w:val="26"/>
          <w:szCs w:val="26"/>
          <w:rtl/>
          <w:lang w:bidi="fa-IR"/>
        </w:rPr>
        <w:softHyphen/>
      </w:r>
      <w:r w:rsidRPr="00AF1E66">
        <w:rPr>
          <w:rStyle w:val="rynqvb"/>
          <w:rFonts w:cs="B Nazanin" w:hint="cs"/>
          <w:sz w:val="26"/>
          <w:szCs w:val="26"/>
          <w:rtl/>
          <w:lang w:bidi="fa-IR"/>
        </w:rPr>
        <w:t>هایی که در جریان بحران کرونا در بهار 2020 آغاز شد؛ و سیاست</w:t>
      </w:r>
      <w:r w:rsidRPr="00AF1E66">
        <w:rPr>
          <w:rStyle w:val="rynqvb"/>
          <w:rFonts w:cs="B Nazanin" w:hint="cs"/>
          <w:sz w:val="26"/>
          <w:szCs w:val="26"/>
          <w:rtl/>
          <w:lang w:bidi="fa-IR"/>
        </w:rPr>
        <w:softHyphen/>
        <w:t>هایی که پس از بحران مالی سال 2008 و رکود شدید  سال 2009 به کار گرفته شده بود</w:t>
      </w:r>
      <w:r w:rsidRPr="00AF1E66">
        <w:rPr>
          <w:rStyle w:val="rynqvb"/>
          <w:rFonts w:cs="B Nazanin" w:hint="cs"/>
          <w:sz w:val="26"/>
          <w:szCs w:val="26"/>
          <w:lang w:bidi="fa-IR"/>
        </w:rPr>
        <w:t>(Heine and Herr 2021)</w:t>
      </w:r>
      <w:r w:rsidRPr="00AF1E66">
        <w:rPr>
          <w:rStyle w:val="rynqvb"/>
          <w:rFonts w:cs="B Nazanin" w:hint="cs"/>
          <w:sz w:val="26"/>
          <w:szCs w:val="26"/>
          <w:rtl/>
          <w:lang w:bidi="fa-IR"/>
        </w:rPr>
        <w:t>. مثلا، فدرال رزرو در ایالات متحده یا</w:t>
      </w:r>
      <w:r w:rsidRPr="00AF1E66">
        <w:rPr>
          <w:rStyle w:val="rynqvb"/>
          <w:rFonts w:cs="B Nazanin" w:hint="cs"/>
          <w:sz w:val="26"/>
          <w:szCs w:val="26"/>
          <w:lang w:bidi="fa-IR"/>
        </w:rPr>
        <w:t xml:space="preserve"> </w:t>
      </w:r>
      <w:r w:rsidRPr="00AF1E66">
        <w:rPr>
          <w:rStyle w:val="rynqvb"/>
          <w:rFonts w:cs="B Nazanin" w:hint="cs"/>
          <w:sz w:val="26"/>
          <w:szCs w:val="26"/>
          <w:rtl/>
          <w:lang w:bidi="fa-IR"/>
        </w:rPr>
        <w:t>بانک مرکزی بریتانیا از ابتدای سال 2022 به طور پیوسته نرخ های بهره</w:t>
      </w:r>
      <w:r w:rsidRPr="00AF1E66">
        <w:rPr>
          <w:rStyle w:val="rynqvb"/>
          <w:rFonts w:cs="B Nazanin"/>
          <w:sz w:val="26"/>
          <w:szCs w:val="26"/>
          <w:rtl/>
          <w:lang w:bidi="fa-IR"/>
        </w:rPr>
        <w:softHyphen/>
      </w:r>
      <w:r w:rsidRPr="00AF1E66">
        <w:rPr>
          <w:rStyle w:val="rynqvb"/>
          <w:rFonts w:cs="B Nazanin"/>
          <w:sz w:val="26"/>
          <w:szCs w:val="26"/>
          <w:rtl/>
          <w:lang w:bidi="fa-IR"/>
        </w:rPr>
        <w:softHyphen/>
      </w:r>
      <w:r w:rsidRPr="00AF1E66">
        <w:rPr>
          <w:rStyle w:val="rynqvb"/>
          <w:rFonts w:cs="B Nazanin" w:hint="cs"/>
          <w:sz w:val="26"/>
          <w:szCs w:val="26"/>
          <w:rtl/>
          <w:lang w:bidi="fa-IR"/>
        </w:rPr>
        <w:t xml:space="preserve"> را افزایش دادند. هرچند بانک مرکزی اروپا در ابتدا در اجرای چنین سیاستی تردید داشت، اما در نهایت در میانه های سال 2022 سیاست پولی </w:t>
      </w:r>
      <w:r w:rsidRPr="00AF1E66">
        <w:rPr>
          <w:rStyle w:val="rynqvb"/>
          <w:rFonts w:cs="B Nazanin" w:hint="cs"/>
          <w:sz w:val="26"/>
          <w:szCs w:val="26"/>
          <w:rtl/>
          <w:lang w:bidi="fa-IR"/>
        </w:rPr>
        <w:lastRenderedPageBreak/>
        <w:t>انقباضی را در پیش گرفت. بی تردید در آن زمان، کاهش قابل ملاحظه ارزش یورو در برابر دلار آمریکا نقش مهمی در تصمیم بانک مرکزی اروپا داشت؛ زیرا با گران شدن کالاهای وارداتی، شوک افزایش قیمت تقویت می</w:t>
      </w:r>
      <w:r w:rsidRPr="00AF1E66">
        <w:rPr>
          <w:rStyle w:val="rynqvb"/>
          <w:rFonts w:cs="B Nazanin"/>
          <w:sz w:val="26"/>
          <w:szCs w:val="26"/>
          <w:rtl/>
          <w:lang w:bidi="fa-IR"/>
        </w:rPr>
        <w:softHyphen/>
      </w:r>
      <w:r w:rsidRPr="00AF1E66">
        <w:rPr>
          <w:rStyle w:val="rynqvb"/>
          <w:rFonts w:cs="B Nazanin" w:hint="cs"/>
          <w:sz w:val="26"/>
          <w:szCs w:val="26"/>
          <w:rtl/>
          <w:lang w:bidi="fa-IR"/>
        </w:rPr>
        <w:t>شد.</w:t>
      </w:r>
      <w:r w:rsidRPr="00AF1E66">
        <w:rPr>
          <w:rStyle w:val="rynqvb"/>
          <w:rFonts w:cs="B Nazanin" w:hint="cs"/>
          <w:sz w:val="26"/>
          <w:szCs w:val="26"/>
          <w:lang w:bidi="fa-IR"/>
        </w:rPr>
        <w:t xml:space="preserve"> </w:t>
      </w:r>
      <w:r w:rsidRPr="00AF1E66">
        <w:rPr>
          <w:rStyle w:val="rynqvb"/>
          <w:rFonts w:cs="B Nazanin" w:hint="cs"/>
          <w:sz w:val="26"/>
          <w:szCs w:val="26"/>
          <w:rtl/>
          <w:lang w:bidi="fa-IR"/>
        </w:rPr>
        <w:t>افزون بر آن، بانک مرکزی اروپا، همگام با سایر کشورهای صنعتی، خالص خرید اوراق بهادار در چارچوب سیاست تسهیل کمی</w:t>
      </w:r>
      <w:r w:rsidRPr="00AF1E66">
        <w:rPr>
          <w:rStyle w:val="FootnoteReference"/>
          <w:rFonts w:cs="B Nazanin"/>
          <w:sz w:val="26"/>
          <w:szCs w:val="26"/>
          <w:rtl/>
          <w:lang w:bidi="fa-IR"/>
        </w:rPr>
        <w:footnoteReference w:id="5"/>
      </w:r>
      <w:r w:rsidRPr="00AF1E66">
        <w:rPr>
          <w:rStyle w:val="rynqvb"/>
          <w:rFonts w:cs="B Nazanin" w:hint="cs"/>
          <w:sz w:val="26"/>
          <w:szCs w:val="26"/>
          <w:rtl/>
          <w:lang w:bidi="fa-IR"/>
        </w:rPr>
        <w:t xml:space="preserve"> را پایان داد </w:t>
      </w:r>
      <w:r w:rsidRPr="00AF1E66">
        <w:rPr>
          <w:rStyle w:val="rynqvb"/>
          <w:rFonts w:cs="B Nazanin" w:hint="cs"/>
          <w:sz w:val="26"/>
          <w:szCs w:val="26"/>
          <w:lang w:bidi="fa-IR"/>
        </w:rPr>
        <w:t xml:space="preserve"> (ECB 2023a, b)</w:t>
      </w:r>
      <w:r w:rsidRPr="00AF1E66">
        <w:rPr>
          <w:rStyle w:val="rynqvb"/>
          <w:rFonts w:cs="B Nazanin" w:hint="cs"/>
          <w:sz w:val="26"/>
          <w:szCs w:val="26"/>
          <w:rtl/>
          <w:lang w:bidi="fa-IR"/>
        </w:rPr>
        <w:t>.</w:t>
      </w:r>
    </w:p>
    <w:p w14:paraId="3E16FED6" w14:textId="77777777" w:rsidR="002D4D22" w:rsidRPr="00AF1E66" w:rsidRDefault="002D4D22" w:rsidP="002D4D22">
      <w:pPr>
        <w:bidi/>
        <w:spacing w:line="360" w:lineRule="auto"/>
        <w:jc w:val="both"/>
        <w:rPr>
          <w:rStyle w:val="rynqvb"/>
          <w:rFonts w:cs="B Nazanin"/>
          <w:sz w:val="26"/>
          <w:szCs w:val="26"/>
          <w:rtl/>
          <w:lang w:bidi="fa-IR"/>
        </w:rPr>
      </w:pPr>
      <w:r w:rsidRPr="00AF1E66">
        <w:rPr>
          <w:rStyle w:val="rynqvb"/>
          <w:rFonts w:cs="B Nazanin" w:hint="cs"/>
          <w:sz w:val="26"/>
          <w:szCs w:val="26"/>
          <w:rtl/>
          <w:lang w:bidi="fa-IR"/>
        </w:rPr>
        <w:t>با این حال، اجرای سیاست پولی انقباضی با اوضاع کنونی اقتصاد جهان همخوانی ندارد. افت تولید ناخالص داخلی در طول دوره کرونا همه گیر بوده است. اگرچه پس از کرونا اقتصاد با قدرت به سمت رونق حرکت کرد، اما در سال 2022 بار دیگر رشد تولید متوقف شد و جای خود را به نرخ های رشد پایین یا حتی در برخی موارد به رکود داد. در بسیاری از کشورها خطر رکود تورمی یا رکود و کوچک شدن کیک تولید واقعی همراه با نرخ تورم نسبتا بالا وجود دارد.</w:t>
      </w:r>
    </w:p>
    <w:p w14:paraId="133B3807" w14:textId="77777777" w:rsidR="002D4D22" w:rsidRPr="00AF1E66" w:rsidRDefault="002D4D22" w:rsidP="002D4D22">
      <w:pPr>
        <w:bidi/>
        <w:spacing w:line="360" w:lineRule="auto"/>
        <w:jc w:val="both"/>
        <w:rPr>
          <w:rStyle w:val="rynqvb"/>
          <w:rFonts w:cs="B Nazanin"/>
          <w:sz w:val="26"/>
          <w:szCs w:val="26"/>
          <w:rtl/>
          <w:lang w:bidi="fa-IR"/>
        </w:rPr>
      </w:pPr>
      <w:r w:rsidRPr="00AF1E66">
        <w:rPr>
          <w:rStyle w:val="rynqvb"/>
          <w:rFonts w:cs="B Nazanin" w:hint="cs"/>
          <w:sz w:val="26"/>
          <w:szCs w:val="26"/>
          <w:rtl/>
          <w:lang w:bidi="fa-IR"/>
        </w:rPr>
        <w:t>مشابهت</w:t>
      </w:r>
      <w:r w:rsidRPr="00AF1E66">
        <w:rPr>
          <w:rStyle w:val="rynqvb"/>
          <w:rFonts w:cs="B Nazanin"/>
          <w:sz w:val="26"/>
          <w:szCs w:val="26"/>
          <w:rtl/>
          <w:lang w:bidi="fa-IR"/>
        </w:rPr>
        <w:softHyphen/>
      </w:r>
      <w:r w:rsidRPr="00AF1E66">
        <w:rPr>
          <w:rStyle w:val="rynqvb"/>
          <w:rFonts w:cs="B Nazanin" w:hint="cs"/>
          <w:sz w:val="26"/>
          <w:szCs w:val="26"/>
          <w:rtl/>
          <w:lang w:bidi="fa-IR"/>
        </w:rPr>
        <w:t>های بسیاری بین خطراتی که اکنون بخش بزرگی از اقتصاد دنیا با آن روبروست با چالش</w:t>
      </w:r>
      <w:r w:rsidRPr="00AF1E66">
        <w:rPr>
          <w:rStyle w:val="rynqvb"/>
          <w:rFonts w:cs="B Nazanin"/>
          <w:sz w:val="26"/>
          <w:szCs w:val="26"/>
          <w:rtl/>
          <w:lang w:bidi="fa-IR"/>
        </w:rPr>
        <w:softHyphen/>
      </w:r>
      <w:r w:rsidRPr="00AF1E66">
        <w:rPr>
          <w:rStyle w:val="rynqvb"/>
          <w:rFonts w:cs="B Nazanin" w:hint="cs"/>
          <w:sz w:val="26"/>
          <w:szCs w:val="26"/>
          <w:rtl/>
          <w:lang w:bidi="fa-IR"/>
        </w:rPr>
        <w:t>های مربوط به تحولات  اقتصادی دهه 1970  و اوایل دهه 1980 وجود دارد. در آن زمان نیز بخش‌ بزرگی از اقتصاد جهان از افزایش شدید قیمت‌های انرژی و همچنین دگرگونی های تورم زا متاثر شده بود.</w:t>
      </w:r>
      <w:r w:rsidRPr="00AF1E66">
        <w:rPr>
          <w:rStyle w:val="rynqvb"/>
          <w:rFonts w:cs="B Nazanin" w:hint="cs"/>
          <w:sz w:val="26"/>
          <w:szCs w:val="26"/>
          <w:lang w:bidi="fa-IR"/>
        </w:rPr>
        <w:t xml:space="preserve"> </w:t>
      </w:r>
      <w:r w:rsidRPr="00AF1E66">
        <w:rPr>
          <w:rStyle w:val="rynqvb"/>
          <w:rFonts w:cs="B Nazanin" w:hint="cs"/>
          <w:sz w:val="26"/>
          <w:szCs w:val="26"/>
          <w:rtl/>
          <w:lang w:bidi="fa-IR"/>
        </w:rPr>
        <w:t>واکنش‌ کشورهای مختلف به شوک‌های قیمتی، بسته به رژیم سیاست‌های کلان اقتصادی، بسیار متفاوت بود</w:t>
      </w:r>
      <w:r w:rsidRPr="00AF1E66">
        <w:rPr>
          <w:rStyle w:val="FootnoteReference"/>
          <w:rFonts w:cs="B Nazanin"/>
          <w:sz w:val="26"/>
          <w:szCs w:val="26"/>
          <w:rtl/>
          <w:lang w:bidi="fa-IR"/>
        </w:rPr>
        <w:footnoteReference w:id="6"/>
      </w:r>
      <w:r w:rsidRPr="00AF1E66">
        <w:rPr>
          <w:rStyle w:val="rynqvb"/>
          <w:rFonts w:cs="B Nazanin" w:hint="cs"/>
          <w:sz w:val="26"/>
          <w:szCs w:val="26"/>
          <w:rtl/>
          <w:lang w:bidi="fa-IR"/>
        </w:rPr>
        <w:t xml:space="preserve"> . با این حال، صرف نظر از تفاوت‌های ویژه در واکنش به بحران، همه کشورها به این نتیجه رسیدند که باید با دگرگونی های تورم زا مقابله کنند و بسیاری از کشورها بحران‌های اقتصادی  میانه دهه 1970 و آغاز دهه 1980 را تجربه کردند.</w:t>
      </w:r>
    </w:p>
    <w:p w14:paraId="61E127AD" w14:textId="77777777" w:rsidR="002D4D22" w:rsidRPr="00AF1E66" w:rsidRDefault="002D4D22" w:rsidP="002D4D22">
      <w:pPr>
        <w:bidi/>
        <w:spacing w:line="360" w:lineRule="auto"/>
        <w:jc w:val="both"/>
        <w:rPr>
          <w:rStyle w:val="rynqvb"/>
          <w:rFonts w:cs="B Nazanin"/>
          <w:sz w:val="26"/>
          <w:szCs w:val="26"/>
          <w:rtl/>
          <w:lang w:bidi="fa-IR"/>
        </w:rPr>
      </w:pPr>
      <w:r w:rsidRPr="00AF1E66">
        <w:rPr>
          <w:rStyle w:val="rynqvb"/>
          <w:rFonts w:cs="B Nazanin" w:hint="cs"/>
          <w:sz w:val="26"/>
          <w:szCs w:val="26"/>
          <w:rtl/>
          <w:lang w:bidi="fa-IR"/>
        </w:rPr>
        <w:t>بحران های دهه 1970 نه تنها به رکود منجر شد، بلکه کشورها و جوامع را به طور بنیادین دگرگون کرد. انقلاب نئولیبرال که با انتخاب مارگارت تاچر در سال 1979 در انگلستان و رونالد ریگان در سال 1980 در ایالات متحده سرعت گرفت، جایگزین گونه</w:t>
      </w:r>
      <w:r w:rsidRPr="00AF1E66">
        <w:rPr>
          <w:rStyle w:val="rynqvb"/>
          <w:rFonts w:cs="B Nazanin"/>
          <w:sz w:val="26"/>
          <w:szCs w:val="26"/>
          <w:rtl/>
          <w:lang w:bidi="fa-IR"/>
        </w:rPr>
        <w:softHyphen/>
      </w:r>
      <w:r w:rsidRPr="00AF1E66">
        <w:rPr>
          <w:rStyle w:val="rynqvb"/>
          <w:rFonts w:cs="B Nazanin" w:hint="cs"/>
          <w:sz w:val="26"/>
          <w:szCs w:val="26"/>
          <w:rtl/>
          <w:lang w:bidi="fa-IR"/>
        </w:rPr>
        <w:t>ای از سرمایه داری شد که پس از جنگ جهانی دوم تسلط یافته بود و مرحله ای از آزادسازی نئولیبرالی را در سرتاسر جهان رقم زد. (هاروی 2005).</w:t>
      </w:r>
    </w:p>
    <w:p w14:paraId="15BC0E76" w14:textId="77777777" w:rsidR="002D4D22" w:rsidRPr="00AF1E66" w:rsidRDefault="002D4D22" w:rsidP="002D4D22">
      <w:pPr>
        <w:bidi/>
        <w:spacing w:line="360" w:lineRule="auto"/>
        <w:jc w:val="both"/>
        <w:rPr>
          <w:rStyle w:val="rynqvb"/>
          <w:rFonts w:cs="B Nazanin"/>
          <w:sz w:val="26"/>
          <w:szCs w:val="26"/>
          <w:rtl/>
          <w:lang w:bidi="fa-IR"/>
        </w:rPr>
      </w:pPr>
      <w:r w:rsidRPr="00AF1E66">
        <w:rPr>
          <w:rStyle w:val="rynqvb"/>
          <w:rFonts w:cs="B Nazanin" w:hint="cs"/>
          <w:sz w:val="26"/>
          <w:szCs w:val="26"/>
          <w:rtl/>
          <w:lang w:bidi="fa-IR"/>
        </w:rPr>
        <w:t xml:space="preserve">این دست از چالش های شگفت آور اقتصادی تنها ویژه دهه 1970 نبود. دوران بحران بزرگ در تاریخ معاصر آلمان مربوط است به وضعیت اقتصادی و سیاسی این کشور پس از جنگ جهانی اول که به بروز ابر تورم در سال 1923 </w:t>
      </w:r>
      <w:r w:rsidRPr="00AF1E66">
        <w:rPr>
          <w:rStyle w:val="rynqvb"/>
          <w:rFonts w:cs="B Nazanin" w:hint="cs"/>
          <w:sz w:val="26"/>
          <w:szCs w:val="26"/>
          <w:rtl/>
          <w:lang w:bidi="fa-IR"/>
        </w:rPr>
        <w:lastRenderedPageBreak/>
        <w:t>منجر شد. پیامد این رخداد آن</w:t>
      </w:r>
      <w:r w:rsidRPr="00AF1E66">
        <w:rPr>
          <w:rStyle w:val="rynqvb"/>
          <w:rFonts w:cs="B Nazanin"/>
          <w:sz w:val="26"/>
          <w:szCs w:val="26"/>
          <w:rtl/>
          <w:lang w:bidi="fa-IR"/>
        </w:rPr>
        <w:softHyphen/>
      </w:r>
      <w:r w:rsidRPr="00AF1E66">
        <w:rPr>
          <w:rStyle w:val="rynqvb"/>
          <w:rFonts w:cs="B Nazanin" w:hint="cs"/>
          <w:sz w:val="26"/>
          <w:szCs w:val="26"/>
          <w:rtl/>
          <w:lang w:bidi="fa-IR"/>
        </w:rPr>
        <w:t xml:space="preserve">چنان ناگوار بود که گویی در </w:t>
      </w:r>
      <w:r w:rsidRPr="00AF1E66">
        <w:rPr>
          <w:rStyle w:val="rynqvb"/>
          <w:rFonts w:cs="B Nazanin"/>
          <w:sz w:val="26"/>
          <w:szCs w:val="26"/>
          <w:lang w:bidi="fa-IR"/>
        </w:rPr>
        <w:t>DNA</w:t>
      </w:r>
      <w:r w:rsidRPr="00AF1E66">
        <w:rPr>
          <w:rStyle w:val="rynqvb"/>
          <w:rFonts w:cs="B Nazanin" w:hint="cs"/>
          <w:sz w:val="26"/>
          <w:szCs w:val="26"/>
          <w:rtl/>
          <w:lang w:bidi="fa-IR"/>
        </w:rPr>
        <w:t xml:space="preserve"> بخش بزرگی از جمعیت آلمان رسوخ کرد، به گونه ای که مردم به شدت نسبت به احتمال بروز تورم واکنش نشان می دهند(هافرت،2023). به علاوه بروز ابرتورم نشانگر آن است که سیاست دستمزدی، مالی و پولی اشتباه می</w:t>
      </w:r>
      <w:r w:rsidRPr="00AF1E66">
        <w:rPr>
          <w:rStyle w:val="rynqvb"/>
          <w:rFonts w:cs="B Nazanin"/>
          <w:sz w:val="26"/>
          <w:szCs w:val="26"/>
          <w:rtl/>
          <w:lang w:bidi="fa-IR"/>
        </w:rPr>
        <w:softHyphen/>
      </w:r>
      <w:r w:rsidRPr="00AF1E66">
        <w:rPr>
          <w:rStyle w:val="rynqvb"/>
          <w:rFonts w:cs="B Nazanin" w:hint="cs"/>
          <w:sz w:val="26"/>
          <w:szCs w:val="26"/>
          <w:rtl/>
          <w:lang w:bidi="fa-IR"/>
        </w:rPr>
        <w:t>تواند شرایطی را رقم بزند که به جای تضعیت سازوکارهای تورمی، آن</w:t>
      </w:r>
      <w:r w:rsidRPr="00AF1E66">
        <w:rPr>
          <w:rStyle w:val="rynqvb"/>
          <w:rFonts w:cs="B Nazanin" w:hint="cs"/>
          <w:sz w:val="26"/>
          <w:szCs w:val="26"/>
          <w:rtl/>
          <w:lang w:bidi="fa-IR"/>
        </w:rPr>
        <w:softHyphen/>
        <w:t>ها را تقویت کند. ابر تورم، با اثرات توزیعی بنیادین خود، دست کم راه را برای بروز فاشیسم در آلمان هموار کرد. به این ترتیب این سوال مطرح می شود که آیا ابرتورم می تواند دوباره رخ دهد و اگر چنین است، آیا می تواند منجر به دگرگونی های اجتماعی مشابهی در زمانه کنونی شود یا نه.</w:t>
      </w:r>
    </w:p>
    <w:p w14:paraId="6A838CF2" w14:textId="77777777" w:rsidR="002D4D22" w:rsidRPr="00AF1E66" w:rsidRDefault="002D4D22" w:rsidP="002D4D22">
      <w:pPr>
        <w:bidi/>
        <w:spacing w:line="360" w:lineRule="auto"/>
        <w:jc w:val="both"/>
        <w:rPr>
          <w:rStyle w:val="rynqvb"/>
          <w:rFonts w:cs="B Nazanin"/>
          <w:sz w:val="26"/>
          <w:szCs w:val="26"/>
          <w:rtl/>
          <w:lang w:bidi="fa-IR"/>
        </w:rPr>
      </w:pPr>
      <w:r w:rsidRPr="00AF1E66">
        <w:rPr>
          <w:rStyle w:val="rynqvb"/>
          <w:rFonts w:cs="B Nazanin" w:hint="cs"/>
          <w:sz w:val="26"/>
          <w:szCs w:val="26"/>
          <w:rtl/>
          <w:lang w:bidi="fa-IR"/>
        </w:rPr>
        <w:t>درست است که مراحل مختلف دگرگونی های تاریخی با یکدیگر تفاوت هایی دارند و بنابراین باید در مقایسه و نتیجه گیری تاریخی دقت کرد؛ با این حال، فرض ما براین است که تحلیل ابرتورم و بررسی تحولات اقتصادی و سیاسی از پایان دهه 1960 تا آغاز دهه 1980 نتایج ارزشمندی برای شناخت وضعیت کنونی در بر دارد.</w:t>
      </w:r>
      <w:r w:rsidRPr="00AF1E66">
        <w:rPr>
          <w:rStyle w:val="rynqvb"/>
          <w:rFonts w:cs="B Nazanin" w:hint="cs"/>
          <w:sz w:val="26"/>
          <w:szCs w:val="26"/>
          <w:lang w:bidi="fa-IR"/>
        </w:rPr>
        <w:t xml:space="preserve"> </w:t>
      </w:r>
      <w:r w:rsidRPr="00AF1E66">
        <w:rPr>
          <w:rStyle w:val="rynqvb"/>
          <w:rFonts w:cs="B Nazanin" w:hint="cs"/>
          <w:sz w:val="26"/>
          <w:szCs w:val="26"/>
          <w:rtl/>
          <w:lang w:bidi="fa-IR"/>
        </w:rPr>
        <w:t>این امر درک الگوهای فرآیند بحران که در پی شوک سطوح قیمت رخ می دهند را ممکن می سازد. همچنین به تصویر کشیدن واکنش</w:t>
      </w:r>
      <w:r w:rsidRPr="00AF1E66">
        <w:rPr>
          <w:rStyle w:val="rynqvb"/>
          <w:rFonts w:cs="B Nazanin"/>
          <w:sz w:val="26"/>
          <w:szCs w:val="26"/>
          <w:rtl/>
          <w:lang w:bidi="fa-IR"/>
        </w:rPr>
        <w:softHyphen/>
      </w:r>
      <w:r w:rsidRPr="00AF1E66">
        <w:rPr>
          <w:rStyle w:val="rynqvb"/>
          <w:rFonts w:cs="B Nazanin" w:hint="cs"/>
          <w:sz w:val="26"/>
          <w:szCs w:val="26"/>
          <w:rtl/>
          <w:lang w:bidi="fa-IR"/>
        </w:rPr>
        <w:t>های سیاستی کارآمد و ناکارآمد نسبت به تحولات اقتصاد کلان را امکان پذیر می کند. چنین تحلیلی می تواند به پرهیز از اشتباهات و به طور کلی به طراحی و تدوین راهبردهای بهینه اقتصاد کلان کمک کند.</w:t>
      </w:r>
    </w:p>
    <w:p w14:paraId="53C31613" w14:textId="77777777" w:rsidR="002D4D22" w:rsidRDefault="002D4D22" w:rsidP="002D4D22">
      <w:pPr>
        <w:bidi/>
        <w:spacing w:line="360" w:lineRule="auto"/>
        <w:jc w:val="both"/>
        <w:rPr>
          <w:rStyle w:val="rynqvb"/>
          <w:rFonts w:cs="B Nazanin"/>
          <w:sz w:val="26"/>
          <w:szCs w:val="26"/>
          <w:lang w:bidi="fa-IR"/>
        </w:rPr>
      </w:pPr>
      <w:r w:rsidRPr="00AF1E66">
        <w:rPr>
          <w:rStyle w:val="rynqvb"/>
          <w:rFonts w:cs="B Nazanin" w:hint="cs"/>
          <w:sz w:val="26"/>
          <w:szCs w:val="26"/>
          <w:rtl/>
          <w:lang w:bidi="fa-IR"/>
        </w:rPr>
        <w:t>مطالب یاد شده از نقشه راه فصل های پیش رو حکایت می کند. در ادامه، فصل دوم به ابرتورم آلمان در سال 1923 می پردازد و عوامل اصلی و محرک این فاجعه را تحلیل می کند.</w:t>
      </w:r>
      <w:r w:rsidRPr="00AF1E66">
        <w:rPr>
          <w:rStyle w:val="rynqvb"/>
          <w:rFonts w:cs="B Nazanin" w:hint="cs"/>
          <w:sz w:val="26"/>
          <w:szCs w:val="26"/>
          <w:lang w:bidi="fa-IR"/>
        </w:rPr>
        <w:t xml:space="preserve"> </w:t>
      </w:r>
      <w:r w:rsidRPr="00AF1E66">
        <w:rPr>
          <w:rStyle w:val="rynqvb"/>
          <w:rFonts w:cs="B Nazanin" w:hint="cs"/>
          <w:sz w:val="26"/>
          <w:szCs w:val="26"/>
          <w:rtl/>
          <w:lang w:bidi="fa-IR"/>
        </w:rPr>
        <w:t>فصل سوم مروری است از چارچوب اقتصادی و دگرگونی های ناشی از آن از پایان دهه 1960 تا آغاز دهه ؛</w:t>
      </w:r>
      <w:r w:rsidRPr="00AF1E66">
        <w:rPr>
          <w:rStyle w:val="rynqvb"/>
          <w:rFonts w:cs="B Nazanin" w:hint="cs"/>
          <w:sz w:val="26"/>
          <w:szCs w:val="26"/>
          <w:lang w:bidi="fa-IR"/>
        </w:rPr>
        <w:t xml:space="preserve"> </w:t>
      </w:r>
      <w:r w:rsidRPr="00AF1E66">
        <w:rPr>
          <w:rStyle w:val="rynqvb"/>
          <w:rFonts w:cs="B Nazanin" w:hint="cs"/>
          <w:sz w:val="26"/>
          <w:szCs w:val="26"/>
          <w:rtl/>
          <w:lang w:bidi="fa-IR"/>
        </w:rPr>
        <w:t>این مرور ضروری است چرا که فروپاشی سیستم برتون وودز در اوایل دهه 1970 و گذار به سیستم نرخ های انعطاف پذیر ارزی، نظام اقتصادی جدیدی را ایجاد کرد که پیامدهای مهمی در تحولات اقتصادی این دوره داشت.</w:t>
      </w:r>
      <w:r w:rsidRPr="00AF1E66">
        <w:rPr>
          <w:rStyle w:val="rynqvb"/>
          <w:rFonts w:cs="B Nazanin" w:hint="cs"/>
          <w:sz w:val="26"/>
          <w:szCs w:val="26"/>
          <w:lang w:bidi="fa-IR"/>
        </w:rPr>
        <w:t xml:space="preserve"> </w:t>
      </w:r>
      <w:r w:rsidRPr="00AF1E66">
        <w:rPr>
          <w:rStyle w:val="rynqvb"/>
          <w:rFonts w:cs="B Nazanin" w:hint="cs"/>
          <w:sz w:val="26"/>
          <w:szCs w:val="26"/>
          <w:rtl/>
          <w:lang w:bidi="fa-IR"/>
        </w:rPr>
        <w:t>در فصل چهارم، تحولات اقتصادی در جمهوری فدرال آلمان، ایالات متحده، بریتانیا و ایتالیا را از اواخر دهه 1960 تا اواسط 1980، با اشاره ویژه به تغییرات مزد و قیمت، و واکنش سیاست پولی و مالی متعاقب آن بیان می</w:t>
      </w:r>
      <w:r w:rsidRPr="00AF1E66">
        <w:rPr>
          <w:rStyle w:val="rynqvb"/>
          <w:rFonts w:cs="B Nazanin"/>
          <w:sz w:val="26"/>
          <w:szCs w:val="26"/>
          <w:rtl/>
          <w:lang w:bidi="fa-IR"/>
        </w:rPr>
        <w:softHyphen/>
      </w:r>
      <w:r w:rsidRPr="00AF1E66">
        <w:rPr>
          <w:rStyle w:val="rynqvb"/>
          <w:rFonts w:cs="B Nazanin" w:hint="cs"/>
          <w:sz w:val="26"/>
          <w:szCs w:val="26"/>
          <w:rtl/>
          <w:lang w:bidi="fa-IR"/>
        </w:rPr>
        <w:t>شود.</w:t>
      </w:r>
      <w:r w:rsidRPr="00AF1E66">
        <w:rPr>
          <w:rStyle w:val="rynqvb"/>
          <w:rFonts w:cs="B Nazanin"/>
          <w:sz w:val="26"/>
          <w:szCs w:val="26"/>
          <w:lang w:bidi="fa-IR"/>
        </w:rPr>
        <w:t xml:space="preserve"> </w:t>
      </w:r>
      <w:r w:rsidRPr="00AF1E66">
        <w:rPr>
          <w:rStyle w:val="rynqvb"/>
          <w:rFonts w:cs="B Nazanin" w:hint="cs"/>
          <w:sz w:val="26"/>
          <w:szCs w:val="26"/>
          <w:rtl/>
          <w:lang w:bidi="fa-IR"/>
        </w:rPr>
        <w:t>این چهار کشور به این دلیل انتخاب شده</w:t>
      </w:r>
      <w:r w:rsidRPr="00AF1E66">
        <w:rPr>
          <w:rStyle w:val="rynqvb"/>
          <w:rFonts w:cs="B Nazanin"/>
          <w:sz w:val="26"/>
          <w:szCs w:val="26"/>
          <w:rtl/>
          <w:lang w:bidi="fa-IR"/>
        </w:rPr>
        <w:softHyphen/>
      </w:r>
      <w:r w:rsidRPr="00AF1E66">
        <w:rPr>
          <w:rStyle w:val="rynqvb"/>
          <w:rFonts w:cs="B Nazanin" w:hint="cs"/>
          <w:sz w:val="26"/>
          <w:szCs w:val="26"/>
          <w:rtl/>
          <w:lang w:bidi="fa-IR"/>
        </w:rPr>
        <w:t>اند که نمونه</w:t>
      </w:r>
      <w:r w:rsidRPr="00AF1E66">
        <w:rPr>
          <w:rStyle w:val="rynqvb"/>
          <w:rFonts w:cs="B Nazanin" w:hint="cs"/>
          <w:sz w:val="26"/>
          <w:szCs w:val="26"/>
          <w:rtl/>
          <w:lang w:bidi="fa-IR"/>
        </w:rPr>
        <w:softHyphen/>
        <w:t>های متعارفی از وضعیت یادشده در آن زمان هستندکه در دیگر کشورهای صنعتی نیز کم و بیش قابل مشاهده بوده است.</w:t>
      </w:r>
      <w:r w:rsidRPr="00AF1E66">
        <w:rPr>
          <w:rStyle w:val="rynqvb"/>
          <w:rFonts w:cs="B Nazanin" w:hint="cs"/>
          <w:sz w:val="26"/>
          <w:szCs w:val="26"/>
          <w:lang w:bidi="fa-IR"/>
        </w:rPr>
        <w:t xml:space="preserve"> </w:t>
      </w:r>
      <w:r w:rsidRPr="00AF1E66">
        <w:rPr>
          <w:rStyle w:val="rynqvb"/>
          <w:rFonts w:cs="B Nazanin" w:hint="cs"/>
          <w:sz w:val="26"/>
          <w:szCs w:val="26"/>
          <w:rtl/>
          <w:lang w:bidi="fa-IR"/>
        </w:rPr>
        <w:t>در تمام کشورهای مورد مطالعه، سیاست</w:t>
      </w:r>
      <w:r w:rsidRPr="00AF1E66">
        <w:rPr>
          <w:rStyle w:val="rynqvb"/>
          <w:rFonts w:cs="B Nazanin"/>
          <w:sz w:val="26"/>
          <w:szCs w:val="26"/>
          <w:rtl/>
          <w:lang w:bidi="fa-IR"/>
        </w:rPr>
        <w:softHyphen/>
      </w:r>
      <w:r w:rsidRPr="00AF1E66">
        <w:rPr>
          <w:rStyle w:val="rynqvb"/>
          <w:rFonts w:cs="B Nazanin" w:hint="cs"/>
          <w:sz w:val="26"/>
          <w:szCs w:val="26"/>
          <w:rtl/>
          <w:lang w:bidi="fa-IR"/>
        </w:rPr>
        <w:t>های اشتباه اعمال شده از سوی مقامات اقتصاد کلان مشهود است؛ سیاست هایی که هزینه</w:t>
      </w:r>
      <w:r w:rsidRPr="00AF1E66">
        <w:rPr>
          <w:rStyle w:val="rynqvb"/>
          <w:rFonts w:cs="B Nazanin"/>
          <w:sz w:val="26"/>
          <w:szCs w:val="26"/>
          <w:rtl/>
          <w:lang w:bidi="fa-IR"/>
        </w:rPr>
        <w:softHyphen/>
      </w:r>
      <w:r w:rsidRPr="00AF1E66">
        <w:rPr>
          <w:rStyle w:val="rynqvb"/>
          <w:rFonts w:cs="B Nazanin" w:hint="cs"/>
          <w:sz w:val="26"/>
          <w:szCs w:val="26"/>
          <w:rtl/>
          <w:lang w:bidi="fa-IR"/>
        </w:rPr>
        <w:t>های سنگین اقتصادی و سیاسی به دنبال دارد. البته این تنها تورم نیست که  اقتصادهای سرمایه داری را تهدید می کند، تورم منفی (کاهش سطح عمومی قیمت</w:t>
      </w:r>
      <w:r w:rsidRPr="00AF1E66">
        <w:rPr>
          <w:rStyle w:val="rynqvb"/>
          <w:rFonts w:cs="B Nazanin" w:hint="cs"/>
          <w:sz w:val="26"/>
          <w:szCs w:val="26"/>
          <w:rtl/>
          <w:lang w:bidi="fa-IR"/>
        </w:rPr>
        <w:softHyphen/>
        <w:t xml:space="preserve">ها) نیز به همان اندازه خطرناک است. بنابراین، فصل </w:t>
      </w:r>
      <w:r w:rsidRPr="00AF1E66">
        <w:rPr>
          <w:rStyle w:val="rynqvb"/>
          <w:rFonts w:cs="B Nazanin" w:hint="cs"/>
          <w:sz w:val="26"/>
          <w:szCs w:val="26"/>
          <w:rtl/>
          <w:lang w:bidi="fa-IR"/>
        </w:rPr>
        <w:lastRenderedPageBreak/>
        <w:t>پنجم تحلیلی از خطرات کاهش سطح عمومی قیمت</w:t>
      </w:r>
      <w:r w:rsidRPr="00AF1E66">
        <w:rPr>
          <w:rStyle w:val="rynqvb"/>
          <w:rFonts w:cs="B Nazanin"/>
          <w:sz w:val="26"/>
          <w:szCs w:val="26"/>
          <w:rtl/>
          <w:lang w:bidi="fa-IR"/>
        </w:rPr>
        <w:softHyphen/>
      </w:r>
      <w:r w:rsidRPr="00AF1E66">
        <w:rPr>
          <w:rStyle w:val="rynqvb"/>
          <w:rFonts w:cs="B Nazanin" w:hint="cs"/>
          <w:sz w:val="26"/>
          <w:szCs w:val="26"/>
          <w:rtl/>
          <w:lang w:bidi="fa-IR"/>
        </w:rPr>
        <w:t>ها در کشورهای صنعتی جهان پس از بحران مالی 2008-2009 و در طول بحران کرونا از سال 2020 به بعد ارائه می‌کند. آغاز جنگ روسیه و اوکراین زمان گذار به دوران پرخطر تورمی است. فصل ششم ارائه کننده نتایج تحلیل‌های فصول قبل است و نشان می‌دهد که در صورت شوک‌های قوی برون‌زا در سطوح قیمتی مانند افزایش شدید قیمت انرژی،کدام واکنش‌ کلان اقتصادی در حوزه سیاست‌ مزد، و سیاست</w:t>
      </w:r>
      <w:r w:rsidRPr="00AF1E66">
        <w:rPr>
          <w:rStyle w:val="rynqvb"/>
          <w:rFonts w:cs="B Nazanin"/>
          <w:sz w:val="26"/>
          <w:szCs w:val="26"/>
          <w:rtl/>
          <w:lang w:bidi="fa-IR"/>
        </w:rPr>
        <w:softHyphen/>
      </w:r>
      <w:r w:rsidRPr="00AF1E66">
        <w:rPr>
          <w:rStyle w:val="rynqvb"/>
          <w:rFonts w:cs="B Nazanin" w:hint="cs"/>
          <w:sz w:val="26"/>
          <w:szCs w:val="26"/>
          <w:rtl/>
          <w:lang w:bidi="fa-IR"/>
        </w:rPr>
        <w:t>های پولی و مالی مطلوب است؛ و در نهایت مسیر مطلوب سیاست اقتصادی، مثلا برای مقابله با خطرات تورمی ناشی از افزایش قیمت انرژی، ارائه می</w:t>
      </w:r>
      <w:r w:rsidRPr="00AF1E66">
        <w:rPr>
          <w:rStyle w:val="rynqvb"/>
          <w:rFonts w:cs="B Nazanin" w:hint="cs"/>
          <w:sz w:val="26"/>
          <w:szCs w:val="26"/>
          <w:rtl/>
          <w:lang w:bidi="fa-IR"/>
        </w:rPr>
        <w:softHyphen/>
        <w:t>شود. مبانی نظری این کتاب را می توان به ویژه در رساله پول، نوشته جان مینارد کینز (1930)، یافت. برای خواندن بهتر این کتاب نظریات به روز شده و رسمی تورم، یا نظریه تغییرات سطوح قیمتی در فصول تاریخی کتاب گنجانده نشده و در فصل هفت آورده شده است. در فصل</w:t>
      </w:r>
      <w:r w:rsidRPr="00AF1E66">
        <w:rPr>
          <w:rStyle w:val="hwtze"/>
          <w:rFonts w:cs="B Nazanin" w:hint="cs"/>
          <w:sz w:val="26"/>
          <w:szCs w:val="26"/>
          <w:rtl/>
          <w:lang w:bidi="fa-IR"/>
        </w:rPr>
        <w:t xml:space="preserve"> </w:t>
      </w:r>
      <w:r w:rsidRPr="00AF1E66">
        <w:rPr>
          <w:rStyle w:val="rynqvb"/>
          <w:rFonts w:cs="B Nazanin" w:hint="cs"/>
          <w:sz w:val="26"/>
          <w:szCs w:val="26"/>
          <w:rtl/>
          <w:lang w:bidi="fa-IR"/>
        </w:rPr>
        <w:t>هفتم</w:t>
      </w:r>
      <w:r w:rsidRPr="00AF1E66">
        <w:rPr>
          <w:rStyle w:val="rynqvb"/>
          <w:rFonts w:cs="B Nazanin" w:hint="cs"/>
          <w:sz w:val="26"/>
          <w:szCs w:val="26"/>
          <w:lang w:bidi="fa-IR"/>
        </w:rPr>
        <w:t xml:space="preserve"> </w:t>
      </w:r>
      <w:r w:rsidRPr="00AF1E66">
        <w:rPr>
          <w:rStyle w:val="rynqvb"/>
          <w:rFonts w:cs="B Nazanin" w:hint="cs"/>
          <w:sz w:val="26"/>
          <w:szCs w:val="26"/>
          <w:rtl/>
          <w:lang w:bidi="fa-IR"/>
        </w:rPr>
        <w:t xml:space="preserve"> تفسیرهای جایگزین از سازوکارهای تورمی مورد بحث قرار می</w:t>
      </w:r>
      <w:r w:rsidRPr="00AF1E66">
        <w:rPr>
          <w:rStyle w:val="rynqvb"/>
          <w:rFonts w:cs="B Nazanin"/>
          <w:sz w:val="26"/>
          <w:szCs w:val="26"/>
          <w:rtl/>
          <w:lang w:bidi="fa-IR"/>
        </w:rPr>
        <w:softHyphen/>
      </w:r>
      <w:r w:rsidRPr="00AF1E66">
        <w:rPr>
          <w:rStyle w:val="rynqvb"/>
          <w:rFonts w:cs="B Nazanin" w:hint="cs"/>
          <w:sz w:val="26"/>
          <w:szCs w:val="26"/>
          <w:rtl/>
          <w:lang w:bidi="fa-IR"/>
        </w:rPr>
        <w:t>گیرد که بیش از همه توسط مکتب پول گرایی ارائه شده است. در پایان، فصل هفتم به ویژگی‌های انواع مختلف بازار، مانند بازارهای با ساختار انحصارچند جانبه یا انحصار کامل می‌پردازد و چگونگی تأثیر تغییرات در دستمزدهای اسمی بر سطح عمومی قیمت‌ها و اثرات توزیعی آنها در چنین ساختارهایی را تحلیل می‌کند. در این فصل نشان داده شده که اَشکال ویژه</w:t>
      </w:r>
      <w:r w:rsidRPr="00AF1E66">
        <w:rPr>
          <w:rStyle w:val="rynqvb"/>
          <w:rFonts w:cs="B Nazanin"/>
          <w:sz w:val="26"/>
          <w:szCs w:val="26"/>
          <w:rtl/>
          <w:lang w:bidi="fa-IR"/>
        </w:rPr>
        <w:softHyphen/>
      </w:r>
      <w:r w:rsidRPr="00AF1E66">
        <w:rPr>
          <w:rStyle w:val="rynqvb"/>
          <w:rFonts w:cs="B Nazanin" w:hint="cs"/>
          <w:sz w:val="26"/>
          <w:szCs w:val="26"/>
          <w:rtl/>
          <w:lang w:bidi="fa-IR"/>
        </w:rPr>
        <w:t>ای از بازار می</w:t>
      </w:r>
      <w:r w:rsidRPr="00AF1E66">
        <w:rPr>
          <w:rStyle w:val="rynqvb"/>
          <w:rFonts w:cs="B Nazanin"/>
          <w:sz w:val="26"/>
          <w:szCs w:val="26"/>
          <w:rtl/>
          <w:lang w:bidi="fa-IR"/>
        </w:rPr>
        <w:softHyphen/>
      </w:r>
      <w:r w:rsidRPr="00AF1E66">
        <w:rPr>
          <w:rStyle w:val="rynqvb"/>
          <w:rFonts w:cs="B Nazanin" w:hint="cs"/>
          <w:sz w:val="26"/>
          <w:szCs w:val="26"/>
          <w:rtl/>
          <w:lang w:bidi="fa-IR"/>
        </w:rPr>
        <w:t>تواند فرآیندهای تورمی را تعدیل کند؛ اما قادر به غلبه بر قوانین اساسی تعیین کننده سطوح قیمتی و فرآیندهای تورمی و تورم منفی نیست.</w:t>
      </w:r>
    </w:p>
    <w:p w14:paraId="7779A34B" w14:textId="77777777" w:rsidR="00AF1E66" w:rsidRDefault="00AF1E66" w:rsidP="00AF1E66">
      <w:pPr>
        <w:bidi/>
        <w:spacing w:line="360" w:lineRule="auto"/>
        <w:jc w:val="both"/>
        <w:rPr>
          <w:rStyle w:val="rynqvb"/>
          <w:rFonts w:cs="B Nazanin"/>
          <w:sz w:val="26"/>
          <w:szCs w:val="26"/>
          <w:lang w:bidi="fa-IR"/>
        </w:rPr>
      </w:pPr>
    </w:p>
    <w:p w14:paraId="4303666C" w14:textId="77777777" w:rsidR="00AF1E66" w:rsidRDefault="00AF1E66" w:rsidP="00AF1E66">
      <w:pPr>
        <w:bidi/>
        <w:spacing w:line="360" w:lineRule="auto"/>
        <w:jc w:val="both"/>
        <w:rPr>
          <w:rStyle w:val="rynqvb"/>
          <w:rFonts w:cs="B Nazanin"/>
          <w:sz w:val="26"/>
          <w:szCs w:val="26"/>
          <w:lang w:bidi="fa-IR"/>
        </w:rPr>
      </w:pPr>
    </w:p>
    <w:p w14:paraId="7BE2BCFB" w14:textId="77777777" w:rsidR="00AF1E66" w:rsidRPr="00AF1E66" w:rsidRDefault="00AF1E66" w:rsidP="00AF1E66">
      <w:pPr>
        <w:bidi/>
        <w:spacing w:line="360" w:lineRule="auto"/>
        <w:jc w:val="both"/>
        <w:rPr>
          <w:rStyle w:val="rynqvb"/>
          <w:rFonts w:cs="B Nazanin"/>
          <w:sz w:val="26"/>
          <w:szCs w:val="26"/>
          <w:lang w:bidi="fa-IR"/>
        </w:rPr>
      </w:pPr>
    </w:p>
    <w:p w14:paraId="7E32C1E5" w14:textId="77777777" w:rsidR="00C002F5" w:rsidRPr="00C002F5" w:rsidRDefault="00C002F5" w:rsidP="00C002F5">
      <w:pPr>
        <w:tabs>
          <w:tab w:val="left" w:pos="485"/>
        </w:tabs>
        <w:bidi/>
        <w:rPr>
          <w:rFonts w:cs="B Nazanin"/>
          <w:b/>
          <w:bCs/>
          <w:rtl/>
          <w:lang w:bidi="fa-IR"/>
        </w:rPr>
      </w:pPr>
      <w:r w:rsidRPr="00C002F5">
        <w:rPr>
          <w:rFonts w:cs="B Nazanin" w:hint="cs"/>
          <w:b/>
          <w:bCs/>
          <w:rtl/>
          <w:lang w:bidi="fa-IR"/>
        </w:rPr>
        <w:t>منابع</w:t>
      </w:r>
    </w:p>
    <w:p w14:paraId="7C457D14" w14:textId="77777777" w:rsidR="002D4D22" w:rsidRPr="00C002F5" w:rsidRDefault="002D4D22" w:rsidP="003D510F">
      <w:pPr>
        <w:spacing w:line="240" w:lineRule="auto"/>
        <w:jc w:val="both"/>
        <w:rPr>
          <w:rFonts w:cs="B Nazanin"/>
          <w:sz w:val="20"/>
          <w:szCs w:val="20"/>
        </w:rPr>
      </w:pPr>
      <w:r w:rsidRPr="00C002F5">
        <w:rPr>
          <w:rFonts w:cs="B Nazanin"/>
          <w:sz w:val="20"/>
          <w:szCs w:val="20"/>
        </w:rPr>
        <w:t xml:space="preserve">ECB (2023a) Asset purchase </w:t>
      </w:r>
      <w:proofErr w:type="spellStart"/>
      <w:r w:rsidRPr="00C002F5">
        <w:rPr>
          <w:rFonts w:cs="B Nazanin"/>
          <w:sz w:val="20"/>
          <w:szCs w:val="20"/>
        </w:rPr>
        <w:t>programmes</w:t>
      </w:r>
      <w:proofErr w:type="spellEnd"/>
      <w:r w:rsidRPr="00C002F5">
        <w:rPr>
          <w:rFonts w:cs="B Nazanin"/>
          <w:sz w:val="20"/>
          <w:szCs w:val="20"/>
        </w:rPr>
        <w:t xml:space="preserve">. https://www.ecb.europa.eu/mopo/implement/app/html/ index.en.html. Accessed 25 September 2023 </w:t>
      </w:r>
    </w:p>
    <w:p w14:paraId="10DC5118" w14:textId="77777777" w:rsidR="002D4D22" w:rsidRPr="00C002F5" w:rsidRDefault="002D4D22" w:rsidP="003D510F">
      <w:pPr>
        <w:spacing w:line="240" w:lineRule="auto"/>
        <w:jc w:val="both"/>
        <w:rPr>
          <w:rFonts w:cs="B Nazanin"/>
          <w:sz w:val="20"/>
          <w:szCs w:val="20"/>
        </w:rPr>
      </w:pPr>
      <w:r w:rsidRPr="00C002F5">
        <w:rPr>
          <w:rFonts w:cs="B Nazanin"/>
          <w:sz w:val="20"/>
          <w:szCs w:val="20"/>
        </w:rPr>
        <w:t xml:space="preserve">ECB (2023b) Pandemic emergency purchase </w:t>
      </w:r>
      <w:proofErr w:type="spellStart"/>
      <w:r w:rsidRPr="00C002F5">
        <w:rPr>
          <w:rFonts w:cs="B Nazanin"/>
          <w:sz w:val="20"/>
          <w:szCs w:val="20"/>
        </w:rPr>
        <w:t>programme</w:t>
      </w:r>
      <w:proofErr w:type="spellEnd"/>
      <w:r w:rsidRPr="00C002F5">
        <w:rPr>
          <w:rFonts w:cs="B Nazanin"/>
          <w:sz w:val="20"/>
          <w:szCs w:val="20"/>
        </w:rPr>
        <w:t xml:space="preserve"> (PEPP), https://www.ecb.europa.eu/ </w:t>
      </w:r>
      <w:proofErr w:type="spellStart"/>
      <w:r w:rsidRPr="00C002F5">
        <w:rPr>
          <w:rFonts w:cs="B Nazanin"/>
          <w:sz w:val="20"/>
          <w:szCs w:val="20"/>
        </w:rPr>
        <w:t>mopo</w:t>
      </w:r>
      <w:proofErr w:type="spellEnd"/>
      <w:r w:rsidRPr="00C002F5">
        <w:rPr>
          <w:rFonts w:cs="B Nazanin"/>
          <w:sz w:val="20"/>
          <w:szCs w:val="20"/>
        </w:rPr>
        <w:t>/implement/</w:t>
      </w:r>
      <w:proofErr w:type="spellStart"/>
      <w:r w:rsidRPr="00C002F5">
        <w:rPr>
          <w:rFonts w:cs="B Nazanin"/>
          <w:sz w:val="20"/>
          <w:szCs w:val="20"/>
        </w:rPr>
        <w:t>pepp</w:t>
      </w:r>
      <w:proofErr w:type="spellEnd"/>
      <w:r w:rsidRPr="00C002F5">
        <w:rPr>
          <w:rFonts w:cs="B Nazanin"/>
          <w:sz w:val="20"/>
          <w:szCs w:val="20"/>
        </w:rPr>
        <w:t>/html/index.en.html. Accessed 2 October 2023</w:t>
      </w:r>
    </w:p>
    <w:p w14:paraId="6F1FBDB0" w14:textId="77777777" w:rsidR="002D4D22" w:rsidRPr="00C002F5" w:rsidRDefault="002D4D22" w:rsidP="003D510F">
      <w:pPr>
        <w:spacing w:line="240" w:lineRule="auto"/>
        <w:jc w:val="both"/>
        <w:rPr>
          <w:rFonts w:cs="B Nazanin"/>
          <w:sz w:val="20"/>
          <w:szCs w:val="20"/>
        </w:rPr>
      </w:pPr>
      <w:r w:rsidRPr="00C002F5">
        <w:rPr>
          <w:rFonts w:cs="B Nazanin"/>
          <w:sz w:val="20"/>
          <w:szCs w:val="20"/>
        </w:rPr>
        <w:t xml:space="preserve"> </w:t>
      </w:r>
      <w:proofErr w:type="spellStart"/>
      <w:r w:rsidRPr="00C002F5">
        <w:rPr>
          <w:rFonts w:cs="B Nazanin"/>
          <w:sz w:val="20"/>
          <w:szCs w:val="20"/>
        </w:rPr>
        <w:t>Haffert</w:t>
      </w:r>
      <w:proofErr w:type="spellEnd"/>
      <w:r w:rsidRPr="00C002F5">
        <w:rPr>
          <w:rFonts w:cs="B Nazanin"/>
          <w:sz w:val="20"/>
          <w:szCs w:val="20"/>
        </w:rPr>
        <w:t xml:space="preserve"> L (2023) Die Hyperinflation 1923 </w:t>
      </w:r>
      <w:proofErr w:type="spellStart"/>
      <w:r w:rsidRPr="00C002F5">
        <w:rPr>
          <w:rFonts w:cs="B Nazanin"/>
          <w:sz w:val="20"/>
          <w:szCs w:val="20"/>
        </w:rPr>
        <w:t>im</w:t>
      </w:r>
      <w:proofErr w:type="spellEnd"/>
      <w:r w:rsidRPr="00C002F5">
        <w:rPr>
          <w:rFonts w:cs="B Nazanin"/>
          <w:sz w:val="20"/>
          <w:szCs w:val="20"/>
        </w:rPr>
        <w:t xml:space="preserve"> </w:t>
      </w:r>
      <w:proofErr w:type="spellStart"/>
      <w:r w:rsidRPr="00C002F5">
        <w:rPr>
          <w:rFonts w:cs="B Nazanin"/>
          <w:sz w:val="20"/>
          <w:szCs w:val="20"/>
        </w:rPr>
        <w:t>kollektiven</w:t>
      </w:r>
      <w:proofErr w:type="spellEnd"/>
      <w:r w:rsidRPr="00C002F5">
        <w:rPr>
          <w:rFonts w:cs="B Nazanin"/>
          <w:sz w:val="20"/>
          <w:szCs w:val="20"/>
        </w:rPr>
        <w:t xml:space="preserve"> </w:t>
      </w:r>
      <w:proofErr w:type="spellStart"/>
      <w:r w:rsidRPr="00C002F5">
        <w:rPr>
          <w:rFonts w:cs="B Nazanin"/>
          <w:sz w:val="20"/>
          <w:szCs w:val="20"/>
        </w:rPr>
        <w:t>Gedächtnis</w:t>
      </w:r>
      <w:proofErr w:type="spellEnd"/>
      <w:r w:rsidRPr="00C002F5">
        <w:rPr>
          <w:rFonts w:cs="B Nazanin"/>
          <w:sz w:val="20"/>
          <w:szCs w:val="20"/>
        </w:rPr>
        <w:t xml:space="preserve">, Heft 1–3/2023. </w:t>
      </w:r>
      <w:proofErr w:type="spellStart"/>
      <w:r w:rsidRPr="00C002F5">
        <w:rPr>
          <w:rFonts w:cs="B Nazanin"/>
          <w:sz w:val="20"/>
          <w:szCs w:val="20"/>
        </w:rPr>
        <w:t>Politik</w:t>
      </w:r>
      <w:proofErr w:type="spellEnd"/>
      <w:r w:rsidRPr="00C002F5">
        <w:rPr>
          <w:rFonts w:cs="B Nazanin"/>
          <w:sz w:val="20"/>
          <w:szCs w:val="20"/>
        </w:rPr>
        <w:t xml:space="preserve"> Und </w:t>
      </w:r>
      <w:proofErr w:type="spellStart"/>
      <w:r w:rsidRPr="00C002F5">
        <w:rPr>
          <w:rFonts w:cs="B Nazanin"/>
          <w:sz w:val="20"/>
          <w:szCs w:val="20"/>
        </w:rPr>
        <w:t>Zeitgeschichte</w:t>
      </w:r>
      <w:proofErr w:type="spellEnd"/>
      <w:r w:rsidRPr="00C002F5">
        <w:rPr>
          <w:rFonts w:cs="B Nazanin"/>
          <w:sz w:val="20"/>
          <w:szCs w:val="20"/>
        </w:rPr>
        <w:t xml:space="preserve"> Der </w:t>
      </w:r>
      <w:proofErr w:type="spellStart"/>
      <w:r w:rsidRPr="00C002F5">
        <w:rPr>
          <w:rFonts w:cs="B Nazanin"/>
          <w:sz w:val="20"/>
          <w:szCs w:val="20"/>
        </w:rPr>
        <w:t>Bundeszentrale</w:t>
      </w:r>
      <w:proofErr w:type="spellEnd"/>
      <w:r w:rsidRPr="00C002F5">
        <w:rPr>
          <w:rFonts w:cs="B Nazanin"/>
          <w:sz w:val="20"/>
          <w:szCs w:val="20"/>
        </w:rPr>
        <w:t xml:space="preserve"> Für </w:t>
      </w:r>
      <w:proofErr w:type="spellStart"/>
      <w:r w:rsidRPr="00C002F5">
        <w:rPr>
          <w:rFonts w:cs="B Nazanin"/>
          <w:sz w:val="20"/>
          <w:szCs w:val="20"/>
        </w:rPr>
        <w:t>Politische</w:t>
      </w:r>
      <w:proofErr w:type="spellEnd"/>
      <w:r w:rsidRPr="00C002F5">
        <w:rPr>
          <w:rFonts w:cs="B Nazanin"/>
          <w:sz w:val="20"/>
          <w:szCs w:val="20"/>
        </w:rPr>
        <w:t xml:space="preserve"> </w:t>
      </w:r>
      <w:proofErr w:type="spellStart"/>
      <w:r w:rsidRPr="00C002F5">
        <w:rPr>
          <w:rFonts w:cs="B Nazanin"/>
          <w:sz w:val="20"/>
          <w:szCs w:val="20"/>
        </w:rPr>
        <w:t>Bildung</w:t>
      </w:r>
      <w:proofErr w:type="spellEnd"/>
      <w:r w:rsidRPr="00C002F5">
        <w:rPr>
          <w:rFonts w:cs="B Nazanin"/>
          <w:sz w:val="20"/>
          <w:szCs w:val="20"/>
        </w:rPr>
        <w:t xml:space="preserve">, </w:t>
      </w:r>
      <w:proofErr w:type="spellStart"/>
      <w:r w:rsidRPr="00C002F5">
        <w:rPr>
          <w:rFonts w:cs="B Nazanin"/>
          <w:sz w:val="20"/>
          <w:szCs w:val="20"/>
        </w:rPr>
        <w:t>Jahrgang</w:t>
      </w:r>
      <w:proofErr w:type="spellEnd"/>
      <w:r w:rsidRPr="00C002F5">
        <w:rPr>
          <w:rFonts w:cs="B Nazanin"/>
          <w:sz w:val="20"/>
          <w:szCs w:val="20"/>
        </w:rPr>
        <w:t xml:space="preserve"> 73:36–41 </w:t>
      </w:r>
    </w:p>
    <w:p w14:paraId="2FBCFD14" w14:textId="77777777" w:rsidR="002D4D22" w:rsidRPr="00C002F5" w:rsidRDefault="002D4D22" w:rsidP="003D510F">
      <w:pPr>
        <w:spacing w:line="240" w:lineRule="auto"/>
        <w:jc w:val="both"/>
        <w:rPr>
          <w:rFonts w:cs="B Nazanin"/>
          <w:sz w:val="20"/>
          <w:szCs w:val="20"/>
        </w:rPr>
      </w:pPr>
      <w:r w:rsidRPr="00C002F5">
        <w:rPr>
          <w:rFonts w:cs="B Nazanin"/>
          <w:sz w:val="20"/>
          <w:szCs w:val="20"/>
        </w:rPr>
        <w:t>Harvey D (2005) A brief history of Neoliberalism. Oxford University Press, Oxford</w:t>
      </w:r>
    </w:p>
    <w:p w14:paraId="0045B0BA" w14:textId="77777777" w:rsidR="002D4D22" w:rsidRPr="00C002F5" w:rsidRDefault="002D4D22" w:rsidP="003D510F">
      <w:pPr>
        <w:spacing w:line="240" w:lineRule="auto"/>
        <w:jc w:val="both"/>
        <w:rPr>
          <w:rFonts w:cs="B Nazanin"/>
          <w:sz w:val="20"/>
          <w:szCs w:val="20"/>
        </w:rPr>
      </w:pPr>
      <w:r w:rsidRPr="00C002F5">
        <w:rPr>
          <w:rFonts w:cs="B Nazanin"/>
          <w:sz w:val="20"/>
          <w:szCs w:val="20"/>
        </w:rPr>
        <w:t xml:space="preserve">Heine M, Herr H, Kaiser C (2006) </w:t>
      </w:r>
      <w:proofErr w:type="spellStart"/>
      <w:r w:rsidRPr="00C002F5">
        <w:rPr>
          <w:rFonts w:cs="B Nazanin"/>
          <w:sz w:val="20"/>
          <w:szCs w:val="20"/>
        </w:rPr>
        <w:t>Wirtschaftspolitische</w:t>
      </w:r>
      <w:proofErr w:type="spellEnd"/>
      <w:r w:rsidRPr="00C002F5">
        <w:rPr>
          <w:rFonts w:cs="B Nazanin"/>
          <w:sz w:val="20"/>
          <w:szCs w:val="20"/>
        </w:rPr>
        <w:t xml:space="preserve"> Regime </w:t>
      </w:r>
      <w:proofErr w:type="spellStart"/>
      <w:r w:rsidRPr="00C002F5">
        <w:rPr>
          <w:rFonts w:cs="B Nazanin"/>
          <w:sz w:val="20"/>
          <w:szCs w:val="20"/>
        </w:rPr>
        <w:t>westlicher</w:t>
      </w:r>
      <w:proofErr w:type="spellEnd"/>
      <w:r w:rsidRPr="00C002F5">
        <w:rPr>
          <w:rFonts w:cs="B Nazanin"/>
          <w:sz w:val="20"/>
          <w:szCs w:val="20"/>
        </w:rPr>
        <w:t xml:space="preserve"> </w:t>
      </w:r>
      <w:proofErr w:type="spellStart"/>
      <w:r w:rsidRPr="00C002F5">
        <w:rPr>
          <w:rFonts w:cs="B Nazanin"/>
          <w:sz w:val="20"/>
          <w:szCs w:val="20"/>
        </w:rPr>
        <w:t>Industrienationen</w:t>
      </w:r>
      <w:proofErr w:type="spellEnd"/>
      <w:r w:rsidRPr="00C002F5">
        <w:rPr>
          <w:rFonts w:cs="B Nazanin"/>
          <w:sz w:val="20"/>
          <w:szCs w:val="20"/>
        </w:rPr>
        <w:t xml:space="preserve">. Baden-Baden, Nomos </w:t>
      </w:r>
    </w:p>
    <w:p w14:paraId="0C99757D" w14:textId="77777777" w:rsidR="002D4D22" w:rsidRPr="00C002F5" w:rsidRDefault="002D4D22" w:rsidP="003D510F">
      <w:pPr>
        <w:spacing w:line="240" w:lineRule="auto"/>
        <w:jc w:val="both"/>
        <w:rPr>
          <w:rFonts w:cs="B Nazanin"/>
          <w:sz w:val="20"/>
          <w:szCs w:val="20"/>
        </w:rPr>
      </w:pPr>
      <w:r w:rsidRPr="00C002F5">
        <w:rPr>
          <w:rFonts w:cs="B Nazanin"/>
          <w:sz w:val="20"/>
          <w:szCs w:val="20"/>
        </w:rPr>
        <w:t xml:space="preserve">Heine M, Herr H (2021) The European central bank. Agenda publishing, Newcastle upon Tyne Herr H, </w:t>
      </w:r>
      <w:proofErr w:type="spellStart"/>
      <w:r w:rsidRPr="00C002F5">
        <w:rPr>
          <w:rFonts w:cs="B Nazanin"/>
          <w:sz w:val="20"/>
          <w:szCs w:val="20"/>
        </w:rPr>
        <w:t>Kazandziska</w:t>
      </w:r>
      <w:proofErr w:type="spellEnd"/>
      <w:r w:rsidRPr="00C002F5">
        <w:rPr>
          <w:rFonts w:cs="B Nazanin"/>
          <w:sz w:val="20"/>
          <w:szCs w:val="20"/>
        </w:rPr>
        <w:t xml:space="preserve"> M (2011) Macroeconomic policy regimes in western industrial countries. Routledge, London</w:t>
      </w:r>
    </w:p>
    <w:p w14:paraId="763CEC70" w14:textId="77777777" w:rsidR="002D4D22" w:rsidRPr="00C002F5" w:rsidRDefault="002D4D22" w:rsidP="003D510F">
      <w:pPr>
        <w:spacing w:line="240" w:lineRule="auto"/>
        <w:jc w:val="both"/>
        <w:rPr>
          <w:rFonts w:cs="B Nazanin"/>
          <w:sz w:val="20"/>
          <w:szCs w:val="20"/>
        </w:rPr>
      </w:pPr>
      <w:r w:rsidRPr="00C002F5">
        <w:rPr>
          <w:rFonts w:cs="B Nazanin"/>
          <w:sz w:val="20"/>
          <w:szCs w:val="20"/>
        </w:rPr>
        <w:lastRenderedPageBreak/>
        <w:t xml:space="preserve"> Keynes JM [1930] (1978) Treatise on money, 1. The pure theory of money: collected writings of John Maynard Keynes, Vol. V, London: Macmillan for the Royal Economic Society</w:t>
      </w:r>
    </w:p>
    <w:p w14:paraId="1A477D77" w14:textId="77777777" w:rsidR="002D4D22" w:rsidRPr="00C002F5" w:rsidRDefault="002D4D22" w:rsidP="003D510F">
      <w:pPr>
        <w:spacing w:line="240" w:lineRule="auto"/>
        <w:jc w:val="both"/>
        <w:rPr>
          <w:rFonts w:cs="B Nazanin"/>
          <w:sz w:val="20"/>
          <w:szCs w:val="20"/>
        </w:rPr>
      </w:pPr>
      <w:r w:rsidRPr="00C002F5">
        <w:rPr>
          <w:rFonts w:cs="B Nazanin"/>
          <w:sz w:val="20"/>
          <w:szCs w:val="20"/>
        </w:rPr>
        <w:t xml:space="preserve"> OECD (2023) Data, online https://data.oecd.org. Accessed 3 October 2023</w:t>
      </w:r>
    </w:p>
    <w:p w14:paraId="43A50171" w14:textId="77777777" w:rsidR="002D4D22" w:rsidRDefault="002D4D22" w:rsidP="002D4D22">
      <w:pPr>
        <w:spacing w:line="360" w:lineRule="auto"/>
        <w:jc w:val="both"/>
        <w:rPr>
          <w:rFonts w:cs="B Nazanin"/>
          <w:rtl/>
        </w:rPr>
      </w:pPr>
    </w:p>
    <w:p w14:paraId="0D96D208" w14:textId="77777777" w:rsidR="002D4D22" w:rsidRPr="00E238CA" w:rsidRDefault="002D4D22" w:rsidP="002D4D22">
      <w:pPr>
        <w:bidi/>
        <w:spacing w:line="360" w:lineRule="auto"/>
        <w:jc w:val="both"/>
        <w:rPr>
          <w:rFonts w:cs="B Nazanin"/>
          <w:b/>
          <w:bCs/>
          <w:sz w:val="36"/>
          <w:szCs w:val="36"/>
          <w:rtl/>
          <w:lang w:bidi="fa-IR"/>
        </w:rPr>
      </w:pPr>
      <w:r w:rsidRPr="00E238CA">
        <w:rPr>
          <w:rFonts w:cs="B Nazanin" w:hint="cs"/>
          <w:b/>
          <w:bCs/>
          <w:sz w:val="36"/>
          <w:szCs w:val="36"/>
          <w:rtl/>
        </w:rPr>
        <w:t>فصل 2</w:t>
      </w:r>
    </w:p>
    <w:p w14:paraId="6E0426B7" w14:textId="77777777" w:rsidR="002D4D22" w:rsidRPr="00AF1E66" w:rsidRDefault="002D4D22" w:rsidP="002D4D22">
      <w:pPr>
        <w:bidi/>
        <w:spacing w:line="360" w:lineRule="auto"/>
        <w:jc w:val="both"/>
        <w:rPr>
          <w:rFonts w:cs="B Nazanin"/>
          <w:b/>
          <w:bCs/>
          <w:sz w:val="28"/>
          <w:szCs w:val="28"/>
          <w:rtl/>
        </w:rPr>
      </w:pPr>
      <w:r w:rsidRPr="00AF1E66">
        <w:rPr>
          <w:rFonts w:cs="B Nazanin" w:hint="cs"/>
          <w:b/>
          <w:bCs/>
          <w:sz w:val="28"/>
          <w:szCs w:val="28"/>
          <w:rtl/>
        </w:rPr>
        <w:t>ابر تورم آلمان در سال 1923</w:t>
      </w:r>
    </w:p>
    <w:p w14:paraId="304E21F5" w14:textId="77777777" w:rsidR="002D4D22" w:rsidRPr="00AF1E66" w:rsidRDefault="002D4D22" w:rsidP="002D4D22">
      <w:pPr>
        <w:bidi/>
        <w:spacing w:line="360" w:lineRule="auto"/>
        <w:jc w:val="both"/>
        <w:rPr>
          <w:rStyle w:val="rynqvb"/>
          <w:rFonts w:cs="B Nazanin"/>
          <w:sz w:val="26"/>
          <w:szCs w:val="26"/>
          <w:rtl/>
          <w:lang w:bidi="fa-IR"/>
        </w:rPr>
      </w:pPr>
      <w:r w:rsidRPr="00AF1E66">
        <w:rPr>
          <w:rStyle w:val="rynqvb"/>
          <w:rFonts w:cs="B Nazanin" w:hint="cs"/>
          <w:sz w:val="26"/>
          <w:szCs w:val="26"/>
          <w:rtl/>
          <w:lang w:bidi="fa-IR"/>
        </w:rPr>
        <w:t>سال 2023 صدمین سالگرد ابر تورم آلمان است. در آن زمان، چنین رخدادی نشان دهنده یک فاجعه اقتصادی و اجتماعی-سیاسی همه جانبه بود. اکنون این سوال مطرح است که چنین پدیده ای چگونه شکل گرفت و آیا ممکن است از این دست رخدادها بازهم تکرار شوند؟</w:t>
      </w:r>
    </w:p>
    <w:p w14:paraId="40798800" w14:textId="77777777" w:rsidR="002D4D22" w:rsidRPr="00AF1E66" w:rsidRDefault="002D4D22" w:rsidP="002D4D22">
      <w:pPr>
        <w:bidi/>
        <w:spacing w:line="360" w:lineRule="auto"/>
        <w:jc w:val="both"/>
        <w:rPr>
          <w:rStyle w:val="rynqvb"/>
          <w:rFonts w:cs="B Nazanin"/>
          <w:sz w:val="26"/>
          <w:szCs w:val="26"/>
          <w:rtl/>
          <w:lang w:bidi="fa-IR"/>
        </w:rPr>
      </w:pPr>
      <w:r w:rsidRPr="00AF1E66">
        <w:rPr>
          <w:rStyle w:val="rynqvb"/>
          <w:rFonts w:cs="B Nazanin" w:hint="cs"/>
          <w:sz w:val="26"/>
          <w:szCs w:val="26"/>
          <w:rtl/>
          <w:lang w:bidi="fa-IR"/>
        </w:rPr>
        <w:t xml:space="preserve">پدیده ابرتورم را نمی توان بدون در نظر گرفتن وقایع جنگ جهانی اول (28 ژولای 1914 تا 11 نوامبر 1918) درک کرد. در 31 ژولای 1914، بانک مرکزی آلمان </w:t>
      </w:r>
      <w:r w:rsidRPr="00AF1E66">
        <w:rPr>
          <w:rStyle w:val="FootnoteReference"/>
          <w:rFonts w:cs="B Nazanin"/>
          <w:sz w:val="26"/>
          <w:szCs w:val="26"/>
          <w:rtl/>
          <w:lang w:bidi="fa-IR"/>
        </w:rPr>
        <w:footnoteReference w:id="7"/>
      </w:r>
      <w:r w:rsidRPr="00AF1E66">
        <w:rPr>
          <w:rStyle w:val="rynqvb"/>
          <w:rFonts w:cs="B Nazanin" w:hint="cs"/>
          <w:sz w:val="26"/>
          <w:szCs w:val="26"/>
          <w:rtl/>
          <w:lang w:bidi="fa-IR"/>
        </w:rPr>
        <w:t xml:space="preserve"> بازخرید اوراق بانکی در ازای طلا را متوقف کرد. این اقدام به مثابه پایان نظام استاندارد کلاسیک، انتشار پول بر پایه طلا، برای آلمان بود. در چهارم اوت 1914 ، چندین قانون خلق الساعه جنگی تصویب شد که انتشار پول کاغذی را رواج می داد. در نتیجه، الزامات انتشار اسکناس که تا آن زمان ثابت بود، عملا کنار گذاشته شد. به این ترتیب بانک مرکزی آلمان امکان به کارگیری یک راهبرد سیاست پولی را به دست آورد که اعمال سیاست مالی را تسهیل می</w:t>
      </w:r>
      <w:r w:rsidRPr="00AF1E66">
        <w:rPr>
          <w:rStyle w:val="rynqvb"/>
          <w:rFonts w:cs="B Nazanin" w:hint="cs"/>
          <w:sz w:val="26"/>
          <w:szCs w:val="26"/>
          <w:rtl/>
          <w:lang w:bidi="fa-IR"/>
        </w:rPr>
        <w:softHyphen/>
        <w:t>کرد (</w:t>
      </w:r>
      <w:r w:rsidRPr="00AF1E66">
        <w:rPr>
          <w:rStyle w:val="rynqvb"/>
          <w:rFonts w:cs="B Nazanin"/>
          <w:sz w:val="26"/>
          <w:szCs w:val="26"/>
          <w:lang w:bidi="fa-IR"/>
        </w:rPr>
        <w:t>Pfleiderer 1976, p. 157</w:t>
      </w:r>
      <w:r w:rsidRPr="00AF1E66">
        <w:rPr>
          <w:rStyle w:val="rynqvb"/>
          <w:rFonts w:cs="B Nazanin" w:hint="cs"/>
          <w:sz w:val="26"/>
          <w:szCs w:val="26"/>
          <w:rtl/>
          <w:lang w:bidi="fa-IR"/>
        </w:rPr>
        <w:t>). به هرحال، عامل تعیین کننده تحولات اقتصادی پس از جنگ جهانی اول در ابتدا بدهی بخش عمومی بود.</w:t>
      </w:r>
    </w:p>
    <w:p w14:paraId="1163333B" w14:textId="77777777" w:rsidR="002D4D22" w:rsidRPr="00AF1E66" w:rsidRDefault="002D4D22" w:rsidP="002D4D22">
      <w:pPr>
        <w:bidi/>
        <w:spacing w:line="360" w:lineRule="auto"/>
        <w:jc w:val="both"/>
        <w:rPr>
          <w:rStyle w:val="rynqvb"/>
          <w:rFonts w:cs="B Nazanin"/>
          <w:sz w:val="26"/>
          <w:szCs w:val="26"/>
          <w:rtl/>
          <w:lang w:bidi="fa-IR"/>
        </w:rPr>
      </w:pPr>
      <w:r w:rsidRPr="00AF1E66">
        <w:rPr>
          <w:rStyle w:val="rynqvb"/>
          <w:rFonts w:cs="B Nazanin" w:hint="cs"/>
          <w:sz w:val="26"/>
          <w:szCs w:val="26"/>
          <w:rtl/>
          <w:lang w:bidi="fa-IR"/>
        </w:rPr>
        <w:t>جدول 2-1 افزایش بدهی عمومی از سال 1913 به بعد را نشان می دهد.</w:t>
      </w:r>
      <w:r w:rsidRPr="00AF1E66">
        <w:rPr>
          <w:rStyle w:val="hwtze"/>
          <w:rFonts w:cs="B Nazanin" w:hint="cs"/>
          <w:sz w:val="26"/>
          <w:szCs w:val="26"/>
          <w:lang w:bidi="fa-IR"/>
        </w:rPr>
        <w:t xml:space="preserve"> </w:t>
      </w:r>
      <w:r w:rsidRPr="00AF1E66">
        <w:rPr>
          <w:rStyle w:val="rynqvb"/>
          <w:rFonts w:cs="B Nazanin" w:hint="cs"/>
          <w:sz w:val="26"/>
          <w:szCs w:val="26"/>
          <w:rtl/>
          <w:lang w:bidi="fa-IR"/>
        </w:rPr>
        <w:t>در آن زمان، بدهی</w:t>
      </w:r>
      <w:r w:rsidRPr="00AF1E66">
        <w:rPr>
          <w:rStyle w:val="rynqvb"/>
          <w:rFonts w:cs="B Nazanin"/>
          <w:sz w:val="26"/>
          <w:szCs w:val="26"/>
          <w:rtl/>
          <w:lang w:bidi="fa-IR"/>
        </w:rPr>
        <w:softHyphen/>
      </w:r>
      <w:r w:rsidRPr="00AF1E66">
        <w:rPr>
          <w:rStyle w:val="rynqvb"/>
          <w:rFonts w:cs="B Nazanin" w:hint="cs"/>
          <w:sz w:val="26"/>
          <w:szCs w:val="26"/>
          <w:rtl/>
          <w:lang w:bidi="fa-IR"/>
        </w:rPr>
        <w:t xml:space="preserve">های به اصطلاح شناور، متشکل از اوراق بهادار مانند اسناد خزانه یا اسناد میان مدت با سررسید کوتاه مدت تا میان مدت، و بدهی تأمین مالی شده، مثل بدهی بلندمدت، به ویژه اوراق بهادار بلند مدت، از یکدیگر تفکیک می شدند. </w:t>
      </w:r>
    </w:p>
    <w:p w14:paraId="25B11FFF" w14:textId="77777777" w:rsidR="002D4D22" w:rsidRPr="00AF1E66" w:rsidRDefault="002D4D22" w:rsidP="002D4D22">
      <w:pPr>
        <w:bidi/>
        <w:spacing w:line="360" w:lineRule="auto"/>
        <w:jc w:val="both"/>
        <w:rPr>
          <w:rStyle w:val="rynqvb"/>
          <w:rFonts w:cs="B Nazanin"/>
          <w:sz w:val="26"/>
          <w:szCs w:val="26"/>
          <w:lang w:bidi="fa-IR"/>
        </w:rPr>
      </w:pPr>
      <w:r w:rsidRPr="00AF1E66">
        <w:rPr>
          <w:rStyle w:val="rynqvb"/>
          <w:rFonts w:cs="B Nazanin" w:hint="cs"/>
          <w:sz w:val="26"/>
          <w:szCs w:val="26"/>
          <w:rtl/>
          <w:lang w:bidi="fa-IR"/>
        </w:rPr>
        <w:t xml:space="preserve">در ابتدا، جنگ به افزایش بدهی ملی منجر شد؛ زیرا مالیات ها کفاف هزینه های ملی را نمی داد. اگرچه در طول جنگ حجم قابل توجهی از اوراق بدهی موسسات دولتی از سوی بخش خصوصی خریداری شد و بدهی های تامین مالی شده (بلندمدت) تا سال 1918 افزایش قابل ملاحظه ای یافت، اما در دو سال انتهایی جنگ، تامین مالی توسط </w:t>
      </w:r>
      <w:r w:rsidRPr="00AF1E66">
        <w:rPr>
          <w:rStyle w:val="rynqvb"/>
          <w:rFonts w:cs="B Nazanin" w:hint="cs"/>
          <w:sz w:val="26"/>
          <w:szCs w:val="26"/>
          <w:rtl/>
          <w:lang w:bidi="fa-IR"/>
        </w:rPr>
        <w:lastRenderedPageBreak/>
        <w:t>بانک مرکزی آلمان نیز به شدت افزایش یافت. طبق نظر فلدمن (1993) در نوامبر 1918، بدهی عمومی (حدود 150 میلیارد مارک) بالاتر از سطح درآمد ملی سال 1919 (که 142 میلیارد مارک برآورد شده) قرار داشت. بنابراین، میزان بدهی دولت به حدود 106 درصد درآمد ملی و حدود 85 درصد تولید ناخالص داخلی سال 1919 رسید</w:t>
      </w:r>
      <w:r w:rsidRPr="00AF1E66">
        <w:rPr>
          <w:rStyle w:val="FootnoteReference"/>
          <w:rFonts w:cs="B Nazanin"/>
          <w:sz w:val="26"/>
          <w:szCs w:val="26"/>
          <w:rtl/>
          <w:lang w:bidi="fa-IR"/>
        </w:rPr>
        <w:footnoteReference w:id="8"/>
      </w:r>
      <w:r w:rsidRPr="00AF1E66">
        <w:rPr>
          <w:rStyle w:val="rynqvb"/>
          <w:rFonts w:cs="B Nazanin" w:hint="cs"/>
          <w:sz w:val="26"/>
          <w:szCs w:val="26"/>
          <w:rtl/>
          <w:lang w:bidi="fa-IR"/>
        </w:rPr>
        <w:t>.</w:t>
      </w:r>
    </w:p>
    <w:p w14:paraId="17255102" w14:textId="3E727A54" w:rsidR="00EB1D05" w:rsidRPr="00AF1E66" w:rsidRDefault="00EB1D05" w:rsidP="000C4D04">
      <w:pPr>
        <w:bidi/>
        <w:jc w:val="center"/>
        <w:rPr>
          <w:rFonts w:cs="B Nazanin"/>
          <w:b/>
          <w:bCs/>
          <w:sz w:val="26"/>
          <w:szCs w:val="26"/>
          <w:rtl/>
        </w:rPr>
      </w:pPr>
      <w:bookmarkStart w:id="0" w:name="_Hlk179934086"/>
      <w:r w:rsidRPr="00AF1E66">
        <w:rPr>
          <w:rFonts w:cs="B Nazanin" w:hint="cs"/>
          <w:b/>
          <w:bCs/>
          <w:sz w:val="26"/>
          <w:szCs w:val="26"/>
          <w:rtl/>
        </w:rPr>
        <w:t>جدول 2-1. بدهی دولت آلمان</w:t>
      </w:r>
      <w:r w:rsidR="000C4D04">
        <w:rPr>
          <w:rFonts w:cs="B Nazanin" w:hint="cs"/>
          <w:b/>
          <w:bCs/>
          <w:sz w:val="26"/>
          <w:szCs w:val="26"/>
          <w:rtl/>
        </w:rPr>
        <w:t xml:space="preserve"> 23-1913</w:t>
      </w:r>
    </w:p>
    <w:tbl>
      <w:tblPr>
        <w:tblStyle w:val="TableGrid"/>
        <w:bidiVisual/>
        <w:tblW w:w="0" w:type="auto"/>
        <w:tblInd w:w="44" w:type="dxa"/>
        <w:tblLayout w:type="fixed"/>
        <w:tblLook w:val="04A0" w:firstRow="1" w:lastRow="0" w:firstColumn="1" w:lastColumn="0" w:noHBand="0" w:noVBand="1"/>
      </w:tblPr>
      <w:tblGrid>
        <w:gridCol w:w="2430"/>
        <w:gridCol w:w="1530"/>
        <w:gridCol w:w="1969"/>
        <w:gridCol w:w="2070"/>
      </w:tblGrid>
      <w:tr w:rsidR="00EB1D05" w:rsidRPr="00AF1E66" w14:paraId="15F5350A" w14:textId="77777777" w:rsidTr="00432BB1">
        <w:trPr>
          <w:trHeight w:val="431"/>
        </w:trPr>
        <w:tc>
          <w:tcPr>
            <w:tcW w:w="2430" w:type="dxa"/>
            <w:shd w:val="pct5" w:color="auto" w:fill="auto"/>
          </w:tcPr>
          <w:bookmarkEnd w:id="0"/>
          <w:p w14:paraId="0DA16543" w14:textId="01FEC302" w:rsidR="00EB1D05" w:rsidRPr="00AF1E66" w:rsidRDefault="00EB1D05" w:rsidP="00E238CA">
            <w:pPr>
              <w:jc w:val="center"/>
              <w:rPr>
                <w:rFonts w:cs="B Nazanin"/>
                <w:b/>
                <w:bCs/>
                <w:sz w:val="26"/>
                <w:szCs w:val="26"/>
                <w:rtl/>
              </w:rPr>
            </w:pPr>
            <w:r w:rsidRPr="00AF1E66">
              <w:rPr>
                <w:rFonts w:cs="B Nazanin" w:hint="cs"/>
                <w:b/>
                <w:bCs/>
                <w:sz w:val="26"/>
                <w:szCs w:val="26"/>
                <w:rtl/>
              </w:rPr>
              <w:t>تسهیلات بانک مرکزی آلمان</w:t>
            </w:r>
          </w:p>
        </w:tc>
        <w:tc>
          <w:tcPr>
            <w:tcW w:w="1530" w:type="dxa"/>
            <w:shd w:val="pct5" w:color="auto" w:fill="auto"/>
          </w:tcPr>
          <w:p w14:paraId="03B68346" w14:textId="77777777" w:rsidR="00EB1D05" w:rsidRPr="00AF1E66" w:rsidRDefault="00EB1D05" w:rsidP="00E238CA">
            <w:pPr>
              <w:jc w:val="center"/>
              <w:rPr>
                <w:rFonts w:cs="B Nazanin"/>
                <w:b/>
                <w:bCs/>
                <w:sz w:val="26"/>
                <w:szCs w:val="26"/>
                <w:rtl/>
              </w:rPr>
            </w:pPr>
            <w:r w:rsidRPr="00AF1E66">
              <w:rPr>
                <w:rFonts w:cs="B Nazanin" w:hint="cs"/>
                <w:b/>
                <w:bCs/>
                <w:sz w:val="26"/>
                <w:szCs w:val="26"/>
                <w:rtl/>
              </w:rPr>
              <w:t>کل بدهی شناور</w:t>
            </w:r>
          </w:p>
        </w:tc>
        <w:tc>
          <w:tcPr>
            <w:tcW w:w="1969" w:type="dxa"/>
            <w:shd w:val="pct5" w:color="auto" w:fill="auto"/>
          </w:tcPr>
          <w:p w14:paraId="0BD6D64C" w14:textId="77777777" w:rsidR="00EB1D05" w:rsidRPr="00AF1E66" w:rsidRDefault="00EB1D05" w:rsidP="00E238CA">
            <w:pPr>
              <w:jc w:val="center"/>
              <w:rPr>
                <w:rFonts w:cs="B Nazanin"/>
                <w:b/>
                <w:bCs/>
                <w:sz w:val="26"/>
                <w:szCs w:val="26"/>
                <w:rtl/>
              </w:rPr>
            </w:pPr>
            <w:r w:rsidRPr="00AF1E66">
              <w:rPr>
                <w:rFonts w:cs="B Nazanin" w:hint="cs"/>
                <w:b/>
                <w:bCs/>
                <w:sz w:val="26"/>
                <w:szCs w:val="26"/>
                <w:rtl/>
              </w:rPr>
              <w:t>بدهی تامین مالی شده</w:t>
            </w:r>
          </w:p>
        </w:tc>
        <w:tc>
          <w:tcPr>
            <w:tcW w:w="2070" w:type="dxa"/>
            <w:shd w:val="pct5" w:color="auto" w:fill="auto"/>
          </w:tcPr>
          <w:p w14:paraId="4BE7C81F" w14:textId="77777777" w:rsidR="00EB1D05" w:rsidRPr="00AF1E66" w:rsidRDefault="00EB1D05" w:rsidP="00E238CA">
            <w:pPr>
              <w:jc w:val="center"/>
              <w:rPr>
                <w:rFonts w:cs="B Nazanin"/>
                <w:b/>
                <w:bCs/>
                <w:sz w:val="26"/>
                <w:szCs w:val="26"/>
                <w:rtl/>
              </w:rPr>
            </w:pPr>
            <w:r w:rsidRPr="00AF1E66">
              <w:rPr>
                <w:rFonts w:cs="B Nazanin" w:hint="cs"/>
                <w:b/>
                <w:bCs/>
                <w:sz w:val="26"/>
                <w:szCs w:val="26"/>
                <w:rtl/>
              </w:rPr>
              <w:t>کل بدهی در 31ماه مارس</w:t>
            </w:r>
          </w:p>
        </w:tc>
      </w:tr>
      <w:tr w:rsidR="00EB1D05" w:rsidRPr="00AF1E66" w14:paraId="70474690" w14:textId="77777777" w:rsidTr="00432BB1">
        <w:tc>
          <w:tcPr>
            <w:tcW w:w="2430" w:type="dxa"/>
          </w:tcPr>
          <w:p w14:paraId="7B008A0F" w14:textId="77777777" w:rsidR="00EB1D05" w:rsidRPr="00AF1E66" w:rsidRDefault="00EB1D05" w:rsidP="00432BB1">
            <w:pPr>
              <w:jc w:val="center"/>
              <w:rPr>
                <w:rFonts w:cs="B Nazanin"/>
                <w:sz w:val="26"/>
                <w:szCs w:val="26"/>
                <w:rtl/>
              </w:rPr>
            </w:pPr>
            <w:r w:rsidRPr="00AF1E66">
              <w:rPr>
                <w:rFonts w:cs="B Nazanin" w:hint="cs"/>
                <w:sz w:val="26"/>
                <w:szCs w:val="26"/>
                <w:rtl/>
              </w:rPr>
              <w:t>--</w:t>
            </w:r>
          </w:p>
        </w:tc>
        <w:tc>
          <w:tcPr>
            <w:tcW w:w="1530" w:type="dxa"/>
          </w:tcPr>
          <w:p w14:paraId="5EBD61F3" w14:textId="77777777" w:rsidR="00EB1D05" w:rsidRPr="00AF1E66" w:rsidRDefault="00EB1D05" w:rsidP="00432BB1">
            <w:pPr>
              <w:jc w:val="center"/>
              <w:rPr>
                <w:rFonts w:cs="B Nazanin"/>
                <w:sz w:val="26"/>
                <w:szCs w:val="26"/>
                <w:rtl/>
              </w:rPr>
            </w:pPr>
            <w:r w:rsidRPr="00AF1E66">
              <w:rPr>
                <w:rFonts w:cs="B Nazanin" w:hint="cs"/>
                <w:sz w:val="26"/>
                <w:szCs w:val="26"/>
                <w:rtl/>
              </w:rPr>
              <w:t>--</w:t>
            </w:r>
          </w:p>
        </w:tc>
        <w:tc>
          <w:tcPr>
            <w:tcW w:w="1969" w:type="dxa"/>
          </w:tcPr>
          <w:p w14:paraId="226394E6" w14:textId="77777777" w:rsidR="00EB1D05" w:rsidRPr="00AF1E66" w:rsidRDefault="00EB1D05" w:rsidP="00432BB1">
            <w:pPr>
              <w:jc w:val="center"/>
              <w:rPr>
                <w:rFonts w:cs="B Nazanin"/>
                <w:sz w:val="26"/>
                <w:szCs w:val="26"/>
                <w:rtl/>
              </w:rPr>
            </w:pPr>
            <w:r w:rsidRPr="00AF1E66">
              <w:rPr>
                <w:rFonts w:cs="B Nazanin" w:hint="cs"/>
                <w:sz w:val="26"/>
                <w:szCs w:val="26"/>
                <w:rtl/>
              </w:rPr>
              <w:t>4.8</w:t>
            </w:r>
          </w:p>
        </w:tc>
        <w:tc>
          <w:tcPr>
            <w:tcW w:w="2070" w:type="dxa"/>
          </w:tcPr>
          <w:p w14:paraId="61540B6D" w14:textId="77777777" w:rsidR="00EB1D05" w:rsidRPr="00AF1E66" w:rsidRDefault="00EB1D05" w:rsidP="00432BB1">
            <w:pPr>
              <w:jc w:val="center"/>
              <w:rPr>
                <w:rFonts w:cs="B Nazanin"/>
                <w:sz w:val="26"/>
                <w:szCs w:val="26"/>
                <w:rtl/>
              </w:rPr>
            </w:pPr>
            <w:r w:rsidRPr="00AF1E66">
              <w:rPr>
                <w:rFonts w:cs="B Nazanin" w:hint="cs"/>
                <w:sz w:val="26"/>
                <w:szCs w:val="26"/>
                <w:rtl/>
              </w:rPr>
              <w:t>1913</w:t>
            </w:r>
          </w:p>
        </w:tc>
      </w:tr>
      <w:tr w:rsidR="00EB1D05" w:rsidRPr="005B6466" w14:paraId="1462C476" w14:textId="77777777" w:rsidTr="00432BB1">
        <w:tc>
          <w:tcPr>
            <w:tcW w:w="2430" w:type="dxa"/>
          </w:tcPr>
          <w:p w14:paraId="796AE6B7" w14:textId="77777777" w:rsidR="00EB1D05" w:rsidRPr="005B6466" w:rsidRDefault="00EB1D05" w:rsidP="00432BB1">
            <w:pPr>
              <w:jc w:val="center"/>
              <w:rPr>
                <w:rFonts w:cs="B Nazanin"/>
                <w:sz w:val="24"/>
                <w:szCs w:val="24"/>
                <w:rtl/>
              </w:rPr>
            </w:pPr>
            <w:r w:rsidRPr="005B6466">
              <w:rPr>
                <w:rFonts w:cs="B Nazanin" w:hint="cs"/>
                <w:sz w:val="24"/>
                <w:szCs w:val="24"/>
                <w:rtl/>
              </w:rPr>
              <w:t>--</w:t>
            </w:r>
          </w:p>
        </w:tc>
        <w:tc>
          <w:tcPr>
            <w:tcW w:w="1530" w:type="dxa"/>
          </w:tcPr>
          <w:p w14:paraId="1521E39C" w14:textId="77777777" w:rsidR="00EB1D05" w:rsidRPr="005B6466" w:rsidRDefault="00EB1D05" w:rsidP="00432BB1">
            <w:pPr>
              <w:jc w:val="center"/>
              <w:rPr>
                <w:rFonts w:cs="B Nazanin"/>
                <w:sz w:val="24"/>
                <w:szCs w:val="24"/>
                <w:rtl/>
              </w:rPr>
            </w:pPr>
            <w:r w:rsidRPr="005B6466">
              <w:rPr>
                <w:rFonts w:cs="B Nazanin" w:hint="cs"/>
                <w:sz w:val="24"/>
                <w:szCs w:val="24"/>
                <w:rtl/>
              </w:rPr>
              <w:t>--</w:t>
            </w:r>
          </w:p>
        </w:tc>
        <w:tc>
          <w:tcPr>
            <w:tcW w:w="1969" w:type="dxa"/>
          </w:tcPr>
          <w:p w14:paraId="50258527" w14:textId="77777777" w:rsidR="00EB1D05" w:rsidRPr="005B6466" w:rsidRDefault="00EB1D05" w:rsidP="00432BB1">
            <w:pPr>
              <w:jc w:val="center"/>
              <w:rPr>
                <w:rFonts w:cs="B Nazanin"/>
                <w:sz w:val="24"/>
                <w:szCs w:val="24"/>
                <w:rtl/>
              </w:rPr>
            </w:pPr>
            <w:r w:rsidRPr="005B6466">
              <w:rPr>
                <w:rFonts w:cs="B Nazanin" w:hint="cs"/>
                <w:sz w:val="24"/>
                <w:szCs w:val="24"/>
                <w:rtl/>
              </w:rPr>
              <w:t>1.9</w:t>
            </w:r>
          </w:p>
        </w:tc>
        <w:tc>
          <w:tcPr>
            <w:tcW w:w="2070" w:type="dxa"/>
          </w:tcPr>
          <w:p w14:paraId="4A720CD3" w14:textId="77777777" w:rsidR="00EB1D05" w:rsidRPr="005B6466" w:rsidRDefault="00EB1D05" w:rsidP="00432BB1">
            <w:pPr>
              <w:jc w:val="center"/>
              <w:rPr>
                <w:rFonts w:cs="B Nazanin"/>
                <w:sz w:val="24"/>
                <w:szCs w:val="24"/>
                <w:rtl/>
              </w:rPr>
            </w:pPr>
            <w:r w:rsidRPr="005B6466">
              <w:rPr>
                <w:rFonts w:cs="B Nazanin" w:hint="cs"/>
                <w:sz w:val="24"/>
                <w:szCs w:val="24"/>
                <w:rtl/>
              </w:rPr>
              <w:t>1914</w:t>
            </w:r>
          </w:p>
        </w:tc>
      </w:tr>
      <w:tr w:rsidR="00EB1D05" w:rsidRPr="005B6466" w14:paraId="370F47AD" w14:textId="77777777" w:rsidTr="00432BB1">
        <w:tc>
          <w:tcPr>
            <w:tcW w:w="2430" w:type="dxa"/>
          </w:tcPr>
          <w:p w14:paraId="2C17931F" w14:textId="77777777" w:rsidR="00EB1D05" w:rsidRPr="005B6466" w:rsidRDefault="00EB1D05" w:rsidP="00432BB1">
            <w:pPr>
              <w:bidi/>
              <w:jc w:val="center"/>
              <w:rPr>
                <w:rFonts w:cs="B Nazanin"/>
                <w:sz w:val="24"/>
                <w:szCs w:val="24"/>
                <w:rtl/>
              </w:rPr>
            </w:pPr>
            <w:r w:rsidRPr="005B6466">
              <w:rPr>
                <w:rFonts w:cs="B Nazanin" w:hint="cs"/>
                <w:sz w:val="24"/>
                <w:szCs w:val="24"/>
                <w:rtl/>
              </w:rPr>
              <w:t>6</w:t>
            </w:r>
          </w:p>
        </w:tc>
        <w:tc>
          <w:tcPr>
            <w:tcW w:w="1530" w:type="dxa"/>
          </w:tcPr>
          <w:p w14:paraId="1F73E534" w14:textId="77777777" w:rsidR="00EB1D05" w:rsidRPr="005B6466" w:rsidRDefault="00EB1D05" w:rsidP="00432BB1">
            <w:pPr>
              <w:jc w:val="center"/>
              <w:rPr>
                <w:rFonts w:cs="B Nazanin"/>
                <w:sz w:val="24"/>
                <w:szCs w:val="24"/>
                <w:rtl/>
              </w:rPr>
            </w:pPr>
            <w:r w:rsidRPr="005B6466">
              <w:rPr>
                <w:rFonts w:cs="B Nazanin" w:hint="cs"/>
                <w:sz w:val="24"/>
                <w:szCs w:val="24"/>
                <w:rtl/>
              </w:rPr>
              <w:t>7.2</w:t>
            </w:r>
          </w:p>
        </w:tc>
        <w:tc>
          <w:tcPr>
            <w:tcW w:w="1969" w:type="dxa"/>
          </w:tcPr>
          <w:p w14:paraId="3C2CC6AB" w14:textId="77777777" w:rsidR="00EB1D05" w:rsidRPr="005B6466" w:rsidRDefault="00EB1D05" w:rsidP="00432BB1">
            <w:pPr>
              <w:jc w:val="center"/>
              <w:rPr>
                <w:rFonts w:cs="B Nazanin"/>
                <w:sz w:val="24"/>
                <w:szCs w:val="24"/>
                <w:rtl/>
              </w:rPr>
            </w:pPr>
            <w:r w:rsidRPr="005B6466">
              <w:rPr>
                <w:rFonts w:cs="B Nazanin" w:hint="cs"/>
                <w:sz w:val="24"/>
                <w:szCs w:val="24"/>
                <w:rtl/>
              </w:rPr>
              <w:t>9.5</w:t>
            </w:r>
          </w:p>
        </w:tc>
        <w:tc>
          <w:tcPr>
            <w:tcW w:w="2070" w:type="dxa"/>
          </w:tcPr>
          <w:p w14:paraId="1CCE729A" w14:textId="77777777" w:rsidR="00EB1D05" w:rsidRPr="005B6466" w:rsidRDefault="00EB1D05" w:rsidP="00432BB1">
            <w:pPr>
              <w:jc w:val="center"/>
              <w:rPr>
                <w:rFonts w:cs="B Nazanin"/>
                <w:sz w:val="24"/>
                <w:szCs w:val="24"/>
                <w:rtl/>
              </w:rPr>
            </w:pPr>
            <w:r w:rsidRPr="005B6466">
              <w:rPr>
                <w:rFonts w:cs="B Nazanin" w:hint="cs"/>
                <w:sz w:val="24"/>
                <w:szCs w:val="24"/>
                <w:rtl/>
              </w:rPr>
              <w:t>1915</w:t>
            </w:r>
          </w:p>
        </w:tc>
      </w:tr>
      <w:tr w:rsidR="00EB1D05" w:rsidRPr="005B6466" w14:paraId="00C3A535" w14:textId="77777777" w:rsidTr="00432BB1">
        <w:tc>
          <w:tcPr>
            <w:tcW w:w="2430" w:type="dxa"/>
          </w:tcPr>
          <w:p w14:paraId="603D877F" w14:textId="77777777" w:rsidR="00EB1D05" w:rsidRPr="005B6466" w:rsidRDefault="00EB1D05" w:rsidP="00432BB1">
            <w:pPr>
              <w:bidi/>
              <w:jc w:val="center"/>
              <w:rPr>
                <w:rFonts w:cs="B Nazanin"/>
                <w:sz w:val="24"/>
                <w:szCs w:val="24"/>
                <w:rtl/>
              </w:rPr>
            </w:pPr>
            <w:r w:rsidRPr="005B6466">
              <w:rPr>
                <w:rFonts w:cs="B Nazanin" w:hint="cs"/>
                <w:sz w:val="24"/>
                <w:szCs w:val="24"/>
                <w:rtl/>
              </w:rPr>
              <w:t>7.3</w:t>
            </w:r>
          </w:p>
        </w:tc>
        <w:tc>
          <w:tcPr>
            <w:tcW w:w="1530" w:type="dxa"/>
          </w:tcPr>
          <w:p w14:paraId="3383F033" w14:textId="77777777" w:rsidR="00EB1D05" w:rsidRPr="005B6466" w:rsidRDefault="00EB1D05" w:rsidP="00432BB1">
            <w:pPr>
              <w:jc w:val="center"/>
              <w:rPr>
                <w:rFonts w:cs="B Nazanin"/>
                <w:sz w:val="24"/>
                <w:szCs w:val="24"/>
                <w:rtl/>
              </w:rPr>
            </w:pPr>
            <w:r w:rsidRPr="005B6466">
              <w:rPr>
                <w:rFonts w:cs="B Nazanin" w:hint="cs"/>
                <w:sz w:val="24"/>
                <w:szCs w:val="24"/>
                <w:rtl/>
              </w:rPr>
              <w:t>9.3</w:t>
            </w:r>
          </w:p>
        </w:tc>
        <w:tc>
          <w:tcPr>
            <w:tcW w:w="1969" w:type="dxa"/>
          </w:tcPr>
          <w:p w14:paraId="67A29EEE" w14:textId="77777777" w:rsidR="00EB1D05" w:rsidRPr="005B6466" w:rsidRDefault="00EB1D05" w:rsidP="00432BB1">
            <w:pPr>
              <w:jc w:val="center"/>
              <w:rPr>
                <w:rFonts w:cs="B Nazanin"/>
                <w:sz w:val="24"/>
                <w:szCs w:val="24"/>
                <w:rtl/>
              </w:rPr>
            </w:pPr>
            <w:r w:rsidRPr="005B6466">
              <w:rPr>
                <w:rFonts w:cs="B Nazanin" w:hint="cs"/>
                <w:sz w:val="24"/>
                <w:szCs w:val="24"/>
                <w:rtl/>
              </w:rPr>
              <w:t>30.2</w:t>
            </w:r>
          </w:p>
        </w:tc>
        <w:tc>
          <w:tcPr>
            <w:tcW w:w="2070" w:type="dxa"/>
          </w:tcPr>
          <w:p w14:paraId="64B7F876" w14:textId="77777777" w:rsidR="00EB1D05" w:rsidRPr="005B6466" w:rsidRDefault="00EB1D05" w:rsidP="00432BB1">
            <w:pPr>
              <w:jc w:val="center"/>
              <w:rPr>
                <w:rFonts w:cs="B Nazanin"/>
                <w:sz w:val="24"/>
                <w:szCs w:val="24"/>
                <w:rtl/>
              </w:rPr>
            </w:pPr>
            <w:r w:rsidRPr="005B6466">
              <w:rPr>
                <w:rFonts w:cs="B Nazanin" w:hint="cs"/>
                <w:sz w:val="24"/>
                <w:szCs w:val="24"/>
                <w:rtl/>
              </w:rPr>
              <w:t>1916</w:t>
            </w:r>
          </w:p>
        </w:tc>
      </w:tr>
      <w:tr w:rsidR="00EB1D05" w:rsidRPr="005B6466" w14:paraId="291C7403" w14:textId="77777777" w:rsidTr="00432BB1">
        <w:tc>
          <w:tcPr>
            <w:tcW w:w="2430" w:type="dxa"/>
          </w:tcPr>
          <w:p w14:paraId="6CA589AA" w14:textId="77777777" w:rsidR="00EB1D05" w:rsidRPr="005B6466" w:rsidRDefault="00EB1D05" w:rsidP="00432BB1">
            <w:pPr>
              <w:jc w:val="center"/>
              <w:rPr>
                <w:rFonts w:cs="B Nazanin"/>
                <w:sz w:val="24"/>
                <w:szCs w:val="24"/>
                <w:rtl/>
              </w:rPr>
            </w:pPr>
            <w:r w:rsidRPr="005B6466">
              <w:rPr>
                <w:rFonts w:cs="B Nazanin" w:hint="cs"/>
                <w:sz w:val="24"/>
                <w:szCs w:val="24"/>
                <w:rtl/>
              </w:rPr>
              <w:t>13.1</w:t>
            </w:r>
          </w:p>
        </w:tc>
        <w:tc>
          <w:tcPr>
            <w:tcW w:w="1530" w:type="dxa"/>
          </w:tcPr>
          <w:p w14:paraId="259F2D6E" w14:textId="77777777" w:rsidR="00EB1D05" w:rsidRPr="005B6466" w:rsidRDefault="00EB1D05" w:rsidP="00432BB1">
            <w:pPr>
              <w:jc w:val="center"/>
              <w:rPr>
                <w:rFonts w:cs="B Nazanin"/>
                <w:sz w:val="24"/>
                <w:szCs w:val="24"/>
                <w:rtl/>
              </w:rPr>
            </w:pPr>
            <w:r w:rsidRPr="005B6466">
              <w:rPr>
                <w:rFonts w:cs="B Nazanin" w:hint="cs"/>
                <w:sz w:val="24"/>
                <w:szCs w:val="24"/>
                <w:rtl/>
              </w:rPr>
              <w:t>18.5</w:t>
            </w:r>
          </w:p>
        </w:tc>
        <w:tc>
          <w:tcPr>
            <w:tcW w:w="1969" w:type="dxa"/>
          </w:tcPr>
          <w:p w14:paraId="669E9EEA" w14:textId="77777777" w:rsidR="00EB1D05" w:rsidRPr="005B6466" w:rsidRDefault="00EB1D05" w:rsidP="00432BB1">
            <w:pPr>
              <w:jc w:val="center"/>
              <w:rPr>
                <w:rFonts w:cs="B Nazanin"/>
                <w:sz w:val="24"/>
                <w:szCs w:val="24"/>
                <w:rtl/>
              </w:rPr>
            </w:pPr>
            <w:r w:rsidRPr="005B6466">
              <w:rPr>
                <w:rFonts w:cs="B Nazanin" w:hint="cs"/>
                <w:sz w:val="24"/>
                <w:szCs w:val="24"/>
                <w:rtl/>
              </w:rPr>
              <w:t>50.3</w:t>
            </w:r>
          </w:p>
        </w:tc>
        <w:tc>
          <w:tcPr>
            <w:tcW w:w="2070" w:type="dxa"/>
          </w:tcPr>
          <w:p w14:paraId="6E435B8F" w14:textId="77777777" w:rsidR="00EB1D05" w:rsidRPr="005B6466" w:rsidRDefault="00EB1D05" w:rsidP="00432BB1">
            <w:pPr>
              <w:jc w:val="center"/>
              <w:rPr>
                <w:rFonts w:cs="B Nazanin"/>
                <w:sz w:val="24"/>
                <w:szCs w:val="24"/>
                <w:rtl/>
              </w:rPr>
            </w:pPr>
            <w:r w:rsidRPr="005B6466">
              <w:rPr>
                <w:rFonts w:cs="B Nazanin" w:hint="cs"/>
                <w:sz w:val="24"/>
                <w:szCs w:val="24"/>
                <w:rtl/>
              </w:rPr>
              <w:t>1917</w:t>
            </w:r>
          </w:p>
        </w:tc>
      </w:tr>
      <w:tr w:rsidR="00EB1D05" w:rsidRPr="005B6466" w14:paraId="560B6AE4" w14:textId="77777777" w:rsidTr="00432BB1">
        <w:tc>
          <w:tcPr>
            <w:tcW w:w="2430" w:type="dxa"/>
          </w:tcPr>
          <w:p w14:paraId="439B62B1" w14:textId="77777777" w:rsidR="00EB1D05" w:rsidRPr="005B6466" w:rsidRDefault="00EB1D05" w:rsidP="00432BB1">
            <w:pPr>
              <w:jc w:val="center"/>
              <w:rPr>
                <w:rFonts w:cs="B Nazanin"/>
                <w:sz w:val="24"/>
                <w:szCs w:val="24"/>
                <w:rtl/>
              </w:rPr>
            </w:pPr>
            <w:r w:rsidRPr="005B6466">
              <w:rPr>
                <w:rFonts w:cs="B Nazanin" w:hint="cs"/>
                <w:sz w:val="24"/>
                <w:szCs w:val="24"/>
                <w:rtl/>
              </w:rPr>
              <w:t>15.7</w:t>
            </w:r>
          </w:p>
        </w:tc>
        <w:tc>
          <w:tcPr>
            <w:tcW w:w="1530" w:type="dxa"/>
          </w:tcPr>
          <w:p w14:paraId="3B2604B5" w14:textId="77777777" w:rsidR="00EB1D05" w:rsidRPr="005B6466" w:rsidRDefault="00EB1D05" w:rsidP="00432BB1">
            <w:pPr>
              <w:jc w:val="center"/>
              <w:rPr>
                <w:rFonts w:cs="B Nazanin"/>
                <w:sz w:val="24"/>
                <w:szCs w:val="24"/>
                <w:rtl/>
              </w:rPr>
            </w:pPr>
            <w:r w:rsidRPr="005B6466">
              <w:rPr>
                <w:rFonts w:cs="B Nazanin" w:hint="cs"/>
                <w:sz w:val="24"/>
                <w:szCs w:val="24"/>
                <w:rtl/>
              </w:rPr>
              <w:t>33</w:t>
            </w:r>
          </w:p>
        </w:tc>
        <w:tc>
          <w:tcPr>
            <w:tcW w:w="1969" w:type="dxa"/>
          </w:tcPr>
          <w:p w14:paraId="3C8F5684" w14:textId="77777777" w:rsidR="00EB1D05" w:rsidRPr="005B6466" w:rsidRDefault="00EB1D05" w:rsidP="00432BB1">
            <w:pPr>
              <w:jc w:val="center"/>
              <w:rPr>
                <w:rFonts w:cs="B Nazanin"/>
                <w:sz w:val="24"/>
                <w:szCs w:val="24"/>
                <w:rtl/>
              </w:rPr>
            </w:pPr>
            <w:r w:rsidRPr="005B6466">
              <w:rPr>
                <w:rFonts w:cs="B Nazanin" w:hint="cs"/>
                <w:sz w:val="24"/>
                <w:szCs w:val="24"/>
                <w:rtl/>
              </w:rPr>
              <w:t>71.9</w:t>
            </w:r>
          </w:p>
        </w:tc>
        <w:tc>
          <w:tcPr>
            <w:tcW w:w="2070" w:type="dxa"/>
          </w:tcPr>
          <w:p w14:paraId="61F6D9B9" w14:textId="77777777" w:rsidR="00EB1D05" w:rsidRPr="005B6466" w:rsidRDefault="00EB1D05" w:rsidP="00432BB1">
            <w:pPr>
              <w:jc w:val="center"/>
              <w:rPr>
                <w:rFonts w:cs="B Nazanin"/>
                <w:sz w:val="24"/>
                <w:szCs w:val="24"/>
                <w:rtl/>
              </w:rPr>
            </w:pPr>
            <w:r w:rsidRPr="005B6466">
              <w:rPr>
                <w:rFonts w:cs="B Nazanin" w:hint="cs"/>
                <w:sz w:val="24"/>
                <w:szCs w:val="24"/>
                <w:rtl/>
              </w:rPr>
              <w:t>1918</w:t>
            </w:r>
          </w:p>
        </w:tc>
      </w:tr>
      <w:tr w:rsidR="00EB1D05" w:rsidRPr="005B6466" w14:paraId="69AA068E" w14:textId="77777777" w:rsidTr="00432BB1">
        <w:tc>
          <w:tcPr>
            <w:tcW w:w="2430" w:type="dxa"/>
          </w:tcPr>
          <w:p w14:paraId="0F10A11F" w14:textId="77777777" w:rsidR="00EB1D05" w:rsidRPr="005B6466" w:rsidRDefault="00EB1D05" w:rsidP="00432BB1">
            <w:pPr>
              <w:jc w:val="center"/>
              <w:rPr>
                <w:rFonts w:cs="B Nazanin"/>
                <w:sz w:val="24"/>
                <w:szCs w:val="24"/>
                <w:rtl/>
              </w:rPr>
            </w:pPr>
            <w:r w:rsidRPr="005B6466">
              <w:rPr>
                <w:rFonts w:cs="B Nazanin" w:hint="cs"/>
                <w:sz w:val="24"/>
                <w:szCs w:val="24"/>
                <w:rtl/>
              </w:rPr>
              <w:t>29.9</w:t>
            </w:r>
          </w:p>
        </w:tc>
        <w:tc>
          <w:tcPr>
            <w:tcW w:w="1530" w:type="dxa"/>
          </w:tcPr>
          <w:p w14:paraId="0C01D225" w14:textId="77777777" w:rsidR="00EB1D05" w:rsidRPr="005B6466" w:rsidRDefault="00EB1D05" w:rsidP="00432BB1">
            <w:pPr>
              <w:jc w:val="center"/>
              <w:rPr>
                <w:rFonts w:cs="B Nazanin"/>
                <w:sz w:val="24"/>
                <w:szCs w:val="24"/>
                <w:rtl/>
              </w:rPr>
            </w:pPr>
            <w:r w:rsidRPr="005B6466">
              <w:rPr>
                <w:rFonts w:cs="B Nazanin" w:hint="cs"/>
                <w:sz w:val="24"/>
                <w:szCs w:val="24"/>
                <w:rtl/>
              </w:rPr>
              <w:t>63.7</w:t>
            </w:r>
          </w:p>
        </w:tc>
        <w:tc>
          <w:tcPr>
            <w:tcW w:w="1969" w:type="dxa"/>
          </w:tcPr>
          <w:p w14:paraId="3CE78B8A" w14:textId="77777777" w:rsidR="00EB1D05" w:rsidRPr="005B6466" w:rsidRDefault="00EB1D05" w:rsidP="00432BB1">
            <w:pPr>
              <w:jc w:val="center"/>
              <w:rPr>
                <w:rFonts w:cs="B Nazanin"/>
                <w:sz w:val="24"/>
                <w:szCs w:val="24"/>
                <w:rtl/>
              </w:rPr>
            </w:pPr>
            <w:r w:rsidRPr="005B6466">
              <w:rPr>
                <w:rFonts w:cs="B Nazanin" w:hint="cs"/>
                <w:sz w:val="24"/>
                <w:szCs w:val="24"/>
                <w:rtl/>
              </w:rPr>
              <w:t>92.4</w:t>
            </w:r>
          </w:p>
        </w:tc>
        <w:tc>
          <w:tcPr>
            <w:tcW w:w="2070" w:type="dxa"/>
          </w:tcPr>
          <w:p w14:paraId="19E10C85" w14:textId="77777777" w:rsidR="00EB1D05" w:rsidRPr="005B6466" w:rsidRDefault="00EB1D05" w:rsidP="00432BB1">
            <w:pPr>
              <w:jc w:val="center"/>
              <w:rPr>
                <w:rFonts w:cs="B Nazanin"/>
                <w:sz w:val="24"/>
                <w:szCs w:val="24"/>
                <w:rtl/>
              </w:rPr>
            </w:pPr>
            <w:r w:rsidRPr="005B6466">
              <w:rPr>
                <w:rFonts w:cs="B Nazanin" w:hint="cs"/>
                <w:sz w:val="24"/>
                <w:szCs w:val="24"/>
                <w:rtl/>
              </w:rPr>
              <w:t>1919</w:t>
            </w:r>
          </w:p>
        </w:tc>
      </w:tr>
      <w:tr w:rsidR="00EB1D05" w:rsidRPr="005B6466" w14:paraId="27D391FE" w14:textId="77777777" w:rsidTr="00432BB1">
        <w:tc>
          <w:tcPr>
            <w:tcW w:w="2430" w:type="dxa"/>
          </w:tcPr>
          <w:p w14:paraId="3ACA774A" w14:textId="77777777" w:rsidR="00EB1D05" w:rsidRPr="005B6466" w:rsidRDefault="00EB1D05" w:rsidP="00432BB1">
            <w:pPr>
              <w:jc w:val="center"/>
              <w:rPr>
                <w:rFonts w:cs="B Nazanin"/>
                <w:sz w:val="24"/>
                <w:szCs w:val="24"/>
                <w:rtl/>
              </w:rPr>
            </w:pPr>
            <w:r w:rsidRPr="005B6466">
              <w:rPr>
                <w:rFonts w:cs="B Nazanin" w:hint="cs"/>
                <w:sz w:val="24"/>
                <w:szCs w:val="24"/>
                <w:rtl/>
              </w:rPr>
              <w:t>42.7</w:t>
            </w:r>
          </w:p>
        </w:tc>
        <w:tc>
          <w:tcPr>
            <w:tcW w:w="1530" w:type="dxa"/>
          </w:tcPr>
          <w:p w14:paraId="044F1579" w14:textId="77777777" w:rsidR="00EB1D05" w:rsidRPr="005B6466" w:rsidRDefault="00EB1D05" w:rsidP="00432BB1">
            <w:pPr>
              <w:jc w:val="center"/>
              <w:rPr>
                <w:rFonts w:cs="B Nazanin"/>
                <w:sz w:val="24"/>
                <w:szCs w:val="24"/>
                <w:rtl/>
              </w:rPr>
            </w:pPr>
            <w:r w:rsidRPr="005B6466">
              <w:rPr>
                <w:rFonts w:cs="B Nazanin" w:hint="cs"/>
                <w:sz w:val="24"/>
                <w:szCs w:val="24"/>
                <w:rtl/>
              </w:rPr>
              <w:t>91.5</w:t>
            </w:r>
          </w:p>
        </w:tc>
        <w:tc>
          <w:tcPr>
            <w:tcW w:w="1969" w:type="dxa"/>
          </w:tcPr>
          <w:p w14:paraId="68F77049" w14:textId="77777777" w:rsidR="00EB1D05" w:rsidRPr="005B6466" w:rsidRDefault="00EB1D05" w:rsidP="00432BB1">
            <w:pPr>
              <w:jc w:val="center"/>
              <w:rPr>
                <w:rFonts w:cs="B Nazanin"/>
                <w:sz w:val="24"/>
                <w:szCs w:val="24"/>
                <w:rtl/>
              </w:rPr>
            </w:pPr>
            <w:r w:rsidRPr="005B6466">
              <w:rPr>
                <w:rFonts w:cs="B Nazanin" w:hint="cs"/>
                <w:sz w:val="24"/>
                <w:szCs w:val="24"/>
                <w:rtl/>
              </w:rPr>
              <w:t>93</w:t>
            </w:r>
          </w:p>
        </w:tc>
        <w:tc>
          <w:tcPr>
            <w:tcW w:w="2070" w:type="dxa"/>
          </w:tcPr>
          <w:p w14:paraId="779B9C99" w14:textId="77777777" w:rsidR="00EB1D05" w:rsidRPr="005B6466" w:rsidRDefault="00EB1D05" w:rsidP="00432BB1">
            <w:pPr>
              <w:jc w:val="center"/>
              <w:rPr>
                <w:rFonts w:cs="B Nazanin"/>
                <w:sz w:val="24"/>
                <w:szCs w:val="24"/>
                <w:rtl/>
              </w:rPr>
            </w:pPr>
            <w:r w:rsidRPr="005B6466">
              <w:rPr>
                <w:rFonts w:cs="B Nazanin" w:hint="cs"/>
                <w:sz w:val="24"/>
                <w:szCs w:val="24"/>
                <w:rtl/>
              </w:rPr>
              <w:t>1920</w:t>
            </w:r>
          </w:p>
        </w:tc>
      </w:tr>
      <w:tr w:rsidR="00EB1D05" w:rsidRPr="005B6466" w14:paraId="2A716CF8" w14:textId="77777777" w:rsidTr="00432BB1">
        <w:tc>
          <w:tcPr>
            <w:tcW w:w="2430" w:type="dxa"/>
          </w:tcPr>
          <w:p w14:paraId="7A949337" w14:textId="77777777" w:rsidR="00EB1D05" w:rsidRPr="005B6466" w:rsidRDefault="00EB1D05" w:rsidP="00432BB1">
            <w:pPr>
              <w:jc w:val="center"/>
              <w:rPr>
                <w:rFonts w:cs="B Nazanin"/>
                <w:sz w:val="24"/>
                <w:szCs w:val="24"/>
                <w:rtl/>
              </w:rPr>
            </w:pPr>
            <w:r w:rsidRPr="005B6466">
              <w:rPr>
                <w:rFonts w:cs="B Nazanin" w:hint="cs"/>
                <w:sz w:val="24"/>
                <w:szCs w:val="24"/>
                <w:rtl/>
              </w:rPr>
              <w:t>64.5</w:t>
            </w:r>
          </w:p>
        </w:tc>
        <w:tc>
          <w:tcPr>
            <w:tcW w:w="1530" w:type="dxa"/>
          </w:tcPr>
          <w:p w14:paraId="30E08BEF" w14:textId="77777777" w:rsidR="00EB1D05" w:rsidRPr="005B6466" w:rsidRDefault="00EB1D05" w:rsidP="00432BB1">
            <w:pPr>
              <w:jc w:val="center"/>
              <w:rPr>
                <w:rFonts w:cs="B Nazanin"/>
                <w:sz w:val="24"/>
                <w:szCs w:val="24"/>
                <w:rtl/>
              </w:rPr>
            </w:pPr>
            <w:r w:rsidRPr="005B6466">
              <w:rPr>
                <w:rFonts w:cs="B Nazanin" w:hint="cs"/>
                <w:sz w:val="24"/>
                <w:szCs w:val="24"/>
                <w:rtl/>
              </w:rPr>
              <w:t>166.3</w:t>
            </w:r>
          </w:p>
        </w:tc>
        <w:tc>
          <w:tcPr>
            <w:tcW w:w="1969" w:type="dxa"/>
          </w:tcPr>
          <w:p w14:paraId="3165197B" w14:textId="77777777" w:rsidR="00EB1D05" w:rsidRPr="005B6466" w:rsidRDefault="00EB1D05" w:rsidP="00432BB1">
            <w:pPr>
              <w:jc w:val="center"/>
              <w:rPr>
                <w:rFonts w:cs="B Nazanin"/>
                <w:sz w:val="24"/>
                <w:szCs w:val="24"/>
                <w:rtl/>
              </w:rPr>
            </w:pPr>
            <w:r w:rsidRPr="005B6466">
              <w:rPr>
                <w:rFonts w:cs="B Nazanin" w:hint="cs"/>
                <w:sz w:val="24"/>
                <w:szCs w:val="24"/>
                <w:rtl/>
              </w:rPr>
              <w:t>82.2</w:t>
            </w:r>
          </w:p>
        </w:tc>
        <w:tc>
          <w:tcPr>
            <w:tcW w:w="2070" w:type="dxa"/>
          </w:tcPr>
          <w:p w14:paraId="0E8F4C5E" w14:textId="77777777" w:rsidR="00EB1D05" w:rsidRPr="005B6466" w:rsidRDefault="00EB1D05" w:rsidP="00432BB1">
            <w:pPr>
              <w:jc w:val="center"/>
              <w:rPr>
                <w:rFonts w:cs="B Nazanin"/>
                <w:sz w:val="24"/>
                <w:szCs w:val="24"/>
                <w:rtl/>
              </w:rPr>
            </w:pPr>
            <w:r w:rsidRPr="005B6466">
              <w:rPr>
                <w:rFonts w:cs="B Nazanin" w:hint="cs"/>
                <w:sz w:val="24"/>
                <w:szCs w:val="24"/>
                <w:rtl/>
              </w:rPr>
              <w:t>1921</w:t>
            </w:r>
          </w:p>
        </w:tc>
      </w:tr>
      <w:tr w:rsidR="00EB1D05" w:rsidRPr="005B6466" w14:paraId="58DE26F6" w14:textId="77777777" w:rsidTr="00432BB1">
        <w:tc>
          <w:tcPr>
            <w:tcW w:w="2430" w:type="dxa"/>
          </w:tcPr>
          <w:p w14:paraId="5C6E301F" w14:textId="77777777" w:rsidR="00EB1D05" w:rsidRPr="005B6466" w:rsidRDefault="00EB1D05" w:rsidP="00432BB1">
            <w:pPr>
              <w:jc w:val="center"/>
              <w:rPr>
                <w:rFonts w:cs="B Nazanin"/>
                <w:sz w:val="24"/>
                <w:szCs w:val="24"/>
                <w:rtl/>
              </w:rPr>
            </w:pPr>
            <w:r w:rsidRPr="005B6466">
              <w:rPr>
                <w:rFonts w:cs="B Nazanin" w:hint="cs"/>
                <w:sz w:val="24"/>
                <w:szCs w:val="24"/>
                <w:rtl/>
              </w:rPr>
              <w:t>146.5</w:t>
            </w:r>
          </w:p>
        </w:tc>
        <w:tc>
          <w:tcPr>
            <w:tcW w:w="1530" w:type="dxa"/>
          </w:tcPr>
          <w:p w14:paraId="0A3900CA" w14:textId="77777777" w:rsidR="00EB1D05" w:rsidRPr="005B6466" w:rsidRDefault="00EB1D05" w:rsidP="00432BB1">
            <w:pPr>
              <w:jc w:val="center"/>
              <w:rPr>
                <w:rFonts w:cs="B Nazanin"/>
                <w:sz w:val="24"/>
                <w:szCs w:val="24"/>
                <w:rtl/>
              </w:rPr>
            </w:pPr>
            <w:r w:rsidRPr="005B6466">
              <w:rPr>
                <w:rFonts w:cs="B Nazanin" w:hint="cs"/>
                <w:sz w:val="24"/>
                <w:szCs w:val="24"/>
                <w:rtl/>
              </w:rPr>
              <w:t>271.9</w:t>
            </w:r>
          </w:p>
        </w:tc>
        <w:tc>
          <w:tcPr>
            <w:tcW w:w="1969" w:type="dxa"/>
          </w:tcPr>
          <w:p w14:paraId="47DFEB99" w14:textId="77777777" w:rsidR="00EB1D05" w:rsidRPr="005B6466" w:rsidRDefault="00EB1D05" w:rsidP="00432BB1">
            <w:pPr>
              <w:jc w:val="center"/>
              <w:rPr>
                <w:rFonts w:cs="B Nazanin"/>
                <w:sz w:val="24"/>
                <w:szCs w:val="24"/>
                <w:rtl/>
              </w:rPr>
            </w:pPr>
            <w:r w:rsidRPr="005B6466">
              <w:rPr>
                <w:rFonts w:cs="B Nazanin" w:hint="cs"/>
                <w:sz w:val="24"/>
                <w:szCs w:val="24"/>
                <w:rtl/>
              </w:rPr>
              <w:t>65.7</w:t>
            </w:r>
          </w:p>
        </w:tc>
        <w:tc>
          <w:tcPr>
            <w:tcW w:w="2070" w:type="dxa"/>
          </w:tcPr>
          <w:p w14:paraId="745E187B" w14:textId="77777777" w:rsidR="00EB1D05" w:rsidRPr="005B6466" w:rsidRDefault="00EB1D05" w:rsidP="00432BB1">
            <w:pPr>
              <w:jc w:val="center"/>
              <w:rPr>
                <w:rFonts w:cs="B Nazanin"/>
                <w:sz w:val="24"/>
                <w:szCs w:val="24"/>
                <w:rtl/>
              </w:rPr>
            </w:pPr>
            <w:r w:rsidRPr="005B6466">
              <w:rPr>
                <w:rFonts w:cs="B Nazanin" w:hint="cs"/>
                <w:sz w:val="24"/>
                <w:szCs w:val="24"/>
                <w:rtl/>
              </w:rPr>
              <w:t>1922</w:t>
            </w:r>
          </w:p>
        </w:tc>
      </w:tr>
      <w:tr w:rsidR="00EB1D05" w:rsidRPr="005B6466" w14:paraId="2147CBF0" w14:textId="77777777" w:rsidTr="00432BB1">
        <w:tc>
          <w:tcPr>
            <w:tcW w:w="2430" w:type="dxa"/>
          </w:tcPr>
          <w:p w14:paraId="5D898402" w14:textId="77777777" w:rsidR="00EB1D05" w:rsidRPr="005B6466" w:rsidRDefault="00EB1D05" w:rsidP="00432BB1">
            <w:pPr>
              <w:jc w:val="center"/>
              <w:rPr>
                <w:rFonts w:cs="B Nazanin"/>
                <w:sz w:val="24"/>
                <w:szCs w:val="24"/>
                <w:rtl/>
              </w:rPr>
            </w:pPr>
            <w:r w:rsidRPr="005B6466">
              <w:rPr>
                <w:rFonts w:cs="B Nazanin" w:hint="cs"/>
                <w:sz w:val="24"/>
                <w:szCs w:val="24"/>
                <w:rtl/>
              </w:rPr>
              <w:t>4552</w:t>
            </w:r>
          </w:p>
        </w:tc>
        <w:tc>
          <w:tcPr>
            <w:tcW w:w="1530" w:type="dxa"/>
          </w:tcPr>
          <w:p w14:paraId="7F9A15FE" w14:textId="77777777" w:rsidR="00EB1D05" w:rsidRPr="005B6466" w:rsidRDefault="00EB1D05" w:rsidP="00432BB1">
            <w:pPr>
              <w:jc w:val="center"/>
              <w:rPr>
                <w:rFonts w:cs="B Nazanin"/>
                <w:sz w:val="24"/>
                <w:szCs w:val="24"/>
                <w:rtl/>
              </w:rPr>
            </w:pPr>
            <w:r w:rsidRPr="005B6466">
              <w:rPr>
                <w:rFonts w:cs="B Nazanin" w:hint="cs"/>
                <w:sz w:val="24"/>
                <w:szCs w:val="24"/>
                <w:rtl/>
              </w:rPr>
              <w:t>6601.1</w:t>
            </w:r>
          </w:p>
        </w:tc>
        <w:tc>
          <w:tcPr>
            <w:tcW w:w="1969" w:type="dxa"/>
          </w:tcPr>
          <w:p w14:paraId="554AA63C" w14:textId="77777777" w:rsidR="00EB1D05" w:rsidRPr="005B6466" w:rsidRDefault="00EB1D05" w:rsidP="00432BB1">
            <w:pPr>
              <w:jc w:val="center"/>
              <w:rPr>
                <w:rFonts w:cs="B Nazanin"/>
                <w:sz w:val="24"/>
                <w:szCs w:val="24"/>
                <w:rtl/>
              </w:rPr>
            </w:pPr>
            <w:r w:rsidRPr="005B6466">
              <w:rPr>
                <w:rFonts w:cs="B Nazanin" w:hint="cs"/>
                <w:sz w:val="24"/>
                <w:szCs w:val="24"/>
                <w:rtl/>
              </w:rPr>
              <w:t>59.6</w:t>
            </w:r>
          </w:p>
        </w:tc>
        <w:tc>
          <w:tcPr>
            <w:tcW w:w="2070" w:type="dxa"/>
          </w:tcPr>
          <w:p w14:paraId="2BD83A78" w14:textId="77777777" w:rsidR="00EB1D05" w:rsidRPr="005B6466" w:rsidRDefault="00EB1D05" w:rsidP="00432BB1">
            <w:pPr>
              <w:jc w:val="center"/>
              <w:rPr>
                <w:rFonts w:cs="B Nazanin"/>
                <w:sz w:val="24"/>
                <w:szCs w:val="24"/>
                <w:rtl/>
              </w:rPr>
            </w:pPr>
            <w:r w:rsidRPr="005B6466">
              <w:rPr>
                <w:rFonts w:cs="B Nazanin" w:hint="cs"/>
                <w:sz w:val="24"/>
                <w:szCs w:val="24"/>
                <w:rtl/>
              </w:rPr>
              <w:t>1923</w:t>
            </w:r>
          </w:p>
        </w:tc>
      </w:tr>
      <w:tr w:rsidR="00EB1D05" w:rsidRPr="005B6466" w14:paraId="2CBAD01B" w14:textId="77777777" w:rsidTr="00432BB1">
        <w:tc>
          <w:tcPr>
            <w:tcW w:w="2430" w:type="dxa"/>
          </w:tcPr>
          <w:p w14:paraId="5A676E75" w14:textId="77777777" w:rsidR="00EB1D05" w:rsidRPr="005B6466" w:rsidRDefault="00EB1D05" w:rsidP="00432BB1">
            <w:pPr>
              <w:bidi/>
              <w:jc w:val="center"/>
              <w:rPr>
                <w:rFonts w:cs="B Nazanin"/>
                <w:sz w:val="24"/>
                <w:szCs w:val="24"/>
                <w:rtl/>
              </w:rPr>
            </w:pPr>
            <w:r w:rsidRPr="005B6466">
              <w:rPr>
                <w:rFonts w:cs="B Nazanin" w:hint="cs"/>
                <w:sz w:val="24"/>
                <w:szCs w:val="24"/>
                <w:rtl/>
              </w:rPr>
              <w:t>**تریلیون6.58</w:t>
            </w:r>
          </w:p>
        </w:tc>
        <w:tc>
          <w:tcPr>
            <w:tcW w:w="1530" w:type="dxa"/>
          </w:tcPr>
          <w:p w14:paraId="4D056827" w14:textId="77777777" w:rsidR="00EB1D05" w:rsidRPr="005B6466" w:rsidRDefault="00EB1D05" w:rsidP="00432BB1">
            <w:pPr>
              <w:jc w:val="center"/>
              <w:rPr>
                <w:rFonts w:cs="B Nazanin"/>
                <w:sz w:val="24"/>
                <w:szCs w:val="24"/>
                <w:rtl/>
              </w:rPr>
            </w:pPr>
            <w:r w:rsidRPr="005B6466">
              <w:rPr>
                <w:rFonts w:cs="B Nazanin" w:hint="cs"/>
                <w:sz w:val="24"/>
                <w:szCs w:val="24"/>
                <w:rtl/>
              </w:rPr>
              <w:t>**تریلیون6.91</w:t>
            </w:r>
          </w:p>
        </w:tc>
        <w:tc>
          <w:tcPr>
            <w:tcW w:w="1969" w:type="dxa"/>
          </w:tcPr>
          <w:p w14:paraId="63797E5A" w14:textId="77777777" w:rsidR="00EB1D05" w:rsidRPr="005B6466" w:rsidRDefault="00EB1D05" w:rsidP="00432BB1">
            <w:pPr>
              <w:jc w:val="center"/>
              <w:rPr>
                <w:rFonts w:cs="B Nazanin"/>
                <w:sz w:val="24"/>
                <w:szCs w:val="24"/>
                <w:rtl/>
              </w:rPr>
            </w:pPr>
            <w:r w:rsidRPr="005B6466">
              <w:rPr>
                <w:rFonts w:cs="B Nazanin" w:hint="cs"/>
                <w:sz w:val="24"/>
                <w:szCs w:val="24"/>
                <w:rtl/>
              </w:rPr>
              <w:t>*60.5</w:t>
            </w:r>
          </w:p>
        </w:tc>
        <w:tc>
          <w:tcPr>
            <w:tcW w:w="2070" w:type="dxa"/>
          </w:tcPr>
          <w:p w14:paraId="46F128E6" w14:textId="77777777" w:rsidR="00EB1D05" w:rsidRPr="005B6466" w:rsidRDefault="00EB1D05" w:rsidP="00432BB1">
            <w:pPr>
              <w:jc w:val="center"/>
              <w:rPr>
                <w:rFonts w:cs="B Nazanin"/>
                <w:sz w:val="24"/>
                <w:szCs w:val="24"/>
                <w:rtl/>
              </w:rPr>
            </w:pPr>
            <w:r w:rsidRPr="005B6466">
              <w:rPr>
                <w:rFonts w:cs="B Nazanin" w:hint="cs"/>
                <w:sz w:val="24"/>
                <w:szCs w:val="24"/>
                <w:rtl/>
              </w:rPr>
              <w:t>1923</w:t>
            </w:r>
          </w:p>
        </w:tc>
      </w:tr>
      <w:tr w:rsidR="00EB1D05" w:rsidRPr="005B6466" w14:paraId="541AFB1C" w14:textId="77777777" w:rsidTr="00432BB1">
        <w:tc>
          <w:tcPr>
            <w:tcW w:w="2430" w:type="dxa"/>
          </w:tcPr>
          <w:p w14:paraId="15CE5967" w14:textId="77777777" w:rsidR="00EB1D05" w:rsidRPr="005B6466" w:rsidRDefault="00EB1D05" w:rsidP="00432BB1">
            <w:pPr>
              <w:bidi/>
              <w:jc w:val="center"/>
              <w:rPr>
                <w:rFonts w:cs="B Nazanin"/>
                <w:sz w:val="24"/>
                <w:szCs w:val="24"/>
                <w:rtl/>
              </w:rPr>
            </w:pPr>
            <w:r w:rsidRPr="005B6466">
              <w:rPr>
                <w:rFonts w:cs="B Nazanin" w:hint="cs"/>
                <w:sz w:val="24"/>
                <w:szCs w:val="24"/>
                <w:rtl/>
              </w:rPr>
              <w:t xml:space="preserve">***تریلیون189.8 </w:t>
            </w:r>
          </w:p>
        </w:tc>
        <w:tc>
          <w:tcPr>
            <w:tcW w:w="1530" w:type="dxa"/>
          </w:tcPr>
          <w:p w14:paraId="284883BC" w14:textId="77777777" w:rsidR="00EB1D05" w:rsidRPr="005B6466" w:rsidRDefault="00EB1D05" w:rsidP="00432BB1">
            <w:pPr>
              <w:bidi/>
              <w:jc w:val="center"/>
              <w:rPr>
                <w:rFonts w:cs="B Nazanin"/>
                <w:sz w:val="24"/>
                <w:szCs w:val="24"/>
                <w:rtl/>
              </w:rPr>
            </w:pPr>
            <w:r w:rsidRPr="005B6466">
              <w:rPr>
                <w:rFonts w:cs="B Nazanin" w:hint="cs"/>
                <w:sz w:val="24"/>
                <w:szCs w:val="24"/>
                <w:rtl/>
              </w:rPr>
              <w:t>***تریلیون191.6</w:t>
            </w:r>
          </w:p>
        </w:tc>
        <w:tc>
          <w:tcPr>
            <w:tcW w:w="1969" w:type="dxa"/>
          </w:tcPr>
          <w:p w14:paraId="00F2896F" w14:textId="77777777" w:rsidR="00EB1D05" w:rsidRPr="005B6466" w:rsidRDefault="00EB1D05" w:rsidP="00432BB1">
            <w:pPr>
              <w:jc w:val="center"/>
              <w:rPr>
                <w:rFonts w:cs="B Nazanin"/>
                <w:sz w:val="24"/>
                <w:szCs w:val="24"/>
                <w:rtl/>
              </w:rPr>
            </w:pPr>
          </w:p>
        </w:tc>
        <w:tc>
          <w:tcPr>
            <w:tcW w:w="2070" w:type="dxa"/>
          </w:tcPr>
          <w:p w14:paraId="738F1B66" w14:textId="77777777" w:rsidR="00EB1D05" w:rsidRPr="005B6466" w:rsidRDefault="00EB1D05" w:rsidP="00432BB1">
            <w:pPr>
              <w:jc w:val="center"/>
              <w:rPr>
                <w:rFonts w:cs="B Nazanin"/>
                <w:sz w:val="24"/>
                <w:szCs w:val="24"/>
                <w:rtl/>
              </w:rPr>
            </w:pPr>
            <w:r w:rsidRPr="005B6466">
              <w:rPr>
                <w:rFonts w:cs="B Nazanin" w:hint="cs"/>
                <w:sz w:val="24"/>
                <w:szCs w:val="24"/>
                <w:rtl/>
              </w:rPr>
              <w:t>1923</w:t>
            </w:r>
          </w:p>
        </w:tc>
      </w:tr>
    </w:tbl>
    <w:p w14:paraId="2A204B7F" w14:textId="77777777" w:rsidR="00EB1D05" w:rsidRPr="005B6466" w:rsidRDefault="00EB1D05" w:rsidP="008A4BE0">
      <w:pPr>
        <w:pStyle w:val="ListParagraph"/>
        <w:spacing w:after="0" w:line="240" w:lineRule="auto"/>
        <w:ind w:left="1080"/>
        <w:jc w:val="center"/>
        <w:rPr>
          <w:rFonts w:cs="B Nazanin"/>
          <w:sz w:val="20"/>
          <w:szCs w:val="20"/>
        </w:rPr>
      </w:pPr>
      <w:r w:rsidRPr="005B6466">
        <w:rPr>
          <w:rFonts w:cs="B Nazanin" w:hint="cs"/>
          <w:sz w:val="20"/>
          <w:szCs w:val="20"/>
          <w:rtl/>
        </w:rPr>
        <w:t>*در 30 سپتامبر    ** در 31 اکتبر  *** در 15 نوامبر</w:t>
      </w:r>
    </w:p>
    <w:p w14:paraId="33FD1750" w14:textId="77777777" w:rsidR="008A4BE0" w:rsidRDefault="008A4BE0" w:rsidP="008A4BE0">
      <w:pPr>
        <w:pStyle w:val="Caption"/>
        <w:keepNext/>
        <w:bidi/>
        <w:jc w:val="center"/>
        <w:rPr>
          <w:rFonts w:cs="B Nazanin"/>
          <w:i w:val="0"/>
          <w:iCs w:val="0"/>
          <w:color w:val="auto"/>
          <w:rtl/>
        </w:rPr>
      </w:pPr>
      <w:r>
        <w:rPr>
          <w:rFonts w:cs="B Nazanin" w:hint="cs"/>
          <w:i w:val="0"/>
          <w:iCs w:val="0"/>
          <w:color w:val="auto"/>
          <w:rtl/>
        </w:rPr>
        <w:lastRenderedPageBreak/>
        <w:t xml:space="preserve">                                </w:t>
      </w:r>
      <w:r w:rsidR="002D4D22" w:rsidRPr="00D13153">
        <w:rPr>
          <w:rFonts w:cs="B Nazanin" w:hint="cs"/>
          <w:i w:val="0"/>
          <w:iCs w:val="0"/>
          <w:color w:val="auto"/>
          <w:rtl/>
        </w:rPr>
        <w:t>اعداد به میلیارد مارک</w:t>
      </w:r>
      <w:r w:rsidR="002D4D22">
        <w:rPr>
          <w:rFonts w:cs="B Nazanin" w:hint="cs"/>
          <w:i w:val="0"/>
          <w:iCs w:val="0"/>
          <w:color w:val="auto"/>
          <w:rtl/>
        </w:rPr>
        <w:t xml:space="preserve"> است مگر اینکه واحد دیگری ذکر شده باشد.</w:t>
      </w:r>
    </w:p>
    <w:p w14:paraId="0F74192E" w14:textId="77777777" w:rsidR="002D4D22" w:rsidRPr="00D13153" w:rsidRDefault="002D4D22" w:rsidP="008A4BE0">
      <w:pPr>
        <w:pStyle w:val="Caption"/>
        <w:keepNext/>
        <w:bidi/>
        <w:jc w:val="center"/>
        <w:rPr>
          <w:rFonts w:cs="B Nazanin"/>
          <w:i w:val="0"/>
          <w:iCs w:val="0"/>
          <w:color w:val="auto"/>
        </w:rPr>
      </w:pPr>
      <w:r>
        <w:rPr>
          <w:rFonts w:cs="B Nazanin" w:hint="cs"/>
          <w:i w:val="0"/>
          <w:iCs w:val="0"/>
          <w:color w:val="auto"/>
          <w:rtl/>
        </w:rPr>
        <w:t xml:space="preserve">منبع: </w:t>
      </w:r>
      <w:r w:rsidRPr="00D13153">
        <w:rPr>
          <w:rFonts w:asciiTheme="majorBidi" w:hAnsiTheme="majorBidi" w:cstheme="majorBidi"/>
          <w:i w:val="0"/>
          <w:iCs w:val="0"/>
          <w:color w:val="auto"/>
        </w:rPr>
        <w:t>Haller (1976), p. 154</w:t>
      </w:r>
    </w:p>
    <w:p w14:paraId="73F6A744" w14:textId="77777777" w:rsidR="002D4D22" w:rsidRDefault="002D4D22" w:rsidP="002D4D22">
      <w:pPr>
        <w:bidi/>
        <w:spacing w:line="360" w:lineRule="auto"/>
        <w:jc w:val="both"/>
        <w:rPr>
          <w:rFonts w:cs="B Nazanin"/>
          <w:rtl/>
        </w:rPr>
      </w:pPr>
      <w:r>
        <w:rPr>
          <w:rFonts w:cs="B Nazanin"/>
          <w:rtl/>
        </w:rPr>
        <w:br w:type="textWrapping" w:clear="all"/>
      </w:r>
    </w:p>
    <w:p w14:paraId="587BC653" w14:textId="77777777" w:rsidR="002D4D22" w:rsidRPr="00AF1E66" w:rsidRDefault="002D4D22" w:rsidP="002D4D22">
      <w:pPr>
        <w:bidi/>
        <w:spacing w:line="360" w:lineRule="auto"/>
        <w:jc w:val="both"/>
        <w:rPr>
          <w:rFonts w:cs="B Nazanin"/>
          <w:sz w:val="26"/>
          <w:szCs w:val="26"/>
          <w:rtl/>
        </w:rPr>
      </w:pPr>
      <w:r w:rsidRPr="00AF1E66">
        <w:rPr>
          <w:rFonts w:cs="B Nazanin" w:hint="cs"/>
          <w:sz w:val="26"/>
          <w:szCs w:val="26"/>
          <w:rtl/>
        </w:rPr>
        <w:t>در پایان جنگ، وضعیت مالی کشور آشفته بود. معلوم شد که دولت آلمان برای ورود به جنگ اصلا آمادگی نداشت. در ابتدای جنگ مردم در این توهم به سر می بردند که این جنگ کوتاه و موفق خواهد بود(</w:t>
      </w:r>
      <w:r w:rsidRPr="00AF1E66">
        <w:rPr>
          <w:rFonts w:cs="B Nazanin"/>
          <w:sz w:val="26"/>
          <w:szCs w:val="26"/>
        </w:rPr>
        <w:t>Ahamed 2009; Haller 1976, p. 115</w:t>
      </w:r>
      <w:r w:rsidRPr="00AF1E66">
        <w:rPr>
          <w:rFonts w:cs="B Nazanin" w:hint="cs"/>
          <w:sz w:val="26"/>
          <w:szCs w:val="26"/>
          <w:rtl/>
        </w:rPr>
        <w:t>). اما پس از شکست در جنگ، آلمان با چالش</w:t>
      </w:r>
      <w:r w:rsidRPr="00AF1E66">
        <w:rPr>
          <w:rFonts w:cs="B Nazanin"/>
          <w:sz w:val="26"/>
          <w:szCs w:val="26"/>
          <w:rtl/>
        </w:rPr>
        <w:softHyphen/>
      </w:r>
      <w:r w:rsidRPr="00AF1E66">
        <w:rPr>
          <w:rFonts w:cs="B Nazanin" w:hint="cs"/>
          <w:sz w:val="26"/>
          <w:szCs w:val="26"/>
          <w:rtl/>
        </w:rPr>
        <w:t>های غیر منتظره</w:t>
      </w:r>
      <w:r w:rsidRPr="00AF1E66">
        <w:rPr>
          <w:rFonts w:cs="B Nazanin"/>
          <w:sz w:val="26"/>
          <w:szCs w:val="26"/>
          <w:rtl/>
        </w:rPr>
        <w:softHyphen/>
      </w:r>
      <w:r w:rsidRPr="00AF1E66">
        <w:rPr>
          <w:rFonts w:cs="B Nazanin" w:hint="cs"/>
          <w:sz w:val="26"/>
          <w:szCs w:val="26"/>
          <w:rtl/>
        </w:rPr>
        <w:t>ای روبرو شد. جمهوری وایمار که در نهم نوامبر 1918 تاسیس شد، قادر به مدیریت بدهی های سربه فلک کشیده قدیمی و بدهی</w:t>
      </w:r>
      <w:r w:rsidRPr="00AF1E66">
        <w:rPr>
          <w:rFonts w:cs="B Nazanin"/>
          <w:sz w:val="26"/>
          <w:szCs w:val="26"/>
          <w:rtl/>
        </w:rPr>
        <w:softHyphen/>
      </w:r>
      <w:r w:rsidRPr="00AF1E66">
        <w:rPr>
          <w:rFonts w:cs="B Nazanin" w:hint="cs"/>
          <w:sz w:val="26"/>
          <w:szCs w:val="26"/>
          <w:rtl/>
        </w:rPr>
        <w:t>های جدید نبود. در سال 1922، آلمان با وضعیت ویرانگر ناشی از افزایش بدهی و کسری بودجه فزاینده روبرو گردید.</w:t>
      </w:r>
    </w:p>
    <w:p w14:paraId="1F744A47" w14:textId="77777777" w:rsidR="002D4D22" w:rsidRPr="00AF1E66" w:rsidRDefault="002D4D22" w:rsidP="002D4D22">
      <w:pPr>
        <w:bidi/>
        <w:spacing w:line="360" w:lineRule="auto"/>
        <w:jc w:val="both"/>
        <w:rPr>
          <w:rStyle w:val="rynqvb"/>
          <w:rFonts w:cs="B Nazanin"/>
          <w:sz w:val="26"/>
          <w:szCs w:val="26"/>
          <w:rtl/>
          <w:lang w:bidi="fa-IR"/>
        </w:rPr>
      </w:pPr>
      <w:r w:rsidRPr="00AF1E66">
        <w:rPr>
          <w:rFonts w:cs="B Nazanin" w:hint="cs"/>
          <w:sz w:val="26"/>
          <w:szCs w:val="26"/>
          <w:rtl/>
        </w:rPr>
        <w:t xml:space="preserve">در آن زمان، با داغ شدن فضای انقلابی، اجرای هر سیاست مالی دیگری ناممکن بود. </w:t>
      </w:r>
      <w:r w:rsidRPr="00AF1E66">
        <w:rPr>
          <w:rStyle w:val="rynqvb"/>
          <w:rFonts w:cs="B Nazanin" w:hint="cs"/>
          <w:sz w:val="26"/>
          <w:szCs w:val="26"/>
          <w:rtl/>
          <w:lang w:bidi="fa-IR"/>
        </w:rPr>
        <w:t>امتیازات اجتماعی گوناگونی در واکنش به  اوضاع سیاسی در نظر گرفته شد. بیمه سلامت، حوادث و بازنشستگی قبلاً و در پایان قرن نوزدهم، در زمان صدراعظم اتو فون بیسمارک، مطرح و اجرا گردید.</w:t>
      </w:r>
      <w:r w:rsidRPr="00AF1E66">
        <w:rPr>
          <w:rStyle w:val="rynqvb"/>
          <w:rFonts w:cs="B Nazanin" w:hint="cs"/>
          <w:sz w:val="26"/>
          <w:szCs w:val="26"/>
          <w:lang w:bidi="fa-IR"/>
        </w:rPr>
        <w:t xml:space="preserve"> </w:t>
      </w:r>
      <w:r w:rsidRPr="00AF1E66">
        <w:rPr>
          <w:rStyle w:val="rynqvb"/>
          <w:rFonts w:cs="B Nazanin" w:hint="cs"/>
          <w:sz w:val="26"/>
          <w:szCs w:val="26"/>
          <w:rtl/>
          <w:lang w:bidi="fa-IR"/>
        </w:rPr>
        <w:t>با این حال، از سال 1918 مسئولیت رسیدگی به بیکاران بر عهده شهرداری ها گذاشته شد</w:t>
      </w:r>
      <w:r w:rsidRPr="00AF1E66">
        <w:rPr>
          <w:rStyle w:val="FootnoteReference"/>
          <w:rFonts w:cs="B Nazanin"/>
          <w:sz w:val="26"/>
          <w:szCs w:val="26"/>
          <w:rtl/>
          <w:lang w:bidi="fa-IR"/>
        </w:rPr>
        <w:footnoteReference w:id="9"/>
      </w:r>
      <w:r w:rsidRPr="00AF1E66">
        <w:rPr>
          <w:rStyle w:val="rynqvb"/>
          <w:rFonts w:cs="B Nazanin" w:hint="cs"/>
          <w:sz w:val="26"/>
          <w:szCs w:val="26"/>
          <w:rtl/>
          <w:lang w:bidi="fa-IR"/>
        </w:rPr>
        <w:t>. افزون بر آن، معلولان جنگی، بیوه‌ها، یتیمان و خانواده‌های فقیر باید مورد حمایت قرار می‌گرفتند و کسری بودجه</w:t>
      </w:r>
      <w:r w:rsidRPr="00AF1E66">
        <w:rPr>
          <w:rStyle w:val="rynqvb"/>
          <w:rFonts w:cs="B Nazanin" w:hint="cs"/>
          <w:sz w:val="26"/>
          <w:szCs w:val="26"/>
          <w:rtl/>
          <w:lang w:bidi="fa-IR"/>
        </w:rPr>
        <w:softHyphen/>
        <w:t>ی شرکت‌های دولتی مانند اداره پست و راه‌آهن نیز باید تامین مالی می‌شد. دیگر</w:t>
      </w:r>
      <w:r w:rsidRPr="00AF1E66">
        <w:rPr>
          <w:rStyle w:val="rynqvb"/>
          <w:rFonts w:cs="B Nazanin" w:hint="cs"/>
          <w:sz w:val="26"/>
          <w:szCs w:val="26"/>
          <w:lang w:bidi="fa-IR"/>
        </w:rPr>
        <w:t xml:space="preserve"> </w:t>
      </w:r>
      <w:r w:rsidRPr="00AF1E66">
        <w:rPr>
          <w:rStyle w:val="rynqvb"/>
          <w:rFonts w:cs="B Nazanin" w:hint="cs"/>
          <w:sz w:val="26"/>
          <w:szCs w:val="26"/>
          <w:rtl/>
          <w:lang w:bidi="fa-IR"/>
        </w:rPr>
        <w:t>اصلاحات مطرح شده پس از جنگ جهانی اول شامل هشت ساعت کار در طول روز و الزام آور شدن قراردادهای دسته جمعی بود.</w:t>
      </w:r>
      <w:r w:rsidRPr="00AF1E66">
        <w:rPr>
          <w:rStyle w:val="rynqvb"/>
          <w:rFonts w:cs="B Nazanin" w:hint="cs"/>
          <w:sz w:val="26"/>
          <w:szCs w:val="26"/>
          <w:lang w:bidi="fa-IR"/>
        </w:rPr>
        <w:t xml:space="preserve"> </w:t>
      </w:r>
      <w:r w:rsidRPr="00AF1E66">
        <w:rPr>
          <w:rStyle w:val="rynqvb"/>
          <w:rFonts w:cs="B Nazanin" w:hint="cs"/>
          <w:sz w:val="26"/>
          <w:szCs w:val="26"/>
          <w:rtl/>
          <w:lang w:bidi="fa-IR"/>
        </w:rPr>
        <w:t>وضعیت مالی نامطمئن کشور، با توجه به ضرورت پرداخت غرامت به دشمنان زمان جنگ تشدید شد. پرداخت غرامت از سال 1921 آغاز شد و بدون شک باری فراتر از توان اقتصادی را به کشور تحمیل کرد (کینز 1920؛ احمد 2009).</w:t>
      </w:r>
      <w:r w:rsidRPr="00AF1E66">
        <w:rPr>
          <w:rStyle w:val="hwtze"/>
          <w:rFonts w:cs="B Nazanin" w:hint="cs"/>
          <w:sz w:val="26"/>
          <w:szCs w:val="26"/>
          <w:lang w:bidi="fa-IR"/>
        </w:rPr>
        <w:t xml:space="preserve"> </w:t>
      </w:r>
      <w:r w:rsidRPr="00AF1E66">
        <w:rPr>
          <w:rStyle w:val="rynqvb"/>
          <w:rFonts w:cs="B Nazanin" w:hint="cs"/>
          <w:sz w:val="26"/>
          <w:szCs w:val="26"/>
          <w:rtl/>
          <w:lang w:bidi="fa-IR"/>
        </w:rPr>
        <w:t>در سال 1921، پرداخت غرامت به 4/32 درصد و در سال 1922 به 7/35 درصد از کل مخارج دولت رسید (جیمز 1998، ص 47).</w:t>
      </w:r>
      <w:r w:rsidRPr="00AF1E66">
        <w:rPr>
          <w:rStyle w:val="rynqvb"/>
          <w:rFonts w:cs="B Nazanin" w:hint="cs"/>
          <w:sz w:val="26"/>
          <w:szCs w:val="26"/>
          <w:lang w:bidi="fa-IR"/>
        </w:rPr>
        <w:t xml:space="preserve"> </w:t>
      </w:r>
      <w:r w:rsidRPr="00AF1E66">
        <w:rPr>
          <w:rStyle w:val="rynqvb"/>
          <w:rFonts w:cs="B Nazanin" w:hint="cs"/>
          <w:sz w:val="26"/>
          <w:szCs w:val="26"/>
          <w:rtl/>
          <w:lang w:bidi="fa-IR"/>
        </w:rPr>
        <w:t>از دیدگاه دولت آلمان، این غرامت خارج از کنترل بود و توسط  قدرت</w:t>
      </w:r>
      <w:r w:rsidRPr="00AF1E66">
        <w:rPr>
          <w:rStyle w:val="rynqvb"/>
          <w:rFonts w:cs="B Nazanin"/>
          <w:sz w:val="26"/>
          <w:szCs w:val="26"/>
          <w:rtl/>
          <w:lang w:bidi="fa-IR"/>
        </w:rPr>
        <w:softHyphen/>
      </w:r>
      <w:r w:rsidRPr="00AF1E66">
        <w:rPr>
          <w:rStyle w:val="rynqvb"/>
          <w:rFonts w:cs="B Nazanin" w:hint="cs"/>
          <w:sz w:val="26"/>
          <w:szCs w:val="26"/>
          <w:rtl/>
          <w:lang w:bidi="fa-IR"/>
        </w:rPr>
        <w:t>های پیروز به طور یکطرفه تحمیل شد.</w:t>
      </w:r>
      <w:r w:rsidRPr="00AF1E66">
        <w:rPr>
          <w:rStyle w:val="hwtze"/>
          <w:rFonts w:cs="B Nazanin" w:hint="cs"/>
          <w:sz w:val="26"/>
          <w:szCs w:val="26"/>
          <w:lang w:bidi="fa-IR"/>
        </w:rPr>
        <w:t xml:space="preserve"> </w:t>
      </w:r>
      <w:r w:rsidRPr="00AF1E66">
        <w:rPr>
          <w:rStyle w:val="rynqvb"/>
          <w:rFonts w:cs="B Nazanin" w:hint="cs"/>
          <w:sz w:val="26"/>
          <w:szCs w:val="26"/>
          <w:rtl/>
          <w:lang w:bidi="fa-IR"/>
        </w:rPr>
        <w:t>افزون بر آن، در سال 1923 منطقه روهر</w:t>
      </w:r>
      <w:r w:rsidRPr="00AF1E66">
        <w:rPr>
          <w:rStyle w:val="FootnoteReference"/>
          <w:rFonts w:cs="B Nazanin"/>
          <w:sz w:val="26"/>
          <w:szCs w:val="26"/>
          <w:rtl/>
          <w:lang w:bidi="fa-IR"/>
        </w:rPr>
        <w:footnoteReference w:id="10"/>
      </w:r>
      <w:r w:rsidRPr="00AF1E66">
        <w:rPr>
          <w:rStyle w:val="rynqvb"/>
          <w:rFonts w:cs="B Nazanin" w:hint="cs"/>
          <w:sz w:val="26"/>
          <w:szCs w:val="26"/>
          <w:rtl/>
          <w:lang w:bidi="fa-IR"/>
        </w:rPr>
        <w:t xml:space="preserve"> در اثر منازعات مربوط به عدم پرداخت غرامت، توسط نیروهای فرانسوی و بلژیکی اشغال شد.</w:t>
      </w:r>
      <w:r w:rsidRPr="00AF1E66">
        <w:rPr>
          <w:rStyle w:val="hwtze"/>
          <w:rFonts w:cs="B Nazanin" w:hint="cs"/>
          <w:sz w:val="26"/>
          <w:szCs w:val="26"/>
          <w:lang w:bidi="fa-IR"/>
        </w:rPr>
        <w:t xml:space="preserve"> </w:t>
      </w:r>
      <w:r w:rsidRPr="00AF1E66">
        <w:rPr>
          <w:rStyle w:val="rynqvb"/>
          <w:rFonts w:cs="B Nazanin" w:hint="cs"/>
          <w:sz w:val="26"/>
          <w:szCs w:val="26"/>
          <w:rtl/>
          <w:lang w:bidi="fa-IR"/>
        </w:rPr>
        <w:t>دولت به ناچار منفعل آلمان در مقابل فشار تحمیل</w:t>
      </w:r>
      <w:r w:rsidRPr="00AF1E66">
        <w:rPr>
          <w:rStyle w:val="rynqvb"/>
          <w:rFonts w:cs="B Nazanin"/>
          <w:sz w:val="26"/>
          <w:szCs w:val="26"/>
          <w:rtl/>
          <w:lang w:bidi="fa-IR"/>
        </w:rPr>
        <w:softHyphen/>
      </w:r>
      <w:r w:rsidRPr="00AF1E66">
        <w:rPr>
          <w:rStyle w:val="rynqvb"/>
          <w:rFonts w:cs="B Nazanin" w:hint="cs"/>
          <w:sz w:val="26"/>
          <w:szCs w:val="26"/>
          <w:rtl/>
          <w:lang w:bidi="fa-IR"/>
        </w:rPr>
        <w:t xml:space="preserve">های </w:t>
      </w:r>
      <w:r w:rsidRPr="00AF1E66">
        <w:rPr>
          <w:rStyle w:val="rynqvb"/>
          <w:rFonts w:cs="B Nazanin" w:hint="cs"/>
          <w:sz w:val="26"/>
          <w:szCs w:val="26"/>
          <w:rtl/>
          <w:lang w:bidi="fa-IR"/>
        </w:rPr>
        <w:lastRenderedPageBreak/>
        <w:t>خارجی، بخشی  از هزینه</w:t>
      </w:r>
      <w:r w:rsidRPr="00AF1E66">
        <w:rPr>
          <w:rStyle w:val="rynqvb"/>
          <w:rFonts w:cs="B Nazanin"/>
          <w:sz w:val="26"/>
          <w:szCs w:val="26"/>
          <w:rtl/>
          <w:lang w:bidi="fa-IR"/>
        </w:rPr>
        <w:softHyphen/>
      </w:r>
      <w:r w:rsidRPr="00AF1E66">
        <w:rPr>
          <w:rStyle w:val="rynqvb"/>
          <w:rFonts w:cs="B Nazanin" w:hint="cs"/>
          <w:sz w:val="26"/>
          <w:szCs w:val="26"/>
          <w:rtl/>
          <w:lang w:bidi="fa-IR"/>
        </w:rPr>
        <w:t>های دستمزد نیروی کار آسیب دیده از شرایط اقتصادی و هزینه</w:t>
      </w:r>
      <w:r w:rsidRPr="00AF1E66">
        <w:rPr>
          <w:rStyle w:val="rynqvb"/>
          <w:rFonts w:cs="B Nazanin"/>
          <w:sz w:val="26"/>
          <w:szCs w:val="26"/>
          <w:rtl/>
          <w:lang w:bidi="fa-IR"/>
        </w:rPr>
        <w:softHyphen/>
      </w:r>
      <w:r w:rsidRPr="00AF1E66">
        <w:rPr>
          <w:rStyle w:val="rynqvb"/>
          <w:rFonts w:cs="B Nazanin" w:hint="cs"/>
          <w:sz w:val="26"/>
          <w:szCs w:val="26"/>
          <w:rtl/>
          <w:lang w:bidi="fa-IR"/>
        </w:rPr>
        <w:t>های تولیدی شرکت</w:t>
      </w:r>
      <w:r w:rsidRPr="00AF1E66">
        <w:rPr>
          <w:rStyle w:val="rynqvb"/>
          <w:rFonts w:cs="B Nazanin"/>
          <w:sz w:val="26"/>
          <w:szCs w:val="26"/>
          <w:rtl/>
          <w:lang w:bidi="fa-IR"/>
        </w:rPr>
        <w:softHyphen/>
      </w:r>
      <w:r w:rsidRPr="00AF1E66">
        <w:rPr>
          <w:rStyle w:val="rynqvb"/>
          <w:rFonts w:cs="B Nazanin" w:hint="cs"/>
          <w:sz w:val="26"/>
          <w:szCs w:val="26"/>
          <w:rtl/>
          <w:lang w:bidi="fa-IR"/>
        </w:rPr>
        <w:t>های بحران زده را برعهده گرفت.</w:t>
      </w:r>
    </w:p>
    <w:p w14:paraId="4B523D64" w14:textId="77777777" w:rsidR="002D4D22" w:rsidRPr="00AF1E66" w:rsidRDefault="002D4D22" w:rsidP="002D4D22">
      <w:pPr>
        <w:bidi/>
        <w:spacing w:line="360" w:lineRule="auto"/>
        <w:jc w:val="both"/>
        <w:rPr>
          <w:rStyle w:val="rynqvb"/>
          <w:rFonts w:cs="B Nazanin"/>
          <w:sz w:val="26"/>
          <w:szCs w:val="26"/>
          <w:rtl/>
          <w:lang w:bidi="fa-IR"/>
        </w:rPr>
      </w:pPr>
      <w:r w:rsidRPr="00AF1E66">
        <w:rPr>
          <w:rStyle w:val="rynqvb"/>
          <w:rFonts w:cs="B Nazanin" w:hint="cs"/>
          <w:sz w:val="26"/>
          <w:szCs w:val="26"/>
          <w:rtl/>
          <w:lang w:bidi="fa-IR"/>
        </w:rPr>
        <w:t>با توجه به همه این چالش</w:t>
      </w:r>
      <w:r w:rsidRPr="00AF1E66">
        <w:rPr>
          <w:rStyle w:val="rynqvb"/>
          <w:rFonts w:cs="B Nazanin"/>
          <w:sz w:val="26"/>
          <w:szCs w:val="26"/>
          <w:rtl/>
          <w:lang w:bidi="fa-IR"/>
        </w:rPr>
        <w:softHyphen/>
      </w:r>
      <w:r w:rsidRPr="00AF1E66">
        <w:rPr>
          <w:rStyle w:val="rynqvb"/>
          <w:rFonts w:cs="B Nazanin" w:hint="cs"/>
          <w:sz w:val="26"/>
          <w:szCs w:val="26"/>
          <w:rtl/>
          <w:lang w:bidi="fa-IR"/>
        </w:rPr>
        <w:t>ها و خطر بروز انقلاب، دولت چاره دیگری جز دریافت وام و پذیرش کسری بودجه بالا نداشت.</w:t>
      </w:r>
      <w:r w:rsidRPr="00AF1E66">
        <w:rPr>
          <w:rStyle w:val="rynqvb"/>
          <w:rFonts w:cs="B Nazanin" w:hint="cs"/>
          <w:sz w:val="26"/>
          <w:szCs w:val="26"/>
          <w:lang w:bidi="fa-IR"/>
        </w:rPr>
        <w:t xml:space="preserve"> </w:t>
      </w:r>
      <w:r w:rsidRPr="00AF1E66">
        <w:rPr>
          <w:rStyle w:val="rynqvb"/>
          <w:rFonts w:cs="B Nazanin" w:hint="cs"/>
          <w:sz w:val="26"/>
          <w:szCs w:val="26"/>
          <w:rtl/>
          <w:lang w:bidi="fa-IR"/>
        </w:rPr>
        <w:t>تأمین مالی از طریق درآمدهای مالیاتی نیازمند گرفتن مالیات سنگین بود که از نظر سیاسی غیرممکن به نظر می رسید. به همین دلیل، دست کم در طول جنگ جهانی اول، سایر کشورهای درگیر در جنگ نیز برای تأمین مالی جنگ به کسری بودجه روی آوردند. ولی پس از پایان جنگ  در حالی که قدرت های پیروز توانستند با پیامدهای اجتماعی و سیاسی جنگ کنار بیایند، در آلمان رشد کسری بودجه و بدهی ملی شتاب گرفت.</w:t>
      </w:r>
    </w:p>
    <w:p w14:paraId="2D09F6A0" w14:textId="77777777" w:rsidR="002D4D22" w:rsidRPr="00AF1E66" w:rsidRDefault="002D4D22" w:rsidP="002D4D22">
      <w:pPr>
        <w:bidi/>
        <w:spacing w:line="360" w:lineRule="auto"/>
        <w:jc w:val="both"/>
        <w:rPr>
          <w:rStyle w:val="rynqvb"/>
          <w:rFonts w:cs="B Nazanin"/>
          <w:sz w:val="26"/>
          <w:szCs w:val="26"/>
          <w:rtl/>
          <w:lang w:bidi="fa-IR"/>
        </w:rPr>
      </w:pPr>
      <w:r w:rsidRPr="00AF1E66">
        <w:rPr>
          <w:rStyle w:val="rynqvb"/>
          <w:rFonts w:cs="B Nazanin" w:hint="cs"/>
          <w:sz w:val="26"/>
          <w:szCs w:val="26"/>
          <w:rtl/>
          <w:lang w:bidi="fa-IR"/>
        </w:rPr>
        <w:t>در طول جنگ جهانی اول، فرایند رشد تورم آغاز شده بود. اگر سطح عمومی قیمت</w:t>
      </w:r>
      <w:r w:rsidRPr="00AF1E66">
        <w:rPr>
          <w:rStyle w:val="rynqvb"/>
          <w:rFonts w:cs="B Nazanin"/>
          <w:sz w:val="26"/>
          <w:szCs w:val="26"/>
          <w:rtl/>
          <w:lang w:bidi="fa-IR"/>
        </w:rPr>
        <w:softHyphen/>
      </w:r>
      <w:r w:rsidRPr="00AF1E66">
        <w:rPr>
          <w:rStyle w:val="rynqvb"/>
          <w:rFonts w:cs="B Nazanin" w:hint="cs"/>
          <w:sz w:val="26"/>
          <w:szCs w:val="26"/>
          <w:rtl/>
          <w:lang w:bidi="fa-IR"/>
        </w:rPr>
        <w:t>ها بر اساس شاخص قیمت‌ عمده فروشی، در سال 1913 معادل یک در نظر گرفته شود، تا پایان سال 1918 بیش از دو برابر شد و به 2.45 رسید.</w:t>
      </w:r>
      <w:r w:rsidRPr="00AF1E66">
        <w:rPr>
          <w:rStyle w:val="rynqvb"/>
          <w:rFonts w:cs="B Nazanin" w:hint="cs"/>
          <w:sz w:val="26"/>
          <w:szCs w:val="26"/>
          <w:lang w:bidi="fa-IR"/>
        </w:rPr>
        <w:t xml:space="preserve"> </w:t>
      </w:r>
      <w:r w:rsidRPr="00AF1E66">
        <w:rPr>
          <w:rStyle w:val="rynqvb"/>
          <w:rFonts w:cs="B Nazanin" w:hint="cs"/>
          <w:sz w:val="26"/>
          <w:szCs w:val="26"/>
          <w:rtl/>
          <w:lang w:bidi="fa-IR"/>
        </w:rPr>
        <w:t>در دسامبر سال 1917 نرخ تورم 26 درصد و در سال 1918، 21 درصد  بود</w:t>
      </w:r>
      <w:r w:rsidRPr="00AF1E66">
        <w:rPr>
          <w:rStyle w:val="rynqvb"/>
          <w:rFonts w:cs="B Nazanin" w:hint="cs"/>
          <w:sz w:val="26"/>
          <w:szCs w:val="26"/>
          <w:lang w:bidi="fa-IR"/>
        </w:rPr>
        <w:t xml:space="preserve"> (</w:t>
      </w:r>
      <w:proofErr w:type="spellStart"/>
      <w:r w:rsidRPr="00AF1E66">
        <w:rPr>
          <w:rStyle w:val="rynqvb"/>
          <w:rFonts w:cs="B Nazanin" w:hint="cs"/>
          <w:sz w:val="26"/>
          <w:szCs w:val="26"/>
          <w:lang w:bidi="fa-IR"/>
        </w:rPr>
        <w:t>Holtfrerich</w:t>
      </w:r>
      <w:proofErr w:type="spellEnd"/>
      <w:r w:rsidRPr="00AF1E66">
        <w:rPr>
          <w:rStyle w:val="rynqvb"/>
          <w:rFonts w:cs="B Nazanin" w:hint="cs"/>
          <w:sz w:val="26"/>
          <w:szCs w:val="26"/>
          <w:lang w:bidi="fa-IR"/>
        </w:rPr>
        <w:t xml:space="preserve"> 1980, p. 15) </w:t>
      </w:r>
      <w:r w:rsidRPr="00AF1E66">
        <w:rPr>
          <w:rStyle w:val="rynqvb"/>
          <w:rFonts w:cs="B Nazanin" w:hint="cs"/>
          <w:sz w:val="26"/>
          <w:szCs w:val="26"/>
          <w:rtl/>
          <w:lang w:bidi="fa-IR"/>
        </w:rPr>
        <w:t>. با این حال، روند تورمی پس از پایان جنگ جهانی اول با سرعت خیره کننده</w:t>
      </w:r>
      <w:r w:rsidRPr="00AF1E66">
        <w:rPr>
          <w:rStyle w:val="rynqvb"/>
          <w:rFonts w:cs="B Nazanin"/>
          <w:sz w:val="26"/>
          <w:szCs w:val="26"/>
          <w:rtl/>
          <w:lang w:bidi="fa-IR"/>
        </w:rPr>
        <w:softHyphen/>
      </w:r>
      <w:r w:rsidRPr="00AF1E66">
        <w:rPr>
          <w:rStyle w:val="rynqvb"/>
          <w:rFonts w:cs="B Nazanin" w:hint="cs"/>
          <w:sz w:val="26"/>
          <w:szCs w:val="26"/>
          <w:rtl/>
          <w:lang w:bidi="fa-IR"/>
        </w:rPr>
        <w:t>ای اوج گرفت.</w:t>
      </w:r>
    </w:p>
    <w:p w14:paraId="72473509" w14:textId="77777777" w:rsidR="002D4D22" w:rsidRPr="00AF1E66" w:rsidRDefault="002D4D22" w:rsidP="002D4D22">
      <w:pPr>
        <w:bidi/>
        <w:spacing w:line="360" w:lineRule="auto"/>
        <w:jc w:val="both"/>
        <w:rPr>
          <w:rStyle w:val="rynqvb"/>
          <w:rFonts w:cs="B Nazanin"/>
          <w:sz w:val="26"/>
          <w:szCs w:val="26"/>
          <w:rtl/>
          <w:lang w:bidi="fa-IR"/>
        </w:rPr>
      </w:pPr>
      <w:r w:rsidRPr="00AF1E66">
        <w:rPr>
          <w:rStyle w:val="rynqvb"/>
          <w:rFonts w:cs="B Nazanin" w:hint="cs"/>
          <w:sz w:val="26"/>
          <w:szCs w:val="26"/>
          <w:rtl/>
          <w:lang w:bidi="fa-IR"/>
        </w:rPr>
        <w:t>به منظور تجزیه و تحلیل بیشتر فرآیندهایی که به ابرتورم منتهی می‌شوند، می‌توان از معادله‌ای بهره گرفت که از حساب‌های ملی استخراج شده و کینز در "رساله‌ای درباب پول"  آن را تشریح کرده است (به کینز 1930 رجوع شود).</w:t>
      </w:r>
      <w:r w:rsidRPr="00AF1E66">
        <w:rPr>
          <w:rStyle w:val="rynqvb"/>
          <w:rFonts w:cs="B Nazanin" w:hint="cs"/>
          <w:sz w:val="26"/>
          <w:szCs w:val="26"/>
          <w:lang w:bidi="fa-IR"/>
        </w:rPr>
        <w:t xml:space="preserve"> </w:t>
      </w:r>
      <w:r w:rsidRPr="00AF1E66">
        <w:rPr>
          <w:rStyle w:val="rynqvb"/>
          <w:rFonts w:cs="B Nazanin" w:hint="cs"/>
          <w:sz w:val="26"/>
          <w:szCs w:val="26"/>
          <w:rtl/>
          <w:lang w:bidi="fa-IR"/>
        </w:rPr>
        <w:t>با این معادله، عوامل تعیین کننده و تغییرات در سطوح قیمتی را می توان با جزئیات بیشتری مشخص کرد.</w:t>
      </w:r>
      <w:r w:rsidRPr="00AF1E66">
        <w:rPr>
          <w:rStyle w:val="rynqvb"/>
          <w:rFonts w:cs="B Nazanin" w:hint="cs"/>
          <w:sz w:val="26"/>
          <w:szCs w:val="26"/>
          <w:lang w:bidi="fa-IR"/>
        </w:rPr>
        <w:t xml:space="preserve"> </w:t>
      </w:r>
      <w:r w:rsidRPr="00AF1E66">
        <w:rPr>
          <w:rStyle w:val="rynqvb"/>
          <w:rFonts w:cs="B Nazanin" w:hint="cs"/>
          <w:sz w:val="26"/>
          <w:szCs w:val="26"/>
          <w:rtl/>
          <w:lang w:bidi="fa-IR"/>
        </w:rPr>
        <w:t>مشتق معادله در فصل هفتم ارائه شده است. در اینجا نوع ساده شده ای از معادله فصل هفتم(معادله 7.1.5)، برای اجزای هزینه</w:t>
      </w:r>
      <w:r w:rsidRPr="00AF1E66">
        <w:rPr>
          <w:rStyle w:val="rynqvb"/>
          <w:rFonts w:cs="B Nazanin"/>
          <w:sz w:val="26"/>
          <w:szCs w:val="26"/>
          <w:rtl/>
          <w:lang w:bidi="fa-IR"/>
        </w:rPr>
        <w:softHyphen/>
      </w:r>
      <w:r w:rsidRPr="00AF1E66">
        <w:rPr>
          <w:rStyle w:val="rynqvb"/>
          <w:rFonts w:cs="B Nazanin" w:hint="cs"/>
          <w:sz w:val="26"/>
          <w:szCs w:val="26"/>
          <w:rtl/>
          <w:lang w:bidi="fa-IR"/>
        </w:rPr>
        <w:t>ای سطوح قیمتی ارائه می شود. عوامل پویای توضیح دهنده فرایندهای فزاینده</w:t>
      </w:r>
      <w:r w:rsidRPr="00AF1E66">
        <w:rPr>
          <w:rStyle w:val="rynqvb"/>
          <w:rFonts w:cs="B Nazanin" w:hint="cs"/>
          <w:sz w:val="26"/>
          <w:szCs w:val="26"/>
          <w:rtl/>
          <w:lang w:bidi="fa-IR"/>
        </w:rPr>
        <w:softHyphen/>
        <w:t>ی تورم از معادله 7.1.5 استخراج شده اند :</w:t>
      </w:r>
    </w:p>
    <w:p w14:paraId="30CA7D1A" w14:textId="77777777" w:rsidR="002D4D22" w:rsidRPr="00AF1E66" w:rsidRDefault="002D4D22" w:rsidP="002D4D22">
      <w:pPr>
        <w:bidi/>
        <w:spacing w:line="360" w:lineRule="auto"/>
        <w:jc w:val="both"/>
        <w:rPr>
          <w:rFonts w:cs="B Nazanin"/>
          <w:sz w:val="26"/>
          <w:szCs w:val="26"/>
          <w:lang w:bidi="fa-IR"/>
        </w:rPr>
      </w:pPr>
      <m:oMathPara>
        <m:oMath>
          <m:r>
            <w:rPr>
              <w:rFonts w:ascii="Cambria Math" w:hAnsi="Cambria Math" w:cs="B Nazanin"/>
              <w:sz w:val="26"/>
              <w:szCs w:val="26"/>
              <w:lang w:bidi="fa-IR"/>
            </w:rPr>
            <m:t>P=</m:t>
          </m:r>
          <m:f>
            <m:fPr>
              <m:ctrlPr>
                <w:rPr>
                  <w:rFonts w:ascii="Cambria Math" w:hAnsi="Cambria Math" w:cs="B Nazanin"/>
                  <w:i/>
                  <w:sz w:val="26"/>
                  <w:szCs w:val="26"/>
                  <w:lang w:bidi="fa-IR"/>
                </w:rPr>
              </m:ctrlPr>
            </m:fPr>
            <m:num>
              <m:r>
                <w:rPr>
                  <w:rFonts w:ascii="Cambria Math" w:hAnsi="Cambria Math" w:cs="B Nazanin"/>
                  <w:sz w:val="26"/>
                  <w:szCs w:val="26"/>
                  <w:lang w:bidi="fa-IR"/>
                </w:rPr>
                <m:t>W</m:t>
              </m:r>
            </m:num>
            <m:den>
              <m:r>
                <w:rPr>
                  <w:rFonts w:ascii="Cambria Math" w:hAnsi="Cambria Math" w:cs="B Nazanin"/>
                  <w:sz w:val="26"/>
                  <w:szCs w:val="26"/>
                  <w:lang w:bidi="fa-IR"/>
                </w:rPr>
                <m:t>NDPr</m:t>
              </m:r>
            </m:den>
          </m:f>
          <m:r>
            <w:rPr>
              <w:rFonts w:ascii="Cambria Math" w:hAnsi="Cambria Math" w:cs="B Nazanin"/>
              <w:sz w:val="26"/>
              <w:szCs w:val="26"/>
              <w:lang w:bidi="fa-IR"/>
            </w:rPr>
            <m:t>+</m:t>
          </m:r>
          <m:f>
            <m:fPr>
              <m:ctrlPr>
                <w:rPr>
                  <w:rFonts w:ascii="Cambria Math" w:hAnsi="Cambria Math" w:cs="B Nazanin"/>
                  <w:i/>
                  <w:sz w:val="26"/>
                  <w:szCs w:val="26"/>
                  <w:lang w:bidi="fa-IR"/>
                </w:rPr>
              </m:ctrlPr>
            </m:fPr>
            <m:num>
              <m:r>
                <w:rPr>
                  <w:rFonts w:ascii="Cambria Math" w:hAnsi="Cambria Math" w:cs="B Nazanin"/>
                  <w:sz w:val="26"/>
                  <w:szCs w:val="26"/>
                  <w:lang w:bidi="fa-IR"/>
                </w:rPr>
                <m:t>e.Im</m:t>
              </m:r>
            </m:num>
            <m:den>
              <m:r>
                <w:rPr>
                  <w:rFonts w:ascii="Cambria Math" w:hAnsi="Cambria Math" w:cs="B Nazanin"/>
                  <w:sz w:val="26"/>
                  <w:szCs w:val="26"/>
                  <w:lang w:bidi="fa-IR"/>
                </w:rPr>
                <m:t>NDPr</m:t>
              </m:r>
            </m:den>
          </m:f>
          <m:r>
            <w:rPr>
              <w:rFonts w:ascii="Cambria Math" w:hAnsi="Cambria Math" w:cs="B Nazanin"/>
              <w:sz w:val="26"/>
              <w:szCs w:val="26"/>
              <w:lang w:bidi="fa-IR"/>
            </w:rPr>
            <m:t>+</m:t>
          </m:r>
          <m:f>
            <m:fPr>
              <m:ctrlPr>
                <w:rPr>
                  <w:rFonts w:ascii="Cambria Math" w:hAnsi="Cambria Math" w:cs="B Nazanin"/>
                  <w:i/>
                  <w:sz w:val="26"/>
                  <w:szCs w:val="26"/>
                  <w:lang w:bidi="fa-IR"/>
                </w:rPr>
              </m:ctrlPr>
            </m:fPr>
            <m:num>
              <m:r>
                <w:rPr>
                  <w:rFonts w:ascii="Cambria Math" w:hAnsi="Cambria Math" w:cs="B Nazanin"/>
                  <w:sz w:val="26"/>
                  <w:szCs w:val="26"/>
                  <w:lang w:bidi="fa-IR"/>
                </w:rPr>
                <m:t>Excessdemand</m:t>
              </m:r>
            </m:num>
            <m:den>
              <m:r>
                <w:rPr>
                  <w:rFonts w:ascii="Cambria Math" w:hAnsi="Cambria Math" w:cs="B Nazanin"/>
                  <w:sz w:val="26"/>
                  <w:szCs w:val="26"/>
                  <w:lang w:bidi="fa-IR"/>
                </w:rPr>
                <m:t>NDPr</m:t>
              </m:r>
            </m:den>
          </m:f>
        </m:oMath>
      </m:oMathPara>
    </w:p>
    <w:p w14:paraId="632E1866" w14:textId="77777777" w:rsidR="002D4D22" w:rsidRPr="00AF1E66" w:rsidRDefault="002D4D22" w:rsidP="002D4D22">
      <w:pPr>
        <w:bidi/>
        <w:rPr>
          <w:rFonts w:cs="B Nazanin"/>
          <w:sz w:val="26"/>
          <w:szCs w:val="26"/>
          <w:lang w:bidi="fa-IR"/>
        </w:rPr>
      </w:pPr>
    </w:p>
    <w:p w14:paraId="7A6AE59B" w14:textId="77777777" w:rsidR="002D4D22" w:rsidRPr="00AF1E66" w:rsidRDefault="002D4D22" w:rsidP="00E238CA">
      <w:pPr>
        <w:tabs>
          <w:tab w:val="left" w:pos="485"/>
        </w:tabs>
        <w:bidi/>
        <w:spacing w:line="360" w:lineRule="auto"/>
        <w:jc w:val="both"/>
        <w:rPr>
          <w:rStyle w:val="rynqvb"/>
          <w:rFonts w:cs="B Nazanin"/>
          <w:sz w:val="26"/>
          <w:szCs w:val="26"/>
          <w:rtl/>
          <w:lang w:bidi="fa-IR"/>
        </w:rPr>
      </w:pPr>
      <w:r w:rsidRPr="00AF1E66">
        <w:rPr>
          <w:rStyle w:val="rynqvb"/>
          <w:rFonts w:cs="B Nazanin" w:hint="cs"/>
          <w:sz w:val="26"/>
          <w:szCs w:val="26"/>
          <w:rtl/>
          <w:lang w:bidi="fa-IR"/>
        </w:rPr>
        <w:t xml:space="preserve">در این معادله، </w:t>
      </w:r>
      <w:r w:rsidRPr="00AF1E66">
        <w:rPr>
          <w:rStyle w:val="rynqvb"/>
          <w:rFonts w:cs="B Nazanin" w:hint="cs"/>
          <w:sz w:val="26"/>
          <w:szCs w:val="26"/>
          <w:lang w:bidi="fa-IR"/>
        </w:rPr>
        <w:t>P</w:t>
      </w:r>
      <w:r w:rsidRPr="00AF1E66">
        <w:rPr>
          <w:rStyle w:val="rynqvb"/>
          <w:rFonts w:cs="B Nazanin" w:hint="cs"/>
          <w:sz w:val="26"/>
          <w:szCs w:val="26"/>
          <w:rtl/>
          <w:lang w:bidi="fa-IR"/>
        </w:rPr>
        <w:t xml:space="preserve"> نماینده سطح قیمت، </w:t>
      </w:r>
      <w:r w:rsidRPr="00AF1E66">
        <w:rPr>
          <w:rStyle w:val="rynqvb"/>
          <w:rFonts w:cs="B Nazanin" w:hint="cs"/>
          <w:sz w:val="26"/>
          <w:szCs w:val="26"/>
          <w:lang w:bidi="fa-IR"/>
        </w:rPr>
        <w:t xml:space="preserve">W </w:t>
      </w:r>
      <w:r w:rsidRPr="00AF1E66">
        <w:rPr>
          <w:rStyle w:val="rynqvb"/>
          <w:rFonts w:cs="B Nazanin" w:hint="cs"/>
          <w:sz w:val="26"/>
          <w:szCs w:val="26"/>
          <w:rtl/>
          <w:lang w:bidi="fa-IR"/>
        </w:rPr>
        <w:t xml:space="preserve"> نماینده دستمزد ملی و</w:t>
      </w:r>
      <w:r w:rsidRPr="00AF1E66">
        <w:rPr>
          <w:rStyle w:val="rynqvb"/>
          <w:rFonts w:cs="B Nazanin" w:hint="cs"/>
          <w:sz w:val="26"/>
          <w:szCs w:val="26"/>
          <w:lang w:bidi="fa-IR"/>
        </w:rPr>
        <w:t xml:space="preserve"> </w:t>
      </w:r>
      <w:proofErr w:type="spellStart"/>
      <w:r w:rsidRPr="00AF1E66">
        <w:rPr>
          <w:rStyle w:val="rynqvb"/>
          <w:rFonts w:cs="B Nazanin" w:hint="cs"/>
          <w:sz w:val="26"/>
          <w:szCs w:val="26"/>
          <w:lang w:bidi="fa-IR"/>
        </w:rPr>
        <w:t>NDPr</w:t>
      </w:r>
      <w:proofErr w:type="spellEnd"/>
      <w:r w:rsidRPr="00AF1E66">
        <w:rPr>
          <w:rStyle w:val="rynqvb"/>
          <w:rFonts w:cs="B Nazanin" w:hint="cs"/>
          <w:sz w:val="26"/>
          <w:szCs w:val="26"/>
          <w:lang w:bidi="fa-IR"/>
        </w:rPr>
        <w:t xml:space="preserve"> </w:t>
      </w:r>
      <w:r w:rsidRPr="00AF1E66">
        <w:rPr>
          <w:rStyle w:val="rynqvb"/>
          <w:rFonts w:cs="B Nazanin" w:hint="cs"/>
          <w:sz w:val="26"/>
          <w:szCs w:val="26"/>
          <w:rtl/>
          <w:lang w:bidi="fa-IR"/>
        </w:rPr>
        <w:t>نماینده تولید (در اینجا تولید خالص داخلی واقعی است). جزء اول نشان دهنده هزینه</w:t>
      </w:r>
      <w:r w:rsidRPr="00AF1E66">
        <w:rPr>
          <w:rStyle w:val="rynqvb"/>
          <w:rFonts w:cs="B Nazanin"/>
          <w:sz w:val="26"/>
          <w:szCs w:val="26"/>
          <w:rtl/>
          <w:lang w:bidi="fa-IR"/>
        </w:rPr>
        <w:softHyphen/>
      </w:r>
      <w:r w:rsidRPr="00AF1E66">
        <w:rPr>
          <w:rStyle w:val="rynqvb"/>
          <w:rFonts w:cs="B Nazanin" w:hint="cs"/>
          <w:sz w:val="26"/>
          <w:szCs w:val="26"/>
          <w:rtl/>
          <w:lang w:bidi="fa-IR"/>
        </w:rPr>
        <w:t xml:space="preserve">های نیروی کار است. به علاوه، تغییرات نرخ ارز برای هدفی که در اینجا دنبال می‌شود اهمیت ویژه‌ای دارد. جزء دوم نسبت واردات را نشان می دهد که در آن </w:t>
      </w:r>
      <w:proofErr w:type="spellStart"/>
      <w:r w:rsidRPr="00AF1E66">
        <w:rPr>
          <w:rStyle w:val="rynqvb"/>
          <w:rFonts w:cs="B Nazanin"/>
          <w:sz w:val="26"/>
          <w:szCs w:val="26"/>
          <w:lang w:bidi="fa-IR"/>
        </w:rPr>
        <w:t>Im</w:t>
      </w:r>
      <w:proofErr w:type="spellEnd"/>
      <w:r w:rsidRPr="00AF1E66">
        <w:rPr>
          <w:rStyle w:val="rynqvb"/>
          <w:rFonts w:cs="B Nazanin" w:hint="cs"/>
          <w:sz w:val="26"/>
          <w:szCs w:val="26"/>
          <w:rtl/>
          <w:lang w:bidi="fa-IR"/>
        </w:rPr>
        <w:t xml:space="preserve"> نماینده واردات یک </w:t>
      </w:r>
      <w:r w:rsidRPr="00AF1E66">
        <w:rPr>
          <w:rStyle w:val="rynqvb"/>
          <w:rFonts w:cs="B Nazanin" w:hint="cs"/>
          <w:sz w:val="26"/>
          <w:szCs w:val="26"/>
          <w:rtl/>
          <w:lang w:bidi="fa-IR"/>
        </w:rPr>
        <w:lastRenderedPageBreak/>
        <w:t>کشور است، کاهش ارزش پول ملی به معنی افزایش نرخ ارز(</w:t>
      </w:r>
      <w:r w:rsidRPr="00AF1E66">
        <w:rPr>
          <w:rStyle w:val="rynqvb"/>
          <w:rFonts w:cs="B Nazanin"/>
          <w:sz w:val="26"/>
          <w:szCs w:val="26"/>
          <w:lang w:bidi="fa-IR"/>
        </w:rPr>
        <w:t>e</w:t>
      </w:r>
      <w:r w:rsidRPr="00AF1E66">
        <w:rPr>
          <w:rStyle w:val="rynqvb"/>
          <w:rFonts w:cs="B Nazanin" w:hint="cs"/>
          <w:sz w:val="26"/>
          <w:szCs w:val="26"/>
          <w:rtl/>
          <w:lang w:bidi="fa-IR"/>
        </w:rPr>
        <w:t>) است که در نتیجه افزایش هزینه های داخلی و فشار رو به بالا بر سطوح قیمتی اتفاق می افتد. نسبت واردات پس از سال 1918 حدود 17 درصد تولید ناخالص داخلی  بوده است</w:t>
      </w:r>
      <w:r w:rsidRPr="00AF1E66">
        <w:rPr>
          <w:rStyle w:val="rynqvb"/>
          <w:rFonts w:cs="B Nazanin" w:hint="cs"/>
          <w:sz w:val="26"/>
          <w:szCs w:val="26"/>
          <w:lang w:bidi="fa-IR"/>
        </w:rPr>
        <w:t xml:space="preserve"> (Lampe and Wolf 2015, p. 282)</w:t>
      </w:r>
      <w:r w:rsidRPr="00AF1E66">
        <w:rPr>
          <w:rStyle w:val="rynqvb"/>
          <w:rFonts w:cs="B Nazanin" w:hint="cs"/>
          <w:sz w:val="26"/>
          <w:szCs w:val="26"/>
          <w:rtl/>
          <w:lang w:bidi="fa-IR"/>
        </w:rPr>
        <w:t>. اگر به عنوان مثال، کاهش ارزش مارک را بر اساس شاخص نرخ ارز در جدول 2.2 از دسامبر 1921 تا دسامبر 1922 در نظر بگیریم، به این نتیجه می رسیم که ارزش پول ملی تا 3800% کاهش یافته و برحسب نسبت واردات، سطح قیمت نزدیک به 650</w:t>
      </w:r>
      <w:r w:rsidRPr="00AF1E66">
        <w:rPr>
          <w:rStyle w:val="rynqvb"/>
          <w:rFonts w:ascii="Sakkal Majalla" w:hAnsi="Sakkal Majalla" w:cs="Sakkal Majalla" w:hint="cs"/>
          <w:sz w:val="26"/>
          <w:szCs w:val="26"/>
          <w:rtl/>
          <w:lang w:bidi="fa-IR"/>
        </w:rPr>
        <w:t>٪</w:t>
      </w:r>
      <w:r w:rsidRPr="00AF1E66">
        <w:rPr>
          <w:rStyle w:val="rynqvb"/>
          <w:rFonts w:cs="B Nazanin" w:hint="cs"/>
          <w:sz w:val="26"/>
          <w:szCs w:val="26"/>
          <w:rtl/>
          <w:lang w:bidi="fa-IR"/>
        </w:rPr>
        <w:t xml:space="preserve"> رشد کرده است.</w:t>
      </w:r>
    </w:p>
    <w:p w14:paraId="71F7625E" w14:textId="77777777" w:rsidR="002D4D22" w:rsidRPr="00AF1E66" w:rsidRDefault="002D4D22" w:rsidP="00E238CA">
      <w:pPr>
        <w:tabs>
          <w:tab w:val="left" w:pos="485"/>
        </w:tabs>
        <w:bidi/>
        <w:spacing w:line="360" w:lineRule="auto"/>
        <w:jc w:val="both"/>
        <w:rPr>
          <w:rStyle w:val="rynqvb"/>
          <w:rFonts w:cs="B Nazanin"/>
          <w:sz w:val="26"/>
          <w:szCs w:val="26"/>
          <w:rtl/>
          <w:lang w:bidi="fa-IR"/>
        </w:rPr>
      </w:pPr>
      <w:r w:rsidRPr="00AF1E66">
        <w:rPr>
          <w:rStyle w:val="rynqvb"/>
          <w:rFonts w:cs="B Nazanin" w:hint="cs"/>
          <w:sz w:val="26"/>
          <w:szCs w:val="26"/>
          <w:rtl/>
          <w:lang w:bidi="fa-IR"/>
        </w:rPr>
        <w:t xml:space="preserve"> جدا از دو عامل هزینه</w:t>
      </w:r>
      <w:r w:rsidRPr="00AF1E66">
        <w:rPr>
          <w:rStyle w:val="rynqvb"/>
          <w:rFonts w:cs="B Nazanin"/>
          <w:sz w:val="26"/>
          <w:szCs w:val="26"/>
          <w:rtl/>
          <w:lang w:bidi="fa-IR"/>
        </w:rPr>
        <w:softHyphen/>
      </w:r>
      <w:r w:rsidRPr="00AF1E66">
        <w:rPr>
          <w:rStyle w:val="rynqvb"/>
          <w:rFonts w:cs="B Nazanin" w:hint="cs"/>
          <w:sz w:val="26"/>
          <w:szCs w:val="26"/>
          <w:rtl/>
          <w:lang w:bidi="fa-IR"/>
        </w:rPr>
        <w:t>ای، پویایی های سطوح قیمتی همچنین از عدم تعادل بین تقاضا و عرضه در بازار کالا متاثر می شود(</w:t>
      </w:r>
      <w:r w:rsidRPr="00AF1E66">
        <w:rPr>
          <w:rStyle w:val="rynqvb"/>
          <w:rFonts w:cs="B Nazanin"/>
          <w:sz w:val="26"/>
          <w:szCs w:val="26"/>
          <w:lang w:bidi="fa-IR"/>
        </w:rPr>
        <w:t>cf. Sect. 7.1</w:t>
      </w:r>
      <w:r w:rsidRPr="00AF1E66">
        <w:rPr>
          <w:rStyle w:val="rynqvb"/>
          <w:rFonts w:cs="B Nazanin" w:hint="cs"/>
          <w:sz w:val="26"/>
          <w:szCs w:val="26"/>
          <w:rtl/>
          <w:lang w:bidi="fa-IR"/>
        </w:rPr>
        <w:t>).</w:t>
      </w:r>
      <w:r w:rsidRPr="00AF1E66">
        <w:rPr>
          <w:rStyle w:val="hwtze"/>
          <w:rFonts w:cs="B Nazanin" w:hint="cs"/>
          <w:sz w:val="26"/>
          <w:szCs w:val="26"/>
          <w:rtl/>
          <w:lang w:bidi="fa-IR"/>
        </w:rPr>
        <w:t xml:space="preserve"> </w:t>
      </w:r>
      <w:r w:rsidRPr="00AF1E66">
        <w:rPr>
          <w:rStyle w:val="rynqvb"/>
          <w:rFonts w:cs="B Nazanin" w:hint="cs"/>
          <w:sz w:val="26"/>
          <w:szCs w:val="26"/>
          <w:rtl/>
          <w:lang w:bidi="fa-IR"/>
        </w:rPr>
        <w:t>اگر مجموع سرمایه گذاری، مصرف، مخارج دولت و خالص تقاضای خارجی بیشتر از عرضه باشد و افزایش عرضه به سرعت امکان پذیر نباشد(کشش پایین عرضه)، تورم ناشی از فشار تقاضا رخ می دهد. حالت وارونه آن زمانی رخ می دهد که تقاضا راکد است. در معادله</w:t>
      </w:r>
      <w:r w:rsidRPr="00AF1E66">
        <w:rPr>
          <w:rStyle w:val="hwtze"/>
          <w:rFonts w:cs="B Nazanin" w:hint="cs"/>
          <w:sz w:val="26"/>
          <w:szCs w:val="26"/>
          <w:rtl/>
          <w:lang w:bidi="fa-IR"/>
        </w:rPr>
        <w:t xml:space="preserve"> </w:t>
      </w:r>
      <w:r w:rsidRPr="00AF1E66">
        <w:rPr>
          <w:rStyle w:val="rynqvb"/>
          <w:rFonts w:cs="B Nazanin" w:hint="cs"/>
          <w:sz w:val="26"/>
          <w:szCs w:val="26"/>
          <w:lang w:bidi="fa-IR"/>
        </w:rPr>
        <w:t xml:space="preserve">2.1 </w:t>
      </w:r>
      <w:r w:rsidRPr="00AF1E66">
        <w:rPr>
          <w:rStyle w:val="rynqvb"/>
          <w:rFonts w:cs="B Nazanin" w:hint="cs"/>
          <w:sz w:val="26"/>
          <w:szCs w:val="26"/>
          <w:rtl/>
          <w:lang w:bidi="fa-IR"/>
        </w:rPr>
        <w:t xml:space="preserve"> این اثر با مازاد تقاضا در رابطه با تولید خالص داخلی بیان می شود. بگذارید به چالش افزایش بدهی های عمومی بازگردیم. بدهی عمومی همراه با دیگر اجزای تقاضا، تقاضای مازاد ایجاد می کند که در نهایت با محدودیت عرضه روبرو می</w:t>
      </w:r>
      <w:r w:rsidRPr="00AF1E66">
        <w:rPr>
          <w:rStyle w:val="rynqvb"/>
          <w:rFonts w:cs="B Nazanin"/>
          <w:sz w:val="26"/>
          <w:szCs w:val="26"/>
          <w:rtl/>
          <w:lang w:bidi="fa-IR"/>
        </w:rPr>
        <w:softHyphen/>
      </w:r>
      <w:r w:rsidRPr="00AF1E66">
        <w:rPr>
          <w:rStyle w:val="rynqvb"/>
          <w:rFonts w:cs="B Nazanin" w:hint="cs"/>
          <w:sz w:val="26"/>
          <w:szCs w:val="26"/>
          <w:rtl/>
          <w:lang w:bidi="fa-IR"/>
        </w:rPr>
        <w:t>گردد. در پایان جنگ جهانی اول، آلمان با این مشکل روبرو شد که تولید کشور پتانسیل لازم برای هماهنگ شدن با تقاضای جدید را نداشت. بخش های بزرگی از صنعت در خدمت تولیدات جنگی بودند و تنها با یک تاخیر زمانی می توانستند خود را با مازاد تقاضای مصرفی خانوارها و بنگاه</w:t>
      </w:r>
      <w:r w:rsidRPr="00AF1E66">
        <w:rPr>
          <w:rStyle w:val="rynqvb"/>
          <w:rFonts w:cs="B Nazanin" w:hint="cs"/>
          <w:sz w:val="26"/>
          <w:szCs w:val="26"/>
          <w:rtl/>
          <w:lang w:bidi="fa-IR"/>
        </w:rPr>
        <w:softHyphen/>
        <w:t>ها تطبیق دهند. افزون بر آن، به خاطر جنگ، کشور شاهد ویرانی</w:t>
      </w:r>
      <w:r w:rsidRPr="00AF1E66">
        <w:rPr>
          <w:rStyle w:val="rynqvb"/>
          <w:rFonts w:cs="B Nazanin"/>
          <w:sz w:val="26"/>
          <w:szCs w:val="26"/>
          <w:rtl/>
          <w:lang w:bidi="fa-IR"/>
        </w:rPr>
        <w:softHyphen/>
      </w:r>
      <w:r w:rsidRPr="00AF1E66">
        <w:rPr>
          <w:rStyle w:val="rynqvb"/>
          <w:rFonts w:cs="B Nazanin" w:hint="cs"/>
          <w:sz w:val="26"/>
          <w:szCs w:val="26"/>
          <w:rtl/>
          <w:lang w:bidi="fa-IR"/>
        </w:rPr>
        <w:t>هایی در ذخایر سرمایه</w:t>
      </w:r>
      <w:r w:rsidRPr="00AF1E66">
        <w:rPr>
          <w:rStyle w:val="rynqvb"/>
          <w:rFonts w:cs="B Nazanin"/>
          <w:sz w:val="26"/>
          <w:szCs w:val="26"/>
          <w:rtl/>
          <w:lang w:bidi="fa-IR"/>
        </w:rPr>
        <w:softHyphen/>
      </w:r>
      <w:r w:rsidRPr="00AF1E66">
        <w:rPr>
          <w:rStyle w:val="rynqvb"/>
          <w:rFonts w:cs="B Nazanin" w:hint="cs"/>
          <w:sz w:val="26"/>
          <w:szCs w:val="26"/>
          <w:rtl/>
          <w:lang w:bidi="fa-IR"/>
        </w:rPr>
        <w:t>ای و زیرساختی و کمبود سرمایه گذاری جایگزین بود. به علاوه، قدرت</w:t>
      </w:r>
      <w:r w:rsidRPr="00AF1E66">
        <w:rPr>
          <w:rStyle w:val="rynqvb"/>
          <w:rFonts w:cs="B Nazanin"/>
          <w:sz w:val="26"/>
          <w:szCs w:val="26"/>
          <w:rtl/>
          <w:lang w:bidi="fa-IR"/>
        </w:rPr>
        <w:softHyphen/>
      </w:r>
      <w:r w:rsidRPr="00AF1E66">
        <w:rPr>
          <w:rStyle w:val="rynqvb"/>
          <w:rFonts w:cs="B Nazanin" w:hint="cs"/>
          <w:sz w:val="26"/>
          <w:szCs w:val="26"/>
          <w:rtl/>
          <w:lang w:bidi="fa-IR"/>
        </w:rPr>
        <w:t>های پیروز غرامت</w:t>
      </w:r>
      <w:r w:rsidRPr="00AF1E66">
        <w:rPr>
          <w:rStyle w:val="rynqvb"/>
          <w:rFonts w:cs="B Nazanin"/>
          <w:sz w:val="26"/>
          <w:szCs w:val="26"/>
          <w:rtl/>
          <w:lang w:bidi="fa-IR"/>
        </w:rPr>
        <w:softHyphen/>
      </w:r>
      <w:r w:rsidRPr="00AF1E66">
        <w:rPr>
          <w:rStyle w:val="rynqvb"/>
          <w:rFonts w:cs="B Nazanin" w:hint="cs"/>
          <w:sz w:val="26"/>
          <w:szCs w:val="26"/>
          <w:rtl/>
          <w:lang w:bidi="fa-IR"/>
        </w:rPr>
        <w:t>های</w:t>
      </w:r>
      <w:r w:rsidRPr="00AF1E66">
        <w:rPr>
          <w:rStyle w:val="rynqvb"/>
          <w:rFonts w:cs="B Nazanin" w:hint="cs"/>
          <w:i/>
          <w:iCs/>
          <w:sz w:val="26"/>
          <w:szCs w:val="26"/>
          <w:rtl/>
          <w:lang w:bidi="fa-IR"/>
        </w:rPr>
        <w:t xml:space="preserve"> </w:t>
      </w:r>
      <w:r w:rsidRPr="00AF1E66">
        <w:rPr>
          <w:rStyle w:val="rynqvb"/>
          <w:rFonts w:cs="Times New Roman" w:hint="cs"/>
          <w:i/>
          <w:iCs/>
          <w:sz w:val="26"/>
          <w:szCs w:val="26"/>
          <w:rtl/>
          <w:lang w:bidi="fa-IR"/>
        </w:rPr>
        <w:t>"</w:t>
      </w:r>
      <w:r w:rsidRPr="00AF1E66">
        <w:rPr>
          <w:rStyle w:val="rynqvb"/>
          <w:rFonts w:cs="B Nazanin" w:hint="cs"/>
          <w:i/>
          <w:iCs/>
          <w:sz w:val="26"/>
          <w:szCs w:val="26"/>
          <w:rtl/>
          <w:lang w:bidi="fa-IR"/>
        </w:rPr>
        <w:t>طبیعی</w:t>
      </w:r>
      <w:r w:rsidRPr="00AF1E66">
        <w:rPr>
          <w:rStyle w:val="rynqvb"/>
          <w:rFonts w:cs="Times New Roman" w:hint="cs"/>
          <w:i/>
          <w:iCs/>
          <w:sz w:val="26"/>
          <w:szCs w:val="26"/>
          <w:rtl/>
          <w:lang w:bidi="fa-IR"/>
        </w:rPr>
        <w:t>"</w:t>
      </w:r>
      <w:r w:rsidRPr="00AF1E66">
        <w:rPr>
          <w:rStyle w:val="rynqvb"/>
          <w:rFonts w:cs="B Nazanin" w:hint="cs"/>
          <w:sz w:val="26"/>
          <w:szCs w:val="26"/>
          <w:rtl/>
          <w:lang w:bidi="fa-IR"/>
        </w:rPr>
        <w:t xml:space="preserve"> را نیز به آلمان تحمیل کرده بودند(</w:t>
      </w:r>
      <w:r w:rsidRPr="00AF1E66">
        <w:rPr>
          <w:rStyle w:val="rynqvb"/>
          <w:rFonts w:cs="B Nazanin"/>
          <w:sz w:val="26"/>
          <w:szCs w:val="26"/>
          <w:lang w:bidi="fa-IR"/>
        </w:rPr>
        <w:t>Haller 1976, p. 137</w:t>
      </w:r>
      <w:r w:rsidRPr="00AF1E66">
        <w:rPr>
          <w:rStyle w:val="rynqvb"/>
          <w:rFonts w:cs="B Nazanin" w:hint="cs"/>
          <w:sz w:val="26"/>
          <w:szCs w:val="26"/>
          <w:rtl/>
          <w:lang w:bidi="fa-IR"/>
        </w:rPr>
        <w:t xml:space="preserve">). </w:t>
      </w:r>
    </w:p>
    <w:p w14:paraId="0B34D4F0" w14:textId="77777777" w:rsidR="00E238CA" w:rsidRDefault="00E238CA" w:rsidP="00AF1E66">
      <w:pPr>
        <w:pStyle w:val="Caption"/>
        <w:keepNext/>
        <w:bidi/>
        <w:jc w:val="center"/>
        <w:rPr>
          <w:rFonts w:cs="B Nazanin"/>
          <w:b/>
          <w:bCs/>
          <w:i w:val="0"/>
          <w:iCs w:val="0"/>
          <w:color w:val="auto"/>
          <w:sz w:val="28"/>
          <w:szCs w:val="28"/>
          <w:rtl/>
        </w:rPr>
      </w:pPr>
    </w:p>
    <w:p w14:paraId="30A9636D" w14:textId="77777777" w:rsidR="00E238CA" w:rsidRDefault="00E238CA" w:rsidP="00E238CA">
      <w:pPr>
        <w:pStyle w:val="Caption"/>
        <w:keepNext/>
        <w:bidi/>
        <w:jc w:val="center"/>
        <w:rPr>
          <w:rFonts w:cs="B Nazanin"/>
          <w:b/>
          <w:bCs/>
          <w:i w:val="0"/>
          <w:iCs w:val="0"/>
          <w:color w:val="auto"/>
          <w:sz w:val="28"/>
          <w:szCs w:val="28"/>
          <w:rtl/>
        </w:rPr>
      </w:pPr>
    </w:p>
    <w:p w14:paraId="6A2923F6" w14:textId="77777777" w:rsidR="00E238CA" w:rsidRDefault="00E238CA" w:rsidP="00E238CA">
      <w:pPr>
        <w:pStyle w:val="Caption"/>
        <w:keepNext/>
        <w:bidi/>
        <w:jc w:val="center"/>
        <w:rPr>
          <w:rFonts w:cs="B Nazanin"/>
          <w:b/>
          <w:bCs/>
          <w:i w:val="0"/>
          <w:iCs w:val="0"/>
          <w:color w:val="auto"/>
          <w:sz w:val="28"/>
          <w:szCs w:val="28"/>
          <w:rtl/>
        </w:rPr>
      </w:pPr>
    </w:p>
    <w:p w14:paraId="356022AF" w14:textId="77777777" w:rsidR="00E238CA" w:rsidRDefault="00E238CA" w:rsidP="00E238CA">
      <w:pPr>
        <w:pStyle w:val="Caption"/>
        <w:keepNext/>
        <w:bidi/>
        <w:jc w:val="center"/>
        <w:rPr>
          <w:rFonts w:cs="B Nazanin"/>
          <w:b/>
          <w:bCs/>
          <w:i w:val="0"/>
          <w:iCs w:val="0"/>
          <w:color w:val="auto"/>
          <w:sz w:val="28"/>
          <w:szCs w:val="28"/>
          <w:rtl/>
        </w:rPr>
      </w:pPr>
    </w:p>
    <w:p w14:paraId="01E6AD84" w14:textId="77777777" w:rsidR="00E238CA" w:rsidRDefault="00E238CA" w:rsidP="00E238CA">
      <w:pPr>
        <w:pStyle w:val="Caption"/>
        <w:keepNext/>
        <w:bidi/>
        <w:jc w:val="center"/>
        <w:rPr>
          <w:rFonts w:cs="B Nazanin"/>
          <w:b/>
          <w:bCs/>
          <w:i w:val="0"/>
          <w:iCs w:val="0"/>
          <w:color w:val="auto"/>
          <w:sz w:val="28"/>
          <w:szCs w:val="28"/>
          <w:rtl/>
        </w:rPr>
      </w:pPr>
    </w:p>
    <w:p w14:paraId="261CDBFC" w14:textId="77777777" w:rsidR="00E238CA" w:rsidRDefault="00E238CA" w:rsidP="00E238CA">
      <w:pPr>
        <w:pStyle w:val="Caption"/>
        <w:keepNext/>
        <w:bidi/>
        <w:jc w:val="center"/>
        <w:rPr>
          <w:rFonts w:cs="B Nazanin"/>
          <w:b/>
          <w:bCs/>
          <w:i w:val="0"/>
          <w:iCs w:val="0"/>
          <w:color w:val="auto"/>
          <w:sz w:val="28"/>
          <w:szCs w:val="28"/>
          <w:rtl/>
        </w:rPr>
      </w:pPr>
    </w:p>
    <w:p w14:paraId="1A6EDDDA" w14:textId="77777777" w:rsidR="00E238CA" w:rsidRDefault="00E238CA" w:rsidP="00E238CA">
      <w:pPr>
        <w:pStyle w:val="Caption"/>
        <w:keepNext/>
        <w:bidi/>
        <w:jc w:val="center"/>
        <w:rPr>
          <w:rFonts w:cs="B Nazanin"/>
          <w:b/>
          <w:bCs/>
          <w:i w:val="0"/>
          <w:iCs w:val="0"/>
          <w:color w:val="auto"/>
          <w:sz w:val="28"/>
          <w:szCs w:val="28"/>
          <w:rtl/>
        </w:rPr>
      </w:pPr>
    </w:p>
    <w:p w14:paraId="36DAFFDA" w14:textId="77777777" w:rsidR="00E238CA" w:rsidRDefault="00E238CA" w:rsidP="00E238CA">
      <w:pPr>
        <w:pStyle w:val="Caption"/>
        <w:keepNext/>
        <w:bidi/>
        <w:jc w:val="center"/>
        <w:rPr>
          <w:rFonts w:cs="B Nazanin"/>
          <w:b/>
          <w:bCs/>
          <w:i w:val="0"/>
          <w:iCs w:val="0"/>
          <w:color w:val="auto"/>
          <w:sz w:val="28"/>
          <w:szCs w:val="28"/>
          <w:rtl/>
        </w:rPr>
      </w:pPr>
    </w:p>
    <w:p w14:paraId="3B996951" w14:textId="77777777" w:rsidR="00E238CA" w:rsidRDefault="00E238CA" w:rsidP="00E238CA">
      <w:pPr>
        <w:pStyle w:val="Caption"/>
        <w:keepNext/>
        <w:bidi/>
        <w:jc w:val="center"/>
        <w:rPr>
          <w:rFonts w:cs="B Nazanin"/>
          <w:b/>
          <w:bCs/>
          <w:i w:val="0"/>
          <w:iCs w:val="0"/>
          <w:color w:val="auto"/>
          <w:sz w:val="28"/>
          <w:szCs w:val="28"/>
          <w:rtl/>
        </w:rPr>
      </w:pPr>
    </w:p>
    <w:p w14:paraId="0B3BD8B3" w14:textId="77777777" w:rsidR="00E238CA" w:rsidRDefault="00E238CA" w:rsidP="00E238CA">
      <w:pPr>
        <w:bidi/>
        <w:rPr>
          <w:rtl/>
        </w:rPr>
      </w:pPr>
    </w:p>
    <w:p w14:paraId="01C86A87" w14:textId="77777777" w:rsidR="00E238CA" w:rsidRPr="00E238CA" w:rsidRDefault="00E238CA" w:rsidP="00E238CA">
      <w:pPr>
        <w:bidi/>
        <w:rPr>
          <w:rtl/>
        </w:rPr>
      </w:pPr>
    </w:p>
    <w:p w14:paraId="7199F657" w14:textId="6C16340A" w:rsidR="002D4D22" w:rsidRPr="00637F0E" w:rsidRDefault="002D4D22" w:rsidP="00E238CA">
      <w:pPr>
        <w:pStyle w:val="Caption"/>
        <w:keepNext/>
        <w:bidi/>
        <w:jc w:val="center"/>
        <w:rPr>
          <w:rFonts w:cs="B Nazanin"/>
          <w:b/>
          <w:bCs/>
          <w:i w:val="0"/>
          <w:iCs w:val="0"/>
          <w:color w:val="auto"/>
          <w:sz w:val="28"/>
          <w:szCs w:val="28"/>
          <w:rtl/>
          <w:lang w:bidi="fa-IR"/>
        </w:rPr>
      </w:pPr>
      <w:bookmarkStart w:id="1" w:name="_Hlk179934139"/>
      <w:r>
        <w:rPr>
          <w:rFonts w:cs="B Nazanin" w:hint="cs"/>
          <w:b/>
          <w:bCs/>
          <w:i w:val="0"/>
          <w:iCs w:val="0"/>
          <w:color w:val="auto"/>
          <w:sz w:val="28"/>
          <w:szCs w:val="28"/>
          <w:rtl/>
        </w:rPr>
        <w:t xml:space="preserve">جدول 2-2. </w:t>
      </w:r>
      <w:r w:rsidR="001641C3">
        <w:rPr>
          <w:rFonts w:cs="B Nazanin" w:hint="cs"/>
          <w:b/>
          <w:bCs/>
          <w:i w:val="0"/>
          <w:iCs w:val="0"/>
          <w:color w:val="auto"/>
          <w:sz w:val="28"/>
          <w:szCs w:val="28"/>
          <w:rtl/>
        </w:rPr>
        <w:t>تحولات</w:t>
      </w:r>
      <w:r w:rsidRPr="00637F0E">
        <w:rPr>
          <w:rFonts w:cs="B Nazanin" w:hint="cs"/>
          <w:b/>
          <w:bCs/>
          <w:i w:val="0"/>
          <w:iCs w:val="0"/>
          <w:color w:val="auto"/>
          <w:sz w:val="28"/>
          <w:szCs w:val="28"/>
          <w:rtl/>
        </w:rPr>
        <w:t xml:space="preserve"> قیمت و نرخ دلار از 1918 تا 1923</w:t>
      </w:r>
    </w:p>
    <w:tbl>
      <w:tblPr>
        <w:tblStyle w:val="TableGrid"/>
        <w:bidiVisual/>
        <w:tblW w:w="0" w:type="auto"/>
        <w:tblLook w:val="04A0" w:firstRow="1" w:lastRow="0" w:firstColumn="1" w:lastColumn="0" w:noHBand="0" w:noVBand="1"/>
      </w:tblPr>
      <w:tblGrid>
        <w:gridCol w:w="1310"/>
        <w:gridCol w:w="1710"/>
        <w:gridCol w:w="1800"/>
        <w:gridCol w:w="1710"/>
        <w:gridCol w:w="1692"/>
      </w:tblGrid>
      <w:tr w:rsidR="0077388E" w14:paraId="2529A57E" w14:textId="77777777" w:rsidTr="0077388E">
        <w:trPr>
          <w:trHeight w:val="683"/>
        </w:trPr>
        <w:tc>
          <w:tcPr>
            <w:tcW w:w="1310" w:type="dxa"/>
          </w:tcPr>
          <w:bookmarkEnd w:id="1"/>
          <w:p w14:paraId="3A8C5F6B" w14:textId="77777777" w:rsidR="0077388E" w:rsidRPr="0077388E" w:rsidRDefault="0077388E" w:rsidP="0077388E">
            <w:pPr>
              <w:tabs>
                <w:tab w:val="left" w:pos="485"/>
              </w:tabs>
              <w:bidi/>
              <w:jc w:val="center"/>
              <w:rPr>
                <w:rStyle w:val="rynqvb"/>
                <w:rFonts w:cs="B Nazanin"/>
                <w:b/>
                <w:bCs/>
                <w:sz w:val="20"/>
                <w:szCs w:val="20"/>
                <w:rtl/>
                <w:lang w:bidi="fa-IR"/>
              </w:rPr>
            </w:pPr>
            <w:r w:rsidRPr="0077388E">
              <w:rPr>
                <w:rStyle w:val="rynqvb"/>
                <w:rFonts w:cs="B Nazanin" w:hint="cs"/>
                <w:b/>
                <w:bCs/>
                <w:sz w:val="20"/>
                <w:szCs w:val="20"/>
                <w:rtl/>
                <w:lang w:bidi="fa-IR"/>
              </w:rPr>
              <w:t>متوسط ماهانه</w:t>
            </w:r>
          </w:p>
        </w:tc>
        <w:tc>
          <w:tcPr>
            <w:tcW w:w="3510" w:type="dxa"/>
            <w:gridSpan w:val="2"/>
          </w:tcPr>
          <w:p w14:paraId="365B6D85" w14:textId="01C761D7" w:rsidR="0077388E" w:rsidRPr="0077388E" w:rsidRDefault="0077388E" w:rsidP="0077388E">
            <w:pPr>
              <w:tabs>
                <w:tab w:val="left" w:pos="485"/>
              </w:tabs>
              <w:bidi/>
              <w:jc w:val="center"/>
              <w:rPr>
                <w:rStyle w:val="rynqvb"/>
                <w:rFonts w:cs="B Nazanin"/>
                <w:b/>
                <w:bCs/>
                <w:sz w:val="20"/>
                <w:szCs w:val="20"/>
                <w:rtl/>
                <w:lang w:bidi="fa-IR"/>
              </w:rPr>
            </w:pPr>
            <w:r w:rsidRPr="0077388E">
              <w:rPr>
                <w:rStyle w:val="rynqvb"/>
                <w:rFonts w:cs="B Nazanin" w:hint="cs"/>
                <w:b/>
                <w:bCs/>
                <w:sz w:val="20"/>
                <w:szCs w:val="20"/>
                <w:rtl/>
                <w:lang w:bidi="fa-IR"/>
              </w:rPr>
              <w:t>قیمت</w:t>
            </w:r>
          </w:p>
        </w:tc>
        <w:tc>
          <w:tcPr>
            <w:tcW w:w="3402" w:type="dxa"/>
            <w:gridSpan w:val="2"/>
          </w:tcPr>
          <w:p w14:paraId="51076E92" w14:textId="215B934F" w:rsidR="0077388E" w:rsidRPr="0077388E" w:rsidRDefault="0077388E" w:rsidP="0077388E">
            <w:pPr>
              <w:tabs>
                <w:tab w:val="left" w:pos="485"/>
              </w:tabs>
              <w:bidi/>
              <w:jc w:val="center"/>
              <w:rPr>
                <w:rStyle w:val="rynqvb"/>
                <w:rFonts w:cs="B Nazanin"/>
                <w:b/>
                <w:bCs/>
                <w:sz w:val="20"/>
                <w:szCs w:val="20"/>
                <w:rtl/>
                <w:lang w:bidi="fa-IR"/>
              </w:rPr>
            </w:pPr>
            <w:r w:rsidRPr="0077388E">
              <w:rPr>
                <w:rStyle w:val="rynqvb"/>
                <w:rFonts w:cs="B Nazanin" w:hint="cs"/>
                <w:b/>
                <w:bCs/>
                <w:sz w:val="20"/>
                <w:szCs w:val="20"/>
                <w:rtl/>
                <w:lang w:bidi="fa-IR"/>
              </w:rPr>
              <w:t>نرخ ارز</w:t>
            </w:r>
          </w:p>
        </w:tc>
      </w:tr>
      <w:tr w:rsidR="002D4D22" w14:paraId="3D40AEFD" w14:textId="77777777" w:rsidTr="0077388E">
        <w:tc>
          <w:tcPr>
            <w:tcW w:w="1310" w:type="dxa"/>
          </w:tcPr>
          <w:p w14:paraId="49BE8D11" w14:textId="77777777" w:rsidR="002D4D22" w:rsidRPr="0077388E" w:rsidRDefault="002D4D22" w:rsidP="0077388E">
            <w:pPr>
              <w:tabs>
                <w:tab w:val="left" w:pos="485"/>
              </w:tabs>
              <w:bidi/>
              <w:jc w:val="center"/>
              <w:rPr>
                <w:rStyle w:val="rynqvb"/>
                <w:rFonts w:cs="B Nazanin"/>
                <w:b/>
                <w:bCs/>
                <w:sz w:val="20"/>
                <w:szCs w:val="20"/>
                <w:rtl/>
                <w:lang w:bidi="fa-IR"/>
              </w:rPr>
            </w:pPr>
          </w:p>
        </w:tc>
        <w:tc>
          <w:tcPr>
            <w:tcW w:w="1710" w:type="dxa"/>
          </w:tcPr>
          <w:p w14:paraId="2E36AB28" w14:textId="77777777" w:rsidR="002D4D22" w:rsidRPr="0077388E" w:rsidRDefault="002D4D22" w:rsidP="0077388E">
            <w:pPr>
              <w:tabs>
                <w:tab w:val="left" w:pos="485"/>
              </w:tabs>
              <w:bidi/>
              <w:jc w:val="center"/>
              <w:rPr>
                <w:rStyle w:val="rynqvb"/>
                <w:rFonts w:cs="B Nazanin"/>
                <w:b/>
                <w:bCs/>
                <w:sz w:val="20"/>
                <w:szCs w:val="20"/>
                <w:rtl/>
                <w:lang w:bidi="fa-IR"/>
              </w:rPr>
            </w:pPr>
            <w:r w:rsidRPr="0077388E">
              <w:rPr>
                <w:rStyle w:val="rynqvb"/>
                <w:rFonts w:cs="B Nazanin" w:hint="cs"/>
                <w:b/>
                <w:bCs/>
                <w:sz w:val="20"/>
                <w:szCs w:val="20"/>
                <w:rtl/>
                <w:lang w:bidi="fa-IR"/>
              </w:rPr>
              <w:t>شاخص هزینه زندگی</w:t>
            </w:r>
          </w:p>
          <w:p w14:paraId="0250D92E" w14:textId="77777777" w:rsidR="002D4D22" w:rsidRPr="0077388E" w:rsidRDefault="002D4D22" w:rsidP="0077388E">
            <w:pPr>
              <w:tabs>
                <w:tab w:val="left" w:pos="485"/>
              </w:tabs>
              <w:bidi/>
              <w:jc w:val="center"/>
              <w:rPr>
                <w:rStyle w:val="rynqvb"/>
                <w:rFonts w:cs="B Nazanin"/>
                <w:b/>
                <w:bCs/>
                <w:sz w:val="20"/>
                <w:szCs w:val="20"/>
                <w:lang w:bidi="fa-IR"/>
              </w:rPr>
            </w:pPr>
            <w:r w:rsidRPr="0077388E">
              <w:rPr>
                <w:rStyle w:val="rynqvb"/>
                <w:rFonts w:cs="B Nazanin"/>
                <w:b/>
                <w:bCs/>
                <w:sz w:val="20"/>
                <w:szCs w:val="20"/>
                <w:lang w:bidi="fa-IR"/>
              </w:rPr>
              <w:t>1913=1</w:t>
            </w:r>
          </w:p>
        </w:tc>
        <w:tc>
          <w:tcPr>
            <w:tcW w:w="1800" w:type="dxa"/>
          </w:tcPr>
          <w:p w14:paraId="72A85D4D" w14:textId="37100B47" w:rsidR="002D4D22" w:rsidRPr="0077388E" w:rsidRDefault="002D4D22" w:rsidP="0077388E">
            <w:pPr>
              <w:tabs>
                <w:tab w:val="left" w:pos="485"/>
              </w:tabs>
              <w:bidi/>
              <w:jc w:val="center"/>
              <w:rPr>
                <w:rStyle w:val="rynqvb"/>
                <w:rFonts w:cs="B Nazanin"/>
                <w:b/>
                <w:bCs/>
                <w:sz w:val="20"/>
                <w:szCs w:val="20"/>
                <w:rtl/>
                <w:lang w:bidi="fa-IR"/>
              </w:rPr>
            </w:pPr>
            <w:r w:rsidRPr="0077388E">
              <w:rPr>
                <w:rStyle w:val="rynqvb"/>
                <w:rFonts w:cs="B Nazanin" w:hint="cs"/>
                <w:b/>
                <w:bCs/>
                <w:sz w:val="20"/>
                <w:szCs w:val="20"/>
                <w:rtl/>
                <w:lang w:bidi="fa-IR"/>
              </w:rPr>
              <w:t>شاخص عمده فروشی</w:t>
            </w:r>
          </w:p>
          <w:p w14:paraId="40103787" w14:textId="77777777" w:rsidR="002D4D22" w:rsidRPr="0077388E" w:rsidRDefault="002D4D22" w:rsidP="0077388E">
            <w:pPr>
              <w:tabs>
                <w:tab w:val="left" w:pos="485"/>
              </w:tabs>
              <w:bidi/>
              <w:jc w:val="center"/>
              <w:rPr>
                <w:rStyle w:val="rynqvb"/>
                <w:rFonts w:cs="B Nazanin"/>
                <w:b/>
                <w:bCs/>
                <w:sz w:val="20"/>
                <w:szCs w:val="20"/>
                <w:rtl/>
                <w:lang w:bidi="fa-IR"/>
              </w:rPr>
            </w:pPr>
            <w:r w:rsidRPr="0077388E">
              <w:rPr>
                <w:rStyle w:val="rynqvb"/>
                <w:rFonts w:cs="B Nazanin" w:hint="cs"/>
                <w:b/>
                <w:bCs/>
                <w:sz w:val="20"/>
                <w:szCs w:val="20"/>
                <w:rtl/>
                <w:lang w:bidi="fa-IR"/>
              </w:rPr>
              <w:t>(</w:t>
            </w:r>
            <w:r w:rsidRPr="0077388E">
              <w:rPr>
                <w:rStyle w:val="rynqvb"/>
                <w:rFonts w:cs="B Nazanin"/>
                <w:b/>
                <w:bCs/>
                <w:sz w:val="20"/>
                <w:szCs w:val="20"/>
                <w:lang w:bidi="fa-IR"/>
              </w:rPr>
              <w:t>1913=1</w:t>
            </w:r>
            <w:r w:rsidRPr="0077388E">
              <w:rPr>
                <w:rStyle w:val="rynqvb"/>
                <w:rFonts w:cs="B Nazanin" w:hint="cs"/>
                <w:b/>
                <w:bCs/>
                <w:sz w:val="20"/>
                <w:szCs w:val="20"/>
                <w:rtl/>
                <w:lang w:bidi="fa-IR"/>
              </w:rPr>
              <w:t>)</w:t>
            </w:r>
          </w:p>
        </w:tc>
        <w:tc>
          <w:tcPr>
            <w:tcW w:w="1710" w:type="dxa"/>
          </w:tcPr>
          <w:p w14:paraId="492F1DD2" w14:textId="6A1263CB" w:rsidR="002D4D22" w:rsidRPr="0077388E" w:rsidRDefault="002D4D22" w:rsidP="0077388E">
            <w:pPr>
              <w:tabs>
                <w:tab w:val="left" w:pos="485"/>
              </w:tabs>
              <w:bidi/>
              <w:jc w:val="center"/>
              <w:rPr>
                <w:rStyle w:val="rynqvb"/>
                <w:rFonts w:cs="B Nazanin"/>
                <w:b/>
                <w:bCs/>
                <w:sz w:val="20"/>
                <w:szCs w:val="20"/>
                <w:rtl/>
                <w:lang w:bidi="fa-IR"/>
              </w:rPr>
            </w:pPr>
            <w:r w:rsidRPr="0077388E">
              <w:rPr>
                <w:rStyle w:val="rynqvb"/>
                <w:rFonts w:cs="B Nazanin" w:hint="cs"/>
                <w:b/>
                <w:bCs/>
                <w:sz w:val="20"/>
                <w:szCs w:val="20"/>
                <w:rtl/>
                <w:lang w:bidi="fa-IR"/>
              </w:rPr>
              <w:t xml:space="preserve">شاخص نرخ ارز </w:t>
            </w:r>
          </w:p>
          <w:p w14:paraId="2F97CAB8" w14:textId="77777777" w:rsidR="002D4D22" w:rsidRPr="0077388E" w:rsidRDefault="002D4D22" w:rsidP="0077388E">
            <w:pPr>
              <w:tabs>
                <w:tab w:val="left" w:pos="485"/>
              </w:tabs>
              <w:bidi/>
              <w:jc w:val="center"/>
              <w:rPr>
                <w:rStyle w:val="rynqvb"/>
                <w:rFonts w:cs="B Nazanin"/>
                <w:b/>
                <w:bCs/>
                <w:sz w:val="20"/>
                <w:szCs w:val="20"/>
                <w:rtl/>
                <w:lang w:bidi="fa-IR"/>
              </w:rPr>
            </w:pPr>
            <w:r w:rsidRPr="0077388E">
              <w:rPr>
                <w:rStyle w:val="rynqvb"/>
                <w:rFonts w:cs="B Nazanin" w:hint="cs"/>
                <w:b/>
                <w:bCs/>
                <w:sz w:val="20"/>
                <w:szCs w:val="20"/>
                <w:rtl/>
                <w:lang w:bidi="fa-IR"/>
              </w:rPr>
              <w:t>(</w:t>
            </w:r>
            <w:r w:rsidRPr="0077388E">
              <w:rPr>
                <w:rStyle w:val="rynqvb"/>
                <w:rFonts w:cs="B Nazanin"/>
                <w:b/>
                <w:bCs/>
                <w:sz w:val="20"/>
                <w:szCs w:val="20"/>
                <w:lang w:bidi="fa-IR"/>
              </w:rPr>
              <w:t>1913=1</w:t>
            </w:r>
            <w:r w:rsidRPr="0077388E">
              <w:rPr>
                <w:rStyle w:val="rynqvb"/>
                <w:rFonts w:cs="B Nazanin" w:hint="cs"/>
                <w:b/>
                <w:bCs/>
                <w:sz w:val="20"/>
                <w:szCs w:val="20"/>
                <w:rtl/>
                <w:lang w:bidi="fa-IR"/>
              </w:rPr>
              <w:t>)</w:t>
            </w:r>
          </w:p>
        </w:tc>
        <w:tc>
          <w:tcPr>
            <w:tcW w:w="1692" w:type="dxa"/>
          </w:tcPr>
          <w:p w14:paraId="6D48CEFB" w14:textId="77777777" w:rsidR="002D4D22" w:rsidRPr="0077388E" w:rsidRDefault="002D4D22" w:rsidP="0077388E">
            <w:pPr>
              <w:tabs>
                <w:tab w:val="left" w:pos="485"/>
              </w:tabs>
              <w:bidi/>
              <w:jc w:val="center"/>
              <w:rPr>
                <w:rStyle w:val="rynqvb"/>
                <w:rFonts w:cs="B Nazanin"/>
                <w:b/>
                <w:bCs/>
                <w:sz w:val="20"/>
                <w:szCs w:val="20"/>
                <w:rtl/>
                <w:lang w:bidi="fa-IR"/>
              </w:rPr>
            </w:pPr>
            <w:r w:rsidRPr="0077388E">
              <w:rPr>
                <w:rStyle w:val="rynqvb"/>
                <w:rFonts w:cs="B Nazanin" w:hint="cs"/>
                <w:b/>
                <w:bCs/>
                <w:sz w:val="20"/>
                <w:szCs w:val="20"/>
                <w:rtl/>
                <w:lang w:bidi="fa-IR"/>
              </w:rPr>
              <w:t>مارک به ازای هر دلار</w:t>
            </w:r>
          </w:p>
          <w:p w14:paraId="1D3960BB" w14:textId="77777777" w:rsidR="002D4D22" w:rsidRPr="0077388E" w:rsidRDefault="002D4D22" w:rsidP="0077388E">
            <w:pPr>
              <w:tabs>
                <w:tab w:val="left" w:pos="485"/>
              </w:tabs>
              <w:bidi/>
              <w:jc w:val="center"/>
              <w:rPr>
                <w:rStyle w:val="rynqvb"/>
                <w:rFonts w:cs="B Nazanin"/>
                <w:b/>
                <w:bCs/>
                <w:sz w:val="20"/>
                <w:szCs w:val="20"/>
                <w:rtl/>
                <w:lang w:bidi="fa-IR"/>
              </w:rPr>
            </w:pPr>
            <w:r w:rsidRPr="0077388E">
              <w:rPr>
                <w:rStyle w:val="rynqvb"/>
                <w:rFonts w:cs="B Nazanin" w:hint="cs"/>
                <w:b/>
                <w:bCs/>
                <w:sz w:val="20"/>
                <w:szCs w:val="20"/>
                <w:rtl/>
                <w:lang w:bidi="fa-IR"/>
              </w:rPr>
              <w:t>(</w:t>
            </w:r>
            <w:r w:rsidRPr="0077388E">
              <w:rPr>
                <w:rStyle w:val="rynqvb"/>
                <w:rFonts w:cs="B Nazanin"/>
                <w:b/>
                <w:bCs/>
                <w:sz w:val="20"/>
                <w:szCs w:val="20"/>
                <w:lang w:bidi="fa-IR"/>
              </w:rPr>
              <w:t>1913=4.2</w:t>
            </w:r>
            <w:r w:rsidRPr="0077388E">
              <w:rPr>
                <w:rStyle w:val="rynqvb"/>
                <w:rFonts w:cs="B Nazanin" w:hint="cs"/>
                <w:b/>
                <w:bCs/>
                <w:sz w:val="20"/>
                <w:szCs w:val="20"/>
                <w:rtl/>
                <w:lang w:bidi="fa-IR"/>
              </w:rPr>
              <w:t>)</w:t>
            </w:r>
          </w:p>
        </w:tc>
      </w:tr>
      <w:tr w:rsidR="002D4D22" w14:paraId="7DF8D02F" w14:textId="77777777" w:rsidTr="0077388E">
        <w:tc>
          <w:tcPr>
            <w:tcW w:w="1310" w:type="dxa"/>
          </w:tcPr>
          <w:p w14:paraId="7585FD91"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دسامبر 1918</w:t>
            </w:r>
          </w:p>
        </w:tc>
        <w:tc>
          <w:tcPr>
            <w:tcW w:w="1710" w:type="dxa"/>
          </w:tcPr>
          <w:p w14:paraId="305DA5D4"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w:t>
            </w:r>
          </w:p>
        </w:tc>
        <w:tc>
          <w:tcPr>
            <w:tcW w:w="1800" w:type="dxa"/>
          </w:tcPr>
          <w:p w14:paraId="13AF7D20"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2.5</w:t>
            </w:r>
          </w:p>
        </w:tc>
        <w:tc>
          <w:tcPr>
            <w:tcW w:w="1710" w:type="dxa"/>
          </w:tcPr>
          <w:p w14:paraId="4E5FF690"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2</w:t>
            </w:r>
          </w:p>
        </w:tc>
        <w:tc>
          <w:tcPr>
            <w:tcW w:w="1692" w:type="dxa"/>
          </w:tcPr>
          <w:p w14:paraId="5282C628"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8.25</w:t>
            </w:r>
          </w:p>
        </w:tc>
      </w:tr>
      <w:tr w:rsidR="002D4D22" w14:paraId="5FE5C320" w14:textId="77777777" w:rsidTr="0077388E">
        <w:tc>
          <w:tcPr>
            <w:tcW w:w="1310" w:type="dxa"/>
          </w:tcPr>
          <w:p w14:paraId="4D578B3E"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دسامبر 1919</w:t>
            </w:r>
          </w:p>
        </w:tc>
        <w:tc>
          <w:tcPr>
            <w:tcW w:w="1710" w:type="dxa"/>
          </w:tcPr>
          <w:p w14:paraId="3285A037"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w:t>
            </w:r>
          </w:p>
        </w:tc>
        <w:tc>
          <w:tcPr>
            <w:tcW w:w="1800" w:type="dxa"/>
          </w:tcPr>
          <w:p w14:paraId="4B603DE3"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8</w:t>
            </w:r>
          </w:p>
        </w:tc>
        <w:tc>
          <w:tcPr>
            <w:tcW w:w="1710" w:type="dxa"/>
          </w:tcPr>
          <w:p w14:paraId="46331A7C"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11</w:t>
            </w:r>
          </w:p>
        </w:tc>
        <w:tc>
          <w:tcPr>
            <w:tcW w:w="1692" w:type="dxa"/>
          </w:tcPr>
          <w:p w14:paraId="318BEBE7"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48</w:t>
            </w:r>
          </w:p>
        </w:tc>
      </w:tr>
      <w:tr w:rsidR="002D4D22" w14:paraId="57DFAC60" w14:textId="77777777" w:rsidTr="0077388E">
        <w:tc>
          <w:tcPr>
            <w:tcW w:w="1310" w:type="dxa"/>
          </w:tcPr>
          <w:p w14:paraId="0C7B8409"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دسامبر 1920</w:t>
            </w:r>
          </w:p>
        </w:tc>
        <w:tc>
          <w:tcPr>
            <w:tcW w:w="1710" w:type="dxa"/>
          </w:tcPr>
          <w:p w14:paraId="798505D6"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12</w:t>
            </w:r>
          </w:p>
        </w:tc>
        <w:tc>
          <w:tcPr>
            <w:tcW w:w="1800" w:type="dxa"/>
          </w:tcPr>
          <w:p w14:paraId="7F3DE843"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14</w:t>
            </w:r>
          </w:p>
        </w:tc>
        <w:tc>
          <w:tcPr>
            <w:tcW w:w="1710" w:type="dxa"/>
          </w:tcPr>
          <w:p w14:paraId="0504468F"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17</w:t>
            </w:r>
          </w:p>
        </w:tc>
        <w:tc>
          <w:tcPr>
            <w:tcW w:w="1692" w:type="dxa"/>
          </w:tcPr>
          <w:p w14:paraId="101384F0"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73</w:t>
            </w:r>
          </w:p>
        </w:tc>
      </w:tr>
      <w:tr w:rsidR="002D4D22" w14:paraId="42016D01" w14:textId="77777777" w:rsidTr="0077388E">
        <w:tc>
          <w:tcPr>
            <w:tcW w:w="1310" w:type="dxa"/>
          </w:tcPr>
          <w:p w14:paraId="3AE4B9C3"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دسامبر 1921</w:t>
            </w:r>
          </w:p>
        </w:tc>
        <w:tc>
          <w:tcPr>
            <w:tcW w:w="1710" w:type="dxa"/>
          </w:tcPr>
          <w:p w14:paraId="73B75457"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19</w:t>
            </w:r>
          </w:p>
        </w:tc>
        <w:tc>
          <w:tcPr>
            <w:tcW w:w="1800" w:type="dxa"/>
          </w:tcPr>
          <w:p w14:paraId="5B2B7A06"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35</w:t>
            </w:r>
          </w:p>
        </w:tc>
        <w:tc>
          <w:tcPr>
            <w:tcW w:w="1710" w:type="dxa"/>
          </w:tcPr>
          <w:p w14:paraId="2DF53217"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46</w:t>
            </w:r>
          </w:p>
        </w:tc>
        <w:tc>
          <w:tcPr>
            <w:tcW w:w="1692" w:type="dxa"/>
          </w:tcPr>
          <w:p w14:paraId="328F6423"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192</w:t>
            </w:r>
          </w:p>
        </w:tc>
      </w:tr>
      <w:tr w:rsidR="002D4D22" w14:paraId="366F62E9" w14:textId="77777777" w:rsidTr="0077388E">
        <w:tc>
          <w:tcPr>
            <w:tcW w:w="1310" w:type="dxa"/>
          </w:tcPr>
          <w:p w14:paraId="4BBF947B"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دسامبر 1922</w:t>
            </w:r>
          </w:p>
        </w:tc>
        <w:tc>
          <w:tcPr>
            <w:tcW w:w="1710" w:type="dxa"/>
          </w:tcPr>
          <w:p w14:paraId="0FB019B7"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685</w:t>
            </w:r>
          </w:p>
        </w:tc>
        <w:tc>
          <w:tcPr>
            <w:tcW w:w="1800" w:type="dxa"/>
          </w:tcPr>
          <w:p w14:paraId="71D72B96"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1480</w:t>
            </w:r>
          </w:p>
        </w:tc>
        <w:tc>
          <w:tcPr>
            <w:tcW w:w="1710" w:type="dxa"/>
          </w:tcPr>
          <w:p w14:paraId="66B01CD7"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1810</w:t>
            </w:r>
          </w:p>
        </w:tc>
        <w:tc>
          <w:tcPr>
            <w:tcW w:w="1692" w:type="dxa"/>
          </w:tcPr>
          <w:p w14:paraId="0D4F4DFC"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7590</w:t>
            </w:r>
          </w:p>
        </w:tc>
      </w:tr>
      <w:tr w:rsidR="002D4D22" w14:paraId="5FA87DE0" w14:textId="77777777" w:rsidTr="0077388E">
        <w:tc>
          <w:tcPr>
            <w:tcW w:w="1310" w:type="dxa"/>
          </w:tcPr>
          <w:p w14:paraId="6A325E7B"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ژوئن1923</w:t>
            </w:r>
          </w:p>
        </w:tc>
        <w:tc>
          <w:tcPr>
            <w:tcW w:w="1710" w:type="dxa"/>
          </w:tcPr>
          <w:p w14:paraId="295F8CB8"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7650</w:t>
            </w:r>
          </w:p>
        </w:tc>
        <w:tc>
          <w:tcPr>
            <w:tcW w:w="1800" w:type="dxa"/>
          </w:tcPr>
          <w:p w14:paraId="51A6483C"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19400</w:t>
            </w:r>
          </w:p>
        </w:tc>
        <w:tc>
          <w:tcPr>
            <w:tcW w:w="1710" w:type="dxa"/>
          </w:tcPr>
          <w:p w14:paraId="732DF405"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26200</w:t>
            </w:r>
          </w:p>
        </w:tc>
        <w:tc>
          <w:tcPr>
            <w:tcW w:w="1692" w:type="dxa"/>
          </w:tcPr>
          <w:p w14:paraId="44F755EF"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110000</w:t>
            </w:r>
          </w:p>
        </w:tc>
      </w:tr>
      <w:tr w:rsidR="002D4D22" w14:paraId="052AAF95" w14:textId="77777777" w:rsidTr="0077388E">
        <w:tc>
          <w:tcPr>
            <w:tcW w:w="1310" w:type="dxa"/>
          </w:tcPr>
          <w:p w14:paraId="5DF1E239"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ژولای 1923</w:t>
            </w:r>
          </w:p>
        </w:tc>
        <w:tc>
          <w:tcPr>
            <w:tcW w:w="1710" w:type="dxa"/>
          </w:tcPr>
          <w:p w14:paraId="23809B78"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37650</w:t>
            </w:r>
          </w:p>
        </w:tc>
        <w:tc>
          <w:tcPr>
            <w:tcW w:w="1800" w:type="dxa"/>
          </w:tcPr>
          <w:p w14:paraId="17D9209D"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74800</w:t>
            </w:r>
          </w:p>
        </w:tc>
        <w:tc>
          <w:tcPr>
            <w:tcW w:w="1710" w:type="dxa"/>
          </w:tcPr>
          <w:p w14:paraId="7FC4EE97"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84200</w:t>
            </w:r>
          </w:p>
        </w:tc>
        <w:tc>
          <w:tcPr>
            <w:tcW w:w="1692" w:type="dxa"/>
          </w:tcPr>
          <w:p w14:paraId="4102029A"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349999</w:t>
            </w:r>
          </w:p>
        </w:tc>
      </w:tr>
      <w:tr w:rsidR="002D4D22" w14:paraId="2D2BCAF1" w14:textId="77777777" w:rsidTr="0077388E">
        <w:tc>
          <w:tcPr>
            <w:tcW w:w="1310" w:type="dxa"/>
          </w:tcPr>
          <w:p w14:paraId="519E8E3E"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اوت 1923</w:t>
            </w:r>
          </w:p>
        </w:tc>
        <w:tc>
          <w:tcPr>
            <w:tcW w:w="1710" w:type="dxa"/>
          </w:tcPr>
          <w:p w14:paraId="4AC3B352"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586000</w:t>
            </w:r>
          </w:p>
        </w:tc>
        <w:tc>
          <w:tcPr>
            <w:tcW w:w="1800" w:type="dxa"/>
          </w:tcPr>
          <w:p w14:paraId="50C31F9D"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944000</w:t>
            </w:r>
          </w:p>
        </w:tc>
        <w:tc>
          <w:tcPr>
            <w:tcW w:w="1710" w:type="dxa"/>
          </w:tcPr>
          <w:p w14:paraId="68A0A72B"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1100000</w:t>
            </w:r>
          </w:p>
        </w:tc>
        <w:tc>
          <w:tcPr>
            <w:tcW w:w="1692" w:type="dxa"/>
          </w:tcPr>
          <w:p w14:paraId="763A145B"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4620000</w:t>
            </w:r>
          </w:p>
        </w:tc>
      </w:tr>
      <w:tr w:rsidR="002D4D22" w14:paraId="5694964F" w14:textId="77777777" w:rsidTr="0077388E">
        <w:tc>
          <w:tcPr>
            <w:tcW w:w="1310" w:type="dxa"/>
          </w:tcPr>
          <w:p w14:paraId="041537FA"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سپتامبر 1923</w:t>
            </w:r>
          </w:p>
        </w:tc>
        <w:tc>
          <w:tcPr>
            <w:tcW w:w="1710" w:type="dxa"/>
          </w:tcPr>
          <w:p w14:paraId="3D111CAE"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15000000</w:t>
            </w:r>
          </w:p>
        </w:tc>
        <w:tc>
          <w:tcPr>
            <w:tcW w:w="1800" w:type="dxa"/>
          </w:tcPr>
          <w:p w14:paraId="54861527"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23900000</w:t>
            </w:r>
          </w:p>
        </w:tc>
        <w:tc>
          <w:tcPr>
            <w:tcW w:w="1710" w:type="dxa"/>
          </w:tcPr>
          <w:p w14:paraId="36E6601F"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23500000</w:t>
            </w:r>
          </w:p>
        </w:tc>
        <w:tc>
          <w:tcPr>
            <w:tcW w:w="1692" w:type="dxa"/>
          </w:tcPr>
          <w:p w14:paraId="3F024EC4"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99000000</w:t>
            </w:r>
          </w:p>
        </w:tc>
      </w:tr>
      <w:tr w:rsidR="002D4D22" w14:paraId="0C21BF4E" w14:textId="77777777" w:rsidTr="0077388E">
        <w:tc>
          <w:tcPr>
            <w:tcW w:w="1310" w:type="dxa"/>
          </w:tcPr>
          <w:p w14:paraId="1D573E20" w14:textId="77777777" w:rsidR="002D4D22" w:rsidRPr="0077388E" w:rsidRDefault="002D4D22" w:rsidP="00A356B6">
            <w:pPr>
              <w:tabs>
                <w:tab w:val="left" w:pos="485"/>
              </w:tabs>
              <w:bidi/>
              <w:jc w:val="center"/>
              <w:rPr>
                <w:rStyle w:val="rynqvb"/>
                <w:rFonts w:cs="B Nazanin"/>
                <w:rtl/>
                <w:lang w:bidi="fa-IR"/>
              </w:rPr>
            </w:pPr>
          </w:p>
        </w:tc>
        <w:tc>
          <w:tcPr>
            <w:tcW w:w="1710" w:type="dxa"/>
          </w:tcPr>
          <w:p w14:paraId="36F71AE8"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میلیارد</w:t>
            </w:r>
          </w:p>
        </w:tc>
        <w:tc>
          <w:tcPr>
            <w:tcW w:w="1800" w:type="dxa"/>
          </w:tcPr>
          <w:p w14:paraId="40D0027C"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میلیارد</w:t>
            </w:r>
          </w:p>
        </w:tc>
        <w:tc>
          <w:tcPr>
            <w:tcW w:w="1710" w:type="dxa"/>
          </w:tcPr>
          <w:p w14:paraId="06FC1E7A"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میلیارد</w:t>
            </w:r>
          </w:p>
        </w:tc>
        <w:tc>
          <w:tcPr>
            <w:tcW w:w="1692" w:type="dxa"/>
          </w:tcPr>
          <w:p w14:paraId="1129D01E"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میلیارد</w:t>
            </w:r>
          </w:p>
        </w:tc>
      </w:tr>
      <w:tr w:rsidR="002D4D22" w14:paraId="0E9A3D4B" w14:textId="77777777" w:rsidTr="0077388E">
        <w:tc>
          <w:tcPr>
            <w:tcW w:w="1310" w:type="dxa"/>
          </w:tcPr>
          <w:p w14:paraId="05B4D3DA"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اکتبر 1923</w:t>
            </w:r>
          </w:p>
        </w:tc>
        <w:tc>
          <w:tcPr>
            <w:tcW w:w="1710" w:type="dxa"/>
          </w:tcPr>
          <w:p w14:paraId="053014BC"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3.7</w:t>
            </w:r>
          </w:p>
        </w:tc>
        <w:tc>
          <w:tcPr>
            <w:tcW w:w="1800" w:type="dxa"/>
          </w:tcPr>
          <w:p w14:paraId="20982F2A"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7.1</w:t>
            </w:r>
          </w:p>
        </w:tc>
        <w:tc>
          <w:tcPr>
            <w:tcW w:w="1710" w:type="dxa"/>
          </w:tcPr>
          <w:p w14:paraId="095620F3"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6</w:t>
            </w:r>
          </w:p>
        </w:tc>
        <w:tc>
          <w:tcPr>
            <w:tcW w:w="1692" w:type="dxa"/>
          </w:tcPr>
          <w:p w14:paraId="483AB0B7"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25</w:t>
            </w:r>
          </w:p>
        </w:tc>
      </w:tr>
      <w:tr w:rsidR="002D4D22" w14:paraId="2C28C49F" w14:textId="77777777" w:rsidTr="0077388E">
        <w:tc>
          <w:tcPr>
            <w:tcW w:w="1310" w:type="dxa"/>
          </w:tcPr>
          <w:p w14:paraId="4E2E0D6F"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نوامبر 1923</w:t>
            </w:r>
          </w:p>
        </w:tc>
        <w:tc>
          <w:tcPr>
            <w:tcW w:w="1710" w:type="dxa"/>
          </w:tcPr>
          <w:p w14:paraId="57C63516"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657</w:t>
            </w:r>
          </w:p>
        </w:tc>
        <w:tc>
          <w:tcPr>
            <w:tcW w:w="1800" w:type="dxa"/>
          </w:tcPr>
          <w:p w14:paraId="69EF7E0F"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726</w:t>
            </w:r>
          </w:p>
        </w:tc>
        <w:tc>
          <w:tcPr>
            <w:tcW w:w="1710" w:type="dxa"/>
          </w:tcPr>
          <w:p w14:paraId="23C3E2F6"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522</w:t>
            </w:r>
          </w:p>
        </w:tc>
        <w:tc>
          <w:tcPr>
            <w:tcW w:w="1692" w:type="dxa"/>
          </w:tcPr>
          <w:p w14:paraId="2CE6C538"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2160</w:t>
            </w:r>
          </w:p>
        </w:tc>
      </w:tr>
      <w:tr w:rsidR="002D4D22" w14:paraId="71229E0E" w14:textId="77777777" w:rsidTr="0077388E">
        <w:tc>
          <w:tcPr>
            <w:tcW w:w="1310" w:type="dxa"/>
          </w:tcPr>
          <w:p w14:paraId="330BC1FB"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دسامبر 1923</w:t>
            </w:r>
          </w:p>
        </w:tc>
        <w:tc>
          <w:tcPr>
            <w:tcW w:w="1710" w:type="dxa"/>
          </w:tcPr>
          <w:p w14:paraId="651D9931"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1247</w:t>
            </w:r>
          </w:p>
        </w:tc>
        <w:tc>
          <w:tcPr>
            <w:tcW w:w="1800" w:type="dxa"/>
          </w:tcPr>
          <w:p w14:paraId="3B8AD2EE"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1262</w:t>
            </w:r>
          </w:p>
        </w:tc>
        <w:tc>
          <w:tcPr>
            <w:tcW w:w="1710" w:type="dxa"/>
          </w:tcPr>
          <w:p w14:paraId="57CABE0A" w14:textId="77777777" w:rsidR="002D4D22" w:rsidRPr="0077388E" w:rsidRDefault="002D4D22" w:rsidP="00A356B6">
            <w:pPr>
              <w:tabs>
                <w:tab w:val="left" w:pos="485"/>
              </w:tabs>
              <w:bidi/>
              <w:jc w:val="center"/>
              <w:rPr>
                <w:rStyle w:val="rynqvb"/>
                <w:rFonts w:cs="B Nazanin"/>
                <w:rtl/>
                <w:lang w:bidi="fa-IR"/>
              </w:rPr>
            </w:pPr>
            <w:r w:rsidRPr="0077388E">
              <w:rPr>
                <w:rStyle w:val="rynqvb"/>
                <w:rFonts w:cs="B Nazanin" w:hint="cs"/>
                <w:rtl/>
                <w:lang w:bidi="fa-IR"/>
              </w:rPr>
              <w:t>1000</w:t>
            </w:r>
          </w:p>
        </w:tc>
        <w:tc>
          <w:tcPr>
            <w:tcW w:w="1692" w:type="dxa"/>
          </w:tcPr>
          <w:p w14:paraId="17E96DB6" w14:textId="77777777" w:rsidR="002D4D22" w:rsidRPr="0077388E" w:rsidRDefault="002D4D22" w:rsidP="00A356B6">
            <w:pPr>
              <w:keepNext/>
              <w:tabs>
                <w:tab w:val="left" w:pos="485"/>
              </w:tabs>
              <w:bidi/>
              <w:jc w:val="center"/>
              <w:rPr>
                <w:rStyle w:val="rynqvb"/>
                <w:rFonts w:cs="B Nazanin"/>
                <w:rtl/>
                <w:lang w:bidi="fa-IR"/>
              </w:rPr>
            </w:pPr>
            <w:r w:rsidRPr="0077388E">
              <w:rPr>
                <w:rStyle w:val="rynqvb"/>
                <w:rFonts w:cs="B Nazanin" w:hint="cs"/>
                <w:rtl/>
                <w:lang w:bidi="fa-IR"/>
              </w:rPr>
              <w:t>4200</w:t>
            </w:r>
          </w:p>
        </w:tc>
      </w:tr>
    </w:tbl>
    <w:p w14:paraId="58166F1A" w14:textId="77777777" w:rsidR="002D4D22" w:rsidRDefault="002D4D22" w:rsidP="002D4D22">
      <w:pPr>
        <w:tabs>
          <w:tab w:val="left" w:pos="485"/>
        </w:tabs>
        <w:bidi/>
        <w:spacing w:after="0" w:line="240" w:lineRule="auto"/>
        <w:rPr>
          <w:rStyle w:val="rynqvb"/>
          <w:rFonts w:cs="B Nazanin"/>
          <w:sz w:val="18"/>
          <w:szCs w:val="18"/>
          <w:rtl/>
          <w:lang w:bidi="fa-IR"/>
        </w:rPr>
      </w:pPr>
      <w:r w:rsidRPr="00813FD0">
        <w:rPr>
          <w:rStyle w:val="rynqvb"/>
          <w:rFonts w:cs="B Nazanin" w:hint="cs"/>
          <w:sz w:val="18"/>
          <w:szCs w:val="18"/>
          <w:rtl/>
          <w:lang w:bidi="fa-IR"/>
        </w:rPr>
        <w:t>منبع</w:t>
      </w:r>
      <w:r>
        <w:rPr>
          <w:rStyle w:val="rynqvb"/>
          <w:rFonts w:cs="B Nazanin" w:hint="cs"/>
          <w:sz w:val="18"/>
          <w:szCs w:val="18"/>
          <w:rtl/>
          <w:lang w:bidi="fa-IR"/>
        </w:rPr>
        <w:t>:</w:t>
      </w:r>
      <w:r w:rsidRPr="00813FD0">
        <w:rPr>
          <w:rStyle w:val="rynqvb"/>
          <w:rFonts w:cs="B Nazanin"/>
          <w:sz w:val="18"/>
          <w:szCs w:val="18"/>
          <w:rtl/>
          <w:lang w:bidi="fa-IR"/>
        </w:rPr>
        <w:t xml:space="preserve"> </w:t>
      </w:r>
      <w:r>
        <w:rPr>
          <w:rStyle w:val="rynqvb"/>
          <w:rFonts w:cs="B Nazanin" w:hint="cs"/>
          <w:sz w:val="18"/>
          <w:szCs w:val="18"/>
          <w:rtl/>
          <w:lang w:bidi="fa-IR"/>
        </w:rPr>
        <w:t xml:space="preserve">   </w:t>
      </w:r>
      <w:r w:rsidRPr="00813FD0">
        <w:rPr>
          <w:rStyle w:val="rynqvb"/>
          <w:rFonts w:cs="B Nazanin" w:hint="cs"/>
          <w:sz w:val="18"/>
          <w:szCs w:val="18"/>
          <w:rtl/>
          <w:lang w:bidi="fa-IR"/>
        </w:rPr>
        <w:t>شاخص</w:t>
      </w:r>
      <w:r w:rsidRPr="00813FD0">
        <w:rPr>
          <w:rStyle w:val="rynqvb"/>
          <w:rFonts w:cs="B Nazanin"/>
          <w:sz w:val="18"/>
          <w:szCs w:val="18"/>
          <w:rtl/>
          <w:lang w:bidi="fa-IR"/>
        </w:rPr>
        <w:t xml:space="preserve"> </w:t>
      </w:r>
      <w:r w:rsidRPr="00813FD0">
        <w:rPr>
          <w:rStyle w:val="rynqvb"/>
          <w:rFonts w:cs="B Nazanin" w:hint="cs"/>
          <w:sz w:val="18"/>
          <w:szCs w:val="18"/>
          <w:rtl/>
          <w:lang w:bidi="fa-IR"/>
        </w:rPr>
        <w:t>قیمت</w:t>
      </w:r>
      <w:r w:rsidRPr="00813FD0">
        <w:rPr>
          <w:rStyle w:val="rynqvb"/>
          <w:rFonts w:cs="B Nazanin"/>
          <w:sz w:val="18"/>
          <w:szCs w:val="18"/>
          <w:rtl/>
          <w:lang w:bidi="fa-IR"/>
        </w:rPr>
        <w:t xml:space="preserve"> </w:t>
      </w:r>
      <w:r w:rsidRPr="00813FD0">
        <w:rPr>
          <w:rStyle w:val="rynqvb"/>
          <w:rFonts w:cs="B Nazanin" w:hint="cs"/>
          <w:sz w:val="18"/>
          <w:szCs w:val="18"/>
          <w:rtl/>
          <w:lang w:bidi="fa-IR"/>
        </w:rPr>
        <w:t>عمده</w:t>
      </w:r>
      <w:r w:rsidRPr="00813FD0">
        <w:rPr>
          <w:rStyle w:val="rynqvb"/>
          <w:rFonts w:cs="B Nazanin"/>
          <w:sz w:val="18"/>
          <w:szCs w:val="18"/>
          <w:rtl/>
          <w:lang w:bidi="fa-IR"/>
        </w:rPr>
        <w:t xml:space="preserve"> </w:t>
      </w:r>
      <w:r w:rsidRPr="00813FD0">
        <w:rPr>
          <w:rStyle w:val="rynqvb"/>
          <w:rFonts w:cs="B Nazanin" w:hint="cs"/>
          <w:sz w:val="18"/>
          <w:szCs w:val="18"/>
          <w:rtl/>
          <w:lang w:bidi="fa-IR"/>
        </w:rPr>
        <w:t>فروشی</w:t>
      </w:r>
      <w:r w:rsidRPr="00813FD0">
        <w:rPr>
          <w:rStyle w:val="rynqvb"/>
          <w:rFonts w:cs="B Nazanin"/>
          <w:sz w:val="18"/>
          <w:szCs w:val="18"/>
          <w:rtl/>
          <w:lang w:bidi="fa-IR"/>
        </w:rPr>
        <w:t xml:space="preserve"> </w:t>
      </w:r>
      <w:r w:rsidRPr="00813FD0">
        <w:rPr>
          <w:rStyle w:val="rynqvb"/>
          <w:rFonts w:cs="B Nazanin" w:hint="cs"/>
          <w:sz w:val="18"/>
          <w:szCs w:val="18"/>
          <w:rtl/>
          <w:lang w:bidi="fa-IR"/>
        </w:rPr>
        <w:t>و</w:t>
      </w:r>
      <w:r w:rsidRPr="00813FD0">
        <w:rPr>
          <w:rStyle w:val="rynqvb"/>
          <w:rFonts w:cs="B Nazanin"/>
          <w:sz w:val="18"/>
          <w:szCs w:val="18"/>
          <w:rtl/>
          <w:lang w:bidi="fa-IR"/>
        </w:rPr>
        <w:t xml:space="preserve"> </w:t>
      </w:r>
      <w:r>
        <w:rPr>
          <w:rStyle w:val="rynqvb"/>
          <w:rFonts w:cs="B Nazanin" w:hint="cs"/>
          <w:sz w:val="18"/>
          <w:szCs w:val="18"/>
          <w:rtl/>
          <w:lang w:bidi="fa-IR"/>
        </w:rPr>
        <w:t>مارک</w:t>
      </w:r>
      <w:r w:rsidRPr="00813FD0">
        <w:rPr>
          <w:rStyle w:val="rynqvb"/>
          <w:rFonts w:cs="B Nazanin"/>
          <w:sz w:val="18"/>
          <w:szCs w:val="18"/>
          <w:rtl/>
          <w:lang w:bidi="fa-IR"/>
        </w:rPr>
        <w:t xml:space="preserve"> </w:t>
      </w:r>
      <w:r w:rsidRPr="00813FD0">
        <w:rPr>
          <w:rStyle w:val="rynqvb"/>
          <w:rFonts w:cs="B Nazanin" w:hint="cs"/>
          <w:sz w:val="18"/>
          <w:szCs w:val="18"/>
          <w:rtl/>
          <w:lang w:bidi="fa-IR"/>
        </w:rPr>
        <w:t>به</w:t>
      </w:r>
      <w:r w:rsidRPr="00813FD0">
        <w:rPr>
          <w:rStyle w:val="rynqvb"/>
          <w:rFonts w:cs="B Nazanin"/>
          <w:sz w:val="18"/>
          <w:szCs w:val="18"/>
          <w:rtl/>
          <w:lang w:bidi="fa-IR"/>
        </w:rPr>
        <w:t xml:space="preserve"> </w:t>
      </w:r>
      <w:r w:rsidRPr="00813FD0">
        <w:rPr>
          <w:rStyle w:val="rynqvb"/>
          <w:rFonts w:cs="B Nazanin" w:hint="cs"/>
          <w:sz w:val="18"/>
          <w:szCs w:val="18"/>
          <w:rtl/>
          <w:lang w:bidi="fa-IR"/>
        </w:rPr>
        <w:t>ازای</w:t>
      </w:r>
      <w:r w:rsidRPr="00813FD0">
        <w:rPr>
          <w:rStyle w:val="rynqvb"/>
          <w:rFonts w:cs="B Nazanin"/>
          <w:sz w:val="18"/>
          <w:szCs w:val="18"/>
          <w:rtl/>
          <w:lang w:bidi="fa-IR"/>
        </w:rPr>
        <w:t xml:space="preserve"> </w:t>
      </w:r>
      <w:r w:rsidRPr="00813FD0">
        <w:rPr>
          <w:rStyle w:val="rynqvb"/>
          <w:rFonts w:cs="B Nazanin" w:hint="cs"/>
          <w:sz w:val="18"/>
          <w:szCs w:val="18"/>
          <w:rtl/>
          <w:lang w:bidi="fa-IR"/>
        </w:rPr>
        <w:t>هر</w:t>
      </w:r>
      <w:r w:rsidRPr="00813FD0">
        <w:rPr>
          <w:rStyle w:val="rynqvb"/>
          <w:rFonts w:cs="B Nazanin"/>
          <w:sz w:val="18"/>
          <w:szCs w:val="18"/>
          <w:rtl/>
          <w:lang w:bidi="fa-IR"/>
        </w:rPr>
        <w:t xml:space="preserve"> </w:t>
      </w:r>
      <w:r w:rsidRPr="00813FD0">
        <w:rPr>
          <w:rStyle w:val="rynqvb"/>
          <w:rFonts w:cs="B Nazanin" w:hint="cs"/>
          <w:sz w:val="18"/>
          <w:szCs w:val="18"/>
          <w:rtl/>
          <w:lang w:bidi="fa-IR"/>
        </w:rPr>
        <w:t>دلار</w:t>
      </w:r>
      <w:r w:rsidRPr="00813FD0">
        <w:rPr>
          <w:rStyle w:val="rynqvb"/>
          <w:rFonts w:cs="B Nazanin"/>
          <w:sz w:val="18"/>
          <w:szCs w:val="18"/>
          <w:rtl/>
          <w:lang w:bidi="fa-IR"/>
        </w:rPr>
        <w:t xml:space="preserve"> </w:t>
      </w:r>
      <w:r w:rsidRPr="00813FD0">
        <w:rPr>
          <w:rStyle w:val="rynqvb"/>
          <w:rFonts w:cs="B Nazanin" w:hint="cs"/>
          <w:sz w:val="18"/>
          <w:szCs w:val="18"/>
          <w:rtl/>
          <w:lang w:bidi="fa-IR"/>
        </w:rPr>
        <w:t>آمریکا</w:t>
      </w:r>
      <w:r w:rsidRPr="00813FD0">
        <w:rPr>
          <w:rStyle w:val="rynqvb"/>
          <w:rFonts w:cs="B Nazanin"/>
          <w:sz w:val="18"/>
          <w:szCs w:val="18"/>
          <w:rtl/>
          <w:lang w:bidi="fa-IR"/>
        </w:rPr>
        <w:t xml:space="preserve"> </w:t>
      </w:r>
      <w:r w:rsidRPr="00813FD0">
        <w:rPr>
          <w:rStyle w:val="rynqvb"/>
          <w:rFonts w:cs="B Nazanin" w:hint="cs"/>
          <w:sz w:val="18"/>
          <w:szCs w:val="18"/>
          <w:rtl/>
          <w:lang w:bidi="fa-IR"/>
        </w:rPr>
        <w:t>از</w:t>
      </w:r>
      <w:r w:rsidRPr="00813FD0">
        <w:rPr>
          <w:rStyle w:val="rynqvb"/>
          <w:rFonts w:cs="B Nazanin"/>
          <w:sz w:val="18"/>
          <w:szCs w:val="18"/>
          <w:rtl/>
          <w:lang w:bidi="fa-IR"/>
        </w:rPr>
        <w:t xml:space="preserve"> </w:t>
      </w:r>
      <w:proofErr w:type="spellStart"/>
      <w:r w:rsidRPr="00813FD0">
        <w:rPr>
          <w:rStyle w:val="rynqvb"/>
          <w:rFonts w:cs="B Nazanin"/>
          <w:sz w:val="18"/>
          <w:szCs w:val="18"/>
          <w:lang w:bidi="fa-IR"/>
        </w:rPr>
        <w:t>Holtfrerich</w:t>
      </w:r>
      <w:proofErr w:type="spellEnd"/>
      <w:r w:rsidRPr="00813FD0">
        <w:rPr>
          <w:rStyle w:val="rynqvb"/>
          <w:rFonts w:cs="B Nazanin"/>
          <w:sz w:val="18"/>
          <w:szCs w:val="18"/>
          <w:lang w:bidi="fa-IR"/>
        </w:rPr>
        <w:t xml:space="preserve"> (1980</w:t>
      </w:r>
      <w:r>
        <w:rPr>
          <w:rStyle w:val="rynqvb"/>
          <w:rFonts w:cs="B Nazanin"/>
          <w:sz w:val="18"/>
          <w:szCs w:val="18"/>
          <w:lang w:bidi="fa-IR"/>
        </w:rPr>
        <w:t>)</w:t>
      </w:r>
      <w:r w:rsidRPr="00813FD0">
        <w:rPr>
          <w:rStyle w:val="rynqvb"/>
          <w:rFonts w:cs="B Nazanin" w:hint="cs"/>
          <w:sz w:val="18"/>
          <w:szCs w:val="18"/>
          <w:rtl/>
          <w:lang w:bidi="fa-IR"/>
        </w:rPr>
        <w:t>،</w:t>
      </w:r>
      <w:r w:rsidRPr="00813FD0">
        <w:rPr>
          <w:rStyle w:val="rynqvb"/>
          <w:rFonts w:cs="B Nazanin"/>
          <w:sz w:val="18"/>
          <w:szCs w:val="18"/>
          <w:rtl/>
          <w:lang w:bidi="fa-IR"/>
        </w:rPr>
        <w:t xml:space="preserve"> </w:t>
      </w:r>
      <w:r w:rsidRPr="00813FD0">
        <w:rPr>
          <w:rStyle w:val="rynqvb"/>
          <w:rFonts w:cs="B Nazanin" w:hint="cs"/>
          <w:sz w:val="18"/>
          <w:szCs w:val="18"/>
          <w:rtl/>
          <w:lang w:bidi="fa-IR"/>
        </w:rPr>
        <w:t>ص</w:t>
      </w:r>
      <w:r w:rsidRPr="00813FD0">
        <w:rPr>
          <w:rStyle w:val="rynqvb"/>
          <w:rFonts w:cs="B Nazanin"/>
          <w:sz w:val="18"/>
          <w:szCs w:val="18"/>
          <w:rtl/>
          <w:lang w:bidi="fa-IR"/>
        </w:rPr>
        <w:t xml:space="preserve"> 15. </w:t>
      </w:r>
    </w:p>
    <w:p w14:paraId="6FB12790" w14:textId="77777777" w:rsidR="002D4D22" w:rsidRDefault="002D4D22" w:rsidP="002D4D22">
      <w:pPr>
        <w:tabs>
          <w:tab w:val="left" w:pos="485"/>
        </w:tabs>
        <w:bidi/>
        <w:spacing w:after="0" w:line="240" w:lineRule="auto"/>
        <w:rPr>
          <w:rStyle w:val="rynqvb"/>
          <w:rFonts w:cs="B Nazanin"/>
          <w:sz w:val="18"/>
          <w:szCs w:val="18"/>
          <w:rtl/>
          <w:lang w:bidi="fa-IR"/>
        </w:rPr>
      </w:pPr>
      <w:r>
        <w:rPr>
          <w:rStyle w:val="rynqvb"/>
          <w:rFonts w:cs="B Nazanin" w:hint="cs"/>
          <w:sz w:val="18"/>
          <w:szCs w:val="18"/>
          <w:rtl/>
          <w:lang w:bidi="fa-IR"/>
        </w:rPr>
        <w:tab/>
      </w:r>
      <w:r w:rsidRPr="00813FD0">
        <w:rPr>
          <w:rStyle w:val="rynqvb"/>
          <w:rFonts w:cs="B Nazanin" w:hint="cs"/>
          <w:sz w:val="18"/>
          <w:szCs w:val="18"/>
          <w:rtl/>
          <w:lang w:bidi="fa-IR"/>
        </w:rPr>
        <w:t>شاخص</w:t>
      </w:r>
      <w:r w:rsidRPr="00813FD0">
        <w:rPr>
          <w:rStyle w:val="rynqvb"/>
          <w:rFonts w:cs="B Nazanin"/>
          <w:sz w:val="18"/>
          <w:szCs w:val="18"/>
          <w:rtl/>
          <w:lang w:bidi="fa-IR"/>
        </w:rPr>
        <w:t xml:space="preserve"> </w:t>
      </w:r>
      <w:r w:rsidRPr="00813FD0">
        <w:rPr>
          <w:rStyle w:val="rynqvb"/>
          <w:rFonts w:cs="B Nazanin" w:hint="cs"/>
          <w:sz w:val="18"/>
          <w:szCs w:val="18"/>
          <w:rtl/>
          <w:lang w:bidi="fa-IR"/>
        </w:rPr>
        <w:t>هزینه</w:t>
      </w:r>
      <w:r w:rsidRPr="00813FD0">
        <w:rPr>
          <w:rStyle w:val="rynqvb"/>
          <w:rFonts w:cs="B Nazanin"/>
          <w:sz w:val="18"/>
          <w:szCs w:val="18"/>
          <w:rtl/>
          <w:lang w:bidi="fa-IR"/>
        </w:rPr>
        <w:t xml:space="preserve"> </w:t>
      </w:r>
      <w:r w:rsidRPr="00813FD0">
        <w:rPr>
          <w:rStyle w:val="rynqvb"/>
          <w:rFonts w:cs="B Nazanin" w:hint="cs"/>
          <w:sz w:val="18"/>
          <w:szCs w:val="18"/>
          <w:rtl/>
          <w:lang w:bidi="fa-IR"/>
        </w:rPr>
        <w:t>زندگی</w:t>
      </w:r>
      <w:r w:rsidRPr="00813FD0">
        <w:rPr>
          <w:rStyle w:val="rynqvb"/>
          <w:rFonts w:cs="B Nazanin"/>
          <w:sz w:val="18"/>
          <w:szCs w:val="18"/>
          <w:rtl/>
          <w:lang w:bidi="fa-IR"/>
        </w:rPr>
        <w:t xml:space="preserve"> </w:t>
      </w:r>
      <w:r w:rsidRPr="00813FD0">
        <w:rPr>
          <w:rStyle w:val="rynqvb"/>
          <w:rFonts w:cs="B Nazanin" w:hint="cs"/>
          <w:sz w:val="18"/>
          <w:szCs w:val="18"/>
          <w:rtl/>
          <w:lang w:bidi="fa-IR"/>
        </w:rPr>
        <w:t>و</w:t>
      </w:r>
      <w:r w:rsidRPr="00813FD0">
        <w:rPr>
          <w:rStyle w:val="rynqvb"/>
          <w:rFonts w:cs="B Nazanin"/>
          <w:sz w:val="18"/>
          <w:szCs w:val="18"/>
          <w:rtl/>
          <w:lang w:bidi="fa-IR"/>
        </w:rPr>
        <w:t xml:space="preserve"> </w:t>
      </w:r>
      <w:r w:rsidRPr="00813FD0">
        <w:rPr>
          <w:rStyle w:val="rynqvb"/>
          <w:rFonts w:cs="B Nazanin" w:hint="cs"/>
          <w:sz w:val="18"/>
          <w:szCs w:val="18"/>
          <w:rtl/>
          <w:lang w:bidi="fa-IR"/>
        </w:rPr>
        <w:t>نرخ</w:t>
      </w:r>
      <w:r w:rsidRPr="00813FD0">
        <w:rPr>
          <w:rStyle w:val="rynqvb"/>
          <w:rFonts w:cs="B Nazanin"/>
          <w:sz w:val="18"/>
          <w:szCs w:val="18"/>
          <w:rtl/>
          <w:lang w:bidi="fa-IR"/>
        </w:rPr>
        <w:t xml:space="preserve"> </w:t>
      </w:r>
      <w:r w:rsidRPr="00813FD0">
        <w:rPr>
          <w:rStyle w:val="rynqvb"/>
          <w:rFonts w:cs="B Nazanin" w:hint="cs"/>
          <w:sz w:val="18"/>
          <w:szCs w:val="18"/>
          <w:rtl/>
          <w:lang w:bidi="fa-IR"/>
        </w:rPr>
        <w:t>ارز</w:t>
      </w:r>
      <w:r w:rsidRPr="00813FD0">
        <w:rPr>
          <w:rStyle w:val="rynqvb"/>
          <w:rFonts w:cs="B Nazanin"/>
          <w:sz w:val="18"/>
          <w:szCs w:val="18"/>
          <w:rtl/>
          <w:lang w:bidi="fa-IR"/>
        </w:rPr>
        <w:t xml:space="preserve"> </w:t>
      </w:r>
      <w:r w:rsidRPr="00813FD0">
        <w:rPr>
          <w:rStyle w:val="rynqvb"/>
          <w:rFonts w:cs="B Nazanin" w:hint="cs"/>
          <w:sz w:val="18"/>
          <w:szCs w:val="18"/>
          <w:rtl/>
          <w:lang w:bidi="fa-IR"/>
        </w:rPr>
        <w:t>از</w:t>
      </w:r>
      <w:r w:rsidRPr="00813FD0">
        <w:rPr>
          <w:rStyle w:val="rynqvb"/>
          <w:rFonts w:cs="B Nazanin"/>
          <w:sz w:val="18"/>
          <w:szCs w:val="18"/>
          <w:rtl/>
          <w:lang w:bidi="fa-IR"/>
        </w:rPr>
        <w:t xml:space="preserve"> </w:t>
      </w:r>
      <w:r w:rsidRPr="00813FD0">
        <w:rPr>
          <w:rStyle w:val="rynqvb"/>
          <w:rFonts w:cs="B Nazanin"/>
          <w:sz w:val="18"/>
          <w:szCs w:val="18"/>
          <w:lang w:bidi="fa-IR"/>
        </w:rPr>
        <w:t>Veit (1969, p. 525)</w:t>
      </w:r>
      <w:r w:rsidRPr="00813FD0">
        <w:rPr>
          <w:rStyle w:val="rynqvb"/>
          <w:rFonts w:cs="B Nazanin"/>
          <w:sz w:val="18"/>
          <w:szCs w:val="18"/>
          <w:rtl/>
          <w:lang w:bidi="fa-IR"/>
        </w:rPr>
        <w:t xml:space="preserve"> </w:t>
      </w:r>
      <w:r w:rsidRPr="00813FD0">
        <w:rPr>
          <w:rStyle w:val="rynqvb"/>
          <w:rFonts w:cs="B Nazanin" w:hint="cs"/>
          <w:sz w:val="18"/>
          <w:szCs w:val="18"/>
          <w:rtl/>
          <w:lang w:bidi="fa-IR"/>
        </w:rPr>
        <w:t>و</w:t>
      </w:r>
      <w:r w:rsidRPr="00813FD0">
        <w:rPr>
          <w:rStyle w:val="rynqvb"/>
          <w:rFonts w:cs="B Nazanin"/>
          <w:sz w:val="18"/>
          <w:szCs w:val="18"/>
          <w:rtl/>
          <w:lang w:bidi="fa-IR"/>
        </w:rPr>
        <w:t xml:space="preserve"> </w:t>
      </w:r>
      <w:r w:rsidRPr="00813FD0">
        <w:rPr>
          <w:rStyle w:val="rynqvb"/>
          <w:rFonts w:cs="B Nazanin"/>
          <w:sz w:val="18"/>
          <w:szCs w:val="18"/>
          <w:lang w:bidi="fa-IR"/>
        </w:rPr>
        <w:t>Sprenger (1995, p. 213)</w:t>
      </w:r>
    </w:p>
    <w:p w14:paraId="7A47A776" w14:textId="77777777" w:rsidR="002D4D22" w:rsidRDefault="002D4D22" w:rsidP="002D4D22">
      <w:pPr>
        <w:tabs>
          <w:tab w:val="left" w:pos="485"/>
        </w:tabs>
        <w:bidi/>
        <w:spacing w:after="0" w:line="240" w:lineRule="auto"/>
        <w:rPr>
          <w:rStyle w:val="rynqvb"/>
          <w:rFonts w:cs="B Nazanin"/>
          <w:sz w:val="18"/>
          <w:szCs w:val="18"/>
          <w:rtl/>
          <w:lang w:bidi="fa-IR"/>
        </w:rPr>
      </w:pPr>
    </w:p>
    <w:p w14:paraId="29F0464A" w14:textId="77777777" w:rsidR="002D4D22" w:rsidRPr="0077388E" w:rsidRDefault="002D4D22" w:rsidP="00E238CA">
      <w:pPr>
        <w:tabs>
          <w:tab w:val="left" w:pos="485"/>
        </w:tabs>
        <w:bidi/>
        <w:spacing w:after="120" w:line="360" w:lineRule="auto"/>
        <w:jc w:val="both"/>
        <w:rPr>
          <w:rStyle w:val="rynqvb"/>
          <w:rFonts w:cs="B Nazanin"/>
          <w:sz w:val="26"/>
          <w:szCs w:val="26"/>
          <w:rtl/>
          <w:lang w:bidi="fa-IR"/>
        </w:rPr>
      </w:pPr>
      <w:r w:rsidRPr="0077388E">
        <w:rPr>
          <w:rStyle w:val="rynqvb"/>
          <w:rFonts w:cs="B Nazanin" w:hint="cs"/>
          <w:sz w:val="26"/>
          <w:szCs w:val="26"/>
          <w:rtl/>
          <w:lang w:bidi="fa-IR"/>
        </w:rPr>
        <w:t>پس از سال 1918، دولت آلمان با این دوراهی روبرو شد که آیا باید تورم را متوقف کند و حرکت انقلابی را تحریک نماید یا خطر فرآیندهای تورمی بیشتر را به جان بخرد (احمد 2009).</w:t>
      </w:r>
      <w:r w:rsidRPr="0077388E">
        <w:rPr>
          <w:rStyle w:val="rynqvb"/>
          <w:rFonts w:cs="B Nazanin" w:hint="cs"/>
          <w:sz w:val="26"/>
          <w:szCs w:val="26"/>
          <w:lang w:bidi="fa-IR"/>
        </w:rPr>
        <w:t xml:space="preserve"> </w:t>
      </w:r>
      <w:r w:rsidRPr="0077388E">
        <w:rPr>
          <w:rStyle w:val="rynqvb"/>
          <w:rFonts w:cs="B Nazanin" w:hint="cs"/>
          <w:sz w:val="26"/>
          <w:szCs w:val="26"/>
          <w:rtl/>
          <w:lang w:bidi="fa-IR"/>
        </w:rPr>
        <w:t>تصمیم به نفع گزینه دوم گرفته شد، اگرچه از سال 1920 به بعد تلاشی کوتاه مدت، هرچند ناموفق، برای تثبیت مالی دولت صورت گرفت. با این حال،</w:t>
      </w:r>
      <w:r w:rsidRPr="0077388E">
        <w:rPr>
          <w:rStyle w:val="hwtze"/>
          <w:rFonts w:cs="B Nazanin" w:hint="cs"/>
          <w:sz w:val="26"/>
          <w:szCs w:val="26"/>
          <w:lang w:bidi="fa-IR"/>
        </w:rPr>
        <w:t xml:space="preserve"> </w:t>
      </w:r>
      <w:r w:rsidRPr="0077388E">
        <w:rPr>
          <w:rStyle w:val="rynqvb"/>
          <w:rFonts w:cs="B Nazanin" w:hint="cs"/>
          <w:sz w:val="26"/>
          <w:szCs w:val="26"/>
          <w:rtl/>
          <w:lang w:bidi="fa-IR"/>
        </w:rPr>
        <w:t>در موقعیتی که بدهی ملی با سرعت خیره کننده</w:t>
      </w:r>
      <w:r w:rsidRPr="0077388E">
        <w:rPr>
          <w:rStyle w:val="rynqvb"/>
          <w:rFonts w:cs="B Nazanin"/>
          <w:sz w:val="26"/>
          <w:szCs w:val="26"/>
          <w:rtl/>
          <w:lang w:bidi="fa-IR"/>
        </w:rPr>
        <w:softHyphen/>
      </w:r>
      <w:r w:rsidRPr="0077388E">
        <w:rPr>
          <w:rStyle w:val="rynqvb"/>
          <w:rFonts w:cs="B Nazanin" w:hint="cs"/>
          <w:sz w:val="26"/>
          <w:szCs w:val="26"/>
          <w:rtl/>
          <w:lang w:bidi="fa-IR"/>
        </w:rPr>
        <w:t>ای افزایش می</w:t>
      </w:r>
      <w:r w:rsidRPr="0077388E">
        <w:rPr>
          <w:rStyle w:val="rynqvb"/>
          <w:rFonts w:cs="B Nazanin"/>
          <w:sz w:val="26"/>
          <w:szCs w:val="26"/>
          <w:rtl/>
          <w:lang w:bidi="fa-IR"/>
        </w:rPr>
        <w:softHyphen/>
      </w:r>
      <w:r w:rsidRPr="0077388E">
        <w:rPr>
          <w:rStyle w:val="rynqvb"/>
          <w:rFonts w:cs="B Nazanin" w:hint="cs"/>
          <w:sz w:val="26"/>
          <w:szCs w:val="26"/>
          <w:rtl/>
          <w:lang w:bidi="fa-IR"/>
        </w:rPr>
        <w:t>یافت، اوراق قرضه</w:t>
      </w:r>
      <w:r w:rsidRPr="0077388E">
        <w:rPr>
          <w:rStyle w:val="rynqvb"/>
          <w:rFonts w:cs="B Nazanin"/>
          <w:sz w:val="26"/>
          <w:szCs w:val="26"/>
          <w:rtl/>
          <w:lang w:bidi="fa-IR"/>
        </w:rPr>
        <w:softHyphen/>
      </w:r>
      <w:r w:rsidRPr="0077388E">
        <w:rPr>
          <w:rStyle w:val="rynqvb"/>
          <w:rFonts w:cs="B Nazanin" w:hint="cs"/>
          <w:sz w:val="26"/>
          <w:szCs w:val="26"/>
          <w:rtl/>
          <w:lang w:bidi="fa-IR"/>
        </w:rPr>
        <w:t>ی دولت مستقیماً توسط بانک مرکزی آلمان خریداری می</w:t>
      </w:r>
      <w:r w:rsidRPr="0077388E">
        <w:rPr>
          <w:rStyle w:val="rynqvb"/>
          <w:rFonts w:cs="B Nazanin"/>
          <w:sz w:val="26"/>
          <w:szCs w:val="26"/>
          <w:rtl/>
          <w:lang w:bidi="fa-IR"/>
        </w:rPr>
        <w:softHyphen/>
      </w:r>
      <w:r w:rsidRPr="0077388E">
        <w:rPr>
          <w:rStyle w:val="rynqvb"/>
          <w:rFonts w:cs="B Nazanin" w:hint="cs"/>
          <w:sz w:val="26"/>
          <w:szCs w:val="26"/>
          <w:rtl/>
          <w:lang w:bidi="fa-IR"/>
        </w:rPr>
        <w:t xml:space="preserve">شد چرا که به دلیل از دست دادن اعتماد به سیاست مالی و پولی دولت، استفاده از ابزارهای جایگزین امکان پذیر نبود (به جدول 2.1 مراجعه کنید). </w:t>
      </w:r>
    </w:p>
    <w:p w14:paraId="01C5586F" w14:textId="77777777" w:rsidR="002D4D22" w:rsidRPr="0077388E" w:rsidRDefault="002D4D22" w:rsidP="00E238CA">
      <w:pPr>
        <w:tabs>
          <w:tab w:val="left" w:pos="485"/>
        </w:tabs>
        <w:bidi/>
        <w:spacing w:after="120" w:line="360" w:lineRule="auto"/>
        <w:jc w:val="both"/>
        <w:rPr>
          <w:rStyle w:val="rynqvb"/>
          <w:rFonts w:cs="B Nazanin"/>
          <w:sz w:val="26"/>
          <w:szCs w:val="26"/>
          <w:rtl/>
          <w:lang w:bidi="fa-IR"/>
        </w:rPr>
      </w:pPr>
      <w:r w:rsidRPr="0077388E">
        <w:rPr>
          <w:rStyle w:val="rynqvb"/>
          <w:rFonts w:cs="B Nazanin" w:hint="cs"/>
          <w:sz w:val="26"/>
          <w:szCs w:val="26"/>
          <w:rtl/>
          <w:lang w:bidi="fa-IR"/>
        </w:rPr>
        <w:t>همانطور که گفته شد، فرایندهای تورمی در طول دوره جنگ شکل گرفتند. به منظور جلوگیری از افزایش هزینه</w:t>
      </w:r>
      <w:r w:rsidRPr="0077388E">
        <w:rPr>
          <w:rStyle w:val="rynqvb"/>
          <w:rFonts w:cs="B Nazanin"/>
          <w:sz w:val="26"/>
          <w:szCs w:val="26"/>
          <w:rtl/>
          <w:lang w:bidi="fa-IR"/>
        </w:rPr>
        <w:softHyphen/>
      </w:r>
      <w:r w:rsidRPr="0077388E">
        <w:rPr>
          <w:rStyle w:val="rynqvb"/>
          <w:rFonts w:cs="B Nazanin" w:hint="cs"/>
          <w:sz w:val="26"/>
          <w:szCs w:val="26"/>
          <w:rtl/>
          <w:lang w:bidi="fa-IR"/>
        </w:rPr>
        <w:t>های زندگی، سیاست کنترل قیمت به اجرا گذاشته شد که در ابتدا موفق به مهار قیمت ها شد. با این حال، سیاست هایی از این دست به تدریج از سال 1918 کنار گذاشته شد. هم</w:t>
      </w:r>
      <w:r w:rsidRPr="0077388E">
        <w:rPr>
          <w:rStyle w:val="rynqvb"/>
          <w:rFonts w:cs="B Nazanin"/>
          <w:sz w:val="26"/>
          <w:szCs w:val="26"/>
          <w:rtl/>
          <w:lang w:bidi="fa-IR"/>
        </w:rPr>
        <w:softHyphen/>
      </w:r>
      <w:r w:rsidRPr="0077388E">
        <w:rPr>
          <w:rStyle w:val="rynqvb"/>
          <w:rFonts w:cs="B Nazanin" w:hint="cs"/>
          <w:sz w:val="26"/>
          <w:szCs w:val="26"/>
          <w:rtl/>
          <w:lang w:bidi="fa-IR"/>
        </w:rPr>
        <w:t>زمان، دولت  از طریق اعمال سیاست</w:t>
      </w:r>
      <w:r w:rsidRPr="0077388E">
        <w:rPr>
          <w:rStyle w:val="rynqvb"/>
          <w:rFonts w:cs="B Nazanin"/>
          <w:sz w:val="26"/>
          <w:szCs w:val="26"/>
          <w:rtl/>
          <w:lang w:bidi="fa-IR"/>
        </w:rPr>
        <w:softHyphen/>
      </w:r>
      <w:r w:rsidRPr="0077388E">
        <w:rPr>
          <w:rStyle w:val="rynqvb"/>
          <w:rFonts w:cs="B Nazanin" w:hint="cs"/>
          <w:sz w:val="26"/>
          <w:szCs w:val="26"/>
          <w:rtl/>
          <w:lang w:bidi="fa-IR"/>
        </w:rPr>
        <w:t>های انبساطی مالی، تقاضای کل را تثبیت می</w:t>
      </w:r>
      <w:r w:rsidRPr="0077388E">
        <w:rPr>
          <w:rStyle w:val="rynqvb"/>
          <w:rFonts w:cs="B Nazanin"/>
          <w:sz w:val="26"/>
          <w:szCs w:val="26"/>
          <w:rtl/>
          <w:lang w:bidi="fa-IR"/>
        </w:rPr>
        <w:softHyphen/>
      </w:r>
      <w:r w:rsidRPr="0077388E">
        <w:rPr>
          <w:rStyle w:val="rynqvb"/>
          <w:rFonts w:cs="B Nazanin" w:hint="cs"/>
          <w:sz w:val="26"/>
          <w:szCs w:val="26"/>
          <w:rtl/>
          <w:lang w:bidi="fa-IR"/>
        </w:rPr>
        <w:t>کرد. نتیجه چنین اقدامی بروز تورم ناشی از فشارتقاضا بود (</w:t>
      </w:r>
      <w:r w:rsidRPr="0077388E">
        <w:rPr>
          <w:rStyle w:val="rynqvb"/>
          <w:rFonts w:cs="B Nazanin" w:hint="cs"/>
          <w:sz w:val="26"/>
          <w:szCs w:val="26"/>
          <w:lang w:bidi="fa-IR"/>
        </w:rPr>
        <w:t>Pfleiderer 1976, p. 162</w:t>
      </w:r>
      <w:r w:rsidRPr="0077388E">
        <w:rPr>
          <w:rStyle w:val="rynqvb"/>
          <w:rFonts w:cs="B Nazanin" w:hint="cs"/>
          <w:sz w:val="26"/>
          <w:szCs w:val="26"/>
          <w:rtl/>
          <w:lang w:bidi="fa-IR"/>
        </w:rPr>
        <w:t>). در پی افزایش تقاضا، شرکت</w:t>
      </w:r>
      <w:r w:rsidRPr="0077388E">
        <w:rPr>
          <w:rStyle w:val="rynqvb"/>
          <w:rFonts w:cs="B Nazanin"/>
          <w:sz w:val="26"/>
          <w:szCs w:val="26"/>
          <w:rtl/>
          <w:lang w:bidi="fa-IR"/>
        </w:rPr>
        <w:softHyphen/>
      </w:r>
      <w:r w:rsidRPr="0077388E">
        <w:rPr>
          <w:rStyle w:val="rynqvb"/>
          <w:rFonts w:cs="B Nazanin" w:hint="cs"/>
          <w:sz w:val="26"/>
          <w:szCs w:val="26"/>
          <w:rtl/>
          <w:lang w:bidi="fa-IR"/>
        </w:rPr>
        <w:t>ها به موقعیت بازار پی بردند و قیمت</w:t>
      </w:r>
      <w:r w:rsidRPr="0077388E">
        <w:rPr>
          <w:rStyle w:val="rynqvb"/>
          <w:rFonts w:cs="B Nazanin"/>
          <w:sz w:val="26"/>
          <w:szCs w:val="26"/>
          <w:rtl/>
          <w:lang w:bidi="fa-IR"/>
        </w:rPr>
        <w:softHyphen/>
      </w:r>
      <w:r w:rsidRPr="0077388E">
        <w:rPr>
          <w:rStyle w:val="rynqvb"/>
          <w:rFonts w:cs="B Nazanin" w:hint="cs"/>
          <w:sz w:val="26"/>
          <w:szCs w:val="26"/>
          <w:rtl/>
          <w:lang w:bidi="fa-IR"/>
        </w:rPr>
        <w:t>ها را افزایش دادند. از سوی دیگر، تورم ارزش بدهی واقعی را کاهش می داد. بنابراین سرمایه گذاری شرکت</w:t>
      </w:r>
      <w:r w:rsidRPr="0077388E">
        <w:rPr>
          <w:rStyle w:val="rynqvb"/>
          <w:rFonts w:cs="B Nazanin"/>
          <w:sz w:val="26"/>
          <w:szCs w:val="26"/>
          <w:rtl/>
          <w:lang w:bidi="fa-IR"/>
        </w:rPr>
        <w:softHyphen/>
      </w:r>
      <w:r w:rsidRPr="0077388E">
        <w:rPr>
          <w:rStyle w:val="rynqvb"/>
          <w:rFonts w:cs="B Nazanin" w:hint="cs"/>
          <w:sz w:val="26"/>
          <w:szCs w:val="26"/>
          <w:rtl/>
          <w:lang w:bidi="fa-IR"/>
        </w:rPr>
        <w:t>ها بر مبنای دریافت وام سرعت گرفت. در پایان نوامبر 1923، میزان اعتبارات اعطایی در ترازنامه بانک مرکزی آلمان، معادل یک پنجم اوراق قرضه دولتی خریداری شده از سوی بانک مرکزی ( بالغ بر 40 تریلیون مارک) بود (</w:t>
      </w:r>
      <w:r w:rsidRPr="0077388E">
        <w:rPr>
          <w:rStyle w:val="rynqvb"/>
          <w:rFonts w:cs="B Nazanin"/>
          <w:sz w:val="26"/>
          <w:szCs w:val="26"/>
          <w:lang w:bidi="fa-IR"/>
        </w:rPr>
        <w:t>Haller 1976, p. 154</w:t>
      </w:r>
      <w:r w:rsidRPr="0077388E">
        <w:rPr>
          <w:rStyle w:val="rynqvb"/>
          <w:rFonts w:cs="B Nazanin" w:hint="cs"/>
          <w:sz w:val="26"/>
          <w:szCs w:val="26"/>
          <w:rtl/>
          <w:lang w:bidi="fa-IR"/>
        </w:rPr>
        <w:t xml:space="preserve">). به هیچ وجه این تصور درست نیست که فقط نهادهای دولتی بر مبنای دریافت وام به حیات خود ادامه میدادند؛ همانطور که در معادله 2.1 نشان داده شده، پس از جنگ جهانی اول پویایی های تورم بیشتر از جزء سوم سمت راست معادله متاثر شده است. </w:t>
      </w:r>
    </w:p>
    <w:p w14:paraId="0ADE3BBF" w14:textId="77777777" w:rsidR="002D4D22" w:rsidRPr="0077388E" w:rsidRDefault="002D4D22" w:rsidP="00E238CA">
      <w:pPr>
        <w:tabs>
          <w:tab w:val="left" w:pos="485"/>
        </w:tabs>
        <w:bidi/>
        <w:spacing w:after="120" w:line="360" w:lineRule="auto"/>
        <w:jc w:val="both"/>
        <w:rPr>
          <w:rStyle w:val="rynqvb"/>
          <w:rFonts w:cs="B Nazanin"/>
          <w:sz w:val="26"/>
          <w:szCs w:val="26"/>
          <w:rtl/>
          <w:lang w:bidi="fa-IR"/>
        </w:rPr>
      </w:pPr>
      <w:r w:rsidRPr="0077388E">
        <w:rPr>
          <w:rStyle w:val="rynqvb"/>
          <w:rFonts w:cs="B Nazanin" w:hint="cs"/>
          <w:sz w:val="26"/>
          <w:szCs w:val="26"/>
          <w:rtl/>
          <w:lang w:bidi="fa-IR"/>
        </w:rPr>
        <w:t xml:space="preserve">پس از جنگ جهانی اول، نرخ تورم به طور قابل توجه از کاهش ارزش مارک عقب مانده بود (به جدول 2.2 مراجعه کنید)، به طوری که  از دیدگاه کشورهای خارجی، سطح قیمت در آلمان نسبتاً پایین بود (هولتفریچ 1980، ص 17). با این همه، این وضعیت مانع از آن نگردید که آلمان در سال های 1919 تا 1922 با کسری قابل ملاحظه در </w:t>
      </w:r>
      <w:r w:rsidRPr="0077388E">
        <w:rPr>
          <w:rStyle w:val="rynqvb"/>
          <w:rFonts w:cs="B Nazanin" w:hint="cs"/>
          <w:sz w:val="26"/>
          <w:szCs w:val="26"/>
          <w:rtl/>
          <w:lang w:bidi="fa-IR"/>
        </w:rPr>
        <w:lastRenderedPageBreak/>
        <w:t>حساب جاری روبرو نشود. بر اساس برآوردها، برمبنای پیمان ورسای، همه ساله  حدود 10 درصد درآمد ملی به عنوان تاوان پرداخت می</w:t>
      </w:r>
      <w:r w:rsidRPr="0077388E">
        <w:rPr>
          <w:rStyle w:val="rynqvb"/>
          <w:rFonts w:cs="B Nazanin" w:hint="cs"/>
          <w:sz w:val="26"/>
          <w:szCs w:val="26"/>
          <w:rtl/>
          <w:lang w:bidi="fa-IR"/>
        </w:rPr>
        <w:softHyphen/>
        <w:t>شد</w:t>
      </w:r>
      <w:r w:rsidRPr="0077388E">
        <w:rPr>
          <w:rStyle w:val="rynqvb"/>
          <w:rFonts w:cs="B Nazanin" w:hint="cs"/>
          <w:sz w:val="26"/>
          <w:szCs w:val="26"/>
          <w:lang w:bidi="fa-IR"/>
        </w:rPr>
        <w:t xml:space="preserve"> (</w:t>
      </w:r>
      <w:proofErr w:type="spellStart"/>
      <w:r w:rsidRPr="0077388E">
        <w:rPr>
          <w:rStyle w:val="rynqvb"/>
          <w:rFonts w:cs="B Nazanin" w:hint="cs"/>
          <w:sz w:val="26"/>
          <w:szCs w:val="26"/>
          <w:lang w:bidi="fa-IR"/>
        </w:rPr>
        <w:t>Holtfrerich</w:t>
      </w:r>
      <w:proofErr w:type="spellEnd"/>
      <w:r w:rsidRPr="0077388E">
        <w:rPr>
          <w:rStyle w:val="rynqvb"/>
          <w:rFonts w:cs="B Nazanin" w:hint="cs"/>
          <w:sz w:val="26"/>
          <w:szCs w:val="26"/>
          <w:lang w:bidi="fa-IR"/>
        </w:rPr>
        <w:t xml:space="preserve"> 1980, p. </w:t>
      </w:r>
      <w:proofErr w:type="gramStart"/>
      <w:r w:rsidRPr="0077388E">
        <w:rPr>
          <w:rStyle w:val="rynqvb"/>
          <w:rFonts w:cs="B Nazanin" w:hint="cs"/>
          <w:sz w:val="26"/>
          <w:szCs w:val="26"/>
          <w:lang w:bidi="fa-IR"/>
        </w:rPr>
        <w:t>148)</w:t>
      </w:r>
      <w:r w:rsidRPr="0077388E">
        <w:rPr>
          <w:rStyle w:val="rynqvb"/>
          <w:rFonts w:cs="B Nazanin" w:hint="cs"/>
          <w:sz w:val="26"/>
          <w:szCs w:val="26"/>
          <w:rtl/>
          <w:lang w:bidi="fa-IR"/>
        </w:rPr>
        <w:t>.بخش</w:t>
      </w:r>
      <w:proofErr w:type="gramEnd"/>
      <w:r w:rsidRPr="0077388E">
        <w:rPr>
          <w:rStyle w:val="rynqvb"/>
          <w:rFonts w:cs="B Nazanin" w:hint="cs"/>
          <w:sz w:val="26"/>
          <w:szCs w:val="26"/>
          <w:rtl/>
          <w:lang w:bidi="fa-IR"/>
        </w:rPr>
        <w:t xml:space="preserve"> کوچکی از</w:t>
      </w:r>
      <w:r w:rsidRPr="0077388E">
        <w:rPr>
          <w:rStyle w:val="rynqvb"/>
          <w:rFonts w:cs="B Nazanin" w:hint="cs"/>
          <w:sz w:val="26"/>
          <w:szCs w:val="26"/>
          <w:lang w:bidi="fa-IR"/>
        </w:rPr>
        <w:t xml:space="preserve"> </w:t>
      </w:r>
      <w:r w:rsidRPr="0077388E">
        <w:rPr>
          <w:rStyle w:val="rynqvb"/>
          <w:rFonts w:cs="B Nazanin" w:hint="cs"/>
          <w:sz w:val="26"/>
          <w:szCs w:val="26"/>
          <w:rtl/>
          <w:lang w:bidi="fa-IR"/>
        </w:rPr>
        <w:t>این اقلام منفی بزرگ در حساب جاری با مازادهای بسیار کوچک در سایر حساب</w:t>
      </w:r>
      <w:r w:rsidRPr="0077388E">
        <w:rPr>
          <w:rStyle w:val="rynqvb"/>
          <w:rFonts w:cs="B Nazanin"/>
          <w:sz w:val="26"/>
          <w:szCs w:val="26"/>
          <w:rtl/>
          <w:lang w:bidi="fa-IR"/>
        </w:rPr>
        <w:softHyphen/>
      </w:r>
      <w:r w:rsidRPr="0077388E">
        <w:rPr>
          <w:rStyle w:val="rynqvb"/>
          <w:rFonts w:cs="B Nazanin" w:hint="cs"/>
          <w:sz w:val="26"/>
          <w:szCs w:val="26"/>
          <w:rtl/>
          <w:lang w:bidi="fa-IR"/>
        </w:rPr>
        <w:t>ها، مانند درآمدهای ناشی از سفر گردشگران خارجی به آلمان، جبران می</w:t>
      </w:r>
      <w:r w:rsidRPr="0077388E">
        <w:rPr>
          <w:rStyle w:val="rynqvb"/>
          <w:rFonts w:cs="B Nazanin" w:hint="cs"/>
          <w:sz w:val="26"/>
          <w:szCs w:val="26"/>
          <w:rtl/>
          <w:lang w:bidi="fa-IR"/>
        </w:rPr>
        <w:softHyphen/>
        <w:t>شد.</w:t>
      </w:r>
      <w:r w:rsidRPr="0077388E">
        <w:rPr>
          <w:rStyle w:val="rynqvb"/>
          <w:rFonts w:cs="B Nazanin" w:hint="cs"/>
          <w:sz w:val="26"/>
          <w:szCs w:val="26"/>
          <w:lang w:bidi="fa-IR"/>
        </w:rPr>
        <w:t xml:space="preserve"> </w:t>
      </w:r>
      <w:r w:rsidRPr="0077388E">
        <w:rPr>
          <w:rStyle w:val="rynqvb"/>
          <w:rFonts w:cs="B Nazanin" w:hint="cs"/>
          <w:sz w:val="26"/>
          <w:szCs w:val="26"/>
          <w:rtl/>
          <w:lang w:bidi="fa-IR"/>
        </w:rPr>
        <w:t>افزون بر آن، از دیدگاه دولت آلمان، کاهش ارزش مارک می توانست به ورود میزان قابل توجه سرمایه منجر شود (</w:t>
      </w:r>
      <w:r w:rsidRPr="0077388E">
        <w:rPr>
          <w:rStyle w:val="rynqvb"/>
          <w:rFonts w:cs="B Nazanin" w:hint="cs"/>
          <w:sz w:val="26"/>
          <w:szCs w:val="26"/>
          <w:lang w:bidi="fa-IR"/>
        </w:rPr>
        <w:t xml:space="preserve"> </w:t>
      </w:r>
      <w:r w:rsidRPr="0077388E">
        <w:rPr>
          <w:rStyle w:val="rynqvb"/>
          <w:rFonts w:cs="B Nazanin"/>
          <w:sz w:val="26"/>
          <w:szCs w:val="26"/>
          <w:lang w:bidi="fa-IR"/>
        </w:rPr>
        <w:t xml:space="preserve">. </w:t>
      </w:r>
      <w:r w:rsidRPr="0077388E">
        <w:rPr>
          <w:rStyle w:val="rynqvb"/>
          <w:rFonts w:cs="B Nazanin" w:hint="cs"/>
          <w:sz w:val="26"/>
          <w:szCs w:val="26"/>
          <w:lang w:bidi="fa-IR"/>
        </w:rPr>
        <w:t>(</w:t>
      </w:r>
      <w:proofErr w:type="spellStart"/>
      <w:r w:rsidRPr="0077388E">
        <w:rPr>
          <w:rStyle w:val="rynqvb"/>
          <w:rFonts w:cs="B Nazanin" w:hint="cs"/>
          <w:sz w:val="26"/>
          <w:szCs w:val="26"/>
          <w:lang w:bidi="fa-IR"/>
        </w:rPr>
        <w:t>Holtfrerich</w:t>
      </w:r>
      <w:proofErr w:type="spellEnd"/>
      <w:r w:rsidRPr="0077388E">
        <w:rPr>
          <w:rStyle w:val="rynqvb"/>
          <w:rFonts w:cs="B Nazanin" w:hint="cs"/>
          <w:sz w:val="26"/>
          <w:szCs w:val="26"/>
          <w:lang w:bidi="fa-IR"/>
        </w:rPr>
        <w:t xml:space="preserve"> 1980, p. 281</w:t>
      </w:r>
      <w:r w:rsidRPr="0077388E">
        <w:rPr>
          <w:rStyle w:val="rynqvb"/>
          <w:rFonts w:cs="B Nazanin" w:hint="cs"/>
          <w:sz w:val="26"/>
          <w:szCs w:val="26"/>
          <w:rtl/>
          <w:lang w:bidi="fa-IR"/>
        </w:rPr>
        <w:t>با این حال، این تصورات فقط حدس و گمانی بود که بر مبنای قیمت</w:t>
      </w:r>
      <w:r w:rsidRPr="0077388E">
        <w:rPr>
          <w:rStyle w:val="rynqvb"/>
          <w:rFonts w:cs="B Nazanin"/>
          <w:sz w:val="26"/>
          <w:szCs w:val="26"/>
          <w:rtl/>
          <w:lang w:bidi="fa-IR"/>
        </w:rPr>
        <w:softHyphen/>
      </w:r>
      <w:r w:rsidRPr="0077388E">
        <w:rPr>
          <w:rStyle w:val="rynqvb"/>
          <w:rFonts w:cs="B Nazanin" w:hint="cs"/>
          <w:sz w:val="26"/>
          <w:szCs w:val="26"/>
          <w:rtl/>
          <w:lang w:bidi="fa-IR"/>
        </w:rPr>
        <w:t xml:space="preserve">های بسیار پایین در آلمان برای خریداران خارجی شکل گرفته بود. این واقعیت در پس شعار </w:t>
      </w:r>
      <w:r w:rsidRPr="0077388E">
        <w:rPr>
          <w:rStyle w:val="rynqvb"/>
          <w:rFonts w:cs="Calibri" w:hint="cs"/>
          <w:sz w:val="26"/>
          <w:szCs w:val="26"/>
          <w:rtl/>
          <w:lang w:bidi="fa-IR"/>
        </w:rPr>
        <w:t xml:space="preserve">" </w:t>
      </w:r>
      <w:r w:rsidRPr="0077388E">
        <w:rPr>
          <w:rStyle w:val="rynqvb"/>
          <w:rFonts w:cs="B Nazanin" w:hint="cs"/>
          <w:sz w:val="26"/>
          <w:szCs w:val="26"/>
          <w:rtl/>
          <w:lang w:bidi="fa-IR"/>
        </w:rPr>
        <w:t>چوب</w:t>
      </w:r>
      <w:r w:rsidRPr="0077388E">
        <w:rPr>
          <w:rStyle w:val="rynqvb"/>
          <w:rFonts w:cs="Arial" w:hint="cs"/>
          <w:sz w:val="26"/>
          <w:szCs w:val="26"/>
          <w:rtl/>
          <w:lang w:bidi="fa-IR"/>
        </w:rPr>
        <w:t xml:space="preserve"> </w:t>
      </w:r>
      <w:r w:rsidRPr="0077388E">
        <w:rPr>
          <w:rStyle w:val="rynqvb"/>
          <w:rFonts w:cs="B Nazanin" w:hint="cs"/>
          <w:sz w:val="26"/>
          <w:szCs w:val="26"/>
          <w:rtl/>
          <w:lang w:bidi="fa-IR"/>
        </w:rPr>
        <w:t>حراج بر کل آلمان</w:t>
      </w:r>
      <w:r w:rsidRPr="0077388E">
        <w:rPr>
          <w:rStyle w:val="rynqvb"/>
          <w:rFonts w:cs="Calibri" w:hint="cs"/>
          <w:sz w:val="26"/>
          <w:szCs w:val="26"/>
          <w:rtl/>
          <w:lang w:bidi="fa-IR"/>
        </w:rPr>
        <w:t>"</w:t>
      </w:r>
      <w:r w:rsidRPr="0077388E">
        <w:rPr>
          <w:rStyle w:val="rynqvb"/>
          <w:rFonts w:cs="B Nazanin" w:hint="cs"/>
          <w:sz w:val="26"/>
          <w:szCs w:val="26"/>
          <w:rtl/>
          <w:lang w:bidi="fa-IR"/>
        </w:rPr>
        <w:t xml:space="preserve"> مخفی شده بود.</w:t>
      </w:r>
    </w:p>
    <w:p w14:paraId="0AA6C251" w14:textId="77777777" w:rsidR="002D4D22" w:rsidRPr="0077388E" w:rsidRDefault="002D4D22" w:rsidP="00E238CA">
      <w:pPr>
        <w:tabs>
          <w:tab w:val="left" w:pos="485"/>
        </w:tabs>
        <w:bidi/>
        <w:spacing w:after="120" w:line="360" w:lineRule="auto"/>
        <w:jc w:val="both"/>
        <w:rPr>
          <w:rFonts w:cs="B Nazanin"/>
          <w:sz w:val="26"/>
          <w:szCs w:val="26"/>
          <w:rtl/>
          <w:lang w:bidi="fa-IR"/>
        </w:rPr>
      </w:pPr>
      <w:r w:rsidRPr="0077388E">
        <w:rPr>
          <w:rStyle w:val="rynqvb"/>
          <w:rFonts w:cs="B Nazanin" w:hint="cs"/>
          <w:sz w:val="26"/>
          <w:szCs w:val="26"/>
          <w:rtl/>
          <w:lang w:bidi="fa-IR"/>
        </w:rPr>
        <w:t>از آنجایی که بانک مرکزی آلمان نه از نظر قانونی و نه از نظر سیاسی در جایگاهی نبود که از طریق سیاست های پولی محدود کننده و بدون پشتیبانی دولت با تورم مبارزه کند، به ناچار تقاضای فزاینده</w:t>
      </w:r>
      <w:r w:rsidRPr="0077388E">
        <w:rPr>
          <w:rStyle w:val="rynqvb"/>
          <w:rFonts w:cs="B Nazanin" w:hint="cs"/>
          <w:sz w:val="26"/>
          <w:szCs w:val="26"/>
          <w:rtl/>
          <w:lang w:bidi="fa-IR"/>
        </w:rPr>
        <w:softHyphen/>
        <w:t>ی دریافت وام از سوی دولت و بخش خصوصی را برآورده می</w:t>
      </w:r>
      <w:r w:rsidRPr="0077388E">
        <w:rPr>
          <w:rStyle w:val="rynqvb"/>
          <w:rFonts w:cs="B Nazanin" w:hint="cs"/>
          <w:sz w:val="26"/>
          <w:szCs w:val="26"/>
          <w:rtl/>
          <w:lang w:bidi="fa-IR"/>
        </w:rPr>
        <w:softHyphen/>
        <w:t>کرد و همزمان نرخ بهره را نیز پایین نگه می</w:t>
      </w:r>
      <w:r w:rsidRPr="0077388E">
        <w:rPr>
          <w:rStyle w:val="rynqvb"/>
          <w:rFonts w:cs="B Nazanin" w:hint="cs"/>
          <w:sz w:val="26"/>
          <w:szCs w:val="26"/>
          <w:rtl/>
          <w:lang w:bidi="fa-IR"/>
        </w:rPr>
        <w:softHyphen/>
        <w:t>داشت. تا میانه سال 1922، نرخ بهره به میزان 5% ( و نرخ وام</w:t>
      </w:r>
      <w:r w:rsidRPr="0077388E">
        <w:rPr>
          <w:rStyle w:val="rynqvb"/>
          <w:rFonts w:cs="B Nazanin" w:hint="cs"/>
          <w:sz w:val="26"/>
          <w:szCs w:val="26"/>
          <w:rtl/>
          <w:lang w:bidi="fa-IR"/>
        </w:rPr>
        <w:softHyphen/>
        <w:t>های کوتاه مدت بانک مرکزی به بانک</w:t>
      </w:r>
      <w:r w:rsidRPr="0077388E">
        <w:rPr>
          <w:rStyle w:val="rynqvb"/>
          <w:rFonts w:cs="B Nazanin" w:hint="cs"/>
          <w:sz w:val="26"/>
          <w:szCs w:val="26"/>
          <w:rtl/>
          <w:lang w:bidi="fa-IR"/>
        </w:rPr>
        <w:softHyphen/>
        <w:t>های تجاری به میزان 6%) ثابت نگه داشته شد و سپس با گام هایی محتاطانه افزایش یافت. در پی افزایش نرخ تورم، نرخ بهره</w:t>
      </w:r>
      <w:r w:rsidRPr="0077388E">
        <w:rPr>
          <w:rStyle w:val="rynqvb"/>
          <w:rFonts w:cs="B Nazanin" w:hint="cs"/>
          <w:sz w:val="26"/>
          <w:szCs w:val="26"/>
          <w:rtl/>
          <w:lang w:bidi="fa-IR"/>
        </w:rPr>
        <w:softHyphen/>
        <w:t xml:space="preserve">ی واقعی تسهیلات بانکی به شدت منفی شد ( رجوع شود به جدول 2.2 پیرامون پویایی سطوح قیمتی). </w:t>
      </w:r>
      <w:r w:rsidRPr="0077388E">
        <w:rPr>
          <w:rFonts w:cs="B Nazanin" w:hint="cs"/>
          <w:sz w:val="26"/>
          <w:szCs w:val="26"/>
          <w:rtl/>
          <w:lang w:bidi="fa-IR"/>
        </w:rPr>
        <w:t>البته عرضه</w:t>
      </w:r>
      <w:r w:rsidRPr="0077388E">
        <w:rPr>
          <w:rFonts w:cs="B Nazanin"/>
          <w:sz w:val="26"/>
          <w:szCs w:val="26"/>
          <w:rtl/>
          <w:lang w:bidi="fa-IR"/>
        </w:rPr>
        <w:softHyphen/>
      </w:r>
      <w:r w:rsidRPr="0077388E">
        <w:rPr>
          <w:rFonts w:cs="B Nazanin" w:hint="cs"/>
          <w:sz w:val="26"/>
          <w:szCs w:val="26"/>
          <w:rtl/>
          <w:lang w:bidi="fa-IR"/>
        </w:rPr>
        <w:t>ی پول نیز افزایش یافت  که برای تامین مبادلات اقتصادی ضروری بود. این افزایش پیامد فرایندهای تورمی بود نه علت آن.</w:t>
      </w:r>
      <w:r w:rsidRPr="0077388E">
        <w:rPr>
          <w:rFonts w:cs="B Nazanin" w:hint="cs"/>
          <w:b/>
          <w:bCs/>
          <w:sz w:val="26"/>
          <w:szCs w:val="26"/>
          <w:rtl/>
          <w:lang w:bidi="fa-IR"/>
        </w:rPr>
        <w:t xml:space="preserve"> </w:t>
      </w:r>
      <w:r w:rsidRPr="0077388E">
        <w:rPr>
          <w:rFonts w:cs="B Nazanin" w:hint="cs"/>
          <w:sz w:val="26"/>
          <w:szCs w:val="26"/>
          <w:rtl/>
          <w:lang w:bidi="fa-IR"/>
        </w:rPr>
        <w:t>بانک مرکزی آلمان سیاست پولی خود را این</w:t>
      </w:r>
      <w:r w:rsidRPr="0077388E">
        <w:rPr>
          <w:rFonts w:cs="B Nazanin"/>
          <w:sz w:val="26"/>
          <w:szCs w:val="26"/>
          <w:rtl/>
          <w:lang w:bidi="fa-IR"/>
        </w:rPr>
        <w:softHyphen/>
      </w:r>
      <w:r w:rsidRPr="0077388E">
        <w:rPr>
          <w:rFonts w:cs="B Nazanin" w:hint="cs"/>
          <w:sz w:val="26"/>
          <w:szCs w:val="26"/>
          <w:rtl/>
          <w:lang w:bidi="fa-IR"/>
        </w:rPr>
        <w:t>گونه توجیه می</w:t>
      </w:r>
      <w:r w:rsidRPr="0077388E">
        <w:rPr>
          <w:rFonts w:cs="B Nazanin" w:hint="cs"/>
          <w:sz w:val="26"/>
          <w:szCs w:val="26"/>
          <w:rtl/>
          <w:lang w:bidi="fa-IR"/>
        </w:rPr>
        <w:softHyphen/>
        <w:t>کرد که تقاضای وام از سوی دولت نسبت به نرخ بهره حساس نیست و بانک مرکزی به ناچار تقاضای فزاینده</w:t>
      </w:r>
      <w:r w:rsidRPr="0077388E">
        <w:rPr>
          <w:rFonts w:cs="B Nazanin"/>
          <w:sz w:val="26"/>
          <w:szCs w:val="26"/>
          <w:rtl/>
          <w:lang w:bidi="fa-IR"/>
        </w:rPr>
        <w:softHyphen/>
      </w:r>
      <w:r w:rsidRPr="0077388E">
        <w:rPr>
          <w:rFonts w:cs="B Nazanin" w:hint="cs"/>
          <w:sz w:val="26"/>
          <w:szCs w:val="26"/>
          <w:rtl/>
          <w:lang w:bidi="fa-IR"/>
        </w:rPr>
        <w:t>ی وام از سوی دولت را تامین می</w:t>
      </w:r>
      <w:r w:rsidRPr="0077388E">
        <w:rPr>
          <w:rFonts w:cs="B Nazanin"/>
          <w:sz w:val="26"/>
          <w:szCs w:val="26"/>
          <w:rtl/>
          <w:lang w:bidi="fa-IR"/>
        </w:rPr>
        <w:softHyphen/>
      </w:r>
      <w:r w:rsidRPr="0077388E">
        <w:rPr>
          <w:rFonts w:cs="B Nazanin" w:hint="cs"/>
          <w:sz w:val="26"/>
          <w:szCs w:val="26"/>
          <w:rtl/>
          <w:lang w:bidi="fa-IR"/>
        </w:rPr>
        <w:t>کند (</w:t>
      </w:r>
      <w:r w:rsidRPr="0077388E">
        <w:rPr>
          <w:rFonts w:cs="B Nazanin"/>
          <w:sz w:val="26"/>
          <w:szCs w:val="26"/>
          <w:lang w:bidi="fa-IR"/>
        </w:rPr>
        <w:t>James 1998, p. 50</w:t>
      </w:r>
      <w:r w:rsidRPr="0077388E">
        <w:rPr>
          <w:rFonts w:cs="B Nazanin" w:hint="cs"/>
          <w:sz w:val="26"/>
          <w:szCs w:val="26"/>
          <w:rtl/>
          <w:lang w:bidi="fa-IR"/>
        </w:rPr>
        <w:t xml:space="preserve">). به علاوه، افزایش نرخ بهره تنها مشکل تامین مالی بخش عمومی را تشدید خواهد کرد و  افزایش کسری بودجه دولت را در پی خواهد داشت. </w:t>
      </w:r>
    </w:p>
    <w:p w14:paraId="3A79632D" w14:textId="4FDA3A63" w:rsidR="002D4D22" w:rsidRPr="0077388E" w:rsidRDefault="002D4D22" w:rsidP="00E238CA">
      <w:pPr>
        <w:tabs>
          <w:tab w:val="left" w:pos="485"/>
        </w:tabs>
        <w:bidi/>
        <w:spacing w:after="120" w:line="360" w:lineRule="auto"/>
        <w:jc w:val="both"/>
        <w:rPr>
          <w:rStyle w:val="rynqvb"/>
          <w:rFonts w:cs="B Nazanin"/>
          <w:sz w:val="26"/>
          <w:szCs w:val="26"/>
          <w:rtl/>
          <w:lang w:bidi="fa-IR"/>
        </w:rPr>
      </w:pPr>
      <w:r w:rsidRPr="0077388E">
        <w:rPr>
          <w:rFonts w:cs="B Nazanin" w:hint="cs"/>
          <w:sz w:val="26"/>
          <w:szCs w:val="26"/>
          <w:rtl/>
          <w:lang w:bidi="fa-IR"/>
        </w:rPr>
        <w:t>چه بسا این توجیه با توجه به چالش</w:t>
      </w:r>
      <w:r w:rsidRPr="0077388E">
        <w:rPr>
          <w:rFonts w:cs="B Nazanin"/>
          <w:sz w:val="26"/>
          <w:szCs w:val="26"/>
          <w:rtl/>
          <w:lang w:bidi="fa-IR"/>
        </w:rPr>
        <w:softHyphen/>
      </w:r>
      <w:r w:rsidRPr="0077388E">
        <w:rPr>
          <w:rFonts w:cs="B Nazanin" w:hint="cs"/>
          <w:sz w:val="26"/>
          <w:szCs w:val="26"/>
          <w:rtl/>
          <w:lang w:bidi="fa-IR"/>
        </w:rPr>
        <w:t>های گوناگون سیاسی و اجتماعی پیش روی کشور درست بود</w:t>
      </w:r>
      <w:r w:rsidRPr="0077388E">
        <w:rPr>
          <w:rStyle w:val="FootnoteReference"/>
          <w:rFonts w:cs="B Nazanin"/>
          <w:sz w:val="26"/>
          <w:szCs w:val="26"/>
          <w:rtl/>
          <w:lang w:bidi="fa-IR"/>
        </w:rPr>
        <w:footnoteReference w:id="11"/>
      </w:r>
      <w:r w:rsidRPr="0077388E">
        <w:rPr>
          <w:rFonts w:cs="B Nazanin" w:hint="cs"/>
          <w:sz w:val="26"/>
          <w:szCs w:val="26"/>
          <w:rtl/>
          <w:lang w:bidi="fa-IR"/>
        </w:rPr>
        <w:t>. صرف نظر از همه اینها، هنوز جواب این سوال مبهم است که در آن دوره</w:t>
      </w:r>
      <w:r w:rsidRPr="0077388E">
        <w:rPr>
          <w:rFonts w:cs="B Nazanin" w:hint="cs"/>
          <w:sz w:val="26"/>
          <w:szCs w:val="26"/>
          <w:rtl/>
          <w:lang w:bidi="fa-IR"/>
        </w:rPr>
        <w:softHyphen/>
        <w:t>ی تاریخی سیاست پولی مناسب چه بود. این واقعیت را نباید نادیده گرفت که بانک مرکزی آلمان تا سال 1922 از لحاظ قانونی مستقل نبود و تنها از طریق اعمال سیاست</w:t>
      </w:r>
      <w:r w:rsidRPr="0077388E">
        <w:rPr>
          <w:rFonts w:cs="B Nazanin" w:hint="cs"/>
          <w:sz w:val="26"/>
          <w:szCs w:val="26"/>
          <w:rtl/>
          <w:lang w:bidi="fa-IR"/>
        </w:rPr>
        <w:softHyphen/>
      </w:r>
      <w:r w:rsidRPr="0077388E">
        <w:rPr>
          <w:rFonts w:cs="B Nazanin" w:hint="cs"/>
          <w:sz w:val="26"/>
          <w:szCs w:val="26"/>
          <w:rtl/>
          <w:lang w:bidi="fa-IR"/>
        </w:rPr>
        <w:lastRenderedPageBreak/>
        <w:t>های تثبیتی بسیار گسترده (که یک بحران سیاسی را رقم می زد)  می</w:t>
      </w:r>
      <w:r w:rsidRPr="0077388E">
        <w:rPr>
          <w:rFonts w:cs="B Nazanin"/>
          <w:sz w:val="26"/>
          <w:szCs w:val="26"/>
          <w:rtl/>
          <w:lang w:bidi="fa-IR"/>
        </w:rPr>
        <w:softHyphen/>
      </w:r>
      <w:r w:rsidRPr="0077388E">
        <w:rPr>
          <w:rFonts w:cs="B Nazanin" w:hint="cs"/>
          <w:sz w:val="26"/>
          <w:szCs w:val="26"/>
          <w:rtl/>
          <w:lang w:bidi="fa-IR"/>
        </w:rPr>
        <w:t>توانست جلوی افزایش قیمت</w:t>
      </w:r>
      <w:r w:rsidRPr="0077388E">
        <w:rPr>
          <w:rFonts w:cs="B Nazanin"/>
          <w:sz w:val="26"/>
          <w:szCs w:val="26"/>
          <w:rtl/>
          <w:lang w:bidi="fa-IR"/>
        </w:rPr>
        <w:softHyphen/>
      </w:r>
      <w:r w:rsidRPr="0077388E">
        <w:rPr>
          <w:rFonts w:cs="B Nazanin" w:hint="cs"/>
          <w:sz w:val="26"/>
          <w:szCs w:val="26"/>
          <w:rtl/>
          <w:lang w:bidi="fa-IR"/>
        </w:rPr>
        <w:t>ها را بگیرد. به این ترتیب باید تامین مالی دولت را متوقف می</w:t>
      </w:r>
      <w:r w:rsidRPr="0077388E">
        <w:rPr>
          <w:rFonts w:cs="B Nazanin"/>
          <w:sz w:val="26"/>
          <w:szCs w:val="26"/>
          <w:rtl/>
          <w:lang w:bidi="fa-IR"/>
        </w:rPr>
        <w:softHyphen/>
      </w:r>
      <w:r w:rsidRPr="0077388E">
        <w:rPr>
          <w:rFonts w:cs="B Nazanin" w:hint="cs"/>
          <w:sz w:val="26"/>
          <w:szCs w:val="26"/>
          <w:rtl/>
          <w:lang w:bidi="fa-IR"/>
        </w:rPr>
        <w:t>کرد که این اقدام به نوبه خود آشفتگی اقتصادی و سیاسی را در پی داشت. دولت نمی توانست حقوق پلیس</w:t>
      </w:r>
      <w:r w:rsidRPr="0077388E">
        <w:rPr>
          <w:rFonts w:cs="B Nazanin"/>
          <w:sz w:val="26"/>
          <w:szCs w:val="26"/>
          <w:rtl/>
          <w:lang w:bidi="fa-IR"/>
        </w:rPr>
        <w:softHyphen/>
      </w:r>
      <w:r w:rsidRPr="0077388E">
        <w:rPr>
          <w:rFonts w:cs="B Nazanin" w:hint="cs"/>
          <w:sz w:val="26"/>
          <w:szCs w:val="26"/>
          <w:rtl/>
          <w:lang w:bidi="fa-IR"/>
        </w:rPr>
        <w:t xml:space="preserve">ها را بپردازد، مدارس باید تعطیل و بیکاران بی خانمان می شدند. از سوی دیگر، </w:t>
      </w:r>
      <w:r w:rsidRPr="0077388E">
        <w:rPr>
          <w:rStyle w:val="rynqvb"/>
          <w:rFonts w:cs="B Nazanin" w:hint="cs"/>
          <w:sz w:val="26"/>
          <w:szCs w:val="26"/>
          <w:rtl/>
          <w:lang w:bidi="fa-IR"/>
        </w:rPr>
        <w:t>پرهیز از تامین اعتبار مورد نیاز بخش خصوصی و تامین مالی بانک ها به معنای فروپاشی بسیاری از بانک</w:t>
      </w:r>
      <w:r w:rsidRPr="0077388E">
        <w:rPr>
          <w:rStyle w:val="rynqvb"/>
          <w:rFonts w:cs="B Nazanin"/>
          <w:sz w:val="26"/>
          <w:szCs w:val="26"/>
          <w:rtl/>
          <w:lang w:bidi="fa-IR"/>
        </w:rPr>
        <w:softHyphen/>
      </w:r>
      <w:r w:rsidRPr="0077388E">
        <w:rPr>
          <w:rStyle w:val="rynqvb"/>
          <w:rFonts w:cs="B Nazanin" w:hint="cs"/>
          <w:sz w:val="26"/>
          <w:szCs w:val="26"/>
          <w:rtl/>
          <w:lang w:bidi="fa-IR"/>
        </w:rPr>
        <w:t>ها و شرکت</w:t>
      </w:r>
      <w:r w:rsidRPr="0077388E">
        <w:rPr>
          <w:rStyle w:val="rynqvb"/>
          <w:rFonts w:cs="B Nazanin"/>
          <w:sz w:val="26"/>
          <w:szCs w:val="26"/>
          <w:rtl/>
          <w:lang w:bidi="fa-IR"/>
        </w:rPr>
        <w:softHyphen/>
      </w:r>
      <w:r w:rsidRPr="0077388E">
        <w:rPr>
          <w:rStyle w:val="rynqvb"/>
          <w:rFonts w:cs="B Nazanin" w:hint="cs"/>
          <w:sz w:val="26"/>
          <w:szCs w:val="26"/>
          <w:rtl/>
          <w:lang w:bidi="fa-IR"/>
        </w:rPr>
        <w:t>ها بود</w:t>
      </w:r>
      <w:r w:rsidRPr="0077388E">
        <w:rPr>
          <w:rStyle w:val="FootnoteReference"/>
          <w:rFonts w:cs="B Nazanin"/>
          <w:sz w:val="26"/>
          <w:szCs w:val="26"/>
          <w:rtl/>
          <w:lang w:bidi="fa-IR"/>
        </w:rPr>
        <w:footnoteReference w:id="12"/>
      </w:r>
      <w:r w:rsidRPr="0077388E">
        <w:rPr>
          <w:rStyle w:val="rynqvb"/>
          <w:rFonts w:cs="B Nazanin" w:hint="cs"/>
          <w:sz w:val="26"/>
          <w:szCs w:val="26"/>
          <w:rtl/>
          <w:lang w:bidi="fa-IR"/>
        </w:rPr>
        <w:t>. آلمان گرفتار موقعیت تاریخی خاصی شده بود که برون رفت از آن به آسانی ممکن نبود.</w:t>
      </w:r>
    </w:p>
    <w:p w14:paraId="5DDE840D" w14:textId="77777777" w:rsidR="002D4D22" w:rsidRPr="0077388E" w:rsidRDefault="002D4D22" w:rsidP="00E238CA">
      <w:pPr>
        <w:tabs>
          <w:tab w:val="left" w:pos="485"/>
        </w:tabs>
        <w:bidi/>
        <w:spacing w:after="120" w:line="360" w:lineRule="auto"/>
        <w:jc w:val="both"/>
        <w:rPr>
          <w:rFonts w:cs="B Nazanin"/>
          <w:sz w:val="26"/>
          <w:szCs w:val="26"/>
          <w:rtl/>
          <w:lang w:bidi="fa-IR"/>
        </w:rPr>
      </w:pPr>
      <w:r w:rsidRPr="0077388E">
        <w:rPr>
          <w:rStyle w:val="rynqvb"/>
          <w:rFonts w:cs="B Nazanin" w:hint="cs"/>
          <w:sz w:val="26"/>
          <w:szCs w:val="26"/>
          <w:rtl/>
          <w:lang w:bidi="fa-IR"/>
        </w:rPr>
        <w:t>همانطور که بیان شد، پس از جنگ جهانی اول، دولت آلمان تلاش کرد تا کسری بودجه را کنترل کند. در سال 1919، دولت پایه مالیاتی را با درجه ای از موفقیت افزایش داد (</w:t>
      </w:r>
      <w:r w:rsidRPr="0077388E">
        <w:rPr>
          <w:rFonts w:cs="B Nazanin"/>
          <w:sz w:val="26"/>
          <w:szCs w:val="26"/>
        </w:rPr>
        <w:t xml:space="preserve">(Haller 1976, p. 144; </w:t>
      </w:r>
      <w:proofErr w:type="spellStart"/>
      <w:r w:rsidRPr="0077388E">
        <w:rPr>
          <w:rFonts w:cs="B Nazanin"/>
          <w:sz w:val="26"/>
          <w:szCs w:val="26"/>
        </w:rPr>
        <w:t>Holtfrerich</w:t>
      </w:r>
      <w:proofErr w:type="spellEnd"/>
      <w:r w:rsidRPr="0077388E">
        <w:rPr>
          <w:rFonts w:cs="B Nazanin"/>
          <w:sz w:val="26"/>
          <w:szCs w:val="26"/>
        </w:rPr>
        <w:t xml:space="preserve"> 1980, p. 67</w:t>
      </w:r>
      <w:r w:rsidRPr="0077388E">
        <w:rPr>
          <w:rFonts w:cs="B Nazanin" w:hint="cs"/>
          <w:sz w:val="26"/>
          <w:szCs w:val="26"/>
          <w:rtl/>
        </w:rPr>
        <w:t xml:space="preserve">. </w:t>
      </w:r>
      <w:r w:rsidRPr="0077388E">
        <w:rPr>
          <w:rFonts w:cs="Times New Roman" w:hint="cs"/>
          <w:sz w:val="26"/>
          <w:szCs w:val="26"/>
          <w:rtl/>
        </w:rPr>
        <w:t>"</w:t>
      </w:r>
      <w:r w:rsidRPr="0077388E">
        <w:rPr>
          <w:rFonts w:cs="B Nazanin" w:hint="cs"/>
          <w:sz w:val="26"/>
          <w:szCs w:val="26"/>
          <w:rtl/>
        </w:rPr>
        <w:t xml:space="preserve"> شرایط به گونه</w:t>
      </w:r>
      <w:r w:rsidRPr="0077388E">
        <w:rPr>
          <w:rFonts w:cs="B Nazanin"/>
          <w:sz w:val="26"/>
          <w:szCs w:val="26"/>
          <w:rtl/>
        </w:rPr>
        <w:softHyphen/>
      </w:r>
      <w:r w:rsidRPr="0077388E">
        <w:rPr>
          <w:rFonts w:cs="B Nazanin" w:hint="cs"/>
          <w:sz w:val="26"/>
          <w:szCs w:val="26"/>
          <w:rtl/>
        </w:rPr>
        <w:t>ای بود که بانک مرکزی آلمان نمی</w:t>
      </w:r>
      <w:r w:rsidRPr="0077388E">
        <w:rPr>
          <w:rFonts w:cs="B Nazanin"/>
          <w:sz w:val="26"/>
          <w:szCs w:val="26"/>
          <w:rtl/>
        </w:rPr>
        <w:softHyphen/>
      </w:r>
      <w:r w:rsidRPr="0077388E">
        <w:rPr>
          <w:rFonts w:cs="B Nazanin" w:hint="cs"/>
          <w:sz w:val="26"/>
          <w:szCs w:val="26"/>
          <w:rtl/>
        </w:rPr>
        <w:t>توانست همه مشکلات تامین مالی را به راحتی از طریق اعطای وام حل کند.</w:t>
      </w:r>
      <w:r w:rsidRPr="0077388E">
        <w:rPr>
          <w:rFonts w:cs="B Nazanin" w:hint="cs"/>
          <w:sz w:val="26"/>
          <w:szCs w:val="26"/>
          <w:rtl/>
          <w:lang w:bidi="fa-IR"/>
        </w:rPr>
        <w:t xml:space="preserve"> تلاش گسترده ای صورت گرفت تا درآمدهای مالیاتی بیشتری کسب شود و پمپاژ پول به اقتصاد متوقف شود. تمامی این تلاش</w:t>
      </w:r>
      <w:r w:rsidRPr="0077388E">
        <w:rPr>
          <w:rFonts w:cs="B Nazanin"/>
          <w:sz w:val="26"/>
          <w:szCs w:val="26"/>
          <w:rtl/>
          <w:lang w:bidi="fa-IR"/>
        </w:rPr>
        <w:softHyphen/>
      </w:r>
      <w:r w:rsidRPr="0077388E">
        <w:rPr>
          <w:rFonts w:cs="B Nazanin" w:hint="cs"/>
          <w:sz w:val="26"/>
          <w:szCs w:val="26"/>
          <w:rtl/>
          <w:lang w:bidi="fa-IR"/>
        </w:rPr>
        <w:t>ها ناموفق بود؛ چرا که بازگرداندن موجی که برخاسته بود دیگر از طریق این اقدامات ناممکن بود.</w:t>
      </w:r>
      <w:r w:rsidRPr="0077388E">
        <w:rPr>
          <w:rFonts w:cs="Times New Roman" w:hint="cs"/>
          <w:sz w:val="26"/>
          <w:szCs w:val="26"/>
          <w:rtl/>
          <w:lang w:bidi="fa-IR"/>
        </w:rPr>
        <w:t>"</w:t>
      </w:r>
      <w:r w:rsidRPr="0077388E">
        <w:rPr>
          <w:rFonts w:cs="B Nazanin" w:hint="cs"/>
          <w:sz w:val="26"/>
          <w:szCs w:val="26"/>
          <w:rtl/>
          <w:lang w:bidi="fa-IR"/>
        </w:rPr>
        <w:t xml:space="preserve"> (</w:t>
      </w:r>
      <w:r w:rsidRPr="0077388E">
        <w:rPr>
          <w:rFonts w:cs="B Nazanin"/>
          <w:sz w:val="26"/>
          <w:szCs w:val="26"/>
          <w:lang w:bidi="fa-IR"/>
        </w:rPr>
        <w:t>Haller 1976, p. 144</w:t>
      </w:r>
      <w:r w:rsidRPr="0077388E">
        <w:rPr>
          <w:rFonts w:cs="B Nazanin" w:hint="cs"/>
          <w:sz w:val="26"/>
          <w:szCs w:val="26"/>
          <w:rtl/>
          <w:lang w:bidi="fa-IR"/>
        </w:rPr>
        <w:t>).</w:t>
      </w:r>
    </w:p>
    <w:p w14:paraId="3C7CBD57" w14:textId="77777777" w:rsidR="002D4D22" w:rsidRPr="0077388E" w:rsidRDefault="002D4D22" w:rsidP="00E238CA">
      <w:pPr>
        <w:tabs>
          <w:tab w:val="left" w:pos="485"/>
        </w:tabs>
        <w:bidi/>
        <w:spacing w:after="120" w:line="360" w:lineRule="auto"/>
        <w:jc w:val="both"/>
        <w:rPr>
          <w:rStyle w:val="rynqvb"/>
          <w:rFonts w:cs="B Nazanin"/>
          <w:sz w:val="26"/>
          <w:szCs w:val="26"/>
          <w:rtl/>
          <w:lang w:bidi="fa-IR"/>
        </w:rPr>
      </w:pPr>
      <w:r w:rsidRPr="0077388E">
        <w:rPr>
          <w:rFonts w:cs="B Nazanin" w:hint="cs"/>
          <w:sz w:val="26"/>
          <w:szCs w:val="26"/>
          <w:rtl/>
          <w:lang w:bidi="fa-IR"/>
        </w:rPr>
        <w:t xml:space="preserve"> وقتی که تورم ناشی از فشار تقاضا آغاز می</w:t>
      </w:r>
      <w:r w:rsidRPr="0077388E">
        <w:rPr>
          <w:rFonts w:cs="B Nazanin"/>
          <w:sz w:val="26"/>
          <w:szCs w:val="26"/>
          <w:rtl/>
          <w:lang w:bidi="fa-IR"/>
        </w:rPr>
        <w:softHyphen/>
      </w:r>
      <w:r w:rsidRPr="0077388E">
        <w:rPr>
          <w:rFonts w:cs="B Nazanin" w:hint="cs"/>
          <w:sz w:val="26"/>
          <w:szCs w:val="26"/>
          <w:rtl/>
          <w:lang w:bidi="fa-IR"/>
        </w:rPr>
        <w:t>شود، مالیات همواره با یک تاخیر زمانی (خیلی دیر) در پی آن حرکت می کند. بنابراین اثر درآمدهای مالیاتی آن</w:t>
      </w:r>
      <w:r w:rsidRPr="0077388E">
        <w:rPr>
          <w:rFonts w:cs="B Nazanin"/>
          <w:sz w:val="26"/>
          <w:szCs w:val="26"/>
          <w:rtl/>
          <w:lang w:bidi="fa-IR"/>
        </w:rPr>
        <w:softHyphen/>
      </w:r>
      <w:r w:rsidRPr="0077388E">
        <w:rPr>
          <w:rFonts w:cs="B Nazanin" w:hint="cs"/>
          <w:sz w:val="26"/>
          <w:szCs w:val="26"/>
          <w:rtl/>
          <w:lang w:bidi="fa-IR"/>
        </w:rPr>
        <w:t>چنان نیست که بتواند خود را با سرعت مخارج دولتی همگام کند. در ادبیات اقتصادی از تاخیر درامدهای واقعی مالیاتی در چارچوب یک فرایند تورمی قوی به اثر تانزی یاد می شود(</w:t>
      </w:r>
      <w:r w:rsidRPr="0077388E">
        <w:rPr>
          <w:rStyle w:val="rynqvb"/>
          <w:rFonts w:cs="B Nazanin" w:hint="cs"/>
          <w:sz w:val="26"/>
          <w:szCs w:val="26"/>
          <w:lang w:bidi="fa-IR"/>
        </w:rPr>
        <w:t>Tanzi 1977</w:t>
      </w:r>
      <w:r w:rsidRPr="0077388E">
        <w:rPr>
          <w:rStyle w:val="rynqvb"/>
          <w:rFonts w:cs="B Nazanin" w:hint="cs"/>
          <w:sz w:val="26"/>
          <w:szCs w:val="26"/>
          <w:rtl/>
          <w:lang w:bidi="fa-IR"/>
        </w:rPr>
        <w:t>). اثرتانزی بر این واقعیت استوار است که مالیات ها همیشه پس از یک فعالیت اقتصادی پرداخت می</w:t>
      </w:r>
      <w:r w:rsidRPr="0077388E">
        <w:rPr>
          <w:rStyle w:val="rynqvb"/>
          <w:rFonts w:cs="B Nazanin"/>
          <w:sz w:val="26"/>
          <w:szCs w:val="26"/>
          <w:rtl/>
          <w:lang w:bidi="fa-IR"/>
        </w:rPr>
        <w:softHyphen/>
      </w:r>
      <w:r w:rsidRPr="0077388E">
        <w:rPr>
          <w:rStyle w:val="rynqvb"/>
          <w:rFonts w:cs="B Nazanin" w:hint="cs"/>
          <w:sz w:val="26"/>
          <w:szCs w:val="26"/>
          <w:rtl/>
          <w:lang w:bidi="fa-IR"/>
        </w:rPr>
        <w:t>شوند، مثل مالیات بر درآمد یا مالیات بر فروش. بنابراین در موقعیت تورم بالا، مخارج دولت پس از هر بار مالیات گیری دوباره افزایش می</w:t>
      </w:r>
      <w:r w:rsidRPr="0077388E">
        <w:rPr>
          <w:rStyle w:val="rynqvb"/>
          <w:rFonts w:cs="B Nazanin"/>
          <w:sz w:val="26"/>
          <w:szCs w:val="26"/>
          <w:rtl/>
          <w:lang w:bidi="fa-IR"/>
        </w:rPr>
        <w:softHyphen/>
      </w:r>
      <w:r w:rsidRPr="0077388E">
        <w:rPr>
          <w:rStyle w:val="rynqvb"/>
          <w:rFonts w:cs="B Nazanin" w:hint="cs"/>
          <w:sz w:val="26"/>
          <w:szCs w:val="26"/>
          <w:rtl/>
          <w:lang w:bidi="fa-IR"/>
        </w:rPr>
        <w:t xml:space="preserve">یابد. </w:t>
      </w:r>
    </w:p>
    <w:p w14:paraId="18788B8C" w14:textId="77777777" w:rsidR="002D4D22" w:rsidRPr="0077388E" w:rsidRDefault="002D4D22" w:rsidP="00E238CA">
      <w:pPr>
        <w:tabs>
          <w:tab w:val="left" w:pos="485"/>
        </w:tabs>
        <w:bidi/>
        <w:spacing w:after="120" w:line="360" w:lineRule="auto"/>
        <w:rPr>
          <w:rStyle w:val="rynqvb"/>
          <w:rFonts w:cs="B Nazanin"/>
          <w:sz w:val="26"/>
          <w:szCs w:val="26"/>
          <w:rtl/>
          <w:lang w:bidi="fa-IR"/>
        </w:rPr>
      </w:pPr>
      <w:r w:rsidRPr="0077388E">
        <w:rPr>
          <w:rStyle w:val="rynqvb"/>
          <w:rFonts w:cs="B Nazanin" w:hint="cs"/>
          <w:sz w:val="26"/>
          <w:szCs w:val="26"/>
          <w:rtl/>
          <w:lang w:bidi="fa-IR"/>
        </w:rPr>
        <w:t>در حالی که در ابتدا این مازاد تقاضا بود که تورم را موجب شد؛ اما خیلی زود افزایش دستمزد و کاهش غیر منتظره ارزش پول ملی جانشین مازاد تقاضا گردید. اجازه دهید ابتدا راجع به نرخ ارز بحث کنیم. بعد از جنگ جهانی اول، مارک به طور کلی و همچنین به طور ویژه در مقابل دلار، که در آن زمان توانسته بود جایگاه خود را به عنوان یک ارز بین المللی پیشرو در بازار ارز تثبیت کند، کاهش ارزش خارق العاده</w:t>
      </w:r>
      <w:r w:rsidRPr="0077388E">
        <w:rPr>
          <w:rStyle w:val="rynqvb"/>
          <w:rFonts w:cs="B Nazanin" w:hint="cs"/>
          <w:sz w:val="26"/>
          <w:szCs w:val="26"/>
          <w:rtl/>
          <w:lang w:bidi="fa-IR"/>
        </w:rPr>
        <w:softHyphen/>
        <w:t xml:space="preserve">ای داشت. نرخ مبادله از 4.2 مارک به ازای هر دلار در سال 1913 به 8.25 مارک به ازای هر دلار در سال 1918 رسیده بود. یک سال بعد، به ازای یک دلار 48 </w:t>
      </w:r>
      <w:r w:rsidRPr="0077388E">
        <w:rPr>
          <w:rStyle w:val="rynqvb"/>
          <w:rFonts w:cs="B Nazanin" w:hint="cs"/>
          <w:sz w:val="26"/>
          <w:szCs w:val="26"/>
          <w:rtl/>
          <w:lang w:bidi="fa-IR"/>
        </w:rPr>
        <w:lastRenderedPageBreak/>
        <w:t>مارک پرداخت می</w:t>
      </w:r>
      <w:r w:rsidRPr="0077388E">
        <w:rPr>
          <w:rStyle w:val="rynqvb"/>
          <w:rFonts w:cs="B Nazanin"/>
          <w:sz w:val="26"/>
          <w:szCs w:val="26"/>
          <w:rtl/>
          <w:lang w:bidi="fa-IR"/>
        </w:rPr>
        <w:softHyphen/>
      </w:r>
      <w:r w:rsidRPr="0077388E">
        <w:rPr>
          <w:rStyle w:val="rynqvb"/>
          <w:rFonts w:cs="B Nazanin" w:hint="cs"/>
          <w:sz w:val="26"/>
          <w:szCs w:val="26"/>
          <w:rtl/>
          <w:lang w:bidi="fa-IR"/>
        </w:rPr>
        <w:t>شد و در سال 1921، یک دلار معادل 192 مارک بود. در میانه</w:t>
      </w:r>
      <w:r w:rsidRPr="0077388E">
        <w:rPr>
          <w:rStyle w:val="rynqvb"/>
          <w:rFonts w:cs="B Nazanin"/>
          <w:sz w:val="26"/>
          <w:szCs w:val="26"/>
          <w:rtl/>
          <w:lang w:bidi="fa-IR"/>
        </w:rPr>
        <w:softHyphen/>
      </w:r>
      <w:r w:rsidRPr="0077388E">
        <w:rPr>
          <w:rStyle w:val="rynqvb"/>
          <w:rFonts w:cs="B Nazanin" w:hint="cs"/>
          <w:sz w:val="26"/>
          <w:szCs w:val="26"/>
          <w:rtl/>
          <w:lang w:bidi="fa-IR"/>
        </w:rPr>
        <w:t xml:space="preserve">ی سال 1922، اعتماد به مارک در هم شکست و سبب هجوم مردم برای خرید ارز خارجی و دارایی های واقعی گردید. در دسامبر، نرخ ارز7590 مارک به ازای یک دلار بود؛ این نرخ در ژوئن 1923 به 110 هزار مارک به ازای هر دلار رسید. سه ماه بعد نرخ برابری به 99 میلیون مارک به ازای هر دلار جهش کرد. در دسامبر 1923، نرخ مبادله مارک یک تریلیونیوم ارزش سال 1914 بود(مراجعه شود به جدول 2.2). </w:t>
      </w:r>
    </w:p>
    <w:p w14:paraId="638E44A3" w14:textId="77777777" w:rsidR="002D4D22" w:rsidRPr="0077388E" w:rsidRDefault="002D4D22" w:rsidP="00E238CA">
      <w:pPr>
        <w:tabs>
          <w:tab w:val="left" w:pos="485"/>
        </w:tabs>
        <w:bidi/>
        <w:spacing w:after="120" w:line="360" w:lineRule="auto"/>
        <w:jc w:val="both"/>
        <w:rPr>
          <w:rStyle w:val="rynqvb"/>
          <w:rFonts w:cs="B Nazanin"/>
          <w:sz w:val="26"/>
          <w:szCs w:val="26"/>
          <w:rtl/>
          <w:lang w:bidi="fa-IR"/>
        </w:rPr>
      </w:pPr>
      <w:r w:rsidRPr="0077388E">
        <w:rPr>
          <w:rStyle w:val="rynqvb"/>
          <w:rFonts w:cs="B Nazanin" w:hint="cs"/>
          <w:sz w:val="26"/>
          <w:szCs w:val="26"/>
          <w:rtl/>
          <w:lang w:bidi="fa-IR"/>
        </w:rPr>
        <w:t>این کاهش چشمگیر ارزش پول به فشار هزینه</w:t>
      </w:r>
      <w:r w:rsidRPr="0077388E">
        <w:rPr>
          <w:rStyle w:val="rynqvb"/>
          <w:rFonts w:cs="B Nazanin"/>
          <w:sz w:val="26"/>
          <w:szCs w:val="26"/>
          <w:rtl/>
          <w:lang w:bidi="fa-IR"/>
        </w:rPr>
        <w:softHyphen/>
      </w:r>
      <w:r w:rsidRPr="0077388E">
        <w:rPr>
          <w:rStyle w:val="rynqvb"/>
          <w:rFonts w:cs="B Nazanin" w:hint="cs"/>
          <w:sz w:val="26"/>
          <w:szCs w:val="26"/>
          <w:rtl/>
          <w:lang w:bidi="fa-IR"/>
        </w:rPr>
        <w:t xml:space="preserve"> دامن زد و سطح قیمت</w:t>
      </w:r>
      <w:r w:rsidRPr="0077388E">
        <w:rPr>
          <w:rStyle w:val="rynqvb"/>
          <w:rFonts w:cs="B Nazanin"/>
          <w:sz w:val="26"/>
          <w:szCs w:val="26"/>
          <w:rtl/>
          <w:lang w:bidi="fa-IR"/>
        </w:rPr>
        <w:softHyphen/>
      </w:r>
      <w:r w:rsidRPr="0077388E">
        <w:rPr>
          <w:rStyle w:val="rynqvb"/>
          <w:rFonts w:cs="B Nazanin" w:hint="cs"/>
          <w:sz w:val="26"/>
          <w:szCs w:val="26"/>
          <w:rtl/>
          <w:lang w:bidi="fa-IR"/>
        </w:rPr>
        <w:t>ها را بالا برد. حتی اگر مردم برای خرید مارک پرداخت می کردند، دلار آمریکا معیار ارزش بود.</w:t>
      </w:r>
      <w:r w:rsidRPr="0077388E">
        <w:rPr>
          <w:rStyle w:val="rynqvb"/>
          <w:rFonts w:cs="B Nazanin" w:hint="cs"/>
          <w:sz w:val="26"/>
          <w:szCs w:val="26"/>
          <w:lang w:bidi="fa-IR"/>
        </w:rPr>
        <w:t xml:space="preserve"> </w:t>
      </w:r>
      <w:r w:rsidRPr="0077388E">
        <w:rPr>
          <w:rStyle w:val="rynqvb"/>
          <w:rFonts w:cs="B Nazanin" w:hint="cs"/>
          <w:sz w:val="26"/>
          <w:szCs w:val="26"/>
          <w:rtl/>
          <w:lang w:bidi="fa-IR"/>
        </w:rPr>
        <w:t>زنان خانه دار موقع خرید کالا نرخ مبادله مارک و دلار و قیمت مارک را می دانستند که هر ساعت تغییر می</w:t>
      </w:r>
      <w:r w:rsidRPr="0077388E">
        <w:rPr>
          <w:rStyle w:val="rynqvb"/>
          <w:rFonts w:cs="B Nazanin"/>
          <w:sz w:val="26"/>
          <w:szCs w:val="26"/>
          <w:rtl/>
          <w:lang w:bidi="fa-IR"/>
        </w:rPr>
        <w:softHyphen/>
      </w:r>
      <w:r w:rsidRPr="0077388E">
        <w:rPr>
          <w:rStyle w:val="rynqvb"/>
          <w:rFonts w:cs="B Nazanin" w:hint="cs"/>
          <w:sz w:val="26"/>
          <w:szCs w:val="26"/>
          <w:rtl/>
          <w:lang w:bidi="fa-IR"/>
        </w:rPr>
        <w:t>کرد (احمد 2009، فصل 7).</w:t>
      </w:r>
      <w:r w:rsidRPr="0077388E">
        <w:rPr>
          <w:rStyle w:val="rynqvb"/>
          <w:rFonts w:cs="B Nazanin" w:hint="cs"/>
          <w:sz w:val="26"/>
          <w:szCs w:val="26"/>
          <w:lang w:bidi="fa-IR"/>
        </w:rPr>
        <w:t xml:space="preserve"> </w:t>
      </w:r>
      <w:r w:rsidRPr="0077388E">
        <w:rPr>
          <w:rStyle w:val="rynqvb"/>
          <w:rFonts w:cs="B Nazanin" w:hint="cs"/>
          <w:sz w:val="26"/>
          <w:szCs w:val="26"/>
          <w:rtl/>
          <w:lang w:bidi="fa-IR"/>
        </w:rPr>
        <w:t>کاهش ارزش پول به نیروی محرکه فرآیند تورم فزاینده تبدیل شد و ابر تورم را رقم زد (به معادله 2.1 مراجعه کنید). طبیعتا کاهش ارزش پول و افزایش سطح قیمت</w:t>
      </w:r>
      <w:r w:rsidRPr="0077388E">
        <w:rPr>
          <w:rStyle w:val="rynqvb"/>
          <w:rFonts w:cs="B Nazanin"/>
          <w:sz w:val="26"/>
          <w:szCs w:val="26"/>
          <w:rtl/>
          <w:lang w:bidi="fa-IR"/>
        </w:rPr>
        <w:softHyphen/>
      </w:r>
      <w:r w:rsidRPr="0077388E">
        <w:rPr>
          <w:rStyle w:val="rynqvb"/>
          <w:rFonts w:cs="B Nazanin" w:hint="cs"/>
          <w:sz w:val="26"/>
          <w:szCs w:val="26"/>
          <w:rtl/>
          <w:lang w:bidi="fa-IR"/>
        </w:rPr>
        <w:t>ها دستمزدهای واقعی را کاهش می</w:t>
      </w:r>
      <w:r w:rsidRPr="0077388E">
        <w:rPr>
          <w:rStyle w:val="rynqvb"/>
          <w:rFonts w:cs="B Nazanin" w:hint="cs"/>
          <w:sz w:val="26"/>
          <w:szCs w:val="26"/>
          <w:rtl/>
          <w:lang w:bidi="fa-IR"/>
        </w:rPr>
        <w:softHyphen/>
        <w:t>داد.</w:t>
      </w:r>
      <w:r w:rsidRPr="0077388E">
        <w:rPr>
          <w:rStyle w:val="rynqvb"/>
          <w:rFonts w:cs="B Nazanin" w:hint="cs"/>
          <w:sz w:val="26"/>
          <w:szCs w:val="26"/>
          <w:lang w:bidi="fa-IR"/>
        </w:rPr>
        <w:t xml:space="preserve"> </w:t>
      </w:r>
      <w:r w:rsidRPr="0077388E">
        <w:rPr>
          <w:rStyle w:val="rynqvb"/>
          <w:rFonts w:cs="B Nazanin" w:hint="cs"/>
          <w:sz w:val="26"/>
          <w:szCs w:val="26"/>
          <w:rtl/>
          <w:lang w:bidi="fa-IR"/>
        </w:rPr>
        <w:t>اتحادیه</w:t>
      </w:r>
      <w:r w:rsidRPr="0077388E">
        <w:rPr>
          <w:rStyle w:val="rynqvb"/>
          <w:rFonts w:cs="B Nazanin"/>
          <w:sz w:val="26"/>
          <w:szCs w:val="26"/>
          <w:rtl/>
          <w:lang w:bidi="fa-IR"/>
        </w:rPr>
        <w:softHyphen/>
      </w:r>
      <w:r w:rsidRPr="0077388E">
        <w:rPr>
          <w:rStyle w:val="rynqvb"/>
          <w:rFonts w:cs="B Nazanin" w:hint="cs"/>
          <w:sz w:val="26"/>
          <w:szCs w:val="26"/>
          <w:rtl/>
          <w:lang w:bidi="fa-IR"/>
        </w:rPr>
        <w:t>های کارگری که در جمهوری وایمار قدرت گرفته بودند، تلاش می</w:t>
      </w:r>
      <w:r w:rsidRPr="0077388E">
        <w:rPr>
          <w:rStyle w:val="rynqvb"/>
          <w:rFonts w:cs="B Nazanin" w:hint="cs"/>
          <w:sz w:val="26"/>
          <w:szCs w:val="26"/>
          <w:rtl/>
          <w:lang w:bidi="fa-IR"/>
        </w:rPr>
        <w:softHyphen/>
        <w:t>کردند تا با افزایش دستمزدهای اسمی، کاهش دستمزد واقعی را جبران کنند</w:t>
      </w:r>
      <w:r w:rsidRPr="0077388E">
        <w:rPr>
          <w:rStyle w:val="FootnoteReference"/>
          <w:rFonts w:cs="B Nazanin"/>
          <w:sz w:val="26"/>
          <w:szCs w:val="26"/>
          <w:rtl/>
          <w:lang w:bidi="fa-IR"/>
        </w:rPr>
        <w:footnoteReference w:id="13"/>
      </w:r>
      <w:r w:rsidRPr="0077388E">
        <w:rPr>
          <w:rStyle w:val="rynqvb"/>
          <w:rFonts w:cs="B Nazanin" w:hint="cs"/>
          <w:sz w:val="26"/>
          <w:szCs w:val="26"/>
          <w:rtl/>
          <w:lang w:bidi="fa-IR"/>
        </w:rPr>
        <w:t>. ولی برای مقابله با کاهش جدی دستمزدهای واقعی، هیچ جایگزین واقعی وجود نداشت. سیاست اتحادیه</w:t>
      </w:r>
      <w:r w:rsidRPr="0077388E">
        <w:rPr>
          <w:rStyle w:val="rynqvb"/>
          <w:rFonts w:cs="B Nazanin"/>
          <w:sz w:val="26"/>
          <w:szCs w:val="26"/>
          <w:rtl/>
          <w:lang w:bidi="fa-IR"/>
        </w:rPr>
        <w:softHyphen/>
      </w:r>
      <w:r w:rsidRPr="0077388E">
        <w:rPr>
          <w:rStyle w:val="rynqvb"/>
          <w:rFonts w:cs="B Nazanin" w:hint="cs"/>
          <w:sz w:val="26"/>
          <w:szCs w:val="26"/>
          <w:rtl/>
          <w:lang w:bidi="fa-IR"/>
        </w:rPr>
        <w:t>های کارگری برای دفاع از سطوح پایین دستمزد واقعی به دلیل نرخ پایین بیکاری(کم تر از یک درصد) در سال 1918 و عموما نرخ پایین بیکاری در سال های پس از آن حمایت می شد.نرخ بیکاری در میانه</w:t>
      </w:r>
      <w:r w:rsidRPr="0077388E">
        <w:rPr>
          <w:rStyle w:val="rynqvb"/>
          <w:rFonts w:cs="B Nazanin"/>
          <w:sz w:val="26"/>
          <w:szCs w:val="26"/>
          <w:rtl/>
          <w:lang w:bidi="fa-IR"/>
        </w:rPr>
        <w:softHyphen/>
      </w:r>
      <w:r w:rsidRPr="0077388E">
        <w:rPr>
          <w:rStyle w:val="rynqvb"/>
          <w:rFonts w:cs="B Nazanin" w:hint="cs"/>
          <w:sz w:val="26"/>
          <w:szCs w:val="26"/>
          <w:rtl/>
          <w:lang w:bidi="fa-IR"/>
        </w:rPr>
        <w:t>ی سال 1921 تا پایان سال 1922 بین 0.6و 2.6</w:t>
      </w:r>
      <w:r w:rsidRPr="0077388E">
        <w:rPr>
          <w:rStyle w:val="rynqvb"/>
          <w:rFonts w:ascii="Sakkal Majalla" w:hAnsi="Sakkal Majalla" w:cs="Sakkal Majalla" w:hint="cs"/>
          <w:sz w:val="26"/>
          <w:szCs w:val="26"/>
          <w:rtl/>
          <w:lang w:bidi="fa-IR"/>
        </w:rPr>
        <w:t xml:space="preserve"> </w:t>
      </w:r>
      <w:r w:rsidRPr="0077388E">
        <w:rPr>
          <w:rStyle w:val="rynqvb"/>
          <w:rFonts w:cs="B Nazanin" w:hint="cs"/>
          <w:sz w:val="26"/>
          <w:szCs w:val="26"/>
          <w:rtl/>
          <w:lang w:bidi="fa-IR"/>
        </w:rPr>
        <w:t xml:space="preserve"> درصد در نوسان بود (</w:t>
      </w:r>
      <w:proofErr w:type="spellStart"/>
      <w:r w:rsidRPr="0077388E">
        <w:rPr>
          <w:rStyle w:val="rynqvb"/>
          <w:rFonts w:cs="B Nazanin" w:hint="cs"/>
          <w:sz w:val="26"/>
          <w:szCs w:val="26"/>
          <w:lang w:bidi="fa-IR"/>
        </w:rPr>
        <w:t>Holtfrerich</w:t>
      </w:r>
      <w:proofErr w:type="spellEnd"/>
      <w:r w:rsidRPr="0077388E">
        <w:rPr>
          <w:rStyle w:val="rynqvb"/>
          <w:rFonts w:cs="B Nazanin" w:hint="cs"/>
          <w:sz w:val="26"/>
          <w:szCs w:val="26"/>
          <w:lang w:bidi="fa-IR"/>
        </w:rPr>
        <w:t xml:space="preserve"> 1980, p. 194</w:t>
      </w:r>
      <w:r w:rsidRPr="0077388E">
        <w:rPr>
          <w:rStyle w:val="rynqvb"/>
          <w:rFonts w:cs="B Nazanin" w:hint="cs"/>
          <w:sz w:val="26"/>
          <w:szCs w:val="26"/>
          <w:rtl/>
          <w:lang w:bidi="fa-IR"/>
        </w:rPr>
        <w:t>)</w:t>
      </w:r>
      <w:r w:rsidRPr="0077388E">
        <w:rPr>
          <w:rStyle w:val="FootnoteReference"/>
          <w:rFonts w:cs="B Nazanin"/>
          <w:sz w:val="26"/>
          <w:szCs w:val="26"/>
          <w:rtl/>
          <w:lang w:bidi="fa-IR"/>
        </w:rPr>
        <w:footnoteReference w:id="14"/>
      </w:r>
      <w:r w:rsidRPr="0077388E">
        <w:rPr>
          <w:rStyle w:val="rynqvb"/>
          <w:rFonts w:cs="B Nazanin" w:hint="cs"/>
          <w:sz w:val="26"/>
          <w:szCs w:val="26"/>
          <w:rtl/>
          <w:lang w:bidi="fa-IR"/>
        </w:rPr>
        <w:t>. بنابراین با توجه به شرایط بازار کار، اتحادیه</w:t>
      </w:r>
      <w:r w:rsidRPr="0077388E">
        <w:rPr>
          <w:rStyle w:val="rynqvb"/>
          <w:rFonts w:cs="B Nazanin"/>
          <w:sz w:val="26"/>
          <w:szCs w:val="26"/>
          <w:rtl/>
          <w:lang w:bidi="fa-IR"/>
        </w:rPr>
        <w:softHyphen/>
      </w:r>
      <w:r w:rsidRPr="0077388E">
        <w:rPr>
          <w:rStyle w:val="rynqvb"/>
          <w:rFonts w:cs="B Nazanin" w:hint="cs"/>
          <w:sz w:val="26"/>
          <w:szCs w:val="26"/>
          <w:rtl/>
          <w:lang w:bidi="fa-IR"/>
        </w:rPr>
        <w:t>های کارگری می</w:t>
      </w:r>
      <w:r w:rsidRPr="0077388E">
        <w:rPr>
          <w:rStyle w:val="rynqvb"/>
          <w:rFonts w:cs="B Nazanin"/>
          <w:sz w:val="26"/>
          <w:szCs w:val="26"/>
          <w:rtl/>
          <w:lang w:bidi="fa-IR"/>
        </w:rPr>
        <w:softHyphen/>
      </w:r>
      <w:r w:rsidRPr="0077388E">
        <w:rPr>
          <w:rStyle w:val="rynqvb"/>
          <w:rFonts w:cs="B Nazanin" w:hint="cs"/>
          <w:sz w:val="26"/>
          <w:szCs w:val="26"/>
          <w:rtl/>
          <w:lang w:bidi="fa-IR"/>
        </w:rPr>
        <w:t>توانستند به طور منظم دستمزدهای اسمی را افزایش دهند. دستمزد اسمی در بلندمدت صعودی بود و در کوتاه مدت به نسبت مراحل مختلفی از تغییرات قیمتی، کم و بیش تعدیل می شد(</w:t>
      </w:r>
      <w:proofErr w:type="spellStart"/>
      <w:r w:rsidRPr="0077388E">
        <w:rPr>
          <w:rStyle w:val="rynqvb"/>
          <w:rFonts w:cs="B Nazanin"/>
          <w:sz w:val="26"/>
          <w:szCs w:val="26"/>
          <w:lang w:bidi="fa-IR"/>
        </w:rPr>
        <w:t>Holtfrerich</w:t>
      </w:r>
      <w:proofErr w:type="spellEnd"/>
      <w:r w:rsidRPr="0077388E">
        <w:rPr>
          <w:rStyle w:val="rynqvb"/>
          <w:rFonts w:cs="B Nazanin"/>
          <w:sz w:val="26"/>
          <w:szCs w:val="26"/>
          <w:lang w:bidi="fa-IR"/>
        </w:rPr>
        <w:t xml:space="preserve"> 1980, p. 228</w:t>
      </w:r>
      <w:r w:rsidRPr="0077388E">
        <w:rPr>
          <w:rStyle w:val="rynqvb"/>
          <w:rFonts w:cs="B Nazanin" w:hint="cs"/>
          <w:sz w:val="26"/>
          <w:szCs w:val="26"/>
          <w:rtl/>
          <w:lang w:bidi="fa-IR"/>
        </w:rPr>
        <w:t xml:space="preserve">). تعدیل سریع دستمزدهای اسمی نسبت به سطوح قیمت نه فقط به خاطر توافق استین-لژین </w:t>
      </w:r>
      <w:r w:rsidRPr="0077388E">
        <w:rPr>
          <w:rStyle w:val="FootnoteReference"/>
          <w:rFonts w:cs="B Nazanin"/>
          <w:sz w:val="26"/>
          <w:szCs w:val="26"/>
          <w:rtl/>
          <w:lang w:bidi="fa-IR"/>
        </w:rPr>
        <w:footnoteReference w:id="15"/>
      </w:r>
      <w:r w:rsidRPr="0077388E">
        <w:rPr>
          <w:rStyle w:val="hwtze"/>
          <w:rFonts w:cs="B Nazanin" w:hint="cs"/>
          <w:sz w:val="26"/>
          <w:szCs w:val="26"/>
          <w:rtl/>
          <w:lang w:bidi="fa-IR"/>
        </w:rPr>
        <w:t xml:space="preserve"> </w:t>
      </w:r>
      <w:r w:rsidRPr="0077388E">
        <w:rPr>
          <w:rStyle w:val="rynqvb"/>
          <w:rFonts w:cs="B Nazanin" w:hint="cs"/>
          <w:sz w:val="26"/>
          <w:szCs w:val="26"/>
          <w:rtl/>
          <w:lang w:bidi="fa-IR"/>
        </w:rPr>
        <w:t>در نوامبر 1918 بود که بر چانه زنی دسته جمعی و ماهیت الزام آور آن تاکید می</w:t>
      </w:r>
      <w:r w:rsidRPr="0077388E">
        <w:rPr>
          <w:rStyle w:val="rynqvb"/>
          <w:rFonts w:cs="B Nazanin" w:hint="cs"/>
          <w:sz w:val="26"/>
          <w:szCs w:val="26"/>
          <w:rtl/>
          <w:lang w:bidi="fa-IR"/>
        </w:rPr>
        <w:softHyphen/>
        <w:t>کرد بلکه به خاطر شکل</w:t>
      </w:r>
      <w:r w:rsidRPr="0077388E">
        <w:rPr>
          <w:rStyle w:val="rynqvb"/>
          <w:rFonts w:cs="B Nazanin"/>
          <w:sz w:val="26"/>
          <w:szCs w:val="26"/>
          <w:rtl/>
          <w:lang w:bidi="fa-IR"/>
        </w:rPr>
        <w:softHyphen/>
      </w:r>
      <w:r w:rsidRPr="0077388E">
        <w:rPr>
          <w:rStyle w:val="rynqvb"/>
          <w:rFonts w:cs="B Nazanin" w:hint="cs"/>
          <w:sz w:val="26"/>
          <w:szCs w:val="26"/>
          <w:rtl/>
          <w:lang w:bidi="fa-IR"/>
        </w:rPr>
        <w:t>گیری شوراهای کار نیز بود (</w:t>
      </w:r>
      <w:r w:rsidRPr="0077388E">
        <w:rPr>
          <w:rStyle w:val="rynqvb"/>
          <w:rFonts w:cs="B Nazanin" w:hint="cs"/>
          <w:sz w:val="26"/>
          <w:szCs w:val="26"/>
          <w:lang w:bidi="fa-IR"/>
        </w:rPr>
        <w:t xml:space="preserve"> (</w:t>
      </w:r>
      <w:proofErr w:type="spellStart"/>
      <w:r w:rsidRPr="0077388E">
        <w:rPr>
          <w:rStyle w:val="rynqvb"/>
          <w:rFonts w:cs="B Nazanin" w:hint="cs"/>
          <w:sz w:val="26"/>
          <w:szCs w:val="26"/>
          <w:lang w:bidi="fa-IR"/>
        </w:rPr>
        <w:t>Holtfrerich</w:t>
      </w:r>
      <w:proofErr w:type="spellEnd"/>
      <w:r w:rsidRPr="0077388E">
        <w:rPr>
          <w:rStyle w:val="rynqvb"/>
          <w:rFonts w:cs="B Nazanin" w:hint="cs"/>
          <w:sz w:val="26"/>
          <w:szCs w:val="26"/>
          <w:lang w:bidi="fa-IR"/>
        </w:rPr>
        <w:t xml:space="preserve"> 1980, p.</w:t>
      </w:r>
      <w:r w:rsidRPr="0077388E">
        <w:rPr>
          <w:rStyle w:val="hwtze"/>
          <w:rFonts w:cs="B Nazanin" w:hint="cs"/>
          <w:sz w:val="26"/>
          <w:szCs w:val="26"/>
          <w:lang w:bidi="fa-IR"/>
        </w:rPr>
        <w:t xml:space="preserve"> </w:t>
      </w:r>
      <w:r w:rsidRPr="0077388E">
        <w:rPr>
          <w:rStyle w:val="rynqvb"/>
          <w:rFonts w:cs="B Nazanin" w:hint="cs"/>
          <w:sz w:val="26"/>
          <w:szCs w:val="26"/>
          <w:lang w:bidi="fa-IR"/>
        </w:rPr>
        <w:t>224</w:t>
      </w:r>
      <w:r w:rsidRPr="0077388E">
        <w:rPr>
          <w:rStyle w:val="rynqvb"/>
          <w:rFonts w:cs="B Nazanin" w:hint="cs"/>
          <w:sz w:val="26"/>
          <w:szCs w:val="26"/>
          <w:rtl/>
          <w:lang w:bidi="fa-IR"/>
        </w:rPr>
        <w:t>). در مرحله نهایی ابرتورم، بندهای قانونی شاخص بندی مزد با تورم رواج داشت، و دستمزدها به طور خودکار با شاخص قیمتی تعدیل می</w:t>
      </w:r>
      <w:r w:rsidRPr="0077388E">
        <w:rPr>
          <w:rStyle w:val="rynqvb"/>
          <w:rFonts w:cs="B Nazanin"/>
          <w:sz w:val="26"/>
          <w:szCs w:val="26"/>
          <w:rtl/>
          <w:lang w:bidi="fa-IR"/>
        </w:rPr>
        <w:softHyphen/>
      </w:r>
      <w:r w:rsidRPr="0077388E">
        <w:rPr>
          <w:rStyle w:val="rynqvb"/>
          <w:rFonts w:cs="B Nazanin" w:hint="cs"/>
          <w:sz w:val="26"/>
          <w:szCs w:val="26"/>
          <w:rtl/>
          <w:lang w:bidi="fa-IR"/>
        </w:rPr>
        <w:t>گردید. به این ترتیب مارپیچ کاهش ارزش پول- قیمت-</w:t>
      </w:r>
      <w:r w:rsidRPr="0077388E">
        <w:rPr>
          <w:rStyle w:val="rynqvb"/>
          <w:rFonts w:cs="B Nazanin" w:hint="cs"/>
          <w:sz w:val="26"/>
          <w:szCs w:val="26"/>
          <w:rtl/>
          <w:lang w:bidi="fa-IR"/>
        </w:rPr>
        <w:lastRenderedPageBreak/>
        <w:t>دستمزد-قیمت نهادینه شد(</w:t>
      </w:r>
      <w:r w:rsidRPr="0077388E">
        <w:rPr>
          <w:rStyle w:val="rynqvb"/>
          <w:rFonts w:cs="B Nazanin"/>
          <w:sz w:val="26"/>
          <w:szCs w:val="26"/>
          <w:lang w:bidi="fa-IR"/>
        </w:rPr>
        <w:t>Pfleiderer 1976, p. 180</w:t>
      </w:r>
      <w:r w:rsidRPr="0077388E">
        <w:rPr>
          <w:rStyle w:val="rynqvb"/>
          <w:rFonts w:cs="B Nazanin" w:hint="cs"/>
          <w:sz w:val="26"/>
          <w:szCs w:val="26"/>
          <w:rtl/>
          <w:lang w:bidi="fa-IR"/>
        </w:rPr>
        <w:t>). به طور کلی فرایند تورم فزاینده اساسا با کاهش ارزش پول ملی تحریک می</w:t>
      </w:r>
      <w:r w:rsidRPr="0077388E">
        <w:rPr>
          <w:rStyle w:val="rynqvb"/>
          <w:rFonts w:cs="B Nazanin"/>
          <w:sz w:val="26"/>
          <w:szCs w:val="26"/>
          <w:rtl/>
          <w:lang w:bidi="fa-IR"/>
        </w:rPr>
        <w:softHyphen/>
      </w:r>
      <w:r w:rsidRPr="0077388E">
        <w:rPr>
          <w:rStyle w:val="rynqvb"/>
          <w:rFonts w:cs="B Nazanin" w:hint="cs"/>
          <w:sz w:val="26"/>
          <w:szCs w:val="26"/>
          <w:rtl/>
          <w:lang w:bidi="fa-IR"/>
        </w:rPr>
        <w:t>شد و افزایش دستمزدها را رقم می زد و در مرحله بعد هم تورم و هم کاهش بیشتر ارزش پول ملی را در پی داشت ( رجوع شود به معادله 2.1).</w:t>
      </w:r>
    </w:p>
    <w:p w14:paraId="63EC05B1" w14:textId="77777777" w:rsidR="002D4D22" w:rsidRPr="0077388E" w:rsidRDefault="002D4D22" w:rsidP="00E238CA">
      <w:pPr>
        <w:tabs>
          <w:tab w:val="left" w:pos="485"/>
        </w:tabs>
        <w:bidi/>
        <w:spacing w:after="120" w:line="360" w:lineRule="auto"/>
        <w:jc w:val="both"/>
        <w:rPr>
          <w:rStyle w:val="rynqvb"/>
          <w:rFonts w:cs="B Nazanin"/>
          <w:sz w:val="26"/>
          <w:szCs w:val="26"/>
          <w:rtl/>
          <w:lang w:bidi="fa-IR"/>
        </w:rPr>
      </w:pPr>
      <w:r w:rsidRPr="0077388E">
        <w:rPr>
          <w:rStyle w:val="rynqvb"/>
          <w:rFonts w:cs="B Nazanin" w:hint="cs"/>
          <w:sz w:val="26"/>
          <w:szCs w:val="26"/>
          <w:rtl/>
          <w:lang w:bidi="fa-IR"/>
        </w:rPr>
        <w:t>ارزیابی میزان کاهش دستمزدهای واقعی پس از سال 1918 به دلیل کمبود داده دشوار است.</w:t>
      </w:r>
      <w:r w:rsidRPr="0077388E">
        <w:rPr>
          <w:rStyle w:val="rynqvb"/>
          <w:rFonts w:cs="B Nazanin" w:hint="cs"/>
          <w:sz w:val="26"/>
          <w:szCs w:val="26"/>
          <w:lang w:bidi="fa-IR"/>
        </w:rPr>
        <w:t xml:space="preserve"> </w:t>
      </w:r>
      <w:r w:rsidRPr="0077388E">
        <w:rPr>
          <w:rStyle w:val="rynqvb"/>
          <w:rFonts w:cs="B Nazanin" w:hint="cs"/>
          <w:sz w:val="26"/>
          <w:szCs w:val="26"/>
          <w:rtl/>
          <w:lang w:bidi="fa-IR"/>
        </w:rPr>
        <w:t>با این حال، برخی داده‌ها نشان می‌دهند که اگرچه دستمزدهای واقعی پس از جنگ جهانی اول در مقایسه با سال 1914 کاهش یافت</w:t>
      </w:r>
      <w:r w:rsidRPr="0077388E">
        <w:rPr>
          <w:rStyle w:val="rynqvb"/>
          <w:rFonts w:cs="B Nazanin" w:hint="cs"/>
          <w:sz w:val="26"/>
          <w:szCs w:val="26"/>
          <w:lang w:bidi="fa-IR"/>
        </w:rPr>
        <w:t xml:space="preserve"> (</w:t>
      </w:r>
      <w:proofErr w:type="spellStart"/>
      <w:r w:rsidRPr="0077388E">
        <w:rPr>
          <w:rStyle w:val="rynqvb"/>
          <w:rFonts w:cs="B Nazanin" w:hint="cs"/>
          <w:sz w:val="26"/>
          <w:szCs w:val="26"/>
          <w:lang w:bidi="fa-IR"/>
        </w:rPr>
        <w:t>Holtfrerich</w:t>
      </w:r>
      <w:proofErr w:type="spellEnd"/>
      <w:r w:rsidRPr="0077388E">
        <w:rPr>
          <w:rStyle w:val="rynqvb"/>
          <w:rFonts w:cs="B Nazanin" w:hint="cs"/>
          <w:sz w:val="26"/>
          <w:szCs w:val="26"/>
          <w:lang w:bidi="fa-IR"/>
        </w:rPr>
        <w:t xml:space="preserve"> 1980, p. 230)</w:t>
      </w:r>
      <w:r w:rsidRPr="0077388E">
        <w:rPr>
          <w:rStyle w:val="rynqvb"/>
          <w:rFonts w:cs="B Nazanin" w:hint="cs"/>
          <w:sz w:val="26"/>
          <w:szCs w:val="26"/>
          <w:rtl/>
          <w:lang w:bidi="fa-IR"/>
        </w:rPr>
        <w:t xml:space="preserve"> اما کاهش دستمزد واقعی زیاد نبود. احمد (2009، فصل 7) نتیجه می گیرد که پس از جنگ جهانی اول،در کمال ناباوری، دستمزد واقعی کارگران، به ویژه کارگران عضو اتحادیه</w:t>
      </w:r>
      <w:r w:rsidRPr="0077388E">
        <w:rPr>
          <w:rStyle w:val="rynqvb"/>
          <w:rFonts w:cs="B Nazanin"/>
          <w:sz w:val="26"/>
          <w:szCs w:val="26"/>
          <w:rtl/>
          <w:lang w:bidi="fa-IR"/>
        </w:rPr>
        <w:softHyphen/>
      </w:r>
      <w:r w:rsidRPr="0077388E">
        <w:rPr>
          <w:rStyle w:val="rynqvb"/>
          <w:rFonts w:cs="B Nazanin" w:hint="cs"/>
          <w:sz w:val="26"/>
          <w:szCs w:val="26"/>
          <w:rtl/>
          <w:lang w:bidi="fa-IR"/>
        </w:rPr>
        <w:t>های کارگری، ثابت باقی مانده بود و دستمزدهای اسمی همگام با تورم افزایش می</w:t>
      </w:r>
      <w:r w:rsidRPr="0077388E">
        <w:rPr>
          <w:rStyle w:val="rynqvb"/>
          <w:rFonts w:cs="B Nazanin"/>
          <w:sz w:val="26"/>
          <w:szCs w:val="26"/>
          <w:rtl/>
          <w:lang w:bidi="fa-IR"/>
        </w:rPr>
        <w:softHyphen/>
      </w:r>
      <w:r w:rsidRPr="0077388E">
        <w:rPr>
          <w:rStyle w:val="rynqvb"/>
          <w:rFonts w:cs="B Nazanin" w:hint="cs"/>
          <w:sz w:val="26"/>
          <w:szCs w:val="26"/>
          <w:rtl/>
          <w:lang w:bidi="fa-IR"/>
        </w:rPr>
        <w:t>یافت. با این حال،</w:t>
      </w:r>
      <w:r w:rsidRPr="0077388E">
        <w:rPr>
          <w:rStyle w:val="rynqvb"/>
          <w:rFonts w:cs="B Nazanin" w:hint="cs"/>
          <w:sz w:val="26"/>
          <w:szCs w:val="26"/>
          <w:lang w:bidi="fa-IR"/>
        </w:rPr>
        <w:t xml:space="preserve"> </w:t>
      </w:r>
      <w:r w:rsidRPr="0077388E">
        <w:rPr>
          <w:rStyle w:val="rynqvb"/>
          <w:rFonts w:cs="B Nazanin" w:hint="cs"/>
          <w:sz w:val="26"/>
          <w:szCs w:val="26"/>
          <w:rtl/>
          <w:lang w:bidi="fa-IR"/>
        </w:rPr>
        <w:t>همه حقوق بگیران نتوانستند از دستمزد واقعی خود دفاع کنند.</w:t>
      </w:r>
      <w:r w:rsidRPr="0077388E">
        <w:rPr>
          <w:rStyle w:val="rynqvb"/>
          <w:rFonts w:cs="B Nazanin" w:hint="cs"/>
          <w:sz w:val="26"/>
          <w:szCs w:val="26"/>
          <w:lang w:bidi="fa-IR"/>
        </w:rPr>
        <w:t xml:space="preserve"> </w:t>
      </w:r>
      <w:r w:rsidRPr="0077388E">
        <w:rPr>
          <w:rStyle w:val="rynqvb"/>
          <w:rFonts w:cs="B Nazanin" w:hint="cs"/>
          <w:sz w:val="26"/>
          <w:szCs w:val="26"/>
          <w:rtl/>
          <w:lang w:bidi="fa-IR"/>
        </w:rPr>
        <w:t xml:space="preserve">کارگران و کارمندان دولتی که حقوق بالاتری داشتند نمی توانستند دستمزد خود را با افزایش قیمت ها تعدیل کنند. </w:t>
      </w:r>
    </w:p>
    <w:p w14:paraId="70A34764" w14:textId="77777777" w:rsidR="002D4D22" w:rsidRPr="0077388E" w:rsidRDefault="002D4D22" w:rsidP="00E238CA">
      <w:pPr>
        <w:tabs>
          <w:tab w:val="left" w:pos="485"/>
        </w:tabs>
        <w:bidi/>
        <w:spacing w:after="120" w:line="360" w:lineRule="auto"/>
        <w:jc w:val="both"/>
        <w:rPr>
          <w:rStyle w:val="rynqvb"/>
          <w:rFonts w:cs="B Nazanin"/>
          <w:sz w:val="26"/>
          <w:szCs w:val="26"/>
          <w:rtl/>
          <w:lang w:bidi="fa-IR"/>
        </w:rPr>
      </w:pPr>
      <w:r w:rsidRPr="0077388E">
        <w:rPr>
          <w:rStyle w:val="rynqvb"/>
          <w:rFonts w:cs="B Nazanin" w:hint="cs"/>
          <w:sz w:val="26"/>
          <w:szCs w:val="26"/>
          <w:rtl/>
          <w:lang w:bidi="fa-IR"/>
        </w:rPr>
        <w:t>جون رابینسون (1938) در تحلیل ابرتورم آلمان، بر ارتباط بین کاهش ارزش پول و مارپیچ قیمت- دستمزد تاکید کرده است. او این</w:t>
      </w:r>
      <w:r w:rsidRPr="0077388E">
        <w:rPr>
          <w:rStyle w:val="rynqvb"/>
          <w:rFonts w:cs="B Nazanin"/>
          <w:sz w:val="26"/>
          <w:szCs w:val="26"/>
          <w:rtl/>
          <w:lang w:bidi="fa-IR"/>
        </w:rPr>
        <w:softHyphen/>
      </w:r>
      <w:r w:rsidRPr="0077388E">
        <w:rPr>
          <w:rStyle w:val="rynqvb"/>
          <w:rFonts w:cs="B Nazanin" w:hint="cs"/>
          <w:sz w:val="26"/>
          <w:szCs w:val="26"/>
          <w:rtl/>
          <w:lang w:bidi="fa-IR"/>
        </w:rPr>
        <w:t>گونه استدلال می</w:t>
      </w:r>
      <w:r w:rsidRPr="0077388E">
        <w:rPr>
          <w:rStyle w:val="rynqvb"/>
          <w:rFonts w:cs="B Nazanin"/>
          <w:sz w:val="26"/>
          <w:szCs w:val="26"/>
          <w:rtl/>
          <w:lang w:bidi="fa-IR"/>
        </w:rPr>
        <w:softHyphen/>
      </w:r>
      <w:r w:rsidRPr="0077388E">
        <w:rPr>
          <w:rStyle w:val="rynqvb"/>
          <w:rFonts w:cs="B Nazanin" w:hint="cs"/>
          <w:sz w:val="26"/>
          <w:szCs w:val="26"/>
          <w:rtl/>
          <w:lang w:bidi="fa-IR"/>
        </w:rPr>
        <w:t>کند که اثرات کاهش ارزش پول بر دستمزد واقعی آنقدر زیاد است که نمی</w:t>
      </w:r>
      <w:r w:rsidRPr="0077388E">
        <w:rPr>
          <w:rStyle w:val="rynqvb"/>
          <w:rFonts w:cs="B Nazanin"/>
          <w:sz w:val="26"/>
          <w:szCs w:val="26"/>
          <w:rtl/>
          <w:lang w:bidi="fa-IR"/>
        </w:rPr>
        <w:softHyphen/>
      </w:r>
      <w:r w:rsidRPr="0077388E">
        <w:rPr>
          <w:rStyle w:val="rynqvb"/>
          <w:rFonts w:cs="B Nazanin" w:hint="cs"/>
          <w:sz w:val="26"/>
          <w:szCs w:val="26"/>
          <w:rtl/>
          <w:lang w:bidi="fa-IR"/>
        </w:rPr>
        <w:t xml:space="preserve">توان از افزایش دستمزدهای اسمی جلوگیری کرد. جا دارد اینجا از تحلیل ارزشمند او یاد شود: </w:t>
      </w:r>
      <w:r w:rsidRPr="0077388E">
        <w:rPr>
          <w:rStyle w:val="rynqvb"/>
          <w:rFonts w:cs="Times New Roman" w:hint="cs"/>
          <w:sz w:val="26"/>
          <w:szCs w:val="26"/>
          <w:rtl/>
          <w:lang w:bidi="fa-IR"/>
        </w:rPr>
        <w:t xml:space="preserve">" </w:t>
      </w:r>
      <w:r w:rsidRPr="0077388E">
        <w:rPr>
          <w:rStyle w:val="rynqvb"/>
          <w:rFonts w:cs="B Nazanin" w:hint="cs"/>
          <w:sz w:val="26"/>
          <w:szCs w:val="26"/>
          <w:rtl/>
          <w:lang w:bidi="fa-IR"/>
        </w:rPr>
        <w:t>با فروپاشی مارک در سال 1921، به ناگهان قیمت کالاهای وارداتی افزایش یافت و قیمت خانه را با خود همراه کرد. افزایش ناگهانی هزینه</w:t>
      </w:r>
      <w:r w:rsidRPr="0077388E">
        <w:rPr>
          <w:rStyle w:val="rynqvb"/>
          <w:rFonts w:cs="B Nazanin"/>
          <w:sz w:val="26"/>
          <w:szCs w:val="26"/>
          <w:rtl/>
          <w:lang w:bidi="fa-IR"/>
        </w:rPr>
        <w:softHyphen/>
      </w:r>
      <w:r w:rsidRPr="0077388E">
        <w:rPr>
          <w:rStyle w:val="rynqvb"/>
          <w:rFonts w:cs="B Nazanin" w:hint="cs"/>
          <w:sz w:val="26"/>
          <w:szCs w:val="26"/>
          <w:rtl/>
          <w:lang w:bidi="fa-IR"/>
        </w:rPr>
        <w:t>های زندگی به تقاضای فوری افزایش دستمزد منجر شد.</w:t>
      </w:r>
      <w:r w:rsidRPr="0077388E">
        <w:rPr>
          <w:rStyle w:val="hwtze"/>
          <w:rFonts w:cs="B Nazanin" w:hint="cs"/>
          <w:sz w:val="26"/>
          <w:szCs w:val="26"/>
          <w:lang w:bidi="fa-IR"/>
        </w:rPr>
        <w:t xml:space="preserve"> </w:t>
      </w:r>
      <w:r w:rsidRPr="0077388E">
        <w:rPr>
          <w:rStyle w:val="rynqvb"/>
          <w:rFonts w:cs="B Nazanin" w:hint="cs"/>
          <w:sz w:val="26"/>
          <w:szCs w:val="26"/>
          <w:rtl/>
          <w:lang w:bidi="fa-IR"/>
        </w:rPr>
        <w:t>نرخ بیکاری پائین بود... و سود شرکت</w:t>
      </w:r>
      <w:r w:rsidRPr="0077388E">
        <w:rPr>
          <w:rStyle w:val="rynqvb"/>
          <w:rFonts w:cs="B Nazanin" w:hint="cs"/>
          <w:sz w:val="26"/>
          <w:szCs w:val="26"/>
          <w:rtl/>
          <w:lang w:bidi="fa-IR"/>
        </w:rPr>
        <w:softHyphen/>
        <w:t>ها با بالا رفتن قیمت</w:t>
      </w:r>
      <w:r w:rsidRPr="0077388E">
        <w:rPr>
          <w:rStyle w:val="rynqvb"/>
          <w:rFonts w:cs="B Nazanin"/>
          <w:sz w:val="26"/>
          <w:szCs w:val="26"/>
          <w:rtl/>
          <w:lang w:bidi="fa-IR"/>
        </w:rPr>
        <w:softHyphen/>
      </w:r>
      <w:r w:rsidRPr="0077388E">
        <w:rPr>
          <w:rStyle w:val="rynqvb"/>
          <w:rFonts w:cs="B Nazanin" w:hint="cs"/>
          <w:sz w:val="26"/>
          <w:szCs w:val="26"/>
          <w:rtl/>
          <w:lang w:bidi="fa-IR"/>
        </w:rPr>
        <w:t>ها افزایش می</w:t>
      </w:r>
      <w:r w:rsidRPr="0077388E">
        <w:rPr>
          <w:rStyle w:val="rynqvb"/>
          <w:rFonts w:cs="B Nazanin"/>
          <w:sz w:val="26"/>
          <w:szCs w:val="26"/>
          <w:rtl/>
          <w:lang w:bidi="fa-IR"/>
        </w:rPr>
        <w:softHyphen/>
      </w:r>
      <w:r w:rsidRPr="0077388E">
        <w:rPr>
          <w:rStyle w:val="rynqvb"/>
          <w:rFonts w:cs="B Nazanin" w:hint="cs"/>
          <w:sz w:val="26"/>
          <w:szCs w:val="26"/>
          <w:rtl/>
          <w:lang w:bidi="fa-IR"/>
        </w:rPr>
        <w:t>یافت. کارگران آلمانی با گرسنگی روبرو بودند. بنابراین گزینه افزایش دستمزدها گریز ناپذیر بود.</w:t>
      </w:r>
      <w:r w:rsidRPr="0077388E">
        <w:rPr>
          <w:rStyle w:val="rynqvb"/>
          <w:rFonts w:cs="B Nazanin" w:hint="cs"/>
          <w:sz w:val="26"/>
          <w:szCs w:val="26"/>
          <w:lang w:bidi="fa-IR"/>
        </w:rPr>
        <w:t xml:space="preserve"> </w:t>
      </w:r>
      <w:r w:rsidRPr="0077388E">
        <w:rPr>
          <w:rStyle w:val="rynqvb"/>
          <w:rFonts w:cs="B Nazanin" w:hint="cs"/>
          <w:sz w:val="26"/>
          <w:szCs w:val="26"/>
          <w:rtl/>
          <w:lang w:bidi="fa-IR"/>
        </w:rPr>
        <w:t>افزایش دستمزدها به افزایش هزینه‌های مسکن و افزایش درآمد اجاره مسکن منتهی میشد که در ادامه اثر کاهش ارزش پول ملی برای تحریک صادرات و محدود کردن واردات را خنثی می کرد. بنابراین، هر افزایش دستمزد، کاهشِ بیشتر پول و هر کاهش در ارزش پول، افزایش بیشتر دستمزدها را به دنبال داشت. به این ترتیب، از آنجا که دستمزدها بر مبنای هزینه</w:t>
      </w:r>
      <w:r w:rsidRPr="0077388E">
        <w:rPr>
          <w:rStyle w:val="rynqvb"/>
          <w:rFonts w:cs="B Nazanin"/>
          <w:sz w:val="26"/>
          <w:szCs w:val="26"/>
          <w:rtl/>
          <w:lang w:bidi="fa-IR"/>
        </w:rPr>
        <w:softHyphen/>
      </w:r>
      <w:r w:rsidRPr="0077388E">
        <w:rPr>
          <w:rStyle w:val="rynqvb"/>
          <w:rFonts w:cs="B Nazanin" w:hint="cs"/>
          <w:sz w:val="26"/>
          <w:szCs w:val="26"/>
          <w:rtl/>
          <w:lang w:bidi="fa-IR"/>
        </w:rPr>
        <w:t>های زندگی تعدیل می</w:t>
      </w:r>
      <w:r w:rsidRPr="0077388E">
        <w:rPr>
          <w:rStyle w:val="rynqvb"/>
          <w:rFonts w:cs="B Nazanin"/>
          <w:sz w:val="26"/>
          <w:szCs w:val="26"/>
          <w:rtl/>
          <w:lang w:bidi="fa-IR"/>
        </w:rPr>
        <w:softHyphen/>
      </w:r>
      <w:r w:rsidRPr="0077388E">
        <w:rPr>
          <w:rStyle w:val="rynqvb"/>
          <w:rFonts w:cs="B Nazanin" w:hint="cs"/>
          <w:sz w:val="26"/>
          <w:szCs w:val="26"/>
          <w:rtl/>
          <w:lang w:bidi="fa-IR"/>
        </w:rPr>
        <w:t>شد، این فرایند به یک فرایند خودکار تبدیل شده بود</w:t>
      </w:r>
      <w:r w:rsidRPr="0077388E">
        <w:rPr>
          <w:rStyle w:val="rynqvb"/>
          <w:rFonts w:cs="Times New Roman" w:hint="cs"/>
          <w:sz w:val="26"/>
          <w:szCs w:val="26"/>
          <w:rtl/>
          <w:lang w:bidi="fa-IR"/>
        </w:rPr>
        <w:t xml:space="preserve">" </w:t>
      </w:r>
      <w:r w:rsidRPr="0077388E">
        <w:rPr>
          <w:rStyle w:val="rynqvb"/>
          <w:rFonts w:cs="B Nazanin" w:hint="cs"/>
          <w:sz w:val="26"/>
          <w:szCs w:val="26"/>
          <w:rtl/>
          <w:lang w:bidi="fa-IR"/>
        </w:rPr>
        <w:t>(</w:t>
      </w:r>
      <w:r w:rsidRPr="0077388E">
        <w:rPr>
          <w:rStyle w:val="rynqvb"/>
          <w:rFonts w:cs="B Nazanin"/>
          <w:sz w:val="26"/>
          <w:szCs w:val="26"/>
          <w:lang w:bidi="fa-IR"/>
        </w:rPr>
        <w:t>Robinson 1938, p. 510</w:t>
      </w:r>
      <w:r w:rsidRPr="0077388E">
        <w:rPr>
          <w:rStyle w:val="rynqvb"/>
          <w:rFonts w:cs="B Nazanin" w:hint="cs"/>
          <w:sz w:val="26"/>
          <w:szCs w:val="26"/>
          <w:rtl/>
          <w:lang w:bidi="fa-IR"/>
        </w:rPr>
        <w:t>). یافته های رابینسون را می توان تعمیم داد. کاهش ارزش پول نقش مرکزی در همه ابرتورم ها دارد، زیرا بی چون و چرا بر تورم داخل از طریق نسبت واردات تاثیر گذاشته و مارپیچ قیمت - دستمزد را به دنبال می آورد. در مرحله ای از فرایند تورم، اعتماد به پول داخلی به کلی از بین می رود. هر گونه افزایش در دارایی</w:t>
      </w:r>
      <w:r w:rsidRPr="0077388E">
        <w:rPr>
          <w:rStyle w:val="rynqvb"/>
          <w:rFonts w:cs="B Nazanin"/>
          <w:sz w:val="26"/>
          <w:szCs w:val="26"/>
          <w:rtl/>
          <w:lang w:bidi="fa-IR"/>
        </w:rPr>
        <w:softHyphen/>
      </w:r>
      <w:r w:rsidRPr="0077388E">
        <w:rPr>
          <w:rStyle w:val="rynqvb"/>
          <w:rFonts w:cs="B Nazanin" w:hint="cs"/>
          <w:sz w:val="26"/>
          <w:szCs w:val="26"/>
          <w:rtl/>
          <w:lang w:bidi="fa-IR"/>
        </w:rPr>
        <w:t>های مالی داخلی که به خاطر  کسری بودجه اتفاق می</w:t>
      </w:r>
      <w:r w:rsidRPr="0077388E">
        <w:rPr>
          <w:rStyle w:val="rynqvb"/>
          <w:rFonts w:cs="B Nazanin"/>
          <w:sz w:val="26"/>
          <w:szCs w:val="26"/>
          <w:rtl/>
          <w:lang w:bidi="fa-IR"/>
        </w:rPr>
        <w:softHyphen/>
      </w:r>
      <w:r w:rsidRPr="0077388E">
        <w:rPr>
          <w:rStyle w:val="rynqvb"/>
          <w:rFonts w:cs="B Nazanin" w:hint="cs"/>
          <w:sz w:val="26"/>
          <w:szCs w:val="26"/>
          <w:rtl/>
          <w:lang w:bidi="fa-IR"/>
        </w:rPr>
        <w:t>افتد و توسط بانک مرکزی تامین مالی می</w:t>
      </w:r>
      <w:r w:rsidRPr="0077388E">
        <w:rPr>
          <w:rStyle w:val="rynqvb"/>
          <w:rFonts w:cs="B Nazanin"/>
          <w:sz w:val="26"/>
          <w:szCs w:val="26"/>
          <w:rtl/>
          <w:lang w:bidi="fa-IR"/>
        </w:rPr>
        <w:softHyphen/>
      </w:r>
      <w:r w:rsidRPr="0077388E">
        <w:rPr>
          <w:rStyle w:val="rynqvb"/>
          <w:rFonts w:cs="B Nazanin" w:hint="cs"/>
          <w:sz w:val="26"/>
          <w:szCs w:val="26"/>
          <w:rtl/>
          <w:lang w:bidi="fa-IR"/>
        </w:rPr>
        <w:t xml:space="preserve">شود، بلافاصله به ارزهای قوی تبدیل </w:t>
      </w:r>
      <w:r w:rsidRPr="0077388E">
        <w:rPr>
          <w:rStyle w:val="rynqvb"/>
          <w:rFonts w:cs="B Nazanin" w:hint="cs"/>
          <w:sz w:val="26"/>
          <w:szCs w:val="26"/>
          <w:rtl/>
          <w:lang w:bidi="fa-IR"/>
        </w:rPr>
        <w:lastRenderedPageBreak/>
        <w:t>می</w:t>
      </w:r>
      <w:r w:rsidRPr="0077388E">
        <w:rPr>
          <w:rStyle w:val="rynqvb"/>
          <w:rFonts w:cs="B Nazanin"/>
          <w:sz w:val="26"/>
          <w:szCs w:val="26"/>
          <w:rtl/>
          <w:lang w:bidi="fa-IR"/>
        </w:rPr>
        <w:softHyphen/>
      </w:r>
      <w:r w:rsidRPr="0077388E">
        <w:rPr>
          <w:rStyle w:val="rynqvb"/>
          <w:rFonts w:cs="B Nazanin" w:hint="cs"/>
          <w:sz w:val="26"/>
          <w:szCs w:val="26"/>
          <w:rtl/>
          <w:lang w:bidi="fa-IR"/>
        </w:rPr>
        <w:t>شود.</w:t>
      </w:r>
      <w:r w:rsidRPr="0077388E">
        <w:rPr>
          <w:rStyle w:val="hwtze"/>
          <w:rFonts w:cs="B Nazanin" w:hint="cs"/>
          <w:sz w:val="26"/>
          <w:szCs w:val="26"/>
          <w:lang w:bidi="fa-IR"/>
        </w:rPr>
        <w:t xml:space="preserve"> </w:t>
      </w:r>
      <w:r w:rsidRPr="0077388E">
        <w:rPr>
          <w:rStyle w:val="rynqvb"/>
          <w:rFonts w:cs="B Nazanin" w:hint="cs"/>
          <w:sz w:val="26"/>
          <w:szCs w:val="26"/>
          <w:rtl/>
          <w:lang w:bidi="fa-IR"/>
        </w:rPr>
        <w:t>از نظر تجربی، این مسئله با افزایش سرسام آور سرعت گردش پول از سال 1921 به بعد نشان داده شده، که نشان دهنده حداقل شدن زمان نگهداشت پول داخلی است</w:t>
      </w:r>
      <w:r w:rsidRPr="0077388E">
        <w:rPr>
          <w:rStyle w:val="rynqvb"/>
          <w:rFonts w:cs="B Nazanin" w:hint="cs"/>
          <w:sz w:val="26"/>
          <w:szCs w:val="26"/>
          <w:lang w:bidi="fa-IR"/>
        </w:rPr>
        <w:t xml:space="preserve"> (Pfleiderer 1976, p. 173 and 181)</w:t>
      </w:r>
      <w:r w:rsidRPr="0077388E">
        <w:rPr>
          <w:rStyle w:val="FootnoteReference"/>
          <w:rFonts w:cs="B Nazanin"/>
          <w:sz w:val="26"/>
          <w:szCs w:val="26"/>
          <w:lang w:bidi="fa-IR"/>
        </w:rPr>
        <w:footnoteReference w:id="16"/>
      </w:r>
      <w:r w:rsidRPr="0077388E">
        <w:rPr>
          <w:rStyle w:val="rynqvb"/>
          <w:rFonts w:cs="B Nazanin" w:hint="cs"/>
          <w:sz w:val="26"/>
          <w:szCs w:val="26"/>
          <w:rtl/>
          <w:lang w:bidi="fa-IR"/>
        </w:rPr>
        <w:t>.</w:t>
      </w:r>
    </w:p>
    <w:p w14:paraId="42F6BD57" w14:textId="77777777" w:rsidR="002D4D22" w:rsidRPr="0077388E" w:rsidRDefault="002D4D22" w:rsidP="00E238CA">
      <w:pPr>
        <w:tabs>
          <w:tab w:val="left" w:pos="485"/>
        </w:tabs>
        <w:bidi/>
        <w:spacing w:after="120" w:line="360" w:lineRule="auto"/>
        <w:jc w:val="both"/>
        <w:rPr>
          <w:rFonts w:cs="B Nazanin"/>
          <w:sz w:val="26"/>
          <w:szCs w:val="26"/>
          <w:rtl/>
        </w:rPr>
      </w:pPr>
      <w:r w:rsidRPr="0077388E">
        <w:rPr>
          <w:rStyle w:val="rynqvb"/>
          <w:rFonts w:cs="B Nazanin" w:hint="cs"/>
          <w:sz w:val="26"/>
          <w:szCs w:val="26"/>
          <w:rtl/>
          <w:lang w:bidi="fa-IR"/>
        </w:rPr>
        <w:t>نقش ویرانگر کاهش ارزش پول ملی در فرآیندهای تورم فزاینده فقط به ابرتورم آلمان خلاصه نمی شود.</w:t>
      </w:r>
      <w:r w:rsidRPr="0077388E">
        <w:rPr>
          <w:rStyle w:val="hwtze"/>
          <w:rFonts w:cs="B Nazanin" w:hint="cs"/>
          <w:sz w:val="26"/>
          <w:szCs w:val="26"/>
          <w:rtl/>
          <w:lang w:bidi="fa-IR"/>
        </w:rPr>
        <w:t xml:space="preserve"> </w:t>
      </w:r>
      <w:r w:rsidRPr="0077388E">
        <w:rPr>
          <w:rStyle w:val="rynqvb"/>
          <w:rFonts w:cs="B Nazanin" w:hint="cs"/>
          <w:sz w:val="26"/>
          <w:szCs w:val="26"/>
          <w:rtl/>
          <w:lang w:bidi="fa-IR"/>
        </w:rPr>
        <w:t>فیشر و همکاران</w:t>
      </w:r>
      <w:r w:rsidRPr="0077388E">
        <w:rPr>
          <w:rStyle w:val="hwtze"/>
          <w:rFonts w:cs="B Nazanin" w:hint="cs"/>
          <w:sz w:val="26"/>
          <w:szCs w:val="26"/>
          <w:rtl/>
          <w:lang w:bidi="fa-IR"/>
        </w:rPr>
        <w:t xml:space="preserve"> </w:t>
      </w:r>
      <w:r w:rsidRPr="0077388E">
        <w:rPr>
          <w:rStyle w:val="rynqvb"/>
          <w:rFonts w:cs="B Nazanin" w:hint="cs"/>
          <w:sz w:val="26"/>
          <w:szCs w:val="26"/>
          <w:lang w:bidi="fa-IR"/>
        </w:rPr>
        <w:t xml:space="preserve">(2002) </w:t>
      </w:r>
      <w:r w:rsidRPr="0077388E">
        <w:rPr>
          <w:rStyle w:val="rynqvb"/>
          <w:rFonts w:cs="B Nazanin" w:hint="cs"/>
          <w:sz w:val="26"/>
          <w:szCs w:val="26"/>
          <w:rtl/>
          <w:lang w:bidi="fa-IR"/>
        </w:rPr>
        <w:t xml:space="preserve"> علل نرخ تورم بالا در 25 کشور و در 45 رویداد را ثبت کرده</w:t>
      </w:r>
      <w:r w:rsidRPr="0077388E">
        <w:rPr>
          <w:rStyle w:val="rynqvb"/>
          <w:rFonts w:cs="B Nazanin" w:hint="cs"/>
          <w:sz w:val="26"/>
          <w:szCs w:val="26"/>
          <w:rtl/>
          <w:lang w:bidi="fa-IR"/>
        </w:rPr>
        <w:softHyphen/>
        <w:t>اند. "یافته های اصلی آنها از این قرار است که کاهش ارزش‌ پول ملی به فرآیند تورم فزاینده دامن می‌زند. کاهش ارزش‌ پول ملی می‌تواند دلایل زمینه‌ای گوناگونی داشته باشد. بانک</w:t>
      </w:r>
      <w:r w:rsidRPr="0077388E">
        <w:rPr>
          <w:rStyle w:val="rynqvb"/>
          <w:rFonts w:cs="B Nazanin"/>
          <w:sz w:val="26"/>
          <w:szCs w:val="26"/>
          <w:rtl/>
          <w:lang w:bidi="fa-IR"/>
        </w:rPr>
        <w:softHyphen/>
      </w:r>
      <w:r w:rsidRPr="0077388E">
        <w:rPr>
          <w:rStyle w:val="rynqvb"/>
          <w:rFonts w:cs="B Nazanin" w:hint="cs"/>
          <w:sz w:val="26"/>
          <w:szCs w:val="26"/>
          <w:rtl/>
          <w:lang w:bidi="fa-IR"/>
        </w:rPr>
        <w:t>های مرکزی معمولا با افزایش درونزای عرضه پول با این فرایند همراهی می</w:t>
      </w:r>
      <w:r w:rsidRPr="0077388E">
        <w:rPr>
          <w:rStyle w:val="rynqvb"/>
          <w:rFonts w:cs="B Nazanin"/>
          <w:sz w:val="26"/>
          <w:szCs w:val="26"/>
          <w:rtl/>
          <w:lang w:bidi="fa-IR"/>
        </w:rPr>
        <w:softHyphen/>
      </w:r>
      <w:r w:rsidRPr="0077388E">
        <w:rPr>
          <w:rStyle w:val="rynqvb"/>
          <w:rFonts w:cs="B Nazanin" w:hint="cs"/>
          <w:sz w:val="26"/>
          <w:szCs w:val="26"/>
          <w:rtl/>
          <w:lang w:bidi="fa-IR"/>
        </w:rPr>
        <w:t>کنند. یافته های اصلی ما نشان می دهد که در بیشتر موارد، علیت... از سمت تغییرات نرخ ارز و تورم به سمت رشد حجم پول در گردش است. این نتیجه را می توان این</w:t>
      </w:r>
      <w:r w:rsidRPr="0077388E">
        <w:rPr>
          <w:rStyle w:val="rynqvb"/>
          <w:rFonts w:cs="B Nazanin"/>
          <w:sz w:val="26"/>
          <w:szCs w:val="26"/>
          <w:rtl/>
          <w:lang w:bidi="fa-IR"/>
        </w:rPr>
        <w:softHyphen/>
      </w:r>
      <w:r w:rsidRPr="0077388E">
        <w:rPr>
          <w:rStyle w:val="rynqvb"/>
          <w:rFonts w:cs="B Nazanin" w:hint="cs"/>
          <w:sz w:val="26"/>
          <w:szCs w:val="26"/>
          <w:rtl/>
          <w:lang w:bidi="fa-IR"/>
        </w:rPr>
        <w:t>گونه تفسیر کرد</w:t>
      </w:r>
      <w:r w:rsidRPr="0077388E">
        <w:rPr>
          <w:rStyle w:val="rynqvb"/>
          <w:rFonts w:cs="Times New Roman" w:hint="cs"/>
          <w:sz w:val="26"/>
          <w:szCs w:val="26"/>
          <w:rtl/>
          <w:lang w:bidi="fa-IR"/>
        </w:rPr>
        <w:t>:</w:t>
      </w:r>
      <w:r w:rsidRPr="0077388E">
        <w:rPr>
          <w:rStyle w:val="rynqvb"/>
          <w:rFonts w:cs="B Nazanin" w:hint="cs"/>
          <w:sz w:val="26"/>
          <w:szCs w:val="26"/>
          <w:rtl/>
          <w:lang w:bidi="fa-IR"/>
        </w:rPr>
        <w:t xml:space="preserve"> زمانی که تورم شروع می شود، سیاست پولی معمولا تداوم بخش تورم است. بنابراین سیاست پولی به تورم مجال می دهد تا در اثر شوک های موقت و پویایی</w:t>
      </w:r>
      <w:r w:rsidRPr="0077388E">
        <w:rPr>
          <w:rStyle w:val="rynqvb"/>
          <w:rFonts w:cs="B Nazanin"/>
          <w:sz w:val="26"/>
          <w:szCs w:val="26"/>
          <w:rtl/>
          <w:lang w:bidi="fa-IR"/>
        </w:rPr>
        <w:softHyphen/>
      </w:r>
      <w:r w:rsidRPr="0077388E">
        <w:rPr>
          <w:rStyle w:val="rynqvb"/>
          <w:rFonts w:cs="B Nazanin" w:hint="cs"/>
          <w:sz w:val="26"/>
          <w:szCs w:val="26"/>
          <w:rtl/>
          <w:lang w:bidi="fa-IR"/>
        </w:rPr>
        <w:t>های درونی خود ادامه یابد"(</w:t>
      </w:r>
      <w:r w:rsidRPr="0077388E">
        <w:rPr>
          <w:rFonts w:cs="B Nazanin"/>
          <w:sz w:val="26"/>
          <w:szCs w:val="26"/>
        </w:rPr>
        <w:t xml:space="preserve"> Fischer et al. 2002, p. 846</w:t>
      </w:r>
      <w:r w:rsidRPr="0077388E">
        <w:rPr>
          <w:rFonts w:cs="B Nazanin" w:hint="cs"/>
          <w:sz w:val="26"/>
          <w:szCs w:val="26"/>
          <w:rtl/>
        </w:rPr>
        <w:t>).</w:t>
      </w:r>
    </w:p>
    <w:p w14:paraId="0ECA8FBF" w14:textId="77777777" w:rsidR="002D4D22" w:rsidRPr="0077388E" w:rsidRDefault="002D4D22" w:rsidP="00E238CA">
      <w:pPr>
        <w:tabs>
          <w:tab w:val="left" w:pos="485"/>
        </w:tabs>
        <w:bidi/>
        <w:spacing w:after="120" w:line="360" w:lineRule="auto"/>
        <w:jc w:val="both"/>
        <w:rPr>
          <w:rStyle w:val="rynqvb"/>
          <w:rFonts w:cs="B Nazanin"/>
          <w:sz w:val="26"/>
          <w:szCs w:val="26"/>
          <w:rtl/>
          <w:lang w:bidi="fa-IR"/>
        </w:rPr>
      </w:pPr>
      <w:r w:rsidRPr="0077388E">
        <w:rPr>
          <w:rStyle w:val="rynqvb"/>
          <w:rFonts w:cs="B Nazanin" w:hint="cs"/>
          <w:sz w:val="26"/>
          <w:szCs w:val="26"/>
          <w:rtl/>
          <w:lang w:bidi="fa-IR"/>
        </w:rPr>
        <w:t>در ارتباط با کسری بودجه دولت، فیشر و همکاران معتقدند که کسری بودجه بالا و فرآیندهای تورمی همواره با یکدیگر همبستگی ندارند.</w:t>
      </w:r>
      <w:r w:rsidRPr="0077388E">
        <w:rPr>
          <w:rStyle w:val="rynqvb"/>
          <w:rFonts w:cs="B Nazanin" w:hint="cs"/>
          <w:sz w:val="26"/>
          <w:szCs w:val="26"/>
          <w:lang w:bidi="fa-IR"/>
        </w:rPr>
        <w:t xml:space="preserve"> </w:t>
      </w:r>
      <w:r w:rsidRPr="0077388E">
        <w:rPr>
          <w:rStyle w:val="rynqvb"/>
          <w:rFonts w:cs="B Nazanin" w:hint="cs"/>
          <w:sz w:val="26"/>
          <w:szCs w:val="26"/>
          <w:rtl/>
          <w:lang w:bidi="fa-IR"/>
        </w:rPr>
        <w:t>"رابطه مثبت مورد انتظار بین کسری مالی و تورم همیشه در داده ها قابل تشخیص نیست. با توجه به کسری بودجه دولت، آنها بیان می کنند که کسری بودجه بالا و فرآیندهای تورمی همواره با یکدیگر همبستگی ندارند.</w:t>
      </w:r>
      <w:r w:rsidRPr="0077388E">
        <w:rPr>
          <w:rStyle w:val="rynqvb"/>
          <w:rFonts w:cs="B Nazanin" w:hint="cs"/>
          <w:sz w:val="26"/>
          <w:szCs w:val="26"/>
          <w:lang w:bidi="fa-IR"/>
        </w:rPr>
        <w:t xml:space="preserve"> </w:t>
      </w:r>
      <w:r w:rsidRPr="0077388E">
        <w:rPr>
          <w:rStyle w:val="rynqvb"/>
          <w:rFonts w:cs="B Nazanin" w:hint="cs"/>
          <w:sz w:val="26"/>
          <w:szCs w:val="26"/>
          <w:rtl/>
          <w:lang w:bidi="fa-IR"/>
        </w:rPr>
        <w:t>"رابطه مثبت مورد انتظار بین کسری مالی و تورم همیشه در داده ها قابل تشخیص نیست. ما رابطه معنادار بلندمدت(مقطعی) بین کسری بودجه و تورم نیافتیم(</w:t>
      </w:r>
      <w:r w:rsidRPr="0077388E">
        <w:rPr>
          <w:rStyle w:val="rynqvb"/>
          <w:rFonts w:cs="B Nazanin"/>
          <w:sz w:val="26"/>
          <w:szCs w:val="26"/>
          <w:lang w:bidi="fa-IR"/>
        </w:rPr>
        <w:t>Fischer et al. 2002, p. 846</w:t>
      </w:r>
      <w:r w:rsidRPr="0077388E">
        <w:rPr>
          <w:rStyle w:val="rynqvb"/>
          <w:rFonts w:cs="B Nazanin" w:hint="cs"/>
          <w:sz w:val="26"/>
          <w:szCs w:val="26"/>
          <w:rtl/>
          <w:lang w:bidi="fa-IR"/>
        </w:rPr>
        <w:t>). ارتباط میان تورم و کسر بودجه به این بستگی دارد که کسری بودجه از طریق چاپ پول تامین مالی شود و به طور گسترده</w:t>
      </w:r>
      <w:r w:rsidRPr="0077388E">
        <w:rPr>
          <w:rStyle w:val="rynqvb"/>
          <w:rFonts w:cs="B Nazanin"/>
          <w:sz w:val="26"/>
          <w:szCs w:val="26"/>
          <w:rtl/>
          <w:lang w:bidi="fa-IR"/>
        </w:rPr>
        <w:softHyphen/>
      </w:r>
      <w:r w:rsidRPr="0077388E">
        <w:rPr>
          <w:rStyle w:val="rynqvb"/>
          <w:rFonts w:cs="B Nazanin" w:hint="cs"/>
          <w:sz w:val="26"/>
          <w:szCs w:val="26"/>
          <w:rtl/>
          <w:lang w:bidi="fa-IR"/>
        </w:rPr>
        <w:t>ای دارایی</w:t>
      </w:r>
      <w:r w:rsidRPr="0077388E">
        <w:rPr>
          <w:rStyle w:val="rynqvb"/>
          <w:rFonts w:cs="B Nazanin"/>
          <w:sz w:val="26"/>
          <w:szCs w:val="26"/>
          <w:rtl/>
          <w:lang w:bidi="fa-IR"/>
        </w:rPr>
        <w:softHyphen/>
      </w:r>
      <w:r w:rsidRPr="0077388E">
        <w:rPr>
          <w:rStyle w:val="rynqvb"/>
          <w:rFonts w:cs="B Nazanin" w:hint="cs"/>
          <w:sz w:val="26"/>
          <w:szCs w:val="26"/>
          <w:rtl/>
          <w:lang w:bidi="fa-IR"/>
        </w:rPr>
        <w:t>های پولی داخلی را افزایش داده و اعتماد به پول ملی را از بین ببرد. این که در چه مرحله</w:t>
      </w:r>
      <w:r w:rsidRPr="0077388E">
        <w:rPr>
          <w:rStyle w:val="rynqvb"/>
          <w:rFonts w:cs="B Nazanin"/>
          <w:sz w:val="26"/>
          <w:szCs w:val="26"/>
          <w:rtl/>
          <w:lang w:bidi="fa-IR"/>
        </w:rPr>
        <w:softHyphen/>
      </w:r>
      <w:r w:rsidRPr="0077388E">
        <w:rPr>
          <w:rStyle w:val="rynqvb"/>
          <w:rFonts w:cs="B Nazanin" w:hint="cs"/>
          <w:sz w:val="26"/>
          <w:szCs w:val="26"/>
          <w:rtl/>
          <w:lang w:bidi="fa-IR"/>
        </w:rPr>
        <w:t>ای کسری بودجه و بدهی دولت به تبدیل گسترده</w:t>
      </w:r>
      <w:r w:rsidRPr="0077388E">
        <w:rPr>
          <w:rStyle w:val="rynqvb"/>
          <w:rFonts w:cs="B Nazanin" w:hint="cs"/>
          <w:sz w:val="26"/>
          <w:szCs w:val="26"/>
          <w:rtl/>
          <w:lang w:bidi="fa-IR"/>
        </w:rPr>
        <w:softHyphen/>
        <w:t>ی پول داخلی به ارزهای خارجی منجر می</w:t>
      </w:r>
      <w:r w:rsidRPr="0077388E">
        <w:rPr>
          <w:rStyle w:val="rynqvb"/>
          <w:rFonts w:cs="B Nazanin"/>
          <w:sz w:val="26"/>
          <w:szCs w:val="26"/>
          <w:rtl/>
          <w:lang w:bidi="fa-IR"/>
        </w:rPr>
        <w:softHyphen/>
      </w:r>
      <w:r w:rsidRPr="0077388E">
        <w:rPr>
          <w:rStyle w:val="rynqvb"/>
          <w:rFonts w:cs="B Nazanin" w:hint="cs"/>
          <w:sz w:val="26"/>
          <w:szCs w:val="26"/>
          <w:rtl/>
          <w:lang w:bidi="fa-IR"/>
        </w:rPr>
        <w:t>شود، به مجموعه اوضاع اقتصادی و وضعیت سیاسی بستگی دارد.</w:t>
      </w:r>
    </w:p>
    <w:p w14:paraId="0BF93D66" w14:textId="77777777" w:rsidR="002D4D22" w:rsidRPr="0077388E" w:rsidRDefault="002D4D22" w:rsidP="00E238CA">
      <w:pPr>
        <w:tabs>
          <w:tab w:val="left" w:pos="485"/>
        </w:tabs>
        <w:bidi/>
        <w:spacing w:after="120" w:line="360" w:lineRule="auto"/>
        <w:jc w:val="both"/>
        <w:rPr>
          <w:rStyle w:val="rynqvb"/>
          <w:rFonts w:cs="B Nazanin"/>
          <w:sz w:val="26"/>
          <w:szCs w:val="26"/>
          <w:rtl/>
          <w:lang w:bidi="fa-IR"/>
        </w:rPr>
      </w:pPr>
      <w:r w:rsidRPr="0077388E">
        <w:rPr>
          <w:rStyle w:val="rynqvb"/>
          <w:rFonts w:cs="B Nazanin" w:hint="cs"/>
          <w:sz w:val="26"/>
          <w:szCs w:val="26"/>
          <w:rtl/>
          <w:lang w:bidi="fa-IR"/>
        </w:rPr>
        <w:t xml:space="preserve"> جدول 2.2 سرعت خیره کننده رشد تورم در آلمان به ویژه از اواسط سال 1922 به بعد را نشان می دهد. تا آن زمان، حتی سرمایه‌گذاران خارجی هم اوراق قرضه دولتی آلمان را خریداری می</w:t>
      </w:r>
      <w:r w:rsidRPr="0077388E">
        <w:rPr>
          <w:rStyle w:val="rynqvb"/>
          <w:rFonts w:cs="B Nazanin" w:hint="cs"/>
          <w:sz w:val="26"/>
          <w:szCs w:val="26"/>
          <w:rtl/>
          <w:lang w:bidi="fa-IR"/>
        </w:rPr>
        <w:softHyphen/>
        <w:t>کردند، زیرا باور داشتند که تحولات اقتصادی در آلمان رو به ثبات خواهد رفت. ولی  اعتماد سرمایه گذاران خارجی در سال 1922 کاملاً از بین رفت</w:t>
      </w:r>
      <w:r w:rsidRPr="0077388E">
        <w:rPr>
          <w:rStyle w:val="rynqvb"/>
          <w:rFonts w:cs="B Nazanin" w:hint="cs"/>
          <w:sz w:val="26"/>
          <w:szCs w:val="26"/>
          <w:lang w:bidi="fa-IR"/>
        </w:rPr>
        <w:t xml:space="preserve"> </w:t>
      </w:r>
      <w:r w:rsidRPr="0077388E">
        <w:rPr>
          <w:rStyle w:val="rynqvb"/>
          <w:rFonts w:cs="B Nazanin" w:hint="cs"/>
          <w:sz w:val="26"/>
          <w:szCs w:val="26"/>
          <w:lang w:bidi="fa-IR"/>
        </w:rPr>
        <w:lastRenderedPageBreak/>
        <w:t>(</w:t>
      </w:r>
      <w:proofErr w:type="spellStart"/>
      <w:r w:rsidRPr="0077388E">
        <w:rPr>
          <w:rStyle w:val="rynqvb"/>
          <w:rFonts w:cs="B Nazanin" w:hint="cs"/>
          <w:sz w:val="26"/>
          <w:szCs w:val="26"/>
          <w:lang w:bidi="fa-IR"/>
        </w:rPr>
        <w:t>Holtfrerich</w:t>
      </w:r>
      <w:proofErr w:type="spellEnd"/>
      <w:r w:rsidRPr="0077388E">
        <w:rPr>
          <w:rStyle w:val="rynqvb"/>
          <w:rFonts w:cs="B Nazanin" w:hint="cs"/>
          <w:sz w:val="26"/>
          <w:szCs w:val="26"/>
          <w:lang w:bidi="fa-IR"/>
        </w:rPr>
        <w:t xml:space="preserve"> 1980, p. 124) </w:t>
      </w:r>
      <w:r w:rsidRPr="0077388E">
        <w:rPr>
          <w:rStyle w:val="rynqvb"/>
          <w:rFonts w:cs="B Nazanin" w:hint="cs"/>
          <w:sz w:val="26"/>
          <w:szCs w:val="26"/>
          <w:rtl/>
          <w:lang w:bidi="fa-IR"/>
        </w:rPr>
        <w:t>و حتی آخرین بارقه های امید را نیز در بین سرمایه گذاران آلمانی از بین برد. ترور وزیر امور خارجه آلمان، والتر راتناو، یکی از محرک</w:t>
      </w:r>
      <w:r w:rsidRPr="0077388E">
        <w:rPr>
          <w:rStyle w:val="rynqvb"/>
          <w:rFonts w:cs="B Nazanin"/>
          <w:sz w:val="26"/>
          <w:szCs w:val="26"/>
          <w:rtl/>
          <w:lang w:bidi="fa-IR"/>
        </w:rPr>
        <w:softHyphen/>
      </w:r>
      <w:r w:rsidRPr="0077388E">
        <w:rPr>
          <w:rStyle w:val="rynqvb"/>
          <w:rFonts w:cs="B Nazanin" w:hint="cs"/>
          <w:sz w:val="26"/>
          <w:szCs w:val="26"/>
          <w:rtl/>
          <w:lang w:bidi="fa-IR"/>
        </w:rPr>
        <w:t>های بحران بود چون نشانه</w:t>
      </w:r>
      <w:r w:rsidRPr="0077388E">
        <w:rPr>
          <w:rStyle w:val="rynqvb"/>
          <w:rFonts w:cs="B Nazanin" w:hint="cs"/>
          <w:sz w:val="26"/>
          <w:szCs w:val="26"/>
          <w:rtl/>
          <w:lang w:bidi="fa-IR"/>
        </w:rPr>
        <w:softHyphen/>
        <w:t>ای از تشدید بی ثباتی در وضعیت سیاسی کشور بود. دارندگان داخلی و خارجی اوراق قرضه دولت آلمان، اوراق خود را دور ریختند و هجوم سرمایه به سمت ارزهای خارجی آغاز شد. همانطور که در جدول 2.2 نشان داده شده است، نتیجه، کاهش سریع ارزش مارک بود.</w:t>
      </w:r>
      <w:r w:rsidRPr="0077388E">
        <w:rPr>
          <w:rStyle w:val="rynqvb"/>
          <w:rFonts w:hint="cs"/>
          <w:sz w:val="26"/>
          <w:szCs w:val="26"/>
          <w:rtl/>
          <w:lang w:bidi="fa-IR"/>
        </w:rPr>
        <w:t xml:space="preserve"> </w:t>
      </w:r>
    </w:p>
    <w:p w14:paraId="73B52F91" w14:textId="77777777" w:rsidR="002D4D22" w:rsidRPr="0077388E" w:rsidRDefault="002D4D22" w:rsidP="00E238CA">
      <w:pPr>
        <w:tabs>
          <w:tab w:val="left" w:pos="485"/>
        </w:tabs>
        <w:bidi/>
        <w:spacing w:after="120" w:line="360" w:lineRule="auto"/>
        <w:jc w:val="both"/>
        <w:rPr>
          <w:rStyle w:val="rynqvb"/>
          <w:rFonts w:cs="B Nazanin"/>
          <w:sz w:val="26"/>
          <w:szCs w:val="26"/>
          <w:rtl/>
          <w:lang w:bidi="fa-IR"/>
        </w:rPr>
      </w:pPr>
      <w:r w:rsidRPr="0077388E">
        <w:rPr>
          <w:rStyle w:val="rynqvb"/>
          <w:rFonts w:cs="B Nazanin" w:hint="cs"/>
          <w:sz w:val="26"/>
          <w:szCs w:val="26"/>
          <w:rtl/>
          <w:lang w:bidi="fa-IR"/>
        </w:rPr>
        <w:t>یکی از پیامدهای این دگرگونی، انفجار عرضه اسمی پول(پول کاغذی و سکه)بود( رجوع شود به جدول 2.3). از میانه</w:t>
      </w:r>
      <w:r w:rsidRPr="0077388E">
        <w:rPr>
          <w:rStyle w:val="rynqvb"/>
          <w:rFonts w:cs="B Nazanin"/>
          <w:sz w:val="26"/>
          <w:szCs w:val="26"/>
          <w:rtl/>
          <w:lang w:bidi="fa-IR"/>
        </w:rPr>
        <w:softHyphen/>
      </w:r>
      <w:r w:rsidRPr="0077388E">
        <w:rPr>
          <w:rStyle w:val="rynqvb"/>
          <w:rFonts w:cs="B Nazanin" w:hint="cs"/>
          <w:sz w:val="26"/>
          <w:szCs w:val="26"/>
          <w:rtl/>
          <w:lang w:bidi="fa-IR"/>
        </w:rPr>
        <w:t>ی سال 1922 به بعد، عرضه پول با سرعت شگفت آوری افزایش یافت. البته آمار دقیقی از رشد عرضه پول در دسترس نیست، چرا که اعداد قابل اعتمادی پیرامون حجم سپرده های بانکی برای دوره مورد بررسی وجود ندارد</w:t>
      </w:r>
      <w:r w:rsidRPr="0077388E">
        <w:rPr>
          <w:rStyle w:val="FootnoteReference"/>
          <w:rFonts w:cs="B Nazanin"/>
          <w:sz w:val="26"/>
          <w:szCs w:val="26"/>
          <w:rtl/>
          <w:lang w:bidi="fa-IR"/>
        </w:rPr>
        <w:footnoteReference w:id="17"/>
      </w:r>
      <w:r w:rsidRPr="0077388E">
        <w:rPr>
          <w:rStyle w:val="rynqvb"/>
          <w:rFonts w:cs="B Nazanin" w:hint="cs"/>
          <w:sz w:val="26"/>
          <w:szCs w:val="26"/>
          <w:rtl/>
          <w:lang w:bidi="fa-IR"/>
        </w:rPr>
        <w:t>. از آنجا که بانک مرکزی آلمان تا سال 1922 مستقل نبود، به ناچار هزینه</w:t>
      </w:r>
      <w:r w:rsidRPr="0077388E">
        <w:rPr>
          <w:rStyle w:val="rynqvb"/>
          <w:rFonts w:cs="B Nazanin"/>
          <w:sz w:val="26"/>
          <w:szCs w:val="26"/>
          <w:rtl/>
          <w:lang w:bidi="fa-IR"/>
        </w:rPr>
        <w:softHyphen/>
      </w:r>
      <w:r w:rsidRPr="0077388E">
        <w:rPr>
          <w:rStyle w:val="rynqvb"/>
          <w:rFonts w:cs="B Nazanin" w:hint="cs"/>
          <w:sz w:val="26"/>
          <w:szCs w:val="26"/>
          <w:rtl/>
          <w:lang w:bidi="fa-IR"/>
        </w:rPr>
        <w:t>های دولت و نظام بانکی را تامین مالی می</w:t>
      </w:r>
      <w:r w:rsidRPr="0077388E">
        <w:rPr>
          <w:rStyle w:val="rynqvb"/>
          <w:rFonts w:cs="B Nazanin"/>
          <w:sz w:val="26"/>
          <w:szCs w:val="26"/>
          <w:rtl/>
          <w:lang w:bidi="fa-IR"/>
        </w:rPr>
        <w:softHyphen/>
      </w:r>
      <w:r w:rsidRPr="0077388E">
        <w:rPr>
          <w:rStyle w:val="rynqvb"/>
          <w:rFonts w:cs="B Nazanin" w:hint="cs"/>
          <w:sz w:val="26"/>
          <w:szCs w:val="26"/>
          <w:rtl/>
          <w:lang w:bidi="fa-IR"/>
        </w:rPr>
        <w:t>کرد. با این حال، اوضاع حتی پس از استقلال رسمی بانک مرکزی در سال 1922 نیز به روال سابق ادامه یافت؛ چرا که استقلال بانک مرکزی در آن سال از سوی قدرت</w:t>
      </w:r>
      <w:r w:rsidRPr="0077388E">
        <w:rPr>
          <w:rStyle w:val="rynqvb"/>
          <w:rFonts w:cs="B Nazanin"/>
          <w:sz w:val="26"/>
          <w:szCs w:val="26"/>
          <w:rtl/>
          <w:lang w:bidi="fa-IR"/>
        </w:rPr>
        <w:softHyphen/>
      </w:r>
      <w:r w:rsidRPr="0077388E">
        <w:rPr>
          <w:rStyle w:val="rynqvb"/>
          <w:rFonts w:cs="B Nazanin" w:hint="cs"/>
          <w:sz w:val="26"/>
          <w:szCs w:val="26"/>
          <w:rtl/>
          <w:lang w:bidi="fa-IR"/>
        </w:rPr>
        <w:t>های پیروز به دولت آلمان تحمیل شد. ابرتورم آلمان به روشنی نشان می دهد که، برخلاف نظریات پول گرایان، سیاست پولی هیچ گاه علت اصلی و عامل فعال در ایجاد تورم نبود؛ بلکه منفعلانه تقاضای روزافزون پول را پاسخ می</w:t>
      </w:r>
      <w:r w:rsidRPr="0077388E">
        <w:rPr>
          <w:rStyle w:val="rynqvb"/>
          <w:rFonts w:cs="B Nazanin"/>
          <w:sz w:val="26"/>
          <w:szCs w:val="26"/>
          <w:rtl/>
          <w:lang w:bidi="fa-IR"/>
        </w:rPr>
        <w:softHyphen/>
      </w:r>
      <w:r w:rsidRPr="0077388E">
        <w:rPr>
          <w:rStyle w:val="rynqvb"/>
          <w:rFonts w:cs="B Nazanin" w:hint="cs"/>
          <w:sz w:val="26"/>
          <w:szCs w:val="26"/>
          <w:rtl/>
          <w:lang w:bidi="fa-IR"/>
        </w:rPr>
        <w:t>داد.</w:t>
      </w:r>
    </w:p>
    <w:p w14:paraId="08EED2C1" w14:textId="77777777" w:rsidR="002D4D22" w:rsidRPr="0077388E" w:rsidRDefault="002D4D22" w:rsidP="00E238CA">
      <w:pPr>
        <w:tabs>
          <w:tab w:val="left" w:pos="485"/>
        </w:tabs>
        <w:bidi/>
        <w:spacing w:after="120" w:line="360" w:lineRule="auto"/>
        <w:jc w:val="both"/>
        <w:rPr>
          <w:rStyle w:val="zdxb4b"/>
          <w:rFonts w:cs="B Nazanin"/>
          <w:sz w:val="26"/>
          <w:szCs w:val="26"/>
          <w:rtl/>
        </w:rPr>
      </w:pPr>
      <w:r w:rsidRPr="0077388E">
        <w:rPr>
          <w:rStyle w:val="rynqvb"/>
          <w:rFonts w:cs="B Nazanin" w:hint="cs"/>
          <w:sz w:val="26"/>
          <w:szCs w:val="26"/>
          <w:rtl/>
          <w:lang w:bidi="fa-IR"/>
        </w:rPr>
        <w:t>رابینسون (1938) و همچنین</w:t>
      </w:r>
      <w:r w:rsidRPr="0077388E">
        <w:rPr>
          <w:rStyle w:val="rynqvb"/>
          <w:rFonts w:cs="B Nazanin" w:hint="cs"/>
          <w:sz w:val="26"/>
          <w:szCs w:val="26"/>
          <w:lang w:bidi="fa-IR"/>
        </w:rPr>
        <w:t xml:space="preserve"> Pfleiderer (1976</w:t>
      </w:r>
      <w:r w:rsidRPr="0077388E">
        <w:rPr>
          <w:rStyle w:val="rynqvb"/>
          <w:rFonts w:cs="B Nazanin"/>
          <w:sz w:val="26"/>
          <w:szCs w:val="26"/>
          <w:lang w:bidi="fa-IR"/>
        </w:rPr>
        <w:t>)</w:t>
      </w:r>
      <w:r w:rsidRPr="0077388E">
        <w:rPr>
          <w:rStyle w:val="rynqvb"/>
          <w:rFonts w:cs="B Nazanin" w:hint="cs"/>
          <w:sz w:val="26"/>
          <w:szCs w:val="26"/>
          <w:rtl/>
          <w:lang w:bidi="fa-IR"/>
        </w:rPr>
        <w:t>، ص 181) تأکید می</w:t>
      </w:r>
      <w:r w:rsidRPr="0077388E">
        <w:rPr>
          <w:rStyle w:val="rynqvb"/>
          <w:rFonts w:cs="B Nazanin" w:hint="cs"/>
          <w:sz w:val="26"/>
          <w:szCs w:val="26"/>
          <w:rtl/>
          <w:lang w:bidi="fa-IR"/>
        </w:rPr>
        <w:softHyphen/>
        <w:t>کنند که فرآیند تورم به تدریج عملکرد پول را در آلمان تضعیف کرد. اول، عملکرد مارک به عنوان ذخیره ارزش از بین رفت؛ زیرا نگهداری پول منجر به افزایش زیان واقعی می شد.</w:t>
      </w:r>
      <w:r w:rsidRPr="0077388E">
        <w:rPr>
          <w:rStyle w:val="rynqvb"/>
          <w:rFonts w:cs="B Nazanin" w:hint="cs"/>
          <w:sz w:val="26"/>
          <w:szCs w:val="26"/>
          <w:lang w:bidi="fa-IR"/>
        </w:rPr>
        <w:t xml:space="preserve"> </w:t>
      </w:r>
      <w:r w:rsidRPr="0077388E">
        <w:rPr>
          <w:rStyle w:val="rynqvb"/>
          <w:rFonts w:cs="B Nazanin" w:hint="cs"/>
          <w:sz w:val="26"/>
          <w:szCs w:val="26"/>
          <w:rtl/>
          <w:lang w:bidi="fa-IR"/>
        </w:rPr>
        <w:t>بنابراین، مردم به ارزهای خارجی با ارزش ثابت یا حتی دارایی</w:t>
      </w:r>
      <w:r w:rsidRPr="0077388E">
        <w:rPr>
          <w:rStyle w:val="rynqvb"/>
          <w:rFonts w:cs="B Nazanin"/>
          <w:sz w:val="26"/>
          <w:szCs w:val="26"/>
          <w:rtl/>
          <w:lang w:bidi="fa-IR"/>
        </w:rPr>
        <w:softHyphen/>
      </w:r>
      <w:r w:rsidRPr="0077388E">
        <w:rPr>
          <w:rStyle w:val="rynqvb"/>
          <w:rFonts w:cs="B Nazanin" w:hint="cs"/>
          <w:sz w:val="26"/>
          <w:szCs w:val="26"/>
          <w:rtl/>
          <w:lang w:bidi="fa-IR"/>
        </w:rPr>
        <w:t>های واقعی روی آوردند. دوم، از سال 1922، مارک عملکرد خود به عنوان واحد ارزش را نیز از دست داد.</w:t>
      </w:r>
      <w:r w:rsidRPr="0077388E">
        <w:rPr>
          <w:rStyle w:val="hwtze"/>
          <w:rFonts w:cs="B Nazanin" w:hint="cs"/>
          <w:sz w:val="26"/>
          <w:szCs w:val="26"/>
          <w:lang w:bidi="fa-IR"/>
        </w:rPr>
        <w:t xml:space="preserve"> </w:t>
      </w:r>
      <w:r w:rsidRPr="0077388E">
        <w:rPr>
          <w:rStyle w:val="hwtze"/>
          <w:rFonts w:cs="B Nazanin" w:hint="cs"/>
          <w:sz w:val="26"/>
          <w:szCs w:val="26"/>
          <w:rtl/>
          <w:lang w:bidi="fa-IR"/>
        </w:rPr>
        <w:t xml:space="preserve">مارک </w:t>
      </w:r>
      <w:r w:rsidRPr="0077388E">
        <w:rPr>
          <w:rStyle w:val="rynqvb"/>
          <w:rFonts w:cs="B Nazanin" w:hint="cs"/>
          <w:sz w:val="26"/>
          <w:szCs w:val="26"/>
          <w:rtl/>
          <w:lang w:bidi="fa-IR"/>
        </w:rPr>
        <w:t>عملاً با دلار آمریکا جایگزین شد. به علاوه، قراردادهای اعتباری دیگر بر مبنای مارک منعقد نمی</w:t>
      </w:r>
      <w:r w:rsidRPr="0077388E">
        <w:rPr>
          <w:rStyle w:val="rynqvb"/>
          <w:rFonts w:cs="B Nazanin" w:hint="cs"/>
          <w:sz w:val="26"/>
          <w:szCs w:val="26"/>
          <w:rtl/>
          <w:lang w:bidi="fa-IR"/>
        </w:rPr>
        <w:softHyphen/>
        <w:t>شد. در نهایت، قدرت مارک به عنوان وسیله</w:t>
      </w:r>
      <w:r w:rsidRPr="0077388E">
        <w:rPr>
          <w:rStyle w:val="rynqvb"/>
          <w:rFonts w:cs="B Nazanin"/>
          <w:sz w:val="26"/>
          <w:szCs w:val="26"/>
          <w:rtl/>
          <w:lang w:bidi="fa-IR"/>
        </w:rPr>
        <w:softHyphen/>
      </w:r>
      <w:r w:rsidRPr="0077388E">
        <w:rPr>
          <w:rStyle w:val="rynqvb"/>
          <w:rFonts w:cs="B Nazanin" w:hint="cs"/>
          <w:sz w:val="26"/>
          <w:szCs w:val="26"/>
          <w:rtl/>
          <w:lang w:bidi="fa-IR"/>
        </w:rPr>
        <w:t>ی پرداخت، حتی برای پرداخت دستمزدها، هر روز کم تر و کم تر شد. شرکت ها عرضه کالاهای خود را متوقف کردند و تجارت در بازار سیاه رونق گرفت.</w:t>
      </w:r>
      <w:r w:rsidRPr="0077388E">
        <w:rPr>
          <w:rStyle w:val="rynqvb"/>
          <w:rFonts w:cs="B Nazanin" w:hint="cs"/>
          <w:sz w:val="26"/>
          <w:szCs w:val="26"/>
          <w:lang w:bidi="fa-IR"/>
        </w:rPr>
        <w:t xml:space="preserve"> </w:t>
      </w:r>
      <w:r w:rsidRPr="0077388E">
        <w:rPr>
          <w:rStyle w:val="rynqvb"/>
          <w:rFonts w:cs="B Nazanin" w:hint="cs"/>
          <w:sz w:val="26"/>
          <w:szCs w:val="26"/>
          <w:rtl/>
          <w:lang w:bidi="fa-IR"/>
        </w:rPr>
        <w:t>نظام پولی ملی در نهایت به کلی فروپاشید</w:t>
      </w:r>
      <w:r w:rsidRPr="0077388E">
        <w:rPr>
          <w:rStyle w:val="zdxb4b"/>
          <w:rFonts w:cs="B Nazanin" w:hint="cs"/>
          <w:sz w:val="26"/>
          <w:szCs w:val="26"/>
          <w:rtl/>
        </w:rPr>
        <w:t>.</w:t>
      </w:r>
    </w:p>
    <w:p w14:paraId="7A4CC330" w14:textId="77777777" w:rsidR="00E238CA" w:rsidRDefault="00E238CA" w:rsidP="00E238CA">
      <w:pPr>
        <w:pStyle w:val="Caption"/>
        <w:keepNext/>
        <w:bidi/>
        <w:spacing w:after="0"/>
        <w:jc w:val="center"/>
        <w:rPr>
          <w:rFonts w:cs="B Nazanin"/>
          <w:b/>
          <w:bCs/>
          <w:i w:val="0"/>
          <w:iCs w:val="0"/>
          <w:color w:val="auto"/>
          <w:sz w:val="28"/>
          <w:szCs w:val="28"/>
          <w:rtl/>
        </w:rPr>
      </w:pPr>
    </w:p>
    <w:p w14:paraId="1DF504CF" w14:textId="77777777" w:rsidR="00E238CA" w:rsidRDefault="00E238CA" w:rsidP="00E238CA">
      <w:pPr>
        <w:pStyle w:val="Caption"/>
        <w:keepNext/>
        <w:bidi/>
        <w:spacing w:after="0"/>
        <w:jc w:val="center"/>
        <w:rPr>
          <w:rFonts w:cs="B Nazanin"/>
          <w:b/>
          <w:bCs/>
          <w:i w:val="0"/>
          <w:iCs w:val="0"/>
          <w:color w:val="auto"/>
          <w:sz w:val="28"/>
          <w:szCs w:val="28"/>
          <w:rtl/>
        </w:rPr>
      </w:pPr>
    </w:p>
    <w:p w14:paraId="614185C1" w14:textId="77777777" w:rsidR="00E238CA" w:rsidRDefault="00E238CA" w:rsidP="00E238CA">
      <w:pPr>
        <w:pStyle w:val="Caption"/>
        <w:keepNext/>
        <w:bidi/>
        <w:spacing w:after="0"/>
        <w:jc w:val="center"/>
        <w:rPr>
          <w:rFonts w:cs="B Nazanin"/>
          <w:b/>
          <w:bCs/>
          <w:i w:val="0"/>
          <w:iCs w:val="0"/>
          <w:color w:val="auto"/>
          <w:sz w:val="28"/>
          <w:szCs w:val="28"/>
          <w:rtl/>
        </w:rPr>
      </w:pPr>
    </w:p>
    <w:p w14:paraId="242A15B6" w14:textId="77777777" w:rsidR="00E238CA" w:rsidRDefault="00E238CA" w:rsidP="00E238CA">
      <w:pPr>
        <w:pStyle w:val="Caption"/>
        <w:keepNext/>
        <w:bidi/>
        <w:spacing w:after="0"/>
        <w:jc w:val="center"/>
        <w:rPr>
          <w:rFonts w:cs="B Nazanin"/>
          <w:b/>
          <w:bCs/>
          <w:i w:val="0"/>
          <w:iCs w:val="0"/>
          <w:color w:val="auto"/>
          <w:sz w:val="28"/>
          <w:szCs w:val="28"/>
          <w:rtl/>
        </w:rPr>
      </w:pPr>
    </w:p>
    <w:p w14:paraId="0A32FEFF" w14:textId="77777777" w:rsidR="00E238CA" w:rsidRDefault="00E238CA" w:rsidP="00E238CA">
      <w:pPr>
        <w:pStyle w:val="Caption"/>
        <w:keepNext/>
        <w:bidi/>
        <w:spacing w:after="0"/>
        <w:jc w:val="center"/>
        <w:rPr>
          <w:rFonts w:cs="B Nazanin"/>
          <w:b/>
          <w:bCs/>
          <w:i w:val="0"/>
          <w:iCs w:val="0"/>
          <w:color w:val="auto"/>
          <w:sz w:val="28"/>
          <w:szCs w:val="28"/>
          <w:rtl/>
        </w:rPr>
      </w:pPr>
    </w:p>
    <w:p w14:paraId="357C92F7" w14:textId="77777777" w:rsidR="00E238CA" w:rsidRDefault="00E238CA" w:rsidP="00E238CA">
      <w:pPr>
        <w:pStyle w:val="Caption"/>
        <w:keepNext/>
        <w:bidi/>
        <w:spacing w:after="0"/>
        <w:jc w:val="center"/>
        <w:rPr>
          <w:rFonts w:cs="B Nazanin"/>
          <w:b/>
          <w:bCs/>
          <w:i w:val="0"/>
          <w:iCs w:val="0"/>
          <w:color w:val="auto"/>
          <w:sz w:val="28"/>
          <w:szCs w:val="28"/>
          <w:rtl/>
        </w:rPr>
      </w:pPr>
    </w:p>
    <w:p w14:paraId="477E5F85" w14:textId="77777777" w:rsidR="00E238CA" w:rsidRDefault="00E238CA" w:rsidP="00E238CA">
      <w:pPr>
        <w:pStyle w:val="Caption"/>
        <w:keepNext/>
        <w:bidi/>
        <w:spacing w:after="0"/>
        <w:jc w:val="center"/>
        <w:rPr>
          <w:rFonts w:cs="B Nazanin"/>
          <w:b/>
          <w:bCs/>
          <w:i w:val="0"/>
          <w:iCs w:val="0"/>
          <w:color w:val="auto"/>
          <w:sz w:val="28"/>
          <w:szCs w:val="28"/>
          <w:rtl/>
        </w:rPr>
      </w:pPr>
    </w:p>
    <w:p w14:paraId="25DB6E9D" w14:textId="77777777" w:rsidR="00E238CA" w:rsidRDefault="00E238CA" w:rsidP="00E238CA">
      <w:pPr>
        <w:pStyle w:val="Caption"/>
        <w:keepNext/>
        <w:bidi/>
        <w:spacing w:after="0"/>
        <w:jc w:val="center"/>
        <w:rPr>
          <w:rFonts w:cs="B Nazanin"/>
          <w:b/>
          <w:bCs/>
          <w:i w:val="0"/>
          <w:iCs w:val="0"/>
          <w:color w:val="auto"/>
          <w:sz w:val="28"/>
          <w:szCs w:val="28"/>
          <w:rtl/>
        </w:rPr>
      </w:pPr>
    </w:p>
    <w:p w14:paraId="5406743C" w14:textId="77777777" w:rsidR="00E238CA" w:rsidRDefault="00E238CA" w:rsidP="00E238CA">
      <w:pPr>
        <w:pStyle w:val="Caption"/>
        <w:keepNext/>
        <w:bidi/>
        <w:spacing w:after="0"/>
        <w:jc w:val="center"/>
        <w:rPr>
          <w:rFonts w:cs="B Nazanin"/>
          <w:b/>
          <w:bCs/>
          <w:i w:val="0"/>
          <w:iCs w:val="0"/>
          <w:color w:val="auto"/>
          <w:sz w:val="28"/>
          <w:szCs w:val="28"/>
          <w:rtl/>
        </w:rPr>
      </w:pPr>
    </w:p>
    <w:p w14:paraId="22651D87" w14:textId="77777777" w:rsidR="00E238CA" w:rsidRDefault="00E238CA" w:rsidP="00E238CA">
      <w:pPr>
        <w:bidi/>
        <w:rPr>
          <w:rtl/>
        </w:rPr>
      </w:pPr>
    </w:p>
    <w:p w14:paraId="29651F5F" w14:textId="77777777" w:rsidR="00E238CA" w:rsidRDefault="00E238CA" w:rsidP="00E238CA">
      <w:pPr>
        <w:bidi/>
        <w:rPr>
          <w:rtl/>
        </w:rPr>
      </w:pPr>
    </w:p>
    <w:p w14:paraId="7DC0807C" w14:textId="77777777" w:rsidR="00CC4783" w:rsidRDefault="00CC4783" w:rsidP="00CC4783">
      <w:pPr>
        <w:bidi/>
        <w:rPr>
          <w:rtl/>
        </w:rPr>
      </w:pPr>
    </w:p>
    <w:p w14:paraId="010441FC" w14:textId="77777777" w:rsidR="00CC4783" w:rsidRPr="00E238CA" w:rsidRDefault="00CC4783" w:rsidP="00CC4783">
      <w:pPr>
        <w:bidi/>
        <w:rPr>
          <w:rtl/>
        </w:rPr>
      </w:pPr>
    </w:p>
    <w:p w14:paraId="4D17DA01" w14:textId="08CBF040" w:rsidR="002D4D22" w:rsidRPr="00482BAF" w:rsidRDefault="00E238CA" w:rsidP="00E238CA">
      <w:pPr>
        <w:pStyle w:val="Caption"/>
        <w:keepNext/>
        <w:bidi/>
        <w:spacing w:after="0"/>
        <w:jc w:val="center"/>
        <w:rPr>
          <w:rFonts w:cs="B Nazanin"/>
          <w:b/>
          <w:bCs/>
          <w:i w:val="0"/>
          <w:iCs w:val="0"/>
          <w:color w:val="auto"/>
          <w:sz w:val="28"/>
          <w:szCs w:val="28"/>
        </w:rPr>
      </w:pPr>
      <w:bookmarkStart w:id="2" w:name="_Hlk179934176"/>
      <w:r>
        <w:rPr>
          <w:rFonts w:cs="B Nazanin" w:hint="cs"/>
          <w:b/>
          <w:bCs/>
          <w:i w:val="0"/>
          <w:iCs w:val="0"/>
          <w:color w:val="auto"/>
          <w:sz w:val="28"/>
          <w:szCs w:val="28"/>
          <w:rtl/>
        </w:rPr>
        <w:t xml:space="preserve">جدول 2-3. </w:t>
      </w:r>
      <w:r w:rsidR="002D4D22" w:rsidRPr="00482BAF">
        <w:rPr>
          <w:rFonts w:cs="B Nazanin" w:hint="cs"/>
          <w:b/>
          <w:bCs/>
          <w:i w:val="0"/>
          <w:iCs w:val="0"/>
          <w:color w:val="auto"/>
          <w:sz w:val="28"/>
          <w:szCs w:val="28"/>
          <w:rtl/>
        </w:rPr>
        <w:t>تغییرات عرضه پول از 1918 تا 1923</w:t>
      </w:r>
    </w:p>
    <w:tbl>
      <w:tblPr>
        <w:tblStyle w:val="TableGrid"/>
        <w:bidiVisual/>
        <w:tblW w:w="0" w:type="auto"/>
        <w:tblInd w:w="1310" w:type="dxa"/>
        <w:tblLook w:val="04A0" w:firstRow="1" w:lastRow="0" w:firstColumn="1" w:lastColumn="0" w:noHBand="0" w:noVBand="1"/>
      </w:tblPr>
      <w:tblGrid>
        <w:gridCol w:w="3240"/>
        <w:gridCol w:w="1710"/>
        <w:gridCol w:w="2160"/>
      </w:tblGrid>
      <w:tr w:rsidR="002D4D22" w14:paraId="7386C739" w14:textId="77777777" w:rsidTr="00AF1E66">
        <w:trPr>
          <w:trHeight w:val="348"/>
        </w:trPr>
        <w:tc>
          <w:tcPr>
            <w:tcW w:w="3240" w:type="dxa"/>
            <w:vMerge w:val="restart"/>
            <w:shd w:val="clear" w:color="auto" w:fill="F2F2F2" w:themeFill="background1" w:themeFillShade="F2"/>
          </w:tcPr>
          <w:bookmarkEnd w:id="2"/>
          <w:p w14:paraId="2713326E" w14:textId="77777777" w:rsidR="002D4D22" w:rsidRPr="00482BAF" w:rsidRDefault="002D4D22" w:rsidP="00482BAF">
            <w:pPr>
              <w:tabs>
                <w:tab w:val="left" w:pos="485"/>
              </w:tabs>
              <w:bidi/>
              <w:spacing w:after="0" w:line="240" w:lineRule="auto"/>
              <w:jc w:val="center"/>
              <w:rPr>
                <w:rStyle w:val="zdxb4b"/>
                <w:rFonts w:cs="B Nazanin"/>
                <w:b/>
                <w:bCs/>
                <w:sz w:val="24"/>
                <w:szCs w:val="24"/>
                <w:rtl/>
              </w:rPr>
            </w:pPr>
            <w:r w:rsidRPr="00482BAF">
              <w:rPr>
                <w:rStyle w:val="zdxb4b"/>
                <w:rFonts w:cs="B Nazanin" w:hint="cs"/>
                <w:b/>
                <w:bCs/>
                <w:sz w:val="24"/>
                <w:szCs w:val="24"/>
                <w:rtl/>
              </w:rPr>
              <w:t>در پایان سال یا ماه</w:t>
            </w:r>
          </w:p>
        </w:tc>
        <w:tc>
          <w:tcPr>
            <w:tcW w:w="3870" w:type="dxa"/>
            <w:gridSpan w:val="2"/>
            <w:tcBorders>
              <w:bottom w:val="single" w:sz="4" w:space="0" w:color="auto"/>
            </w:tcBorders>
            <w:shd w:val="clear" w:color="auto" w:fill="F2F2F2" w:themeFill="background1" w:themeFillShade="F2"/>
          </w:tcPr>
          <w:p w14:paraId="2682662D" w14:textId="77777777" w:rsidR="002D4D22" w:rsidRPr="00482BAF" w:rsidRDefault="002D4D22" w:rsidP="00482BAF">
            <w:pPr>
              <w:tabs>
                <w:tab w:val="left" w:pos="485"/>
              </w:tabs>
              <w:bidi/>
              <w:spacing w:after="0" w:line="240" w:lineRule="auto"/>
              <w:jc w:val="center"/>
              <w:rPr>
                <w:rStyle w:val="zdxb4b"/>
                <w:rFonts w:cs="B Nazanin"/>
                <w:b/>
                <w:bCs/>
                <w:sz w:val="24"/>
                <w:szCs w:val="24"/>
                <w:rtl/>
              </w:rPr>
            </w:pPr>
            <w:r w:rsidRPr="00482BAF">
              <w:rPr>
                <w:rStyle w:val="zdxb4b"/>
                <w:rFonts w:cs="B Nazanin" w:hint="cs"/>
                <w:b/>
                <w:bCs/>
                <w:sz w:val="24"/>
                <w:szCs w:val="24"/>
                <w:rtl/>
              </w:rPr>
              <w:t>عرضه پول</w:t>
            </w:r>
            <w:r w:rsidRPr="00482BAF">
              <w:rPr>
                <w:rStyle w:val="zdxb4b"/>
                <w:rFonts w:ascii="Calibri" w:hAnsi="Calibri" w:cs="B Nazanin"/>
                <w:b/>
                <w:bCs/>
                <w:sz w:val="24"/>
                <w:szCs w:val="24"/>
                <w:rtl/>
              </w:rPr>
              <w:t>*</w:t>
            </w:r>
          </w:p>
          <w:p w14:paraId="7396995F" w14:textId="77777777" w:rsidR="002D4D22" w:rsidRPr="00482BAF" w:rsidRDefault="002D4D22" w:rsidP="00482BAF">
            <w:pPr>
              <w:tabs>
                <w:tab w:val="left" w:pos="485"/>
              </w:tabs>
              <w:bidi/>
              <w:spacing w:after="0" w:line="240" w:lineRule="auto"/>
              <w:jc w:val="center"/>
              <w:rPr>
                <w:rStyle w:val="zdxb4b"/>
                <w:rFonts w:cs="B Nazanin"/>
                <w:b/>
                <w:bCs/>
                <w:sz w:val="24"/>
                <w:szCs w:val="24"/>
                <w:rtl/>
              </w:rPr>
            </w:pPr>
          </w:p>
        </w:tc>
      </w:tr>
      <w:tr w:rsidR="002D4D22" w14:paraId="3BC31889" w14:textId="77777777" w:rsidTr="00AF1E66">
        <w:trPr>
          <w:trHeight w:val="307"/>
        </w:trPr>
        <w:tc>
          <w:tcPr>
            <w:tcW w:w="3240" w:type="dxa"/>
            <w:vMerge/>
          </w:tcPr>
          <w:p w14:paraId="1495BD56" w14:textId="77777777" w:rsidR="002D4D22" w:rsidRPr="00482BAF" w:rsidRDefault="002D4D22" w:rsidP="00482BAF">
            <w:pPr>
              <w:tabs>
                <w:tab w:val="left" w:pos="485"/>
              </w:tabs>
              <w:bidi/>
              <w:spacing w:after="0" w:line="240" w:lineRule="auto"/>
              <w:jc w:val="center"/>
              <w:rPr>
                <w:rStyle w:val="zdxb4b"/>
                <w:rFonts w:cs="B Nazanin"/>
                <w:b/>
                <w:bCs/>
                <w:sz w:val="24"/>
                <w:szCs w:val="24"/>
                <w:rtl/>
              </w:rPr>
            </w:pPr>
          </w:p>
        </w:tc>
        <w:tc>
          <w:tcPr>
            <w:tcW w:w="1710" w:type="dxa"/>
            <w:shd w:val="clear" w:color="auto" w:fill="F2F2F2" w:themeFill="background1" w:themeFillShade="F2"/>
          </w:tcPr>
          <w:p w14:paraId="4F8D47CF" w14:textId="77777777" w:rsidR="002D4D22" w:rsidRPr="00482BAF" w:rsidRDefault="002D4D22" w:rsidP="00482BAF">
            <w:pPr>
              <w:tabs>
                <w:tab w:val="left" w:pos="485"/>
              </w:tabs>
              <w:bidi/>
              <w:spacing w:after="0" w:line="240" w:lineRule="auto"/>
              <w:jc w:val="center"/>
              <w:rPr>
                <w:rStyle w:val="zdxb4b"/>
                <w:rFonts w:cs="B Nazanin"/>
                <w:b/>
                <w:bCs/>
                <w:sz w:val="24"/>
                <w:szCs w:val="24"/>
                <w:rtl/>
              </w:rPr>
            </w:pPr>
            <w:r w:rsidRPr="00482BAF">
              <w:rPr>
                <w:rStyle w:val="zdxb4b"/>
                <w:rFonts w:cs="B Nazanin" w:hint="cs"/>
                <w:b/>
                <w:bCs/>
                <w:sz w:val="24"/>
                <w:szCs w:val="24"/>
                <w:rtl/>
              </w:rPr>
              <w:t>سکه</w:t>
            </w:r>
          </w:p>
        </w:tc>
        <w:tc>
          <w:tcPr>
            <w:tcW w:w="2160" w:type="dxa"/>
            <w:shd w:val="clear" w:color="auto" w:fill="F2F2F2" w:themeFill="background1" w:themeFillShade="F2"/>
          </w:tcPr>
          <w:p w14:paraId="7A08B98C" w14:textId="77777777" w:rsidR="002D4D22" w:rsidRPr="00482BAF" w:rsidRDefault="002D4D22" w:rsidP="00482BAF">
            <w:pPr>
              <w:tabs>
                <w:tab w:val="left" w:pos="485"/>
              </w:tabs>
              <w:bidi/>
              <w:spacing w:after="0" w:line="240" w:lineRule="auto"/>
              <w:jc w:val="center"/>
              <w:rPr>
                <w:rStyle w:val="zdxb4b"/>
                <w:rFonts w:cs="B Nazanin"/>
                <w:b/>
                <w:bCs/>
                <w:sz w:val="24"/>
                <w:szCs w:val="24"/>
                <w:rtl/>
              </w:rPr>
            </w:pPr>
            <w:r w:rsidRPr="00482BAF">
              <w:rPr>
                <w:rStyle w:val="zdxb4b"/>
                <w:rFonts w:cs="B Nazanin" w:hint="cs"/>
                <w:b/>
                <w:bCs/>
                <w:sz w:val="24"/>
                <w:szCs w:val="24"/>
                <w:rtl/>
              </w:rPr>
              <w:t>پول کاغذی</w:t>
            </w:r>
          </w:p>
        </w:tc>
      </w:tr>
      <w:tr w:rsidR="002D4D22" w14:paraId="5F092219" w14:textId="77777777" w:rsidTr="00AF1E66">
        <w:tc>
          <w:tcPr>
            <w:tcW w:w="3240" w:type="dxa"/>
          </w:tcPr>
          <w:p w14:paraId="4691102B" w14:textId="77777777" w:rsidR="002D4D22" w:rsidRDefault="002D4D22" w:rsidP="00482BAF">
            <w:pPr>
              <w:tabs>
                <w:tab w:val="left" w:pos="485"/>
              </w:tabs>
              <w:bidi/>
              <w:spacing w:after="0" w:line="240" w:lineRule="auto"/>
              <w:jc w:val="center"/>
              <w:rPr>
                <w:rStyle w:val="zdxb4b"/>
                <w:rFonts w:cs="B Nazanin"/>
                <w:rtl/>
              </w:rPr>
            </w:pPr>
          </w:p>
        </w:tc>
        <w:tc>
          <w:tcPr>
            <w:tcW w:w="1710" w:type="dxa"/>
          </w:tcPr>
          <w:p w14:paraId="462617A4"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میلیارد</w:t>
            </w:r>
          </w:p>
        </w:tc>
        <w:tc>
          <w:tcPr>
            <w:tcW w:w="2160" w:type="dxa"/>
          </w:tcPr>
          <w:p w14:paraId="3E65B623"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میلیارد</w:t>
            </w:r>
          </w:p>
        </w:tc>
      </w:tr>
      <w:tr w:rsidR="002D4D22" w14:paraId="43074EE4" w14:textId="77777777" w:rsidTr="00AF1E66">
        <w:tc>
          <w:tcPr>
            <w:tcW w:w="3240" w:type="dxa"/>
          </w:tcPr>
          <w:p w14:paraId="7C6DFA8F"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1918</w:t>
            </w:r>
          </w:p>
        </w:tc>
        <w:tc>
          <w:tcPr>
            <w:tcW w:w="1710" w:type="dxa"/>
          </w:tcPr>
          <w:p w14:paraId="22324C38"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0.170</w:t>
            </w:r>
          </w:p>
        </w:tc>
        <w:tc>
          <w:tcPr>
            <w:tcW w:w="2160" w:type="dxa"/>
          </w:tcPr>
          <w:p w14:paraId="7EA2B504"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32.937</w:t>
            </w:r>
          </w:p>
        </w:tc>
      </w:tr>
      <w:tr w:rsidR="002D4D22" w14:paraId="2DC37554" w14:textId="77777777" w:rsidTr="00AF1E66">
        <w:tc>
          <w:tcPr>
            <w:tcW w:w="3240" w:type="dxa"/>
          </w:tcPr>
          <w:p w14:paraId="0A6A6529"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1919</w:t>
            </w:r>
          </w:p>
        </w:tc>
        <w:tc>
          <w:tcPr>
            <w:tcW w:w="1710" w:type="dxa"/>
          </w:tcPr>
          <w:p w14:paraId="2EB791B0"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0.108</w:t>
            </w:r>
          </w:p>
        </w:tc>
        <w:tc>
          <w:tcPr>
            <w:tcW w:w="2160" w:type="dxa"/>
          </w:tcPr>
          <w:p w14:paraId="535CE4D4"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50.065</w:t>
            </w:r>
          </w:p>
        </w:tc>
      </w:tr>
      <w:tr w:rsidR="002D4D22" w14:paraId="4BB6F3AB" w14:textId="77777777" w:rsidTr="00AF1E66">
        <w:tc>
          <w:tcPr>
            <w:tcW w:w="3240" w:type="dxa"/>
          </w:tcPr>
          <w:p w14:paraId="3E78E8F7"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1920</w:t>
            </w:r>
          </w:p>
        </w:tc>
        <w:tc>
          <w:tcPr>
            <w:tcW w:w="1710" w:type="dxa"/>
          </w:tcPr>
          <w:p w14:paraId="3F8E1037"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0.2241</w:t>
            </w:r>
          </w:p>
        </w:tc>
        <w:tc>
          <w:tcPr>
            <w:tcW w:w="2160" w:type="dxa"/>
          </w:tcPr>
          <w:p w14:paraId="4810E892"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81.387</w:t>
            </w:r>
          </w:p>
        </w:tc>
      </w:tr>
      <w:tr w:rsidR="002D4D22" w14:paraId="35FB678F" w14:textId="77777777" w:rsidTr="00AF1E66">
        <w:tc>
          <w:tcPr>
            <w:tcW w:w="3240" w:type="dxa"/>
          </w:tcPr>
          <w:p w14:paraId="44AEBDAA"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1921</w:t>
            </w:r>
          </w:p>
        </w:tc>
        <w:tc>
          <w:tcPr>
            <w:tcW w:w="1710" w:type="dxa"/>
          </w:tcPr>
          <w:p w14:paraId="7EAEF4BA"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0.466</w:t>
            </w:r>
          </w:p>
        </w:tc>
        <w:tc>
          <w:tcPr>
            <w:tcW w:w="2160" w:type="dxa"/>
          </w:tcPr>
          <w:p w14:paraId="18EF78D6"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122.496</w:t>
            </w:r>
          </w:p>
        </w:tc>
      </w:tr>
      <w:tr w:rsidR="002D4D22" w14:paraId="6AC10A56" w14:textId="77777777" w:rsidTr="00AF1E66">
        <w:tc>
          <w:tcPr>
            <w:tcW w:w="3240" w:type="dxa"/>
          </w:tcPr>
          <w:p w14:paraId="08C0AD2C"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1922</w:t>
            </w:r>
          </w:p>
        </w:tc>
        <w:tc>
          <w:tcPr>
            <w:tcW w:w="1710" w:type="dxa"/>
          </w:tcPr>
          <w:p w14:paraId="62C02AC1"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w:t>
            </w:r>
          </w:p>
        </w:tc>
        <w:tc>
          <w:tcPr>
            <w:tcW w:w="2160" w:type="dxa"/>
          </w:tcPr>
          <w:p w14:paraId="013509AE"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1295.288</w:t>
            </w:r>
          </w:p>
        </w:tc>
      </w:tr>
      <w:tr w:rsidR="002D4D22" w14:paraId="3268CE04" w14:textId="77777777" w:rsidTr="00AF1E66">
        <w:tc>
          <w:tcPr>
            <w:tcW w:w="3240" w:type="dxa"/>
          </w:tcPr>
          <w:p w14:paraId="0AB672F1"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ژوئن 1923</w:t>
            </w:r>
          </w:p>
        </w:tc>
        <w:tc>
          <w:tcPr>
            <w:tcW w:w="1710" w:type="dxa"/>
          </w:tcPr>
          <w:p w14:paraId="1464437F"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52350</w:t>
            </w:r>
          </w:p>
        </w:tc>
        <w:tc>
          <w:tcPr>
            <w:tcW w:w="2160" w:type="dxa"/>
          </w:tcPr>
          <w:p w14:paraId="657E1E99"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17340.500</w:t>
            </w:r>
          </w:p>
        </w:tc>
      </w:tr>
      <w:tr w:rsidR="002D4D22" w14:paraId="2C5E4D62" w14:textId="77777777" w:rsidTr="00AF1E66">
        <w:tc>
          <w:tcPr>
            <w:tcW w:w="3240" w:type="dxa"/>
          </w:tcPr>
          <w:p w14:paraId="79B441A5" w14:textId="77777777" w:rsidR="002D4D22" w:rsidRDefault="002D4D22" w:rsidP="00482BAF">
            <w:pPr>
              <w:tabs>
                <w:tab w:val="left" w:pos="485"/>
              </w:tabs>
              <w:bidi/>
              <w:spacing w:after="0" w:line="240" w:lineRule="auto"/>
              <w:jc w:val="center"/>
              <w:rPr>
                <w:rStyle w:val="zdxb4b"/>
                <w:rFonts w:cs="B Nazanin"/>
                <w:rtl/>
              </w:rPr>
            </w:pPr>
          </w:p>
        </w:tc>
        <w:tc>
          <w:tcPr>
            <w:tcW w:w="1710" w:type="dxa"/>
          </w:tcPr>
          <w:p w14:paraId="1347611D"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تریلیون</w:t>
            </w:r>
          </w:p>
        </w:tc>
        <w:tc>
          <w:tcPr>
            <w:tcW w:w="2160" w:type="dxa"/>
          </w:tcPr>
          <w:p w14:paraId="346546EA"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تریلیون</w:t>
            </w:r>
          </w:p>
        </w:tc>
      </w:tr>
      <w:tr w:rsidR="002D4D22" w14:paraId="38996F7A" w14:textId="77777777" w:rsidTr="00AF1E66">
        <w:tc>
          <w:tcPr>
            <w:tcW w:w="3240" w:type="dxa"/>
          </w:tcPr>
          <w:p w14:paraId="38CB824B"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ژولای 1923</w:t>
            </w:r>
          </w:p>
        </w:tc>
        <w:tc>
          <w:tcPr>
            <w:tcW w:w="1710" w:type="dxa"/>
          </w:tcPr>
          <w:p w14:paraId="72523AFB"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0.079</w:t>
            </w:r>
          </w:p>
        </w:tc>
        <w:tc>
          <w:tcPr>
            <w:tcW w:w="2160" w:type="dxa"/>
          </w:tcPr>
          <w:p w14:paraId="57AD90D0"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43.814</w:t>
            </w:r>
          </w:p>
        </w:tc>
      </w:tr>
      <w:tr w:rsidR="002D4D22" w14:paraId="11E71D12" w14:textId="77777777" w:rsidTr="00AF1E66">
        <w:tc>
          <w:tcPr>
            <w:tcW w:w="3240" w:type="dxa"/>
          </w:tcPr>
          <w:p w14:paraId="71567515"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اوت 1923</w:t>
            </w:r>
          </w:p>
        </w:tc>
        <w:tc>
          <w:tcPr>
            <w:tcW w:w="1710" w:type="dxa"/>
          </w:tcPr>
          <w:p w14:paraId="1CD697B3"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0.095</w:t>
            </w:r>
            <w:r w:rsidRPr="00486C9E">
              <w:rPr>
                <w:rStyle w:val="zdxb4b"/>
                <w:rFonts w:ascii="Calibri" w:hAnsi="Calibri" w:cs="B Nazanin"/>
                <w:vertAlign w:val="superscript"/>
                <w:rtl/>
              </w:rPr>
              <w:t>*</w:t>
            </w:r>
            <w:r w:rsidRPr="00486C9E">
              <w:rPr>
                <w:rStyle w:val="zdxb4b"/>
                <w:rFonts w:cs="B Nazanin"/>
                <w:vertAlign w:val="superscript"/>
                <w:rtl/>
              </w:rPr>
              <w:t>*</w:t>
            </w:r>
            <w:r w:rsidRPr="00486C9E">
              <w:rPr>
                <w:rStyle w:val="zdxb4b"/>
                <w:rFonts w:ascii="Calibri" w:hAnsi="Calibri" w:cs="B Nazanin"/>
                <w:vertAlign w:val="superscript"/>
                <w:rtl/>
              </w:rPr>
              <w:t>*</w:t>
            </w:r>
          </w:p>
        </w:tc>
        <w:tc>
          <w:tcPr>
            <w:tcW w:w="2160" w:type="dxa"/>
          </w:tcPr>
          <w:p w14:paraId="6F86653F"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668.703</w:t>
            </w:r>
          </w:p>
        </w:tc>
      </w:tr>
      <w:tr w:rsidR="002D4D22" w14:paraId="770606C0" w14:textId="77777777" w:rsidTr="00AF1E66">
        <w:tc>
          <w:tcPr>
            <w:tcW w:w="3240" w:type="dxa"/>
          </w:tcPr>
          <w:p w14:paraId="6A5306B1"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سپتامبر1923</w:t>
            </w:r>
          </w:p>
        </w:tc>
        <w:tc>
          <w:tcPr>
            <w:tcW w:w="1710" w:type="dxa"/>
          </w:tcPr>
          <w:p w14:paraId="0E349543"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w:t>
            </w:r>
          </w:p>
        </w:tc>
        <w:tc>
          <w:tcPr>
            <w:tcW w:w="2160" w:type="dxa"/>
          </w:tcPr>
          <w:p w14:paraId="124EE078"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28244.409</w:t>
            </w:r>
          </w:p>
        </w:tc>
      </w:tr>
      <w:tr w:rsidR="002D4D22" w14:paraId="661FE253" w14:textId="77777777" w:rsidTr="00AF1E66">
        <w:tc>
          <w:tcPr>
            <w:tcW w:w="3240" w:type="dxa"/>
          </w:tcPr>
          <w:p w14:paraId="3D3DE591"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اکتبر 1923</w:t>
            </w:r>
          </w:p>
        </w:tc>
        <w:tc>
          <w:tcPr>
            <w:tcW w:w="1710" w:type="dxa"/>
          </w:tcPr>
          <w:p w14:paraId="0A9CC239"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w:t>
            </w:r>
          </w:p>
        </w:tc>
        <w:tc>
          <w:tcPr>
            <w:tcW w:w="2160" w:type="dxa"/>
          </w:tcPr>
          <w:p w14:paraId="3AD3B051"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2504955.700</w:t>
            </w:r>
          </w:p>
        </w:tc>
      </w:tr>
      <w:tr w:rsidR="002D4D22" w14:paraId="3BA36B36" w14:textId="77777777" w:rsidTr="00AF1E66">
        <w:tc>
          <w:tcPr>
            <w:tcW w:w="3240" w:type="dxa"/>
          </w:tcPr>
          <w:p w14:paraId="703A6E41" w14:textId="77777777" w:rsidR="002D4D22" w:rsidRDefault="002D4D22" w:rsidP="00482BAF">
            <w:pPr>
              <w:tabs>
                <w:tab w:val="left" w:pos="485"/>
              </w:tabs>
              <w:bidi/>
              <w:spacing w:after="0" w:line="240" w:lineRule="auto"/>
              <w:jc w:val="center"/>
              <w:rPr>
                <w:rStyle w:val="zdxb4b"/>
                <w:rFonts w:cs="B Nazanin"/>
                <w:rtl/>
              </w:rPr>
            </w:pPr>
            <w:r w:rsidRPr="00486C9E">
              <w:rPr>
                <w:rStyle w:val="zdxb4b"/>
                <w:rFonts w:ascii="Calibri" w:hAnsi="Calibri" w:cs="B Nazanin"/>
                <w:vertAlign w:val="superscript"/>
                <w:rtl/>
              </w:rPr>
              <w:t>*</w:t>
            </w:r>
            <w:r w:rsidRPr="00486C9E">
              <w:rPr>
                <w:rStyle w:val="zdxb4b"/>
                <w:rFonts w:cs="B Nazanin"/>
                <w:vertAlign w:val="superscript"/>
                <w:rtl/>
              </w:rPr>
              <w:t>*</w:t>
            </w:r>
            <w:r>
              <w:rPr>
                <w:rStyle w:val="zdxb4b"/>
                <w:rFonts w:cs="B Nazanin" w:hint="cs"/>
                <w:rtl/>
              </w:rPr>
              <w:t>نوامبر 1923</w:t>
            </w:r>
          </w:p>
        </w:tc>
        <w:tc>
          <w:tcPr>
            <w:tcW w:w="1710" w:type="dxa"/>
          </w:tcPr>
          <w:p w14:paraId="0CA4A73B"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w:t>
            </w:r>
          </w:p>
        </w:tc>
        <w:tc>
          <w:tcPr>
            <w:tcW w:w="2160" w:type="dxa"/>
          </w:tcPr>
          <w:p w14:paraId="23B04067" w14:textId="77777777" w:rsidR="002D4D22" w:rsidRDefault="002D4D22" w:rsidP="00482BAF">
            <w:pPr>
              <w:tabs>
                <w:tab w:val="left" w:pos="485"/>
              </w:tabs>
              <w:bidi/>
              <w:spacing w:after="0" w:line="240" w:lineRule="auto"/>
              <w:jc w:val="center"/>
              <w:rPr>
                <w:rStyle w:val="zdxb4b"/>
                <w:rFonts w:cs="B Nazanin"/>
                <w:rtl/>
              </w:rPr>
            </w:pPr>
            <w:r>
              <w:rPr>
                <w:rStyle w:val="zdxb4b"/>
                <w:rFonts w:cs="B Nazanin" w:hint="cs"/>
                <w:rtl/>
              </w:rPr>
              <w:t>400338326.400</w:t>
            </w:r>
          </w:p>
        </w:tc>
      </w:tr>
      <w:tr w:rsidR="002D4D22" w14:paraId="513BB19F" w14:textId="77777777" w:rsidTr="00AF1E66">
        <w:tc>
          <w:tcPr>
            <w:tcW w:w="7110" w:type="dxa"/>
            <w:gridSpan w:val="3"/>
          </w:tcPr>
          <w:p w14:paraId="0754CE83" w14:textId="77777777" w:rsidR="002D4D22" w:rsidRPr="00486C9E" w:rsidRDefault="002D4D22" w:rsidP="00AF1E66">
            <w:pPr>
              <w:tabs>
                <w:tab w:val="left" w:pos="485"/>
              </w:tabs>
              <w:bidi/>
              <w:spacing w:after="0" w:line="240" w:lineRule="auto"/>
              <w:rPr>
                <w:rStyle w:val="rynqvb"/>
                <w:rFonts w:cs="B Nazanin"/>
                <w:sz w:val="18"/>
                <w:szCs w:val="18"/>
                <w:rtl/>
                <w:lang w:bidi="fa-IR"/>
              </w:rPr>
            </w:pPr>
            <w:r w:rsidRPr="00486C9E">
              <w:rPr>
                <w:rStyle w:val="rynqvb"/>
                <w:rFonts w:ascii="Calibri" w:hAnsi="Calibri" w:cs="B Nazanin"/>
                <w:sz w:val="18"/>
                <w:szCs w:val="18"/>
                <w:rtl/>
                <w:lang w:bidi="fa-IR"/>
              </w:rPr>
              <w:t>*</w:t>
            </w:r>
            <w:r w:rsidRPr="00486C9E">
              <w:rPr>
                <w:rStyle w:val="rynqvb"/>
                <w:rFonts w:cs="B Nazanin" w:hint="cs"/>
                <w:sz w:val="18"/>
                <w:szCs w:val="18"/>
                <w:rtl/>
                <w:lang w:bidi="fa-IR"/>
              </w:rPr>
              <w:t>بد</w:t>
            </w:r>
            <w:r>
              <w:rPr>
                <w:rStyle w:val="rynqvb"/>
                <w:rFonts w:cs="B Nazanin" w:hint="cs"/>
                <w:sz w:val="18"/>
                <w:szCs w:val="18"/>
                <w:rtl/>
                <w:lang w:bidi="fa-IR"/>
              </w:rPr>
              <w:t>ون محاسبه</w:t>
            </w:r>
            <w:r>
              <w:rPr>
                <w:rStyle w:val="rynqvb"/>
                <w:rFonts w:cs="B Nazanin" w:hint="cs"/>
                <w:sz w:val="18"/>
                <w:szCs w:val="18"/>
                <w:rtl/>
                <w:lang w:bidi="fa-IR"/>
              </w:rPr>
              <w:softHyphen/>
              <w:t>ی پول نگهداشته شده از سوی بانک مرکزی و اسکناس های</w:t>
            </w:r>
            <w:r w:rsidRPr="00486C9E">
              <w:rPr>
                <w:rStyle w:val="rynqvb"/>
                <w:rFonts w:cs="B Nazanin" w:hint="cs"/>
                <w:sz w:val="18"/>
                <w:szCs w:val="18"/>
                <w:rtl/>
                <w:lang w:bidi="fa-IR"/>
              </w:rPr>
              <w:t xml:space="preserve"> </w:t>
            </w:r>
            <w:r>
              <w:rPr>
                <w:rStyle w:val="rynqvb"/>
                <w:rFonts w:cs="B Nazanin" w:hint="cs"/>
                <w:sz w:val="18"/>
                <w:szCs w:val="18"/>
                <w:rtl/>
                <w:lang w:bidi="fa-IR"/>
              </w:rPr>
              <w:t>منتشر</w:t>
            </w:r>
            <w:r w:rsidRPr="00486C9E">
              <w:rPr>
                <w:rStyle w:val="rynqvb"/>
                <w:rFonts w:cs="B Nazanin" w:hint="cs"/>
                <w:sz w:val="18"/>
                <w:szCs w:val="18"/>
                <w:rtl/>
                <w:lang w:bidi="fa-IR"/>
              </w:rPr>
              <w:t xml:space="preserve"> شده توسط ب</w:t>
            </w:r>
            <w:r>
              <w:rPr>
                <w:rStyle w:val="rynqvb"/>
                <w:rFonts w:cs="B Nazanin" w:hint="cs"/>
                <w:sz w:val="18"/>
                <w:szCs w:val="18"/>
                <w:rtl/>
                <w:lang w:bidi="fa-IR"/>
              </w:rPr>
              <w:t>انک های تجاری که توسط بانک مرکزی، بانک های تجاری و بخش</w:t>
            </w:r>
            <w:r w:rsidRPr="00486C9E">
              <w:rPr>
                <w:rStyle w:val="rynqvb"/>
                <w:rFonts w:cs="B Nazanin" w:hint="cs"/>
                <w:sz w:val="18"/>
                <w:szCs w:val="18"/>
                <w:rtl/>
                <w:lang w:bidi="fa-IR"/>
              </w:rPr>
              <w:t xml:space="preserve"> عمومی</w:t>
            </w:r>
            <w:r>
              <w:rPr>
                <w:rStyle w:val="rynqvb"/>
                <w:rFonts w:cs="B Nazanin" w:hint="cs"/>
                <w:sz w:val="18"/>
                <w:szCs w:val="18"/>
                <w:rtl/>
                <w:lang w:bidi="fa-IR"/>
              </w:rPr>
              <w:t xml:space="preserve"> نگهداری می شدند</w:t>
            </w:r>
            <w:r w:rsidRPr="00486C9E">
              <w:rPr>
                <w:rStyle w:val="rynqvb"/>
                <w:rFonts w:cs="B Nazanin" w:hint="cs"/>
                <w:sz w:val="18"/>
                <w:szCs w:val="18"/>
                <w:rtl/>
                <w:lang w:bidi="fa-IR"/>
              </w:rPr>
              <w:t>؛</w:t>
            </w:r>
            <w:r w:rsidRPr="00486C9E">
              <w:rPr>
                <w:rStyle w:val="hwtze"/>
                <w:rFonts w:cs="B Nazanin" w:hint="cs"/>
                <w:sz w:val="18"/>
                <w:szCs w:val="18"/>
                <w:lang w:bidi="fa-IR"/>
              </w:rPr>
              <w:t xml:space="preserve"> </w:t>
            </w:r>
            <w:r w:rsidRPr="00486C9E">
              <w:rPr>
                <w:rStyle w:val="rynqvb"/>
                <w:rFonts w:cs="B Nazanin" w:hint="cs"/>
                <w:sz w:val="18"/>
                <w:szCs w:val="18"/>
                <w:rtl/>
                <w:lang w:bidi="fa-IR"/>
              </w:rPr>
              <w:t>به اصط</w:t>
            </w:r>
            <w:r>
              <w:rPr>
                <w:rStyle w:val="rynqvb"/>
                <w:rFonts w:cs="B Nazanin" w:hint="cs"/>
                <w:sz w:val="18"/>
                <w:szCs w:val="18"/>
                <w:rtl/>
                <w:lang w:bidi="fa-IR"/>
              </w:rPr>
              <w:t>لاح پول اضطراری پوشش داده نشده است</w:t>
            </w:r>
          </w:p>
          <w:p w14:paraId="5B832D89" w14:textId="77777777" w:rsidR="002D4D22" w:rsidRPr="00486C9E" w:rsidRDefault="002D4D22" w:rsidP="00AF1E66">
            <w:pPr>
              <w:tabs>
                <w:tab w:val="left" w:pos="485"/>
              </w:tabs>
              <w:bidi/>
              <w:spacing w:after="0" w:line="240" w:lineRule="auto"/>
              <w:rPr>
                <w:rStyle w:val="rynqvb"/>
                <w:rFonts w:cs="B Nazanin"/>
                <w:sz w:val="18"/>
                <w:szCs w:val="18"/>
                <w:rtl/>
                <w:lang w:bidi="fa-IR"/>
              </w:rPr>
            </w:pPr>
            <w:r w:rsidRPr="00486C9E">
              <w:rPr>
                <w:rStyle w:val="rynqvb"/>
                <w:rFonts w:ascii="Calibri" w:hAnsi="Calibri" w:cs="B Nazanin"/>
                <w:sz w:val="18"/>
                <w:szCs w:val="18"/>
                <w:rtl/>
                <w:lang w:bidi="fa-IR"/>
              </w:rPr>
              <w:t>*</w:t>
            </w:r>
            <w:r w:rsidRPr="00486C9E">
              <w:rPr>
                <w:rStyle w:val="rynqvb"/>
                <w:rFonts w:cs="B Nazanin"/>
                <w:sz w:val="18"/>
                <w:szCs w:val="18"/>
                <w:rtl/>
                <w:lang w:bidi="fa-IR"/>
              </w:rPr>
              <w:t>*</w:t>
            </w:r>
            <w:r w:rsidRPr="00486C9E">
              <w:rPr>
                <w:rStyle w:val="rynqvb"/>
                <w:rFonts w:cs="B Nazanin" w:hint="cs"/>
                <w:sz w:val="18"/>
                <w:szCs w:val="18"/>
                <w:rtl/>
                <w:lang w:bidi="fa-IR"/>
              </w:rPr>
              <w:t xml:space="preserve"> بدون </w:t>
            </w:r>
            <w:r>
              <w:rPr>
                <w:rStyle w:val="rynqvb"/>
                <w:rFonts w:cs="B Nazanin" w:hint="cs"/>
                <w:sz w:val="18"/>
                <w:szCs w:val="18"/>
                <w:rtl/>
                <w:lang w:bidi="fa-IR"/>
              </w:rPr>
              <w:t xml:space="preserve">در نظر گرفتن گونه ای از پول </w:t>
            </w:r>
            <w:r w:rsidRPr="00486C9E">
              <w:rPr>
                <w:rStyle w:val="rynqvb"/>
                <w:rFonts w:cs="B Nazanin" w:hint="cs"/>
                <w:sz w:val="18"/>
                <w:szCs w:val="18"/>
                <w:rtl/>
                <w:lang w:bidi="fa-IR"/>
              </w:rPr>
              <w:t>اضطراری(</w:t>
            </w:r>
            <w:proofErr w:type="spellStart"/>
            <w:r w:rsidRPr="00486C9E">
              <w:rPr>
                <w:rStyle w:val="rynqvb"/>
                <w:rFonts w:cs="B Nazanin" w:hint="cs"/>
                <w:sz w:val="18"/>
                <w:szCs w:val="18"/>
                <w:lang w:bidi="fa-IR"/>
              </w:rPr>
              <w:t>Rentenmarkscheine</w:t>
            </w:r>
            <w:proofErr w:type="spellEnd"/>
            <w:r w:rsidRPr="00486C9E">
              <w:rPr>
                <w:rStyle w:val="rynqvb"/>
                <w:rFonts w:cs="B Nazanin" w:hint="cs"/>
                <w:sz w:val="18"/>
                <w:szCs w:val="18"/>
                <w:rtl/>
                <w:lang w:bidi="fa-IR"/>
              </w:rPr>
              <w:t>) که از اواسط نوامبر 1923 توسط بانک</w:t>
            </w:r>
            <w:r>
              <w:rPr>
                <w:rStyle w:val="rynqvb"/>
                <w:rFonts w:cs="B Nazanin" w:hint="cs"/>
                <w:sz w:val="18"/>
                <w:szCs w:val="18"/>
                <w:rtl/>
                <w:lang w:bidi="fa-IR"/>
              </w:rPr>
              <w:t xml:space="preserve"> جدید التاسیسی مستقل از بانک مرکزی</w:t>
            </w:r>
            <w:r w:rsidRPr="00486C9E">
              <w:rPr>
                <w:rStyle w:val="rynqvb"/>
                <w:rFonts w:cs="B Nazanin" w:hint="cs"/>
                <w:sz w:val="18"/>
                <w:szCs w:val="18"/>
                <w:rtl/>
                <w:lang w:bidi="fa-IR"/>
              </w:rPr>
              <w:t xml:space="preserve"> </w:t>
            </w:r>
            <w:r>
              <w:rPr>
                <w:rStyle w:val="rynqvb"/>
                <w:rFonts w:cs="B Nazanin" w:hint="cs"/>
                <w:sz w:val="18"/>
                <w:szCs w:val="18"/>
                <w:rtl/>
                <w:lang w:bidi="fa-IR"/>
              </w:rPr>
              <w:t>منتشر می</w:t>
            </w:r>
            <w:r>
              <w:rPr>
                <w:rStyle w:val="rynqvb"/>
                <w:rFonts w:cs="B Nazanin" w:hint="cs"/>
                <w:sz w:val="18"/>
                <w:szCs w:val="18"/>
                <w:rtl/>
                <w:lang w:bidi="fa-IR"/>
              </w:rPr>
              <w:softHyphen/>
              <w:t>شد.</w:t>
            </w:r>
          </w:p>
          <w:p w14:paraId="5276D894" w14:textId="77777777" w:rsidR="002D4D22" w:rsidRPr="00486C9E" w:rsidRDefault="002D4D22" w:rsidP="00AF1E66">
            <w:pPr>
              <w:tabs>
                <w:tab w:val="left" w:pos="485"/>
              </w:tabs>
              <w:bidi/>
              <w:spacing w:after="0" w:line="240" w:lineRule="auto"/>
              <w:rPr>
                <w:rStyle w:val="rynqvb"/>
                <w:rFonts w:cs="B Nazanin"/>
                <w:sz w:val="18"/>
                <w:szCs w:val="18"/>
                <w:rtl/>
                <w:lang w:bidi="fa-IR"/>
              </w:rPr>
            </w:pPr>
            <w:r w:rsidRPr="00486C9E">
              <w:rPr>
                <w:rStyle w:val="rynqvb"/>
                <w:rFonts w:ascii="Calibri" w:hAnsi="Calibri" w:cs="B Nazanin"/>
                <w:sz w:val="18"/>
                <w:szCs w:val="18"/>
                <w:rtl/>
                <w:lang w:bidi="fa-IR"/>
              </w:rPr>
              <w:t>*</w:t>
            </w:r>
            <w:r w:rsidRPr="00486C9E">
              <w:rPr>
                <w:rStyle w:val="rynqvb"/>
                <w:rFonts w:cs="B Nazanin"/>
                <w:sz w:val="18"/>
                <w:szCs w:val="18"/>
                <w:rtl/>
                <w:lang w:bidi="fa-IR"/>
              </w:rPr>
              <w:t>*</w:t>
            </w:r>
            <w:r w:rsidRPr="00486C9E">
              <w:rPr>
                <w:rStyle w:val="rynqvb"/>
                <w:rFonts w:ascii="Calibri" w:hAnsi="Calibri" w:cs="B Nazanin"/>
                <w:sz w:val="18"/>
                <w:szCs w:val="18"/>
                <w:rtl/>
                <w:lang w:bidi="fa-IR"/>
              </w:rPr>
              <w:t>*</w:t>
            </w:r>
            <w:r w:rsidRPr="00486C9E">
              <w:rPr>
                <w:rStyle w:val="rynqvb"/>
                <w:rFonts w:cs="B Nazanin" w:hint="cs"/>
                <w:sz w:val="18"/>
                <w:szCs w:val="18"/>
                <w:rtl/>
                <w:lang w:bidi="fa-IR"/>
              </w:rPr>
              <w:t xml:space="preserve">پس از این تاریخ دیگر نقش </w:t>
            </w:r>
            <w:r>
              <w:rPr>
                <w:rStyle w:val="rynqvb"/>
                <w:rFonts w:cs="B Nazanin" w:hint="cs"/>
                <w:sz w:val="18"/>
                <w:szCs w:val="18"/>
                <w:rtl/>
                <w:lang w:bidi="fa-IR"/>
              </w:rPr>
              <w:t>قابل توجهی</w:t>
            </w:r>
            <w:r w:rsidRPr="00486C9E">
              <w:rPr>
                <w:rStyle w:val="rynqvb"/>
                <w:rFonts w:cs="B Nazanin" w:hint="cs"/>
                <w:sz w:val="18"/>
                <w:szCs w:val="18"/>
                <w:rtl/>
                <w:lang w:bidi="fa-IR"/>
              </w:rPr>
              <w:t xml:space="preserve"> ایفا نمی کرد</w:t>
            </w:r>
          </w:p>
          <w:p w14:paraId="345F909D" w14:textId="77777777" w:rsidR="002D4D22" w:rsidRDefault="002D4D22" w:rsidP="00AF1E66">
            <w:pPr>
              <w:tabs>
                <w:tab w:val="left" w:pos="485"/>
              </w:tabs>
              <w:bidi/>
              <w:spacing w:after="0" w:line="240" w:lineRule="auto"/>
              <w:rPr>
                <w:rStyle w:val="zdxb4b"/>
                <w:rFonts w:cs="B Nazanin"/>
                <w:rtl/>
              </w:rPr>
            </w:pPr>
          </w:p>
        </w:tc>
      </w:tr>
      <w:tr w:rsidR="002D4D22" w14:paraId="5527EFA8" w14:textId="77777777" w:rsidTr="00AF1E66">
        <w:tc>
          <w:tcPr>
            <w:tcW w:w="7110" w:type="dxa"/>
            <w:gridSpan w:val="3"/>
          </w:tcPr>
          <w:p w14:paraId="2A19BB81" w14:textId="4AB3A4D1" w:rsidR="00AF1E66" w:rsidRDefault="002D4D22" w:rsidP="00AF1E66">
            <w:pPr>
              <w:tabs>
                <w:tab w:val="left" w:pos="485"/>
              </w:tabs>
              <w:bidi/>
              <w:spacing w:after="0" w:line="240" w:lineRule="auto"/>
              <w:rPr>
                <w:rStyle w:val="zdxb4b"/>
                <w:rFonts w:cs="B Nazanin"/>
                <w:sz w:val="18"/>
                <w:szCs w:val="18"/>
              </w:rPr>
            </w:pPr>
            <w:r w:rsidRPr="00A34816">
              <w:rPr>
                <w:rStyle w:val="zdxb4b"/>
                <w:rFonts w:cs="B Nazanin" w:hint="cs"/>
                <w:sz w:val="18"/>
                <w:szCs w:val="18"/>
                <w:rtl/>
              </w:rPr>
              <w:t>اعداد در پایان دسامبر محاسبه و گرد شده اند، مگر اینکه مورد دیگری ذکر شود</w:t>
            </w:r>
          </w:p>
          <w:p w14:paraId="7A1A11C0" w14:textId="383B0175" w:rsidR="002D4D22" w:rsidRDefault="002D4D22" w:rsidP="00AF1E66">
            <w:pPr>
              <w:tabs>
                <w:tab w:val="left" w:pos="485"/>
              </w:tabs>
              <w:bidi/>
              <w:spacing w:after="0" w:line="240" w:lineRule="auto"/>
              <w:rPr>
                <w:rStyle w:val="zdxb4b"/>
                <w:rFonts w:cs="B Nazanin"/>
                <w:rtl/>
              </w:rPr>
            </w:pPr>
            <w:r w:rsidRPr="00A34816">
              <w:rPr>
                <w:rStyle w:val="zdxb4b"/>
                <w:rFonts w:cs="B Nazanin" w:hint="cs"/>
                <w:sz w:val="18"/>
                <w:szCs w:val="18"/>
                <w:rtl/>
              </w:rPr>
              <w:t>منبع:</w:t>
            </w:r>
            <w:r w:rsidRPr="00A34816">
              <w:rPr>
                <w:rFonts w:cs="B Nazanin"/>
                <w:sz w:val="18"/>
                <w:szCs w:val="18"/>
              </w:rPr>
              <w:t xml:space="preserve"> </w:t>
            </w:r>
            <w:proofErr w:type="spellStart"/>
            <w:r w:rsidRPr="00A34816">
              <w:rPr>
                <w:rStyle w:val="zdxb4b"/>
                <w:rFonts w:cs="B Nazanin"/>
                <w:sz w:val="18"/>
                <w:szCs w:val="18"/>
              </w:rPr>
              <w:t>Holtfrerich</w:t>
            </w:r>
            <w:proofErr w:type="spellEnd"/>
            <w:r w:rsidRPr="00A34816">
              <w:rPr>
                <w:rStyle w:val="zdxb4b"/>
                <w:rFonts w:cs="B Nazanin"/>
                <w:sz w:val="18"/>
                <w:szCs w:val="18"/>
              </w:rPr>
              <w:t xml:space="preserve"> (1980, p. 51)</w:t>
            </w:r>
            <w:r w:rsidRPr="00A34816">
              <w:rPr>
                <w:rStyle w:val="zdxb4b"/>
                <w:rFonts w:cs="B Nazanin" w:hint="cs"/>
                <w:sz w:val="18"/>
                <w:szCs w:val="18"/>
                <w:rtl/>
              </w:rPr>
              <w:t>)</w:t>
            </w:r>
          </w:p>
        </w:tc>
      </w:tr>
    </w:tbl>
    <w:p w14:paraId="7821D213" w14:textId="77777777" w:rsidR="002D4D22" w:rsidRPr="007B6B58" w:rsidRDefault="002D4D22" w:rsidP="002D4D22">
      <w:pPr>
        <w:tabs>
          <w:tab w:val="left" w:pos="485"/>
        </w:tabs>
        <w:bidi/>
        <w:rPr>
          <w:rStyle w:val="zdxb4b"/>
          <w:rFonts w:cs="B Nazanin"/>
          <w:rtl/>
        </w:rPr>
      </w:pPr>
    </w:p>
    <w:p w14:paraId="44851F22" w14:textId="77777777" w:rsidR="002D4D22" w:rsidRPr="00482BAF" w:rsidRDefault="002D4D22" w:rsidP="00CC4783">
      <w:pPr>
        <w:tabs>
          <w:tab w:val="left" w:pos="485"/>
        </w:tabs>
        <w:bidi/>
        <w:spacing w:line="360" w:lineRule="auto"/>
        <w:jc w:val="both"/>
        <w:rPr>
          <w:rStyle w:val="rynqvb"/>
          <w:rFonts w:cs="B Nazanin"/>
          <w:sz w:val="26"/>
          <w:szCs w:val="26"/>
          <w:rtl/>
          <w:lang w:bidi="fa-IR"/>
        </w:rPr>
      </w:pPr>
      <w:r w:rsidRPr="00482BAF">
        <w:rPr>
          <w:rStyle w:val="rynqvb"/>
          <w:rFonts w:cs="B Nazanin" w:hint="cs"/>
          <w:sz w:val="26"/>
          <w:szCs w:val="26"/>
          <w:rtl/>
          <w:lang w:bidi="fa-IR"/>
        </w:rPr>
        <w:t>در اکتبر 1923، دویچه رنت بانک</w:t>
      </w:r>
      <w:r w:rsidRPr="00482BAF">
        <w:rPr>
          <w:rStyle w:val="FootnoteReference"/>
          <w:rFonts w:cs="B Nazanin"/>
          <w:sz w:val="26"/>
          <w:szCs w:val="26"/>
          <w:rtl/>
          <w:lang w:bidi="fa-IR"/>
        </w:rPr>
        <w:footnoteReference w:id="18"/>
      </w:r>
      <w:r w:rsidRPr="00482BAF">
        <w:rPr>
          <w:rStyle w:val="rynqvb"/>
          <w:rFonts w:cs="B Nazanin" w:hint="cs"/>
          <w:sz w:val="26"/>
          <w:szCs w:val="26"/>
          <w:rtl/>
          <w:lang w:bidi="fa-IR"/>
        </w:rPr>
        <w:t xml:space="preserve"> تحت کنترل دولت و بانک مرکزی تاسیس شد</w:t>
      </w:r>
      <w:r w:rsidRPr="00482BAF">
        <w:rPr>
          <w:rStyle w:val="FootnoteReference"/>
          <w:rFonts w:cs="B Nazanin"/>
          <w:sz w:val="26"/>
          <w:szCs w:val="26"/>
          <w:rtl/>
          <w:lang w:bidi="fa-IR"/>
        </w:rPr>
        <w:footnoteReference w:id="19"/>
      </w:r>
      <w:r w:rsidRPr="00482BAF">
        <w:rPr>
          <w:rStyle w:val="rynqvb"/>
          <w:rFonts w:cs="B Nazanin" w:hint="cs"/>
          <w:sz w:val="26"/>
          <w:szCs w:val="26"/>
          <w:rtl/>
          <w:lang w:bidi="fa-IR"/>
        </w:rPr>
        <w:t>. از نوامبر 1923 این بانک پول جدیدی تحت عنوان رنت مارک</w:t>
      </w:r>
      <w:r w:rsidRPr="00482BAF">
        <w:rPr>
          <w:rStyle w:val="FootnoteReference"/>
          <w:rFonts w:cs="B Nazanin"/>
          <w:sz w:val="26"/>
          <w:szCs w:val="26"/>
          <w:rtl/>
          <w:lang w:bidi="fa-IR"/>
        </w:rPr>
        <w:footnoteReference w:id="20"/>
      </w:r>
      <w:r w:rsidRPr="00482BAF">
        <w:rPr>
          <w:rStyle w:val="rynqvb"/>
          <w:rFonts w:cs="B Nazanin" w:hint="cs"/>
          <w:sz w:val="26"/>
          <w:szCs w:val="26"/>
          <w:rtl/>
          <w:lang w:bidi="fa-IR"/>
        </w:rPr>
        <w:t xml:space="preserve"> منتشر کرد که مستقل از مارک تورم زده</w:t>
      </w:r>
      <w:r w:rsidRPr="00482BAF">
        <w:rPr>
          <w:rStyle w:val="rynqvb"/>
          <w:rFonts w:cs="B Nazanin"/>
          <w:sz w:val="26"/>
          <w:szCs w:val="26"/>
          <w:rtl/>
          <w:lang w:bidi="fa-IR"/>
        </w:rPr>
        <w:softHyphen/>
      </w:r>
      <w:r w:rsidRPr="00482BAF">
        <w:rPr>
          <w:rStyle w:val="rynqvb"/>
          <w:rFonts w:cs="B Nazanin" w:hint="cs"/>
          <w:sz w:val="26"/>
          <w:szCs w:val="26"/>
          <w:rtl/>
          <w:lang w:bidi="fa-IR"/>
        </w:rPr>
        <w:t>ای بود که بانک مرکزی منتشر می</w:t>
      </w:r>
      <w:r w:rsidRPr="00482BAF">
        <w:rPr>
          <w:rStyle w:val="rynqvb"/>
          <w:rFonts w:cs="B Nazanin" w:hint="cs"/>
          <w:sz w:val="26"/>
          <w:szCs w:val="26"/>
          <w:rtl/>
          <w:lang w:bidi="fa-IR"/>
        </w:rPr>
        <w:softHyphen/>
        <w:t xml:space="preserve">کرد. </w:t>
      </w:r>
      <w:r w:rsidRPr="00482BAF">
        <w:rPr>
          <w:rStyle w:val="rynqvb"/>
          <w:rFonts w:cs="Times New Roman" w:hint="cs"/>
          <w:sz w:val="26"/>
          <w:szCs w:val="26"/>
          <w:rtl/>
          <w:lang w:bidi="fa-IR"/>
        </w:rPr>
        <w:t>"</w:t>
      </w:r>
      <w:r w:rsidRPr="00482BAF">
        <w:rPr>
          <w:rStyle w:val="rynqvb"/>
          <w:rFonts w:cs="B Nazanin" w:hint="cs"/>
          <w:sz w:val="26"/>
          <w:szCs w:val="26"/>
          <w:rtl/>
          <w:lang w:bidi="fa-IR"/>
        </w:rPr>
        <w:t>رنت مارک</w:t>
      </w:r>
      <w:r w:rsidRPr="00482BAF">
        <w:rPr>
          <w:rStyle w:val="rynqvb"/>
          <w:rFonts w:cs="Times New Roman" w:hint="cs"/>
          <w:sz w:val="26"/>
          <w:szCs w:val="26"/>
          <w:rtl/>
          <w:lang w:bidi="fa-IR"/>
        </w:rPr>
        <w:t>"</w:t>
      </w:r>
      <w:r w:rsidRPr="00482BAF">
        <w:rPr>
          <w:rStyle w:val="rynqvb"/>
          <w:rFonts w:cs="B Nazanin" w:hint="cs"/>
          <w:sz w:val="26"/>
          <w:szCs w:val="26"/>
          <w:rtl/>
          <w:lang w:bidi="fa-IR"/>
        </w:rPr>
        <w:t xml:space="preserve"> بلافاصله جانشین مارک تورمی شد. سپس در سال 1924، بانک مرکزی آلمان </w:t>
      </w:r>
      <w:r w:rsidRPr="00482BAF">
        <w:rPr>
          <w:rStyle w:val="rynqvb"/>
          <w:rFonts w:cs="Times New Roman" w:hint="cs"/>
          <w:sz w:val="26"/>
          <w:szCs w:val="26"/>
          <w:rtl/>
          <w:lang w:bidi="fa-IR"/>
        </w:rPr>
        <w:t>"</w:t>
      </w:r>
      <w:r w:rsidRPr="00482BAF">
        <w:rPr>
          <w:rStyle w:val="rynqvb"/>
          <w:rFonts w:cs="B Nazanin" w:hint="cs"/>
          <w:sz w:val="26"/>
          <w:szCs w:val="26"/>
          <w:rtl/>
          <w:lang w:bidi="fa-IR"/>
        </w:rPr>
        <w:t>رایش مارک</w:t>
      </w:r>
      <w:r w:rsidRPr="00482BAF">
        <w:rPr>
          <w:rStyle w:val="rynqvb"/>
          <w:rFonts w:cs="Times New Roman" w:hint="cs"/>
          <w:sz w:val="26"/>
          <w:szCs w:val="26"/>
          <w:rtl/>
          <w:lang w:bidi="fa-IR"/>
        </w:rPr>
        <w:t>"</w:t>
      </w:r>
      <w:r w:rsidRPr="00482BAF">
        <w:rPr>
          <w:rStyle w:val="rynqvb"/>
          <w:rFonts w:cs="B Nazanin" w:hint="cs"/>
          <w:sz w:val="26"/>
          <w:szCs w:val="26"/>
          <w:rtl/>
          <w:lang w:bidi="fa-IR"/>
        </w:rPr>
        <w:t xml:space="preserve"> جدیدی را با ضریب تبدیل یک به یک با </w:t>
      </w:r>
      <w:r w:rsidRPr="00482BAF">
        <w:rPr>
          <w:rStyle w:val="rynqvb"/>
          <w:rFonts w:cs="Times New Roman" w:hint="cs"/>
          <w:sz w:val="26"/>
          <w:szCs w:val="26"/>
          <w:rtl/>
          <w:lang w:bidi="fa-IR"/>
        </w:rPr>
        <w:t>"</w:t>
      </w:r>
      <w:r w:rsidRPr="00482BAF">
        <w:rPr>
          <w:rStyle w:val="rynqvb"/>
          <w:rFonts w:cs="B Nazanin" w:hint="cs"/>
          <w:sz w:val="26"/>
          <w:szCs w:val="26"/>
          <w:rtl/>
          <w:lang w:bidi="fa-IR"/>
        </w:rPr>
        <w:t>رنت مارک</w:t>
      </w:r>
      <w:r w:rsidRPr="00482BAF">
        <w:rPr>
          <w:rStyle w:val="rynqvb"/>
          <w:rFonts w:cs="Times New Roman" w:hint="cs"/>
          <w:sz w:val="26"/>
          <w:szCs w:val="26"/>
          <w:rtl/>
          <w:lang w:bidi="fa-IR"/>
        </w:rPr>
        <w:t>"</w:t>
      </w:r>
      <w:r w:rsidRPr="00482BAF">
        <w:rPr>
          <w:rStyle w:val="rynqvb"/>
          <w:rFonts w:cs="B Nazanin" w:hint="cs"/>
          <w:sz w:val="26"/>
          <w:szCs w:val="26"/>
          <w:rtl/>
          <w:lang w:bidi="fa-IR"/>
        </w:rPr>
        <w:t xml:space="preserve"> معرفی کرد. پول جدید با ثبات بود زیرا با انضباط در مالیه عمومی و گسترش محتاطانه اعتبار مقید شده بود. پس از یک رکود کوتاه مدت، نرخ‌ رشد در سال های بعد مثبت شد، البته بدهی سنگین خارجی همواره تهدیدی برای رشد اقتصادی آلمان بود. دوره کوتاه شکوفایی با رکود بزرگ در اوایل دهه 1930 به پایان رسید (احمد 2009، فصل 10). </w:t>
      </w:r>
    </w:p>
    <w:p w14:paraId="42083B7C" w14:textId="77777777" w:rsidR="002D4D22" w:rsidRPr="00482BAF" w:rsidRDefault="002D4D22" w:rsidP="00CC4783">
      <w:pPr>
        <w:tabs>
          <w:tab w:val="left" w:pos="485"/>
        </w:tabs>
        <w:bidi/>
        <w:spacing w:line="360" w:lineRule="auto"/>
        <w:jc w:val="both"/>
        <w:rPr>
          <w:rStyle w:val="rynqvb"/>
          <w:rFonts w:cs="B Nazanin"/>
          <w:sz w:val="26"/>
          <w:szCs w:val="26"/>
          <w:rtl/>
          <w:lang w:bidi="fa-IR"/>
        </w:rPr>
      </w:pPr>
      <w:r w:rsidRPr="00482BAF">
        <w:rPr>
          <w:rStyle w:val="rynqvb"/>
          <w:rFonts w:cs="B Nazanin" w:hint="cs"/>
          <w:sz w:val="26"/>
          <w:szCs w:val="26"/>
          <w:rtl/>
          <w:lang w:bidi="fa-IR"/>
        </w:rPr>
        <w:t xml:space="preserve">در طول ابر تورم، دارندگان دارایی های مالی همه چیز خود را از دست دادند. بخش قابل ملاحظه ای از طبقه متوسط </w:t>
      </w:r>
      <w:r w:rsidRPr="00482BAF">
        <w:rPr>
          <w:rStyle w:val="rynqvb"/>
          <w:rFonts w:ascii="Arial" w:hAnsi="Arial" w:cs="Arial" w:hint="cs"/>
          <w:sz w:val="26"/>
          <w:szCs w:val="26"/>
          <w:rtl/>
          <w:lang w:bidi="fa-IR"/>
        </w:rPr>
        <w:t>​​</w:t>
      </w:r>
      <w:r w:rsidRPr="00482BAF">
        <w:rPr>
          <w:rStyle w:val="rynqvb"/>
          <w:rFonts w:cs="B Nazanin" w:hint="cs"/>
          <w:sz w:val="26"/>
          <w:szCs w:val="26"/>
          <w:rtl/>
          <w:lang w:bidi="fa-IR"/>
        </w:rPr>
        <w:t>فقیر شد.</w:t>
      </w:r>
      <w:r w:rsidRPr="00482BAF">
        <w:rPr>
          <w:rStyle w:val="rynqvb"/>
          <w:rFonts w:cs="B Nazanin" w:hint="cs"/>
          <w:sz w:val="26"/>
          <w:szCs w:val="26"/>
          <w:lang w:bidi="fa-IR"/>
        </w:rPr>
        <w:t xml:space="preserve"> </w:t>
      </w:r>
      <w:r w:rsidRPr="00482BAF">
        <w:rPr>
          <w:rStyle w:val="rynqvb"/>
          <w:rFonts w:cs="B Nazanin" w:hint="cs"/>
          <w:sz w:val="26"/>
          <w:szCs w:val="26"/>
          <w:rtl/>
          <w:lang w:bidi="fa-IR"/>
        </w:rPr>
        <w:t>در نتیجه، بخش بزرگی از مردم به شدت از جمهوری وایمار ناامید شدند. این ادعایی گزاف نیست که ابر تورم به عنوان تسریع‌کننده رادیکالیسم سیاسی، راه را برای فاشیسم هموار کرد.</w:t>
      </w:r>
      <w:r w:rsidRPr="00482BAF">
        <w:rPr>
          <w:rStyle w:val="rynqvb"/>
          <w:rFonts w:cs="B Nazanin" w:hint="cs"/>
          <w:sz w:val="26"/>
          <w:szCs w:val="26"/>
          <w:lang w:bidi="fa-IR"/>
        </w:rPr>
        <w:t xml:space="preserve"> </w:t>
      </w:r>
      <w:r w:rsidRPr="00482BAF">
        <w:rPr>
          <w:rStyle w:val="rynqvb"/>
          <w:rFonts w:cs="B Nazanin" w:hint="cs"/>
          <w:sz w:val="26"/>
          <w:szCs w:val="26"/>
          <w:rtl/>
          <w:lang w:bidi="fa-IR"/>
        </w:rPr>
        <w:t xml:space="preserve">برندگان ابرتورم، دارندگان دارایی های واقعی، مانند املاک یا سهام بودند. </w:t>
      </w:r>
    </w:p>
    <w:p w14:paraId="50DEDF9C" w14:textId="77777777" w:rsidR="002D4D22" w:rsidRPr="00482BAF" w:rsidRDefault="002D4D22" w:rsidP="00CC4783">
      <w:pPr>
        <w:tabs>
          <w:tab w:val="left" w:pos="485"/>
        </w:tabs>
        <w:bidi/>
        <w:spacing w:line="360" w:lineRule="auto"/>
        <w:jc w:val="both"/>
        <w:rPr>
          <w:rStyle w:val="rynqvb"/>
          <w:rFonts w:cs="B Nazanin"/>
          <w:sz w:val="26"/>
          <w:szCs w:val="26"/>
          <w:rtl/>
          <w:lang w:bidi="fa-IR"/>
        </w:rPr>
      </w:pPr>
      <w:r w:rsidRPr="00482BAF">
        <w:rPr>
          <w:rStyle w:val="rynqvb"/>
          <w:rFonts w:cs="B Nazanin" w:hint="cs"/>
          <w:sz w:val="26"/>
          <w:szCs w:val="26"/>
          <w:rtl/>
          <w:lang w:bidi="fa-IR"/>
        </w:rPr>
        <w:t>با کمک معادله ای که در ابتدای این فصل معرفی شد، اکنون می توان سیر ابرتورم آلمان در سال 1923 را توضیح داد. پس از پایان جنگ، تورم ناشی از فشار تقاضا بروز کرد (</w:t>
      </w:r>
      <w:r w:rsidRPr="00482BAF">
        <w:rPr>
          <w:rFonts w:cs="B Nazanin"/>
          <w:sz w:val="26"/>
          <w:szCs w:val="26"/>
        </w:rPr>
        <w:t>(↑</w:t>
      </w:r>
      <m:oMath>
        <m:f>
          <m:fPr>
            <m:ctrlPr>
              <w:rPr>
                <w:rFonts w:ascii="Cambria Math" w:hAnsi="Cambria Math" w:cs="B Nazanin"/>
                <w:sz w:val="26"/>
                <w:szCs w:val="26"/>
              </w:rPr>
            </m:ctrlPr>
          </m:fPr>
          <m:num>
            <m:r>
              <m:rPr>
                <m:sty m:val="p"/>
              </m:rPr>
              <w:rPr>
                <w:rFonts w:ascii="Cambria Math" w:hAnsi="Cambria Math" w:cs="B Nazanin"/>
                <w:sz w:val="26"/>
                <w:szCs w:val="26"/>
              </w:rPr>
              <m:t>Excessdemand</m:t>
            </m:r>
          </m:num>
          <m:den>
            <m:r>
              <w:rPr>
                <w:rFonts w:ascii="Cambria Math" w:hAnsi="Cambria Math" w:cs="B Nazanin"/>
                <w:sz w:val="26"/>
                <w:szCs w:val="26"/>
              </w:rPr>
              <m:t>NDPr</m:t>
            </m:r>
          </m:den>
        </m:f>
      </m:oMath>
      <w:r w:rsidRPr="00482BAF">
        <w:rPr>
          <w:rFonts w:eastAsiaTheme="minorEastAsia" w:cs="B Nazanin" w:hint="cs"/>
          <w:sz w:val="26"/>
          <w:szCs w:val="26"/>
          <w:rtl/>
        </w:rPr>
        <w:t xml:space="preserve">. دستمزدها نیز از روند مذکور پیروی کردند. </w:t>
      </w:r>
      <w:r w:rsidRPr="00482BAF">
        <w:rPr>
          <w:rStyle w:val="rynqvb"/>
          <w:rFonts w:cs="B Nazanin" w:hint="cs"/>
          <w:sz w:val="26"/>
          <w:szCs w:val="26"/>
          <w:rtl/>
          <w:lang w:bidi="fa-IR"/>
        </w:rPr>
        <w:t>دستمزدهای اسمی بسیار سریعتر از  بهره</w:t>
      </w:r>
      <w:r w:rsidRPr="00482BAF">
        <w:rPr>
          <w:rStyle w:val="rynqvb"/>
          <w:rFonts w:cs="B Nazanin"/>
          <w:sz w:val="26"/>
          <w:szCs w:val="26"/>
          <w:rtl/>
          <w:lang w:bidi="fa-IR"/>
        </w:rPr>
        <w:softHyphen/>
      </w:r>
      <w:r w:rsidRPr="00482BAF">
        <w:rPr>
          <w:rStyle w:val="rynqvb"/>
          <w:rFonts w:cs="B Nazanin" w:hint="cs"/>
          <w:sz w:val="26"/>
          <w:szCs w:val="26"/>
          <w:rtl/>
          <w:lang w:bidi="fa-IR"/>
        </w:rPr>
        <w:t>وری نیروی کار افزایش یافتند. در نتیجه، هزینه</w:t>
      </w:r>
      <w:r w:rsidRPr="00482BAF">
        <w:rPr>
          <w:rStyle w:val="rynqvb"/>
          <w:rFonts w:cs="B Nazanin"/>
          <w:sz w:val="26"/>
          <w:szCs w:val="26"/>
          <w:rtl/>
          <w:lang w:bidi="fa-IR"/>
        </w:rPr>
        <w:softHyphen/>
      </w:r>
      <w:r w:rsidRPr="00482BAF">
        <w:rPr>
          <w:rStyle w:val="rynqvb"/>
          <w:rFonts w:cs="B Nazanin" w:hint="cs"/>
          <w:sz w:val="26"/>
          <w:szCs w:val="26"/>
          <w:rtl/>
          <w:lang w:bidi="fa-IR"/>
        </w:rPr>
        <w:t>ی نیروی کار افزایش یافت (</w:t>
      </w:r>
      <w:r w:rsidRPr="00482BAF">
        <w:rPr>
          <w:rFonts w:cs="B Nazanin"/>
          <w:sz w:val="26"/>
          <w:szCs w:val="26"/>
        </w:rPr>
        <w:t>(↑</w:t>
      </w:r>
      <m:oMath>
        <m:f>
          <m:fPr>
            <m:ctrlPr>
              <w:rPr>
                <w:rFonts w:ascii="Cambria Math" w:hAnsi="Cambria Math" w:cs="B Nazanin"/>
                <w:sz w:val="26"/>
                <w:szCs w:val="26"/>
              </w:rPr>
            </m:ctrlPr>
          </m:fPr>
          <m:num>
            <m:r>
              <w:rPr>
                <w:rFonts w:ascii="Cambria Math" w:hAnsi="Cambria Math" w:cs="B Nazanin"/>
                <w:sz w:val="26"/>
                <w:szCs w:val="26"/>
              </w:rPr>
              <m:t>W</m:t>
            </m:r>
          </m:num>
          <m:den>
            <m:r>
              <w:rPr>
                <w:rFonts w:ascii="Cambria Math" w:hAnsi="Cambria Math" w:cs="B Nazanin"/>
                <w:sz w:val="26"/>
                <w:szCs w:val="26"/>
              </w:rPr>
              <m:t>NDPr</m:t>
            </m:r>
          </m:den>
        </m:f>
      </m:oMath>
      <w:r w:rsidRPr="00482BAF">
        <w:rPr>
          <w:rFonts w:eastAsiaTheme="minorEastAsia" w:cs="B Nazanin" w:hint="cs"/>
          <w:sz w:val="26"/>
          <w:szCs w:val="26"/>
          <w:rtl/>
          <w:lang w:bidi="fa-IR"/>
        </w:rPr>
        <w:t xml:space="preserve">. </w:t>
      </w:r>
      <w:r w:rsidRPr="00482BAF">
        <w:rPr>
          <w:rStyle w:val="rynqvb"/>
          <w:rFonts w:cs="B Nazanin" w:hint="cs"/>
          <w:sz w:val="26"/>
          <w:szCs w:val="26"/>
          <w:rtl/>
          <w:lang w:bidi="fa-IR"/>
        </w:rPr>
        <w:t>با این حال، شرکت ها توانستند افزایش هزینه</w:t>
      </w:r>
      <w:r w:rsidRPr="00482BAF">
        <w:rPr>
          <w:rStyle w:val="rynqvb"/>
          <w:rFonts w:cs="B Nazanin"/>
          <w:sz w:val="26"/>
          <w:szCs w:val="26"/>
          <w:rtl/>
          <w:lang w:bidi="fa-IR"/>
        </w:rPr>
        <w:softHyphen/>
      </w:r>
      <w:r w:rsidRPr="00482BAF">
        <w:rPr>
          <w:rStyle w:val="rynqvb"/>
          <w:rFonts w:cs="B Nazanin" w:hint="cs"/>
          <w:sz w:val="26"/>
          <w:szCs w:val="26"/>
          <w:rtl/>
          <w:lang w:bidi="fa-IR"/>
        </w:rPr>
        <w:t>ها را به قیمت منتقل و از حاشیه سود خود دفاع کنند.</w:t>
      </w:r>
      <w:r w:rsidRPr="00482BAF">
        <w:rPr>
          <w:rStyle w:val="rynqvb"/>
          <w:rFonts w:cs="B Nazanin" w:hint="cs"/>
          <w:sz w:val="26"/>
          <w:szCs w:val="26"/>
          <w:lang w:bidi="fa-IR"/>
        </w:rPr>
        <w:t xml:space="preserve"> </w:t>
      </w:r>
      <w:r w:rsidRPr="00482BAF">
        <w:rPr>
          <w:rStyle w:val="rynqvb"/>
          <w:rFonts w:cs="B Nazanin" w:hint="cs"/>
          <w:sz w:val="26"/>
          <w:szCs w:val="26"/>
          <w:rtl/>
          <w:lang w:bidi="fa-IR"/>
        </w:rPr>
        <w:t>نتیجه بروز مارپیچ دستمزد- قیمت ناشی از افزایش تقاضا بود که نمونه</w:t>
      </w:r>
      <w:r w:rsidRPr="00482BAF">
        <w:rPr>
          <w:rStyle w:val="rynqvb"/>
          <w:rFonts w:cs="B Nazanin"/>
          <w:sz w:val="26"/>
          <w:szCs w:val="26"/>
          <w:rtl/>
          <w:lang w:bidi="fa-IR"/>
        </w:rPr>
        <w:softHyphen/>
      </w:r>
      <w:r w:rsidRPr="00482BAF">
        <w:rPr>
          <w:rStyle w:val="rynqvb"/>
          <w:rFonts w:cs="B Nazanin" w:hint="cs"/>
          <w:sz w:val="26"/>
          <w:szCs w:val="26"/>
          <w:rtl/>
          <w:lang w:bidi="fa-IR"/>
        </w:rPr>
        <w:t>ی برجسته</w:t>
      </w:r>
      <w:r w:rsidRPr="00482BAF">
        <w:rPr>
          <w:rStyle w:val="rynqvb"/>
          <w:rFonts w:cs="B Nazanin" w:hint="cs"/>
          <w:sz w:val="26"/>
          <w:szCs w:val="26"/>
          <w:rtl/>
          <w:lang w:bidi="fa-IR"/>
        </w:rPr>
        <w:softHyphen/>
        <w:t xml:space="preserve">ای از فرآیندهای تورمی است. </w:t>
      </w:r>
    </w:p>
    <w:p w14:paraId="11353C2A" w14:textId="2E8353AD" w:rsidR="002D4D22" w:rsidRPr="00482BAF" w:rsidRDefault="002D4D22" w:rsidP="00CC4783">
      <w:pPr>
        <w:tabs>
          <w:tab w:val="left" w:pos="485"/>
        </w:tabs>
        <w:bidi/>
        <w:spacing w:line="360" w:lineRule="auto"/>
        <w:jc w:val="both"/>
        <w:rPr>
          <w:rStyle w:val="rynqvb"/>
          <w:rFonts w:cs="B Nazanin"/>
          <w:sz w:val="26"/>
          <w:szCs w:val="26"/>
          <w:rtl/>
          <w:lang w:bidi="fa-IR"/>
        </w:rPr>
      </w:pPr>
      <w:r w:rsidRPr="00482BAF">
        <w:rPr>
          <w:rStyle w:val="rynqvb"/>
          <w:rFonts w:cs="B Nazanin" w:hint="cs"/>
          <w:sz w:val="26"/>
          <w:szCs w:val="26"/>
          <w:rtl/>
          <w:lang w:bidi="fa-IR"/>
        </w:rPr>
        <w:t>تا کنون نشان داده شده که سیاست مناسب در ارتباط با دستمزد چیست (در فصل هفتم به این بحث بر می</w:t>
      </w:r>
      <w:r w:rsidRPr="00482BAF">
        <w:rPr>
          <w:rStyle w:val="rynqvb"/>
          <w:rFonts w:cs="B Nazanin"/>
          <w:sz w:val="26"/>
          <w:szCs w:val="26"/>
          <w:rtl/>
          <w:lang w:bidi="fa-IR"/>
        </w:rPr>
        <w:softHyphen/>
      </w:r>
      <w:r w:rsidRPr="00482BAF">
        <w:rPr>
          <w:rStyle w:val="rynqvb"/>
          <w:rFonts w:cs="B Nazanin" w:hint="cs"/>
          <w:sz w:val="26"/>
          <w:szCs w:val="26"/>
          <w:rtl/>
          <w:lang w:bidi="fa-IR"/>
        </w:rPr>
        <w:t>گردیم). تا زمانی که دستمزدهای اسمی به اندازه نرخ بهره وری نیروی کار افزایش یابد، شرکت</w:t>
      </w:r>
      <w:r w:rsidRPr="00482BAF">
        <w:rPr>
          <w:rStyle w:val="rynqvb"/>
          <w:rFonts w:cs="B Nazanin"/>
          <w:sz w:val="26"/>
          <w:szCs w:val="26"/>
          <w:rtl/>
          <w:lang w:bidi="fa-IR"/>
        </w:rPr>
        <w:softHyphen/>
      </w:r>
      <w:r w:rsidRPr="00482BAF">
        <w:rPr>
          <w:rStyle w:val="rynqvb"/>
          <w:rFonts w:cs="B Nazanin" w:hint="cs"/>
          <w:sz w:val="26"/>
          <w:szCs w:val="26"/>
          <w:rtl/>
          <w:lang w:bidi="fa-IR"/>
        </w:rPr>
        <w:t>ها افزایش هزینه</w:t>
      </w:r>
      <w:r w:rsidRPr="00482BAF">
        <w:rPr>
          <w:rStyle w:val="rynqvb"/>
          <w:rFonts w:cs="B Nazanin"/>
          <w:sz w:val="26"/>
          <w:szCs w:val="26"/>
          <w:rtl/>
          <w:lang w:bidi="fa-IR"/>
        </w:rPr>
        <w:softHyphen/>
      </w:r>
      <w:r w:rsidRPr="00482BAF">
        <w:rPr>
          <w:rStyle w:val="rynqvb"/>
          <w:rFonts w:cs="B Nazanin" w:hint="cs"/>
          <w:sz w:val="26"/>
          <w:szCs w:val="26"/>
          <w:rtl/>
          <w:lang w:bidi="fa-IR"/>
        </w:rPr>
        <w:t>ای ندارند. به شرط ثابت ماندن سایر عوامل، قیمت ها ثابت  می</w:t>
      </w:r>
      <w:r w:rsidRPr="00482BAF">
        <w:rPr>
          <w:rStyle w:val="rynqvb"/>
          <w:rFonts w:cs="B Nazanin"/>
          <w:sz w:val="26"/>
          <w:szCs w:val="26"/>
          <w:rtl/>
          <w:lang w:bidi="fa-IR"/>
        </w:rPr>
        <w:softHyphen/>
      </w:r>
      <w:r w:rsidRPr="00482BAF">
        <w:rPr>
          <w:rStyle w:val="rynqvb"/>
          <w:rFonts w:cs="B Nazanin" w:hint="cs"/>
          <w:sz w:val="26"/>
          <w:szCs w:val="26"/>
          <w:rtl/>
          <w:lang w:bidi="fa-IR"/>
        </w:rPr>
        <w:t>مانند.</w:t>
      </w:r>
      <w:r w:rsidRPr="00482BAF">
        <w:rPr>
          <w:rStyle w:val="rynqvb"/>
          <w:rFonts w:cs="B Nazanin" w:hint="cs"/>
          <w:sz w:val="26"/>
          <w:szCs w:val="26"/>
          <w:lang w:bidi="fa-IR"/>
        </w:rPr>
        <w:t xml:space="preserve"> </w:t>
      </w:r>
      <w:r w:rsidRPr="00482BAF">
        <w:rPr>
          <w:rStyle w:val="rynqvb"/>
          <w:rFonts w:cs="B Nazanin" w:hint="cs"/>
          <w:sz w:val="26"/>
          <w:szCs w:val="26"/>
          <w:rtl/>
          <w:lang w:bidi="fa-IR"/>
        </w:rPr>
        <w:t>با این حال، بانک</w:t>
      </w:r>
      <w:r w:rsidRPr="00482BAF">
        <w:rPr>
          <w:rStyle w:val="rynqvb"/>
          <w:rFonts w:cs="B Nazanin"/>
          <w:sz w:val="26"/>
          <w:szCs w:val="26"/>
          <w:rtl/>
          <w:lang w:bidi="fa-IR"/>
        </w:rPr>
        <w:softHyphen/>
      </w:r>
      <w:r w:rsidRPr="00482BAF">
        <w:rPr>
          <w:rStyle w:val="rynqvb"/>
          <w:rFonts w:cs="B Nazanin" w:hint="cs"/>
          <w:sz w:val="26"/>
          <w:szCs w:val="26"/>
          <w:rtl/>
          <w:lang w:bidi="fa-IR"/>
        </w:rPr>
        <w:t xml:space="preserve">های مرکزی در سرتاسر جهان به نرخ تورم </w:t>
      </w:r>
      <w:r w:rsidRPr="00482BAF">
        <w:rPr>
          <w:rStyle w:val="rynqvb"/>
          <w:rFonts w:cs="B Nazanin" w:hint="cs"/>
          <w:sz w:val="26"/>
          <w:szCs w:val="26"/>
          <w:rtl/>
          <w:lang w:bidi="fa-IR"/>
        </w:rPr>
        <w:lastRenderedPageBreak/>
        <w:t>پایین و مثبت تمایل دارند تا از بروز خطرات تورم منفی جلوگیری کنند. مثلا بانک مرکزی اروپا و فدرال رزرو، در میان مدت نرخ تورم دو درصدی را هدف</w:t>
      </w:r>
      <w:r w:rsidRPr="00482BAF">
        <w:rPr>
          <w:rStyle w:val="rynqvb"/>
          <w:rFonts w:cs="B Nazanin"/>
          <w:sz w:val="26"/>
          <w:szCs w:val="26"/>
          <w:rtl/>
          <w:lang w:bidi="fa-IR"/>
        </w:rPr>
        <w:softHyphen/>
      </w:r>
      <w:r w:rsidRPr="00482BAF">
        <w:rPr>
          <w:rStyle w:val="rynqvb"/>
          <w:rFonts w:cs="B Nazanin" w:hint="cs"/>
          <w:sz w:val="26"/>
          <w:szCs w:val="26"/>
          <w:rtl/>
          <w:lang w:bidi="fa-IR"/>
        </w:rPr>
        <w:t>گذاری کرده</w:t>
      </w:r>
      <w:r w:rsidRPr="00482BAF">
        <w:rPr>
          <w:rStyle w:val="rynqvb"/>
          <w:rFonts w:cs="B Nazanin"/>
          <w:sz w:val="26"/>
          <w:szCs w:val="26"/>
          <w:rtl/>
          <w:lang w:bidi="fa-IR"/>
        </w:rPr>
        <w:softHyphen/>
      </w:r>
      <w:r w:rsidRPr="00482BAF">
        <w:rPr>
          <w:rStyle w:val="rynqvb"/>
          <w:rFonts w:cs="B Nazanin" w:hint="cs"/>
          <w:sz w:val="26"/>
          <w:szCs w:val="26"/>
          <w:rtl/>
          <w:lang w:bidi="fa-IR"/>
        </w:rPr>
        <w:t>اند.</w:t>
      </w:r>
      <w:r w:rsidRPr="00482BAF">
        <w:rPr>
          <w:rStyle w:val="rynqvb"/>
          <w:rFonts w:cs="B Nazanin" w:hint="cs"/>
          <w:sz w:val="26"/>
          <w:szCs w:val="26"/>
          <w:lang w:bidi="fa-IR"/>
        </w:rPr>
        <w:t xml:space="preserve"> </w:t>
      </w:r>
      <w:r w:rsidRPr="00482BAF">
        <w:rPr>
          <w:rStyle w:val="rynqvb"/>
          <w:rFonts w:cs="B Nazanin" w:hint="cs"/>
          <w:sz w:val="26"/>
          <w:szCs w:val="26"/>
          <w:rtl/>
          <w:lang w:bidi="fa-IR"/>
        </w:rPr>
        <w:t>بر این اساس، دستمزدها باید مطابق با افزایش میان مدت بهره وری به اضافه نرخ تورم هدف بانک مرکزی افزایش یابند.</w:t>
      </w:r>
    </w:p>
    <w:p w14:paraId="4251DE97" w14:textId="77777777" w:rsidR="002D4D22" w:rsidRPr="00482BAF" w:rsidRDefault="002D4D22" w:rsidP="00CC4783">
      <w:pPr>
        <w:tabs>
          <w:tab w:val="left" w:pos="485"/>
        </w:tabs>
        <w:bidi/>
        <w:spacing w:line="360" w:lineRule="auto"/>
        <w:jc w:val="both"/>
        <w:rPr>
          <w:rStyle w:val="rynqvb"/>
          <w:rFonts w:cs="B Nazanin"/>
          <w:sz w:val="26"/>
          <w:szCs w:val="26"/>
          <w:rtl/>
          <w:lang w:bidi="fa-IR"/>
        </w:rPr>
      </w:pPr>
      <w:r w:rsidRPr="00482BAF">
        <w:rPr>
          <w:rStyle w:val="rynqvb"/>
          <w:rFonts w:cs="B Nazanin" w:hint="cs"/>
          <w:sz w:val="26"/>
          <w:szCs w:val="26"/>
          <w:rtl/>
          <w:lang w:bidi="fa-IR"/>
        </w:rPr>
        <w:t>با این حال، این افزایش دستمزدهای اسمی نبود که تورم را دامن زد. در درجه اول کاهش شدید ارزش مارک در طول جنگ جهانی اول آغاز شد و سپس به خاطر مجموعه شرایط حاکم در آن زمان (</w:t>
      </w:r>
      <w:r w:rsidRPr="00482BAF">
        <w:rPr>
          <w:rStyle w:val="rynqvb"/>
          <w:rFonts w:ascii="Arial" w:hAnsi="Arial" w:cs="Arial" w:hint="cs"/>
          <w:sz w:val="26"/>
          <w:szCs w:val="26"/>
          <w:rtl/>
          <w:lang w:bidi="fa-IR"/>
        </w:rPr>
        <w:t>↑</w:t>
      </w:r>
      <m:oMath>
        <m:f>
          <m:fPr>
            <m:ctrlPr>
              <w:rPr>
                <w:rStyle w:val="rynqvb"/>
                <w:rFonts w:ascii="Cambria Math" w:hAnsi="Cambria Math" w:cs="B Nazanin"/>
                <w:sz w:val="26"/>
                <w:szCs w:val="26"/>
                <w:lang w:bidi="fa-IR"/>
              </w:rPr>
            </m:ctrlPr>
          </m:fPr>
          <m:num>
            <m:r>
              <m:rPr>
                <m:sty m:val="p"/>
              </m:rPr>
              <w:rPr>
                <w:rStyle w:val="rynqvb"/>
                <w:rFonts w:ascii="Cambria Math" w:hAnsi="Cambria Math" w:cs="B Nazanin"/>
                <w:sz w:val="26"/>
                <w:szCs w:val="26"/>
                <w:lang w:bidi="fa-IR"/>
              </w:rPr>
              <m:t>e·Im</m:t>
            </m:r>
          </m:num>
          <m:den>
            <m:r>
              <m:rPr>
                <m:sty m:val="p"/>
              </m:rPr>
              <w:rPr>
                <w:rStyle w:val="rynqvb"/>
                <w:rFonts w:ascii="Cambria Math" w:hAnsi="Cambria Math" w:cs="B Nazanin"/>
                <w:sz w:val="26"/>
                <w:szCs w:val="26"/>
                <w:lang w:bidi="fa-IR"/>
              </w:rPr>
              <m:t>NDPr</m:t>
            </m:r>
          </m:den>
        </m:f>
      </m:oMath>
      <w:r w:rsidRPr="00482BAF">
        <w:rPr>
          <w:rStyle w:val="rynqvb"/>
          <w:rFonts w:eastAsiaTheme="minorEastAsia" w:cs="B Nazanin" w:hint="cs"/>
          <w:sz w:val="26"/>
          <w:szCs w:val="26"/>
          <w:rtl/>
          <w:lang w:bidi="fa-IR"/>
        </w:rPr>
        <w:t xml:space="preserve">)، </w:t>
      </w:r>
      <w:r w:rsidRPr="00482BAF">
        <w:rPr>
          <w:rStyle w:val="rynqvb"/>
          <w:rFonts w:cs="B Nazanin" w:hint="cs"/>
          <w:sz w:val="26"/>
          <w:szCs w:val="26"/>
          <w:rtl/>
          <w:lang w:bidi="fa-IR"/>
        </w:rPr>
        <w:t xml:space="preserve">به سقوط انفجاری ارزش مارک در سال 1922 </w:t>
      </w:r>
      <w:r w:rsidRPr="00482BAF">
        <w:rPr>
          <w:rStyle w:val="rynqvb"/>
          <w:rFonts w:eastAsiaTheme="minorEastAsia" w:cs="B Nazanin" w:hint="cs"/>
          <w:sz w:val="26"/>
          <w:szCs w:val="26"/>
          <w:rtl/>
          <w:lang w:bidi="fa-IR"/>
        </w:rPr>
        <w:t>انجامید. کالاهای وارداتی گران تر شدند و افزایش شدید قیمت ها را رقم زدند. بدون تعدیل دستمزدهای اسمی با نرخ تورم، دستمزدهای واقعی سقوط می</w:t>
      </w:r>
      <w:r w:rsidRPr="00482BAF">
        <w:rPr>
          <w:rStyle w:val="rynqvb"/>
          <w:rFonts w:eastAsiaTheme="minorEastAsia" w:cs="B Nazanin" w:hint="cs"/>
          <w:sz w:val="26"/>
          <w:szCs w:val="26"/>
          <w:rtl/>
          <w:lang w:bidi="fa-IR"/>
        </w:rPr>
        <w:softHyphen/>
        <w:t>کرد؛ به همین دلیل دستمزدها با تورم افزایش می</w:t>
      </w:r>
      <w:r w:rsidRPr="00482BAF">
        <w:rPr>
          <w:rStyle w:val="rynqvb"/>
          <w:rFonts w:eastAsiaTheme="minorEastAsia" w:cs="B Nazanin" w:hint="cs"/>
          <w:sz w:val="26"/>
          <w:szCs w:val="26"/>
          <w:rtl/>
          <w:lang w:bidi="fa-IR"/>
        </w:rPr>
        <w:softHyphen/>
        <w:t xml:space="preserve">یافت. بدین ترتیب </w:t>
      </w:r>
      <w:r w:rsidRPr="00482BAF">
        <w:rPr>
          <w:rStyle w:val="rynqvb"/>
          <w:rFonts w:cs="B Nazanin" w:hint="cs"/>
          <w:sz w:val="26"/>
          <w:szCs w:val="26"/>
          <w:rtl/>
          <w:lang w:bidi="fa-IR"/>
        </w:rPr>
        <w:t xml:space="preserve">مارپیچ کاهش ارزش پول ملی </w:t>
      </w:r>
      <w:r w:rsidRPr="00482BAF">
        <w:rPr>
          <w:rStyle w:val="rynqvb"/>
          <w:rFonts w:ascii="Times New Roman" w:hAnsi="Times New Roman" w:cs="Times New Roman" w:hint="cs"/>
          <w:sz w:val="26"/>
          <w:szCs w:val="26"/>
          <w:rtl/>
          <w:lang w:bidi="fa-IR"/>
        </w:rPr>
        <w:t>–</w:t>
      </w:r>
      <w:r w:rsidRPr="00482BAF">
        <w:rPr>
          <w:rStyle w:val="rynqvb"/>
          <w:rFonts w:cs="B Nazanin" w:hint="cs"/>
          <w:sz w:val="26"/>
          <w:szCs w:val="26"/>
          <w:rtl/>
          <w:lang w:bidi="fa-IR"/>
        </w:rPr>
        <w:t xml:space="preserve"> افزایش دستمزد - افزایش قیمت  ایجاد شد. این مارپیچ به نوبه خود فرسایش تدریجی عملکرد مارک را در پی داشت. مارک کاملا به تصاحب دلار آمریکا درآمد. در نتیجه، مردم به نحو بی‌سابقه‌ای برای خرید ارزهای باثبات و دارایی‌های واقعی هجوم آوردند. بانک مرکزی نیز به نوبه خود این روند فاجعه را تشدید کرد. اگرچه وام دهی به بخش خصوصی در فرایند شکل گیری ابرتورم نقش داشت، اما چاپ پول، برای تامین کسری بودجه</w:t>
      </w:r>
      <w:r w:rsidRPr="00482BAF">
        <w:rPr>
          <w:rStyle w:val="rynqvb"/>
          <w:rFonts w:cs="B Nazanin"/>
          <w:sz w:val="26"/>
          <w:szCs w:val="26"/>
          <w:rtl/>
          <w:lang w:bidi="fa-IR"/>
        </w:rPr>
        <w:softHyphen/>
      </w:r>
      <w:r w:rsidRPr="00482BAF">
        <w:rPr>
          <w:rStyle w:val="rynqvb"/>
          <w:rFonts w:cs="B Nazanin" w:hint="cs"/>
          <w:sz w:val="26"/>
          <w:szCs w:val="26"/>
          <w:rtl/>
          <w:lang w:bidi="fa-IR"/>
        </w:rPr>
        <w:t>ی فزاینده، تعیین کننده بود. کسری بودجه به طور مستمر دارایی</w:t>
      </w:r>
      <w:r w:rsidRPr="00482BAF">
        <w:rPr>
          <w:rStyle w:val="rynqvb"/>
          <w:rFonts w:cs="B Nazanin"/>
          <w:sz w:val="26"/>
          <w:szCs w:val="26"/>
          <w:rtl/>
          <w:lang w:bidi="fa-IR"/>
        </w:rPr>
        <w:softHyphen/>
      </w:r>
      <w:r w:rsidRPr="00482BAF">
        <w:rPr>
          <w:rStyle w:val="rynqvb"/>
          <w:rFonts w:cs="B Nazanin" w:hint="cs"/>
          <w:sz w:val="26"/>
          <w:szCs w:val="26"/>
          <w:rtl/>
          <w:lang w:bidi="fa-IR"/>
        </w:rPr>
        <w:t>های پولی جدیدی با مارک خلق می</w:t>
      </w:r>
      <w:r w:rsidRPr="00482BAF">
        <w:rPr>
          <w:rStyle w:val="rynqvb"/>
          <w:rFonts w:cs="B Nazanin"/>
          <w:sz w:val="26"/>
          <w:szCs w:val="26"/>
          <w:rtl/>
          <w:lang w:bidi="fa-IR"/>
        </w:rPr>
        <w:softHyphen/>
      </w:r>
      <w:r w:rsidRPr="00482BAF">
        <w:rPr>
          <w:rStyle w:val="rynqvb"/>
          <w:rFonts w:cs="B Nazanin" w:hint="cs"/>
          <w:sz w:val="26"/>
          <w:szCs w:val="26"/>
          <w:rtl/>
          <w:lang w:bidi="fa-IR"/>
        </w:rPr>
        <w:t>کرد که به سرعت به ارزهای خارجی تبدیل می</w:t>
      </w:r>
      <w:r w:rsidRPr="00482BAF">
        <w:rPr>
          <w:rStyle w:val="rynqvb"/>
          <w:rFonts w:cs="B Nazanin"/>
          <w:sz w:val="26"/>
          <w:szCs w:val="26"/>
          <w:rtl/>
          <w:lang w:bidi="fa-IR"/>
        </w:rPr>
        <w:softHyphen/>
      </w:r>
      <w:r w:rsidRPr="00482BAF">
        <w:rPr>
          <w:rStyle w:val="rynqvb"/>
          <w:rFonts w:cs="B Nazanin" w:hint="cs"/>
          <w:sz w:val="26"/>
          <w:szCs w:val="26"/>
          <w:rtl/>
          <w:lang w:bidi="fa-IR"/>
        </w:rPr>
        <w:t>شد. زمانی که دیگر امکان عرضه ارز خارجی وجود نداشت، ارزش مارک به شدت سقوط کرد. دست کم بر مبنای تئوری، بانک مرکزی می</w:t>
      </w:r>
      <w:r w:rsidRPr="00482BAF">
        <w:rPr>
          <w:rStyle w:val="rynqvb"/>
          <w:rFonts w:cs="B Nazanin"/>
          <w:sz w:val="26"/>
          <w:szCs w:val="26"/>
          <w:rtl/>
          <w:lang w:bidi="fa-IR"/>
        </w:rPr>
        <w:softHyphen/>
      </w:r>
      <w:r w:rsidRPr="00482BAF">
        <w:rPr>
          <w:rStyle w:val="rynqvb"/>
          <w:rFonts w:cs="B Nazanin" w:hint="cs"/>
          <w:sz w:val="26"/>
          <w:szCs w:val="26"/>
          <w:rtl/>
          <w:lang w:bidi="fa-IR"/>
        </w:rPr>
        <w:t>توانست برنامه</w:t>
      </w:r>
      <w:r w:rsidRPr="00482BAF">
        <w:rPr>
          <w:rStyle w:val="rynqvb"/>
          <w:rFonts w:cs="B Nazanin"/>
          <w:sz w:val="26"/>
          <w:szCs w:val="26"/>
          <w:rtl/>
          <w:lang w:bidi="fa-IR"/>
        </w:rPr>
        <w:softHyphen/>
      </w:r>
      <w:r w:rsidRPr="00482BAF">
        <w:rPr>
          <w:rStyle w:val="rynqvb"/>
          <w:rFonts w:cs="B Nazanin" w:hint="cs"/>
          <w:sz w:val="26"/>
          <w:szCs w:val="26"/>
          <w:rtl/>
          <w:lang w:bidi="fa-IR"/>
        </w:rPr>
        <w:t>ی تثبیت و مقابله با بحران را به مورد اجرا گذارد؛ ولی اعمال برنامه</w:t>
      </w:r>
      <w:r w:rsidRPr="00482BAF">
        <w:rPr>
          <w:rStyle w:val="rynqvb"/>
          <w:rFonts w:cs="B Nazanin"/>
          <w:sz w:val="26"/>
          <w:szCs w:val="26"/>
          <w:rtl/>
          <w:lang w:bidi="fa-IR"/>
        </w:rPr>
        <w:softHyphen/>
      </w:r>
      <w:r w:rsidRPr="00482BAF">
        <w:rPr>
          <w:rStyle w:val="rynqvb"/>
          <w:rFonts w:cs="B Nazanin" w:hint="cs"/>
          <w:sz w:val="26"/>
          <w:szCs w:val="26"/>
          <w:rtl/>
          <w:lang w:bidi="fa-IR"/>
        </w:rPr>
        <w:t>ی تثبیت اقتصادی، می</w:t>
      </w:r>
      <w:r w:rsidRPr="00482BAF">
        <w:rPr>
          <w:rStyle w:val="rynqvb"/>
          <w:rFonts w:cs="B Nazanin" w:hint="cs"/>
          <w:sz w:val="26"/>
          <w:szCs w:val="26"/>
          <w:rtl/>
          <w:lang w:bidi="fa-IR"/>
        </w:rPr>
        <w:softHyphen/>
        <w:t xml:space="preserve">تواتست به سقوط  دولت و قسمتی از بخش خصوصی منجر شود؛ آن هم در شرایطی که وضعیت سیاسی متزلزل بود. </w:t>
      </w:r>
    </w:p>
    <w:p w14:paraId="59D51DB2" w14:textId="77777777" w:rsidR="002D4D22" w:rsidRPr="00482BAF" w:rsidRDefault="002D4D22" w:rsidP="00CC4783">
      <w:pPr>
        <w:tabs>
          <w:tab w:val="left" w:pos="485"/>
        </w:tabs>
        <w:bidi/>
        <w:spacing w:line="360" w:lineRule="auto"/>
        <w:jc w:val="both"/>
        <w:rPr>
          <w:rStyle w:val="rynqvb"/>
          <w:rFonts w:cs="B Nazanin"/>
          <w:sz w:val="26"/>
          <w:szCs w:val="26"/>
          <w:rtl/>
          <w:lang w:bidi="fa-IR"/>
        </w:rPr>
      </w:pPr>
      <w:r w:rsidRPr="00482BAF">
        <w:rPr>
          <w:rStyle w:val="rynqvb"/>
          <w:rFonts w:cs="B Nazanin" w:hint="cs"/>
          <w:sz w:val="26"/>
          <w:szCs w:val="26"/>
          <w:rtl/>
          <w:lang w:bidi="fa-IR"/>
        </w:rPr>
        <w:t>ابرتورم آلمان یک مورد استثنایی نیست. در سال</w:t>
      </w:r>
      <w:r w:rsidRPr="00482BAF">
        <w:rPr>
          <w:rStyle w:val="rynqvb"/>
          <w:rFonts w:cs="B Nazanin" w:hint="cs"/>
          <w:sz w:val="26"/>
          <w:szCs w:val="26"/>
          <w:rtl/>
          <w:lang w:bidi="fa-IR"/>
        </w:rPr>
        <w:softHyphen/>
        <w:t>های گذشته، ابرتورم ها بارها و بارها تکرار شده است. اگر تعریف کاگان(1956) را در نظر بگیریم که ابرتورم را نرخ تورم ماهانه بالای 50 درصد اعلام می</w:t>
      </w:r>
      <w:r w:rsidRPr="00482BAF">
        <w:rPr>
          <w:rStyle w:val="rynqvb"/>
          <w:rFonts w:cs="B Nazanin"/>
          <w:sz w:val="26"/>
          <w:szCs w:val="26"/>
          <w:rtl/>
          <w:lang w:bidi="fa-IR"/>
        </w:rPr>
        <w:softHyphen/>
      </w:r>
      <w:r w:rsidRPr="00482BAF">
        <w:rPr>
          <w:rStyle w:val="rynqvb"/>
          <w:rFonts w:cs="B Nazanin" w:hint="cs"/>
          <w:sz w:val="26"/>
          <w:szCs w:val="26"/>
          <w:rtl/>
          <w:lang w:bidi="fa-IR"/>
        </w:rPr>
        <w:t>کند، آنگاه تورم در زیمباوه در سال 2008/2007، آخرین ابرتورم خارق العاده بوده است. این ابرتورم منجر به فروپاشی کامل نظام پولی شد. نرخ تورم ماهانه بالای 50 درصد، پس از جنگ جهانی دوم، در برخی از کشورها به عنوان مثال در برزیل و آرژانتین (1989-1990)، پرو (1990)، یوگسلاوی (1990-1994)، اوکراین و روسیه (1992)، گرجستان</w:t>
      </w:r>
      <w:r w:rsidRPr="00482BAF">
        <w:rPr>
          <w:rStyle w:val="hwtze"/>
          <w:rFonts w:cs="B Nazanin" w:hint="cs"/>
          <w:sz w:val="26"/>
          <w:szCs w:val="26"/>
          <w:lang w:bidi="fa-IR"/>
        </w:rPr>
        <w:t xml:space="preserve"> </w:t>
      </w:r>
      <w:r w:rsidRPr="00482BAF">
        <w:rPr>
          <w:rStyle w:val="rynqvb"/>
          <w:rFonts w:cs="B Nazanin" w:hint="cs"/>
          <w:sz w:val="26"/>
          <w:szCs w:val="26"/>
          <w:rtl/>
          <w:lang w:bidi="fa-IR"/>
        </w:rPr>
        <w:t>و ارمنستان (1992-1993) و آنگولا(1994) . در حال حاضر ونزوئلا(2023)  با ابرتورم دست به گریبان است(</w:t>
      </w:r>
      <w:r w:rsidRPr="00482BAF">
        <w:rPr>
          <w:rStyle w:val="rynqvb"/>
          <w:rFonts w:cs="B Nazanin"/>
          <w:sz w:val="26"/>
          <w:szCs w:val="26"/>
          <w:lang w:bidi="fa-IR"/>
        </w:rPr>
        <w:t>Hanke and Kwok 2009; Trading Economics 2023</w:t>
      </w:r>
      <w:r w:rsidRPr="00482BAF">
        <w:rPr>
          <w:rStyle w:val="rynqvb"/>
          <w:rFonts w:cs="B Nazanin" w:hint="cs"/>
          <w:sz w:val="26"/>
          <w:szCs w:val="26"/>
          <w:rtl/>
          <w:lang w:bidi="fa-IR"/>
        </w:rPr>
        <w:t xml:space="preserve">). </w:t>
      </w:r>
    </w:p>
    <w:p w14:paraId="5FE12382" w14:textId="77777777" w:rsidR="002D4D22" w:rsidRDefault="002D4D22" w:rsidP="00CC4783">
      <w:pPr>
        <w:tabs>
          <w:tab w:val="left" w:pos="485"/>
        </w:tabs>
        <w:bidi/>
        <w:spacing w:line="360" w:lineRule="auto"/>
        <w:jc w:val="both"/>
        <w:rPr>
          <w:rStyle w:val="rynqvb"/>
          <w:rFonts w:cs="B Nazanin"/>
          <w:sz w:val="26"/>
          <w:szCs w:val="26"/>
          <w:lang w:bidi="fa-IR"/>
        </w:rPr>
      </w:pPr>
      <w:r w:rsidRPr="00482BAF">
        <w:rPr>
          <w:rStyle w:val="rynqvb"/>
          <w:rFonts w:cs="B Nazanin" w:hint="cs"/>
          <w:sz w:val="26"/>
          <w:szCs w:val="26"/>
          <w:rtl/>
          <w:lang w:bidi="fa-IR"/>
        </w:rPr>
        <w:lastRenderedPageBreak/>
        <w:t>در تحلیل ابر تورم یا مراحل شکل گیری تورم بسیار بالا که پس از جنگ جهانی دوم رخ داد، دو ویژگی برجسته را باید مد نظر قرار داد.</w:t>
      </w:r>
      <w:r w:rsidRPr="00482BAF">
        <w:rPr>
          <w:rStyle w:val="hwtze"/>
          <w:rFonts w:cs="B Nazanin" w:hint="cs"/>
          <w:sz w:val="26"/>
          <w:szCs w:val="26"/>
          <w:lang w:bidi="fa-IR"/>
        </w:rPr>
        <w:t xml:space="preserve"> </w:t>
      </w:r>
      <w:r w:rsidRPr="00482BAF">
        <w:rPr>
          <w:rStyle w:val="rynqvb"/>
          <w:rFonts w:cs="B Nazanin" w:hint="cs"/>
          <w:sz w:val="26"/>
          <w:szCs w:val="26"/>
          <w:rtl/>
          <w:lang w:bidi="fa-IR"/>
        </w:rPr>
        <w:t>اول، این که چنین ابرتورم</w:t>
      </w:r>
      <w:r w:rsidRPr="00482BAF">
        <w:rPr>
          <w:rStyle w:val="rynqvb"/>
          <w:rFonts w:cs="B Nazanin" w:hint="cs"/>
          <w:sz w:val="26"/>
          <w:szCs w:val="26"/>
          <w:rtl/>
          <w:lang w:bidi="fa-IR"/>
        </w:rPr>
        <w:softHyphen/>
        <w:t>هایی معمولاً با آشفتگی سیاسی در کشورها همراه است.</w:t>
      </w:r>
      <w:r w:rsidRPr="00482BAF">
        <w:rPr>
          <w:rStyle w:val="rynqvb"/>
          <w:rFonts w:cs="B Nazanin" w:hint="cs"/>
          <w:sz w:val="26"/>
          <w:szCs w:val="26"/>
          <w:lang w:bidi="fa-IR"/>
        </w:rPr>
        <w:t xml:space="preserve"> </w:t>
      </w:r>
      <w:r w:rsidRPr="00482BAF">
        <w:rPr>
          <w:rStyle w:val="rynqvb"/>
          <w:rFonts w:cs="B Nazanin" w:hint="cs"/>
          <w:sz w:val="26"/>
          <w:szCs w:val="26"/>
          <w:rtl/>
          <w:lang w:bidi="fa-IR"/>
        </w:rPr>
        <w:t xml:space="preserve">دوم، </w:t>
      </w:r>
      <w:r w:rsidRPr="00482BAF">
        <w:rPr>
          <w:rStyle w:val="rynqvb"/>
          <w:rFonts w:cs="Times New Roman" w:hint="cs"/>
          <w:sz w:val="26"/>
          <w:szCs w:val="26"/>
          <w:rtl/>
          <w:lang w:bidi="fa-IR"/>
        </w:rPr>
        <w:t>"</w:t>
      </w:r>
      <w:r w:rsidRPr="00482BAF">
        <w:rPr>
          <w:rStyle w:val="rynqvb"/>
          <w:rFonts w:cs="B Nazanin" w:hint="cs"/>
          <w:sz w:val="26"/>
          <w:szCs w:val="26"/>
          <w:rtl/>
          <w:lang w:bidi="fa-IR"/>
        </w:rPr>
        <w:t>کشورهای جنوب</w:t>
      </w:r>
      <w:r w:rsidRPr="00482BAF">
        <w:rPr>
          <w:rStyle w:val="rynqvb"/>
          <w:rFonts w:cs="Times New Roman" w:hint="cs"/>
          <w:sz w:val="26"/>
          <w:szCs w:val="26"/>
          <w:rtl/>
          <w:lang w:bidi="fa-IR"/>
        </w:rPr>
        <w:t>"</w:t>
      </w:r>
      <w:r w:rsidRPr="00482BAF">
        <w:rPr>
          <w:rStyle w:val="rynqvb"/>
          <w:rFonts w:cs="B Nazanin" w:hint="cs"/>
          <w:sz w:val="26"/>
          <w:szCs w:val="26"/>
          <w:rtl/>
          <w:lang w:bidi="fa-IR"/>
        </w:rPr>
        <w:t xml:space="preserve"> جهان بیشتر از </w:t>
      </w:r>
      <w:r w:rsidRPr="00482BAF">
        <w:rPr>
          <w:rStyle w:val="rynqvb"/>
          <w:rFonts w:cs="Times New Roman" w:hint="cs"/>
          <w:sz w:val="26"/>
          <w:szCs w:val="26"/>
          <w:rtl/>
          <w:lang w:bidi="fa-IR"/>
        </w:rPr>
        <w:t>"</w:t>
      </w:r>
      <w:r w:rsidRPr="00482BAF">
        <w:rPr>
          <w:rStyle w:val="rynqvb"/>
          <w:rFonts w:cs="B Nazanin" w:hint="cs"/>
          <w:sz w:val="26"/>
          <w:szCs w:val="26"/>
          <w:rtl/>
          <w:lang w:bidi="fa-IR"/>
        </w:rPr>
        <w:t>کشورهای شمال</w:t>
      </w:r>
      <w:r w:rsidRPr="00482BAF">
        <w:rPr>
          <w:rStyle w:val="rynqvb"/>
          <w:rFonts w:cs="Times New Roman" w:hint="cs"/>
          <w:sz w:val="26"/>
          <w:szCs w:val="26"/>
          <w:rtl/>
          <w:lang w:bidi="fa-IR"/>
        </w:rPr>
        <w:t>"</w:t>
      </w:r>
      <w:r w:rsidRPr="00482BAF">
        <w:rPr>
          <w:rStyle w:val="rynqvb"/>
          <w:rFonts w:cs="B Nazanin" w:hint="cs"/>
          <w:sz w:val="26"/>
          <w:szCs w:val="26"/>
          <w:rtl/>
          <w:lang w:bidi="fa-IR"/>
        </w:rPr>
        <w:t xml:space="preserve"> گرفتار چنین بحران</w:t>
      </w:r>
      <w:r w:rsidRPr="00482BAF">
        <w:rPr>
          <w:rStyle w:val="rynqvb"/>
          <w:rFonts w:cs="B Nazanin" w:hint="cs"/>
          <w:sz w:val="26"/>
          <w:szCs w:val="26"/>
          <w:rtl/>
          <w:lang w:bidi="fa-IR"/>
        </w:rPr>
        <w:softHyphen/>
        <w:t>هایی می</w:t>
      </w:r>
      <w:r w:rsidRPr="00482BAF">
        <w:rPr>
          <w:rStyle w:val="rynqvb"/>
          <w:rFonts w:cs="B Nazanin" w:hint="cs"/>
          <w:sz w:val="26"/>
          <w:szCs w:val="26"/>
          <w:rtl/>
          <w:lang w:bidi="fa-IR"/>
        </w:rPr>
        <w:softHyphen/>
        <w:t>شوند. این یافته</w:t>
      </w:r>
      <w:r w:rsidRPr="00482BAF">
        <w:rPr>
          <w:rStyle w:val="rynqvb"/>
          <w:rFonts w:cs="B Nazanin"/>
          <w:sz w:val="26"/>
          <w:szCs w:val="26"/>
          <w:rtl/>
          <w:lang w:bidi="fa-IR"/>
        </w:rPr>
        <w:softHyphen/>
      </w:r>
      <w:r w:rsidRPr="00482BAF">
        <w:rPr>
          <w:rStyle w:val="rynqvb"/>
          <w:rFonts w:cs="B Nazanin" w:hint="cs"/>
          <w:sz w:val="26"/>
          <w:szCs w:val="26"/>
          <w:rtl/>
          <w:lang w:bidi="fa-IR"/>
        </w:rPr>
        <w:t xml:space="preserve">ی تجربی نشانگر این واقعیت است که پول ملی </w:t>
      </w:r>
      <w:r w:rsidRPr="00482BAF">
        <w:rPr>
          <w:rStyle w:val="rynqvb"/>
          <w:rFonts w:cs="Times New Roman" w:hint="cs"/>
          <w:sz w:val="26"/>
          <w:szCs w:val="26"/>
          <w:rtl/>
          <w:lang w:bidi="fa-IR"/>
        </w:rPr>
        <w:t>"</w:t>
      </w:r>
      <w:r w:rsidRPr="00482BAF">
        <w:rPr>
          <w:rStyle w:val="rynqvb"/>
          <w:rFonts w:cs="B Nazanin" w:hint="cs"/>
          <w:sz w:val="26"/>
          <w:szCs w:val="26"/>
          <w:rtl/>
          <w:lang w:bidi="fa-IR"/>
        </w:rPr>
        <w:t>کشورهای جنوب</w:t>
      </w:r>
      <w:r w:rsidRPr="00482BAF">
        <w:rPr>
          <w:rStyle w:val="rynqvb"/>
          <w:rFonts w:cs="Times New Roman" w:hint="cs"/>
          <w:sz w:val="26"/>
          <w:szCs w:val="26"/>
          <w:rtl/>
          <w:lang w:bidi="fa-IR"/>
        </w:rPr>
        <w:t>"</w:t>
      </w:r>
      <w:r w:rsidRPr="00482BAF">
        <w:rPr>
          <w:rStyle w:val="rynqvb"/>
          <w:rFonts w:cs="B Nazanin" w:hint="cs"/>
          <w:sz w:val="26"/>
          <w:szCs w:val="26"/>
          <w:rtl/>
          <w:lang w:bidi="fa-IR"/>
        </w:rPr>
        <w:t xml:space="preserve"> در سلسله مراتب ارزی در رتبه</w:t>
      </w:r>
      <w:r w:rsidRPr="00482BAF">
        <w:rPr>
          <w:rStyle w:val="rynqvb"/>
          <w:rFonts w:cs="B Nazanin"/>
          <w:sz w:val="26"/>
          <w:szCs w:val="26"/>
          <w:rtl/>
          <w:lang w:bidi="fa-IR"/>
        </w:rPr>
        <w:softHyphen/>
      </w:r>
      <w:r w:rsidRPr="00482BAF">
        <w:rPr>
          <w:rStyle w:val="rynqvb"/>
          <w:rFonts w:cs="B Nazanin" w:hint="cs"/>
          <w:sz w:val="26"/>
          <w:szCs w:val="26"/>
          <w:rtl/>
          <w:lang w:bidi="fa-IR"/>
        </w:rPr>
        <w:t>های بسیار پایینی قرار می</w:t>
      </w:r>
      <w:r w:rsidRPr="00482BAF">
        <w:rPr>
          <w:rStyle w:val="rynqvb"/>
          <w:rFonts w:cs="B Nazanin"/>
          <w:sz w:val="26"/>
          <w:szCs w:val="26"/>
          <w:rtl/>
          <w:lang w:bidi="fa-IR"/>
        </w:rPr>
        <w:softHyphen/>
      </w:r>
      <w:r w:rsidRPr="00482BAF">
        <w:rPr>
          <w:rStyle w:val="rynqvb"/>
          <w:rFonts w:cs="B Nazanin" w:hint="cs"/>
          <w:sz w:val="26"/>
          <w:szCs w:val="26"/>
          <w:rtl/>
          <w:lang w:bidi="fa-IR"/>
        </w:rPr>
        <w:t xml:space="preserve">گیرند. سلسله مراتبی که در راس آن دلار آمریکا و پس از آن یورو قرار دارد. اعتماد پایین به ارزهای مختلف </w:t>
      </w:r>
      <w:r w:rsidRPr="00482BAF">
        <w:rPr>
          <w:rStyle w:val="rynqvb"/>
          <w:rFonts w:cs="Times New Roman" w:hint="cs"/>
          <w:sz w:val="26"/>
          <w:szCs w:val="26"/>
          <w:rtl/>
          <w:lang w:bidi="fa-IR"/>
        </w:rPr>
        <w:t>"</w:t>
      </w:r>
      <w:r w:rsidRPr="00482BAF">
        <w:rPr>
          <w:rStyle w:val="rynqvb"/>
          <w:rFonts w:cs="B Nazanin" w:hint="cs"/>
          <w:sz w:val="26"/>
          <w:szCs w:val="26"/>
          <w:rtl/>
          <w:lang w:bidi="fa-IR"/>
        </w:rPr>
        <w:t>کشورهای جنوب</w:t>
      </w:r>
      <w:r w:rsidRPr="00482BAF">
        <w:rPr>
          <w:rStyle w:val="rynqvb"/>
          <w:rFonts w:cs="Times New Roman" w:hint="cs"/>
          <w:sz w:val="26"/>
          <w:szCs w:val="26"/>
          <w:rtl/>
          <w:lang w:bidi="fa-IR"/>
        </w:rPr>
        <w:t>"</w:t>
      </w:r>
      <w:r w:rsidRPr="00482BAF">
        <w:rPr>
          <w:rStyle w:val="rynqvb"/>
          <w:rFonts w:cs="B Nazanin" w:hint="cs"/>
          <w:sz w:val="26"/>
          <w:szCs w:val="26"/>
          <w:rtl/>
          <w:lang w:bidi="fa-IR"/>
        </w:rPr>
        <w:t xml:space="preserve"> از جنبه</w:t>
      </w:r>
      <w:r w:rsidRPr="00482BAF">
        <w:rPr>
          <w:rStyle w:val="rynqvb"/>
          <w:rFonts w:cs="B Nazanin" w:hint="cs"/>
          <w:sz w:val="26"/>
          <w:szCs w:val="26"/>
          <w:rtl/>
          <w:lang w:bidi="fa-IR"/>
        </w:rPr>
        <w:softHyphen/>
        <w:t>های مختلف قابل مشاهده است.</w:t>
      </w:r>
      <w:r w:rsidRPr="00482BAF">
        <w:rPr>
          <w:rStyle w:val="hwtze"/>
          <w:rFonts w:cs="B Nazanin" w:hint="cs"/>
          <w:sz w:val="26"/>
          <w:szCs w:val="26"/>
          <w:rtl/>
          <w:lang w:bidi="fa-IR"/>
        </w:rPr>
        <w:t xml:space="preserve"> مثلا پدیده دلاری شدن در این کشورها به وفور دیده می</w:t>
      </w:r>
      <w:r w:rsidRPr="00482BAF">
        <w:rPr>
          <w:rStyle w:val="hwtze"/>
          <w:rFonts w:cs="B Nazanin" w:hint="cs"/>
          <w:sz w:val="26"/>
          <w:szCs w:val="26"/>
          <w:rtl/>
          <w:lang w:bidi="fa-IR"/>
        </w:rPr>
        <w:softHyphen/>
        <w:t xml:space="preserve">شود. </w:t>
      </w:r>
      <w:r w:rsidRPr="00482BAF">
        <w:rPr>
          <w:rStyle w:val="rynqvb"/>
          <w:rFonts w:cs="B Nazanin" w:hint="cs"/>
          <w:sz w:val="26"/>
          <w:szCs w:val="26"/>
          <w:rtl/>
          <w:lang w:bidi="fa-IR"/>
        </w:rPr>
        <w:t>این بدان معناست که سهم بالایی از دارایی</w:t>
      </w:r>
      <w:r w:rsidRPr="00482BAF">
        <w:rPr>
          <w:rStyle w:val="rynqvb"/>
          <w:rFonts w:cs="B Nazanin"/>
          <w:sz w:val="26"/>
          <w:szCs w:val="26"/>
          <w:rtl/>
          <w:lang w:bidi="fa-IR"/>
        </w:rPr>
        <w:softHyphen/>
      </w:r>
      <w:r w:rsidRPr="00482BAF">
        <w:rPr>
          <w:rStyle w:val="rynqvb"/>
          <w:rFonts w:cs="B Nazanin" w:hint="cs"/>
          <w:sz w:val="26"/>
          <w:szCs w:val="26"/>
          <w:rtl/>
          <w:lang w:bidi="fa-IR"/>
        </w:rPr>
        <w:t>های مالی نیز در داخل این کشورها به صورت ارزی نگهداری می شود. به همین دلیل، این کشورها فرصت کمی برای افزایش دارایی های مالی به پول داخلی و در نتیجه افزایش اعتبار داخلی دارند. در این کشورها بخش زیادی از ثروت پولی تازه خلق شده، چه در داخل و چه با انتقال به کشورهای خارجی، به ارز خارجی تبدیل می شود. اگر وام‌های خارجی  یا جریان ورود سرمایه به اندازه</w:t>
      </w:r>
      <w:r w:rsidRPr="00482BAF">
        <w:rPr>
          <w:rStyle w:val="rynqvb"/>
          <w:rFonts w:cs="B Nazanin"/>
          <w:sz w:val="26"/>
          <w:szCs w:val="26"/>
          <w:rtl/>
          <w:lang w:bidi="fa-IR"/>
        </w:rPr>
        <w:softHyphen/>
      </w:r>
      <w:r w:rsidRPr="00482BAF">
        <w:rPr>
          <w:rStyle w:val="rynqvb"/>
          <w:rFonts w:cs="B Nazanin" w:hint="cs"/>
          <w:sz w:val="26"/>
          <w:szCs w:val="26"/>
          <w:rtl/>
          <w:lang w:bidi="fa-IR"/>
        </w:rPr>
        <w:t>ی کافی نباشد، بانک مرکزی باید از افزایش  میزان تسهیلات در داخل جلوگیری کند. به این ترتیب، بخش عمومی، خانوارها و شرکت</w:t>
      </w:r>
      <w:r w:rsidRPr="00482BAF">
        <w:rPr>
          <w:rStyle w:val="rynqvb"/>
          <w:rFonts w:cs="B Nazanin"/>
          <w:sz w:val="26"/>
          <w:szCs w:val="26"/>
          <w:rtl/>
          <w:lang w:bidi="fa-IR"/>
        </w:rPr>
        <w:softHyphen/>
      </w:r>
      <w:r w:rsidRPr="00482BAF">
        <w:rPr>
          <w:rStyle w:val="rynqvb"/>
          <w:rFonts w:cs="B Nazanin" w:hint="cs"/>
          <w:sz w:val="26"/>
          <w:szCs w:val="26"/>
          <w:rtl/>
          <w:lang w:bidi="fa-IR"/>
        </w:rPr>
        <w:t>ها برای دریافت اعتبار، اغلب به ارز خارجی بدهکار هستند؛ چون اعتبارات خارجی به ارز خارجی است.</w:t>
      </w:r>
      <w:r w:rsidRPr="00482BAF">
        <w:rPr>
          <w:rStyle w:val="rynqvb"/>
          <w:rFonts w:cs="B Nazanin" w:hint="cs"/>
          <w:sz w:val="26"/>
          <w:szCs w:val="26"/>
          <w:lang w:bidi="fa-IR"/>
        </w:rPr>
        <w:t xml:space="preserve"> </w:t>
      </w:r>
      <w:r w:rsidRPr="00482BAF">
        <w:rPr>
          <w:rStyle w:val="rynqvb"/>
          <w:rFonts w:cs="B Nazanin" w:hint="cs"/>
          <w:sz w:val="26"/>
          <w:szCs w:val="26"/>
          <w:rtl/>
          <w:lang w:bidi="fa-IR"/>
        </w:rPr>
        <w:t>ولی دریافت وام خارجی به ارز خارجی خطرناک است. اگر به هر دلیلی واردات سرمایه متوقف یا فرار سرمایه شروع شود، کاهش شدید ارزش پول اتفاق می</w:t>
      </w:r>
      <w:r w:rsidRPr="00482BAF">
        <w:rPr>
          <w:rStyle w:val="rynqvb"/>
          <w:rFonts w:cs="B Nazanin"/>
          <w:sz w:val="26"/>
          <w:szCs w:val="26"/>
          <w:rtl/>
          <w:lang w:bidi="fa-IR"/>
        </w:rPr>
        <w:softHyphen/>
      </w:r>
      <w:r w:rsidRPr="00482BAF">
        <w:rPr>
          <w:rStyle w:val="rynqvb"/>
          <w:rFonts w:cs="B Nazanin" w:hint="cs"/>
          <w:sz w:val="26"/>
          <w:szCs w:val="26"/>
          <w:rtl/>
          <w:lang w:bidi="fa-IR"/>
        </w:rPr>
        <w:t>افتد که باعث افزایش تورم و تضعیف بیشتر اعتماد به پول داخلی می</w:t>
      </w:r>
      <w:r w:rsidRPr="00482BAF">
        <w:rPr>
          <w:rStyle w:val="rynqvb"/>
          <w:rFonts w:cs="B Nazanin"/>
          <w:sz w:val="26"/>
          <w:szCs w:val="26"/>
          <w:rtl/>
          <w:lang w:bidi="fa-IR"/>
        </w:rPr>
        <w:softHyphen/>
      </w:r>
      <w:r w:rsidRPr="00482BAF">
        <w:rPr>
          <w:rStyle w:val="rynqvb"/>
          <w:rFonts w:cs="B Nazanin" w:hint="cs"/>
          <w:sz w:val="26"/>
          <w:szCs w:val="26"/>
          <w:rtl/>
          <w:lang w:bidi="fa-IR"/>
        </w:rPr>
        <w:t>شود. همزمان، کاهش ارزش پول ملی، ارزش واقعی بدهی خارجی را، که به ارز خارجی است، افزایش می دهد. کشوری که در چنین موقعیتی قرار دارد، بدون کمک خارجی، ممکن است به وضعیت ابرتورم آلمان پس از جنگ جهان اول دچار شود(</w:t>
      </w:r>
      <w:r w:rsidRPr="00482BAF">
        <w:rPr>
          <w:rStyle w:val="rynqvb"/>
          <w:rFonts w:cs="B Nazanin"/>
          <w:sz w:val="26"/>
          <w:szCs w:val="26"/>
          <w:lang w:bidi="fa-IR"/>
        </w:rPr>
        <w:t>Herr and Nettekoven 2021, 2022</w:t>
      </w:r>
      <w:r w:rsidRPr="00482BAF">
        <w:rPr>
          <w:rStyle w:val="rynqvb"/>
          <w:rFonts w:cs="B Nazanin" w:hint="cs"/>
          <w:sz w:val="26"/>
          <w:szCs w:val="26"/>
          <w:rtl/>
          <w:lang w:bidi="fa-IR"/>
        </w:rPr>
        <w:t xml:space="preserve">). </w:t>
      </w:r>
    </w:p>
    <w:p w14:paraId="6B266BDB" w14:textId="77777777" w:rsidR="00023513" w:rsidRDefault="00023513" w:rsidP="00023513">
      <w:pPr>
        <w:tabs>
          <w:tab w:val="left" w:pos="485"/>
        </w:tabs>
        <w:bidi/>
        <w:spacing w:before="240"/>
        <w:jc w:val="both"/>
        <w:rPr>
          <w:rStyle w:val="rynqvb"/>
          <w:rFonts w:cs="B Nazanin"/>
          <w:sz w:val="26"/>
          <w:szCs w:val="26"/>
          <w:lang w:bidi="fa-IR"/>
        </w:rPr>
      </w:pPr>
    </w:p>
    <w:p w14:paraId="1A7F8048" w14:textId="77777777" w:rsidR="00023513" w:rsidRDefault="00023513" w:rsidP="00023513">
      <w:pPr>
        <w:tabs>
          <w:tab w:val="left" w:pos="485"/>
        </w:tabs>
        <w:bidi/>
        <w:spacing w:before="240"/>
        <w:jc w:val="both"/>
        <w:rPr>
          <w:rStyle w:val="rynqvb"/>
          <w:rFonts w:cs="B Nazanin"/>
          <w:sz w:val="26"/>
          <w:szCs w:val="26"/>
          <w:lang w:bidi="fa-IR"/>
        </w:rPr>
      </w:pPr>
    </w:p>
    <w:p w14:paraId="5E3EA860" w14:textId="77777777" w:rsidR="00023513" w:rsidRDefault="00023513" w:rsidP="00023513">
      <w:pPr>
        <w:tabs>
          <w:tab w:val="left" w:pos="485"/>
        </w:tabs>
        <w:bidi/>
        <w:spacing w:before="240"/>
        <w:jc w:val="both"/>
        <w:rPr>
          <w:rStyle w:val="rynqvb"/>
          <w:rFonts w:cs="B Nazanin"/>
          <w:sz w:val="26"/>
          <w:szCs w:val="26"/>
          <w:lang w:bidi="fa-IR"/>
        </w:rPr>
      </w:pPr>
    </w:p>
    <w:p w14:paraId="75F290ED" w14:textId="77777777" w:rsidR="00CC4783" w:rsidRDefault="00CC4783" w:rsidP="002D4D22">
      <w:pPr>
        <w:tabs>
          <w:tab w:val="left" w:pos="485"/>
        </w:tabs>
        <w:bidi/>
        <w:rPr>
          <w:rFonts w:cs="B Nazanin"/>
          <w:b/>
          <w:bCs/>
          <w:rtl/>
          <w:lang w:bidi="fa-IR"/>
        </w:rPr>
      </w:pPr>
    </w:p>
    <w:p w14:paraId="4F2A5EAF" w14:textId="77777777" w:rsidR="00CC4783" w:rsidRDefault="00CC4783" w:rsidP="00CC4783">
      <w:pPr>
        <w:tabs>
          <w:tab w:val="left" w:pos="485"/>
        </w:tabs>
        <w:bidi/>
        <w:rPr>
          <w:rFonts w:cs="B Nazanin"/>
          <w:b/>
          <w:bCs/>
          <w:rtl/>
          <w:lang w:bidi="fa-IR"/>
        </w:rPr>
      </w:pPr>
    </w:p>
    <w:p w14:paraId="5896547D" w14:textId="77777777" w:rsidR="00CC4783" w:rsidRDefault="00CC4783" w:rsidP="00CC4783">
      <w:pPr>
        <w:tabs>
          <w:tab w:val="left" w:pos="485"/>
        </w:tabs>
        <w:bidi/>
        <w:rPr>
          <w:rFonts w:cs="B Nazanin"/>
          <w:b/>
          <w:bCs/>
          <w:rtl/>
          <w:lang w:bidi="fa-IR"/>
        </w:rPr>
      </w:pPr>
    </w:p>
    <w:p w14:paraId="5A944B1D" w14:textId="77777777" w:rsidR="00CC4783" w:rsidRDefault="00CC4783" w:rsidP="00CC4783">
      <w:pPr>
        <w:tabs>
          <w:tab w:val="left" w:pos="485"/>
        </w:tabs>
        <w:bidi/>
        <w:rPr>
          <w:rFonts w:cs="B Nazanin"/>
          <w:b/>
          <w:bCs/>
          <w:rtl/>
          <w:lang w:bidi="fa-IR"/>
        </w:rPr>
      </w:pPr>
    </w:p>
    <w:p w14:paraId="0C43C52C" w14:textId="77777777" w:rsidR="00CC4783" w:rsidRDefault="00CC4783" w:rsidP="00CC4783">
      <w:pPr>
        <w:tabs>
          <w:tab w:val="left" w:pos="485"/>
        </w:tabs>
        <w:bidi/>
        <w:rPr>
          <w:rFonts w:cs="B Nazanin"/>
          <w:b/>
          <w:bCs/>
          <w:rtl/>
          <w:lang w:bidi="fa-IR"/>
        </w:rPr>
      </w:pPr>
    </w:p>
    <w:p w14:paraId="72E3ACCB" w14:textId="77777777" w:rsidR="00CC4783" w:rsidRDefault="00CC4783" w:rsidP="00CC4783">
      <w:pPr>
        <w:tabs>
          <w:tab w:val="left" w:pos="485"/>
        </w:tabs>
        <w:bidi/>
        <w:rPr>
          <w:rFonts w:cs="B Nazanin"/>
          <w:b/>
          <w:bCs/>
          <w:rtl/>
          <w:lang w:bidi="fa-IR"/>
        </w:rPr>
      </w:pPr>
    </w:p>
    <w:p w14:paraId="0BC21994" w14:textId="77777777" w:rsidR="00CC4783" w:rsidRDefault="00CC4783" w:rsidP="00CC4783">
      <w:pPr>
        <w:tabs>
          <w:tab w:val="left" w:pos="485"/>
        </w:tabs>
        <w:bidi/>
        <w:rPr>
          <w:rFonts w:cs="B Nazanin"/>
          <w:b/>
          <w:bCs/>
          <w:rtl/>
          <w:lang w:bidi="fa-IR"/>
        </w:rPr>
      </w:pPr>
    </w:p>
    <w:p w14:paraId="3C59F6DD" w14:textId="77777777" w:rsidR="00CC4783" w:rsidRDefault="00CC4783" w:rsidP="00CC4783">
      <w:pPr>
        <w:tabs>
          <w:tab w:val="left" w:pos="485"/>
        </w:tabs>
        <w:bidi/>
        <w:rPr>
          <w:rFonts w:cs="B Nazanin"/>
          <w:b/>
          <w:bCs/>
          <w:rtl/>
          <w:lang w:bidi="fa-IR"/>
        </w:rPr>
      </w:pPr>
    </w:p>
    <w:p w14:paraId="25A3D1FD" w14:textId="77777777" w:rsidR="00CC4783" w:rsidRDefault="00CC4783" w:rsidP="00CC4783">
      <w:pPr>
        <w:tabs>
          <w:tab w:val="left" w:pos="485"/>
        </w:tabs>
        <w:bidi/>
        <w:rPr>
          <w:rFonts w:cs="B Nazanin"/>
          <w:b/>
          <w:bCs/>
          <w:rtl/>
          <w:lang w:bidi="fa-IR"/>
        </w:rPr>
      </w:pPr>
    </w:p>
    <w:p w14:paraId="6F2E78D2" w14:textId="77777777" w:rsidR="00CC4783" w:rsidRDefault="00CC4783" w:rsidP="00CC4783">
      <w:pPr>
        <w:tabs>
          <w:tab w:val="left" w:pos="485"/>
        </w:tabs>
        <w:bidi/>
        <w:rPr>
          <w:rFonts w:cs="B Nazanin"/>
          <w:b/>
          <w:bCs/>
          <w:rtl/>
          <w:lang w:bidi="fa-IR"/>
        </w:rPr>
      </w:pPr>
    </w:p>
    <w:p w14:paraId="364E01F8" w14:textId="77777777" w:rsidR="00CC4783" w:rsidRDefault="00CC4783" w:rsidP="00CC4783">
      <w:pPr>
        <w:tabs>
          <w:tab w:val="left" w:pos="485"/>
        </w:tabs>
        <w:bidi/>
        <w:rPr>
          <w:rFonts w:cs="B Nazanin"/>
          <w:b/>
          <w:bCs/>
          <w:rtl/>
          <w:lang w:bidi="fa-IR"/>
        </w:rPr>
      </w:pPr>
    </w:p>
    <w:p w14:paraId="52FF9A53" w14:textId="77777777" w:rsidR="00CC4783" w:rsidRDefault="00CC4783" w:rsidP="00CC4783">
      <w:pPr>
        <w:tabs>
          <w:tab w:val="left" w:pos="485"/>
        </w:tabs>
        <w:bidi/>
        <w:rPr>
          <w:rFonts w:cs="B Nazanin"/>
          <w:b/>
          <w:bCs/>
          <w:rtl/>
          <w:lang w:bidi="fa-IR"/>
        </w:rPr>
      </w:pPr>
    </w:p>
    <w:p w14:paraId="7A272A9B" w14:textId="77777777" w:rsidR="00CC4783" w:rsidRDefault="00CC4783" w:rsidP="00CC4783">
      <w:pPr>
        <w:tabs>
          <w:tab w:val="left" w:pos="485"/>
        </w:tabs>
        <w:bidi/>
        <w:rPr>
          <w:rFonts w:cs="B Nazanin"/>
          <w:b/>
          <w:bCs/>
          <w:rtl/>
          <w:lang w:bidi="fa-IR"/>
        </w:rPr>
      </w:pPr>
    </w:p>
    <w:p w14:paraId="7F1231A5" w14:textId="77777777" w:rsidR="00CC4783" w:rsidRDefault="00CC4783" w:rsidP="00CC4783">
      <w:pPr>
        <w:tabs>
          <w:tab w:val="left" w:pos="485"/>
        </w:tabs>
        <w:bidi/>
        <w:rPr>
          <w:rFonts w:cs="B Nazanin"/>
          <w:b/>
          <w:bCs/>
          <w:rtl/>
          <w:lang w:bidi="fa-IR"/>
        </w:rPr>
      </w:pPr>
    </w:p>
    <w:p w14:paraId="50F5A980" w14:textId="77777777" w:rsidR="00CC4783" w:rsidRDefault="00CC4783" w:rsidP="00CC4783">
      <w:pPr>
        <w:tabs>
          <w:tab w:val="left" w:pos="485"/>
        </w:tabs>
        <w:bidi/>
        <w:rPr>
          <w:rFonts w:cs="B Nazanin"/>
          <w:b/>
          <w:bCs/>
          <w:rtl/>
          <w:lang w:bidi="fa-IR"/>
        </w:rPr>
      </w:pPr>
    </w:p>
    <w:p w14:paraId="5B1C1701" w14:textId="780773E2" w:rsidR="002D4D22" w:rsidRPr="00C002F5" w:rsidRDefault="002D4D22" w:rsidP="00CC4783">
      <w:pPr>
        <w:tabs>
          <w:tab w:val="left" w:pos="485"/>
        </w:tabs>
        <w:bidi/>
        <w:rPr>
          <w:rFonts w:cs="B Nazanin"/>
          <w:b/>
          <w:bCs/>
          <w:rtl/>
          <w:lang w:bidi="fa-IR"/>
        </w:rPr>
      </w:pPr>
      <w:r w:rsidRPr="00C002F5">
        <w:rPr>
          <w:rFonts w:cs="B Nazanin" w:hint="cs"/>
          <w:b/>
          <w:bCs/>
          <w:rtl/>
          <w:lang w:bidi="fa-IR"/>
        </w:rPr>
        <w:t>منابع</w:t>
      </w:r>
    </w:p>
    <w:p w14:paraId="5FAB66F7" w14:textId="77777777" w:rsidR="002D4D22" w:rsidRPr="00427160" w:rsidRDefault="002D4D22" w:rsidP="002D4D22">
      <w:pPr>
        <w:tabs>
          <w:tab w:val="left" w:pos="485"/>
        </w:tabs>
        <w:rPr>
          <w:sz w:val="20"/>
          <w:szCs w:val="20"/>
          <w:rtl/>
        </w:rPr>
      </w:pPr>
      <w:r w:rsidRPr="00427160">
        <w:rPr>
          <w:sz w:val="20"/>
          <w:szCs w:val="20"/>
        </w:rPr>
        <w:t>Ahamed L (2009) Lords of finance: the bankers who broke the world. Penguin, New York Cagan P (1956) The monetary dynamics of hyperinflation. In: Friedman M (ed) Studies in the Quantity Theory of Money. University of Chicago Press, Chicago, pp 25–11</w:t>
      </w:r>
    </w:p>
    <w:p w14:paraId="4D99F742" w14:textId="77777777" w:rsidR="002D4D22" w:rsidRPr="00427160" w:rsidRDefault="002D4D22" w:rsidP="002D4D22">
      <w:pPr>
        <w:tabs>
          <w:tab w:val="left" w:pos="485"/>
        </w:tabs>
        <w:rPr>
          <w:sz w:val="20"/>
          <w:szCs w:val="20"/>
          <w:rtl/>
        </w:rPr>
      </w:pPr>
      <w:r w:rsidRPr="00427160">
        <w:rPr>
          <w:sz w:val="20"/>
          <w:szCs w:val="20"/>
        </w:rPr>
        <w:t xml:space="preserve"> Feldman G (1993) The great disorder. politics, economics, and society in the German inflation, 1914–1924. Oxford University, Oxford </w:t>
      </w:r>
    </w:p>
    <w:p w14:paraId="26AF7D8A" w14:textId="77777777" w:rsidR="002D4D22" w:rsidRPr="00427160" w:rsidRDefault="002D4D22" w:rsidP="002D4D22">
      <w:pPr>
        <w:tabs>
          <w:tab w:val="left" w:pos="485"/>
        </w:tabs>
        <w:rPr>
          <w:sz w:val="20"/>
          <w:szCs w:val="20"/>
          <w:rtl/>
        </w:rPr>
      </w:pPr>
      <w:r w:rsidRPr="00427160">
        <w:rPr>
          <w:sz w:val="20"/>
          <w:szCs w:val="20"/>
        </w:rPr>
        <w:t xml:space="preserve">Fischer S, Sahay R, Végh CA (2002) Modern hyper- and high inflations. J Econ </w:t>
      </w:r>
      <w:proofErr w:type="spellStart"/>
      <w:r w:rsidRPr="00427160">
        <w:rPr>
          <w:sz w:val="20"/>
          <w:szCs w:val="20"/>
        </w:rPr>
        <w:t>Literat</w:t>
      </w:r>
      <w:proofErr w:type="spellEnd"/>
      <w:r w:rsidRPr="00427160">
        <w:rPr>
          <w:sz w:val="20"/>
          <w:szCs w:val="20"/>
        </w:rPr>
        <w:t xml:space="preserve"> 40:837–880</w:t>
      </w:r>
    </w:p>
    <w:p w14:paraId="356FD373" w14:textId="77777777" w:rsidR="002D4D22" w:rsidRPr="00427160" w:rsidRDefault="002D4D22" w:rsidP="002D4D22">
      <w:pPr>
        <w:tabs>
          <w:tab w:val="left" w:pos="485"/>
        </w:tabs>
        <w:rPr>
          <w:sz w:val="20"/>
          <w:szCs w:val="20"/>
          <w:rtl/>
        </w:rPr>
      </w:pPr>
      <w:r w:rsidRPr="00427160">
        <w:rPr>
          <w:sz w:val="20"/>
          <w:szCs w:val="20"/>
        </w:rPr>
        <w:t xml:space="preserve">Haller H (1976) Die Rolle der </w:t>
      </w:r>
      <w:proofErr w:type="spellStart"/>
      <w:r w:rsidRPr="00427160">
        <w:rPr>
          <w:sz w:val="20"/>
          <w:szCs w:val="20"/>
        </w:rPr>
        <w:t>Staatsfinanzen</w:t>
      </w:r>
      <w:proofErr w:type="spellEnd"/>
      <w:r w:rsidRPr="00427160">
        <w:rPr>
          <w:sz w:val="20"/>
          <w:szCs w:val="20"/>
        </w:rPr>
        <w:t xml:space="preserve"> für den </w:t>
      </w:r>
      <w:proofErr w:type="spellStart"/>
      <w:r w:rsidRPr="00427160">
        <w:rPr>
          <w:sz w:val="20"/>
          <w:szCs w:val="20"/>
        </w:rPr>
        <w:t>Inflationsprozess</w:t>
      </w:r>
      <w:proofErr w:type="spellEnd"/>
      <w:r w:rsidRPr="00427160">
        <w:rPr>
          <w:sz w:val="20"/>
          <w:szCs w:val="20"/>
        </w:rPr>
        <w:t xml:space="preserve">. In: Bundesbank D (ed) </w:t>
      </w:r>
      <w:proofErr w:type="spellStart"/>
      <w:r w:rsidRPr="00427160">
        <w:rPr>
          <w:sz w:val="20"/>
          <w:szCs w:val="20"/>
        </w:rPr>
        <w:t>Währung</w:t>
      </w:r>
      <w:proofErr w:type="spellEnd"/>
      <w:r w:rsidRPr="00427160">
        <w:rPr>
          <w:sz w:val="20"/>
          <w:szCs w:val="20"/>
        </w:rPr>
        <w:t xml:space="preserve"> und </w:t>
      </w:r>
      <w:proofErr w:type="spellStart"/>
      <w:r w:rsidRPr="00427160">
        <w:rPr>
          <w:sz w:val="20"/>
          <w:szCs w:val="20"/>
        </w:rPr>
        <w:t>Wirtschaft</w:t>
      </w:r>
      <w:proofErr w:type="spellEnd"/>
      <w:r w:rsidRPr="00427160">
        <w:rPr>
          <w:sz w:val="20"/>
          <w:szCs w:val="20"/>
        </w:rPr>
        <w:t xml:space="preserve"> in Deutschland 1876–1975. Knapp, Frankfurt </w:t>
      </w:r>
      <w:proofErr w:type="spellStart"/>
      <w:r w:rsidRPr="00427160">
        <w:rPr>
          <w:sz w:val="20"/>
          <w:szCs w:val="20"/>
        </w:rPr>
        <w:t>a.M.</w:t>
      </w:r>
      <w:proofErr w:type="spellEnd"/>
      <w:r w:rsidRPr="00427160">
        <w:rPr>
          <w:sz w:val="20"/>
          <w:szCs w:val="20"/>
        </w:rPr>
        <w:t xml:space="preserve">, pp 115–156 </w:t>
      </w:r>
    </w:p>
    <w:p w14:paraId="1E0FC516" w14:textId="77777777" w:rsidR="002D4D22" w:rsidRPr="00427160" w:rsidRDefault="002D4D22" w:rsidP="002D4D22">
      <w:pPr>
        <w:tabs>
          <w:tab w:val="left" w:pos="485"/>
        </w:tabs>
        <w:rPr>
          <w:sz w:val="20"/>
          <w:szCs w:val="20"/>
          <w:rtl/>
        </w:rPr>
      </w:pPr>
      <w:r w:rsidRPr="00427160">
        <w:rPr>
          <w:sz w:val="20"/>
          <w:szCs w:val="20"/>
        </w:rPr>
        <w:t xml:space="preserve">Hanke S, Kwok A (2009) On the measurement of Zimbabwe’s hyperinflation. Cato J 29:253–364 </w:t>
      </w:r>
    </w:p>
    <w:p w14:paraId="5E089C74" w14:textId="77777777" w:rsidR="002D4D22" w:rsidRPr="00427160" w:rsidRDefault="002D4D22" w:rsidP="002D4D22">
      <w:pPr>
        <w:tabs>
          <w:tab w:val="left" w:pos="485"/>
        </w:tabs>
        <w:rPr>
          <w:sz w:val="20"/>
          <w:szCs w:val="20"/>
          <w:rtl/>
        </w:rPr>
      </w:pPr>
      <w:r w:rsidRPr="00427160">
        <w:rPr>
          <w:sz w:val="20"/>
          <w:szCs w:val="20"/>
        </w:rPr>
        <w:t xml:space="preserve">Herr H, Nettekoven Z (2021) International money, privileges and underdevelopment. In: </w:t>
      </w:r>
      <w:proofErr w:type="spellStart"/>
      <w:r w:rsidRPr="00427160">
        <w:rPr>
          <w:sz w:val="20"/>
          <w:szCs w:val="20"/>
        </w:rPr>
        <w:t>Bonizzi</w:t>
      </w:r>
      <w:proofErr w:type="spellEnd"/>
      <w:r w:rsidRPr="00427160">
        <w:rPr>
          <w:sz w:val="20"/>
          <w:szCs w:val="20"/>
        </w:rPr>
        <w:t xml:space="preserve"> B, Kaltenbrunner A, Ramos RA (eds) Emerging Economies and the Global Financial System. Post Keynesian Analysis, Routledge, London, pp 116–136 </w:t>
      </w:r>
    </w:p>
    <w:p w14:paraId="0B670894" w14:textId="77777777" w:rsidR="002D4D22" w:rsidRPr="00427160" w:rsidRDefault="002D4D22" w:rsidP="002D4D22">
      <w:pPr>
        <w:tabs>
          <w:tab w:val="left" w:pos="485"/>
        </w:tabs>
        <w:rPr>
          <w:sz w:val="20"/>
          <w:szCs w:val="20"/>
          <w:rtl/>
        </w:rPr>
      </w:pPr>
      <w:r w:rsidRPr="00427160">
        <w:rPr>
          <w:sz w:val="20"/>
          <w:szCs w:val="20"/>
        </w:rPr>
        <w:t xml:space="preserve">Herr H, Nettekoven Z (2022) Currency hierarchy and underdevelopment. </w:t>
      </w:r>
      <w:proofErr w:type="spellStart"/>
      <w:r w:rsidRPr="00427160">
        <w:rPr>
          <w:sz w:val="20"/>
          <w:szCs w:val="20"/>
        </w:rPr>
        <w:t>Europ</w:t>
      </w:r>
      <w:proofErr w:type="spellEnd"/>
      <w:r w:rsidRPr="00427160">
        <w:rPr>
          <w:sz w:val="20"/>
          <w:szCs w:val="20"/>
        </w:rPr>
        <w:t xml:space="preserve"> J Econ </w:t>
      </w:r>
      <w:proofErr w:type="spellStart"/>
      <w:r w:rsidRPr="00427160">
        <w:rPr>
          <w:sz w:val="20"/>
          <w:szCs w:val="20"/>
        </w:rPr>
        <w:t>Econ</w:t>
      </w:r>
      <w:proofErr w:type="spellEnd"/>
      <w:r w:rsidRPr="00427160">
        <w:rPr>
          <w:sz w:val="20"/>
          <w:szCs w:val="20"/>
        </w:rPr>
        <w:t xml:space="preserve"> Policies. Intervention 19:227–237 </w:t>
      </w:r>
    </w:p>
    <w:p w14:paraId="0AC0C19A" w14:textId="77777777" w:rsidR="002D4D22" w:rsidRPr="00427160" w:rsidRDefault="002D4D22" w:rsidP="002D4D22">
      <w:pPr>
        <w:tabs>
          <w:tab w:val="left" w:pos="485"/>
        </w:tabs>
        <w:rPr>
          <w:sz w:val="20"/>
          <w:szCs w:val="20"/>
          <w:rtl/>
        </w:rPr>
      </w:pPr>
      <w:proofErr w:type="spellStart"/>
      <w:r w:rsidRPr="00427160">
        <w:rPr>
          <w:sz w:val="20"/>
          <w:szCs w:val="20"/>
        </w:rPr>
        <w:t>Holtfrerich</w:t>
      </w:r>
      <w:proofErr w:type="spellEnd"/>
      <w:r w:rsidRPr="00427160">
        <w:rPr>
          <w:sz w:val="20"/>
          <w:szCs w:val="20"/>
        </w:rPr>
        <w:t xml:space="preserve"> C-L (1980) Die deutsche Inflation 1914–1923. De Gruyter, Berlin James H (1998) Die </w:t>
      </w:r>
      <w:proofErr w:type="spellStart"/>
      <w:r w:rsidRPr="00427160">
        <w:rPr>
          <w:sz w:val="20"/>
          <w:szCs w:val="20"/>
        </w:rPr>
        <w:t>Reichbank</w:t>
      </w:r>
      <w:proofErr w:type="spellEnd"/>
      <w:r w:rsidRPr="00427160">
        <w:rPr>
          <w:sz w:val="20"/>
          <w:szCs w:val="20"/>
        </w:rPr>
        <w:t xml:space="preserve"> 1876 bis 1945. In: Deutsche Bundesbank (</w:t>
      </w:r>
      <w:proofErr w:type="spellStart"/>
      <w:r w:rsidRPr="00427160">
        <w:rPr>
          <w:sz w:val="20"/>
          <w:szCs w:val="20"/>
        </w:rPr>
        <w:t>Hrsg</w:t>
      </w:r>
      <w:proofErr w:type="spellEnd"/>
      <w:r w:rsidRPr="00427160">
        <w:rPr>
          <w:sz w:val="20"/>
          <w:szCs w:val="20"/>
        </w:rPr>
        <w:t xml:space="preserve">.), </w:t>
      </w:r>
      <w:proofErr w:type="spellStart"/>
      <w:r w:rsidRPr="00427160">
        <w:rPr>
          <w:sz w:val="20"/>
          <w:szCs w:val="20"/>
        </w:rPr>
        <w:t>Fünfzig</w:t>
      </w:r>
      <w:proofErr w:type="spellEnd"/>
      <w:r w:rsidRPr="00427160">
        <w:rPr>
          <w:sz w:val="20"/>
          <w:szCs w:val="20"/>
        </w:rPr>
        <w:t xml:space="preserve"> Jahre Deutsche Mark. </w:t>
      </w:r>
      <w:proofErr w:type="spellStart"/>
      <w:r w:rsidRPr="00427160">
        <w:rPr>
          <w:sz w:val="20"/>
          <w:szCs w:val="20"/>
        </w:rPr>
        <w:t>Notenbank</w:t>
      </w:r>
      <w:proofErr w:type="spellEnd"/>
      <w:r w:rsidRPr="00427160">
        <w:rPr>
          <w:sz w:val="20"/>
          <w:szCs w:val="20"/>
        </w:rPr>
        <w:t xml:space="preserve"> und </w:t>
      </w:r>
      <w:proofErr w:type="spellStart"/>
      <w:r w:rsidRPr="00427160">
        <w:rPr>
          <w:sz w:val="20"/>
          <w:szCs w:val="20"/>
        </w:rPr>
        <w:t>Währung</w:t>
      </w:r>
      <w:proofErr w:type="spellEnd"/>
      <w:r w:rsidRPr="00427160">
        <w:rPr>
          <w:sz w:val="20"/>
          <w:szCs w:val="20"/>
        </w:rPr>
        <w:t xml:space="preserve"> in Deutschland </w:t>
      </w:r>
      <w:proofErr w:type="spellStart"/>
      <w:r w:rsidRPr="00427160">
        <w:rPr>
          <w:sz w:val="20"/>
          <w:szCs w:val="20"/>
        </w:rPr>
        <w:t>seit</w:t>
      </w:r>
      <w:proofErr w:type="spellEnd"/>
      <w:r w:rsidRPr="00427160">
        <w:rPr>
          <w:sz w:val="20"/>
          <w:szCs w:val="20"/>
        </w:rPr>
        <w:t xml:space="preserve"> 1948, Beck: München, 29–90 </w:t>
      </w:r>
    </w:p>
    <w:p w14:paraId="1FCFEE64" w14:textId="77777777" w:rsidR="002D4D22" w:rsidRPr="00427160" w:rsidRDefault="002D4D22" w:rsidP="002D4D22">
      <w:pPr>
        <w:tabs>
          <w:tab w:val="left" w:pos="485"/>
        </w:tabs>
        <w:rPr>
          <w:sz w:val="20"/>
          <w:szCs w:val="20"/>
          <w:rtl/>
        </w:rPr>
      </w:pPr>
      <w:r w:rsidRPr="00427160">
        <w:rPr>
          <w:sz w:val="20"/>
          <w:szCs w:val="20"/>
        </w:rPr>
        <w:t>Keynes JM (1920) The economic consequences of the peace, Harcourt, Brace, and Howe: New York</w:t>
      </w:r>
    </w:p>
    <w:p w14:paraId="06F923B6" w14:textId="77777777" w:rsidR="002D4D22" w:rsidRPr="00427160" w:rsidRDefault="002D4D22" w:rsidP="002D4D22">
      <w:pPr>
        <w:tabs>
          <w:tab w:val="left" w:pos="485"/>
        </w:tabs>
        <w:rPr>
          <w:sz w:val="20"/>
          <w:szCs w:val="20"/>
          <w:rtl/>
        </w:rPr>
      </w:pPr>
      <w:r w:rsidRPr="00427160">
        <w:rPr>
          <w:sz w:val="20"/>
          <w:szCs w:val="20"/>
        </w:rPr>
        <w:t xml:space="preserve">Keynes JM [1930] (1978) Treatise on money, 1. The pure theory of money: collected writings of John Maynard Keynes, Vol. V, London: Macmillan for the Royal Economic Society </w:t>
      </w:r>
    </w:p>
    <w:p w14:paraId="1EDBA522" w14:textId="77777777" w:rsidR="002D4D22" w:rsidRPr="00427160" w:rsidRDefault="002D4D22" w:rsidP="002D4D22">
      <w:pPr>
        <w:tabs>
          <w:tab w:val="left" w:pos="485"/>
        </w:tabs>
        <w:rPr>
          <w:sz w:val="20"/>
          <w:szCs w:val="20"/>
          <w:rtl/>
        </w:rPr>
      </w:pPr>
      <w:r w:rsidRPr="00427160">
        <w:rPr>
          <w:sz w:val="20"/>
          <w:szCs w:val="20"/>
        </w:rPr>
        <w:t xml:space="preserve">Lampe M, Wolf N (2015) </w:t>
      </w:r>
      <w:proofErr w:type="spellStart"/>
      <w:r w:rsidRPr="00427160">
        <w:rPr>
          <w:sz w:val="20"/>
          <w:szCs w:val="20"/>
        </w:rPr>
        <w:t>Binnenhandel</w:t>
      </w:r>
      <w:proofErr w:type="spellEnd"/>
      <w:r w:rsidRPr="00427160">
        <w:rPr>
          <w:sz w:val="20"/>
          <w:szCs w:val="20"/>
        </w:rPr>
        <w:t xml:space="preserve"> und </w:t>
      </w:r>
      <w:proofErr w:type="spellStart"/>
      <w:r w:rsidRPr="00427160">
        <w:rPr>
          <w:sz w:val="20"/>
          <w:szCs w:val="20"/>
        </w:rPr>
        <w:t>Außenhandel</w:t>
      </w:r>
      <w:proofErr w:type="spellEnd"/>
      <w:r w:rsidRPr="00427160">
        <w:rPr>
          <w:sz w:val="20"/>
          <w:szCs w:val="20"/>
        </w:rPr>
        <w:t>. In: Rahlf T (</w:t>
      </w:r>
      <w:proofErr w:type="spellStart"/>
      <w:r w:rsidRPr="00427160">
        <w:rPr>
          <w:sz w:val="20"/>
          <w:szCs w:val="20"/>
        </w:rPr>
        <w:t>Hrsg</w:t>
      </w:r>
      <w:proofErr w:type="spellEnd"/>
      <w:r w:rsidRPr="00427160">
        <w:rPr>
          <w:sz w:val="20"/>
          <w:szCs w:val="20"/>
        </w:rPr>
        <w:t xml:space="preserve">.), Deutschland in Daten. </w:t>
      </w:r>
      <w:proofErr w:type="spellStart"/>
      <w:r w:rsidRPr="00427160">
        <w:rPr>
          <w:sz w:val="20"/>
          <w:szCs w:val="20"/>
        </w:rPr>
        <w:t>Zeitreihen</w:t>
      </w:r>
      <w:proofErr w:type="spellEnd"/>
      <w:r w:rsidRPr="00427160">
        <w:rPr>
          <w:sz w:val="20"/>
          <w:szCs w:val="20"/>
        </w:rPr>
        <w:t xml:space="preserve"> </w:t>
      </w:r>
      <w:proofErr w:type="spellStart"/>
      <w:r w:rsidRPr="00427160">
        <w:rPr>
          <w:sz w:val="20"/>
          <w:szCs w:val="20"/>
        </w:rPr>
        <w:t>zur</w:t>
      </w:r>
      <w:proofErr w:type="spellEnd"/>
      <w:r w:rsidRPr="00427160">
        <w:rPr>
          <w:sz w:val="20"/>
          <w:szCs w:val="20"/>
        </w:rPr>
        <w:t xml:space="preserve"> </w:t>
      </w:r>
      <w:proofErr w:type="spellStart"/>
      <w:r w:rsidRPr="00427160">
        <w:rPr>
          <w:sz w:val="20"/>
          <w:szCs w:val="20"/>
        </w:rPr>
        <w:t>Historischen</w:t>
      </w:r>
      <w:proofErr w:type="spellEnd"/>
      <w:r w:rsidRPr="00427160">
        <w:rPr>
          <w:sz w:val="20"/>
          <w:szCs w:val="20"/>
        </w:rPr>
        <w:t xml:space="preserve"> </w:t>
      </w:r>
      <w:proofErr w:type="spellStart"/>
      <w:r w:rsidRPr="00427160">
        <w:rPr>
          <w:sz w:val="20"/>
          <w:szCs w:val="20"/>
        </w:rPr>
        <w:t>Statistik</w:t>
      </w:r>
      <w:proofErr w:type="spellEnd"/>
      <w:r w:rsidRPr="00427160">
        <w:rPr>
          <w:sz w:val="20"/>
          <w:szCs w:val="20"/>
        </w:rPr>
        <w:t xml:space="preserve">, </w:t>
      </w:r>
      <w:proofErr w:type="spellStart"/>
      <w:r w:rsidRPr="00427160">
        <w:rPr>
          <w:sz w:val="20"/>
          <w:szCs w:val="20"/>
        </w:rPr>
        <w:t>Bundeszentrale</w:t>
      </w:r>
      <w:proofErr w:type="spellEnd"/>
      <w:r w:rsidRPr="00427160">
        <w:rPr>
          <w:sz w:val="20"/>
          <w:szCs w:val="20"/>
        </w:rPr>
        <w:t xml:space="preserve"> für </w:t>
      </w:r>
      <w:proofErr w:type="spellStart"/>
      <w:r w:rsidRPr="00427160">
        <w:rPr>
          <w:sz w:val="20"/>
          <w:szCs w:val="20"/>
        </w:rPr>
        <w:t>Politische</w:t>
      </w:r>
      <w:proofErr w:type="spellEnd"/>
      <w:r w:rsidRPr="00427160">
        <w:rPr>
          <w:sz w:val="20"/>
          <w:szCs w:val="20"/>
        </w:rPr>
        <w:t xml:space="preserve"> </w:t>
      </w:r>
      <w:proofErr w:type="spellStart"/>
      <w:r w:rsidRPr="00427160">
        <w:rPr>
          <w:sz w:val="20"/>
          <w:szCs w:val="20"/>
        </w:rPr>
        <w:t>Bildung</w:t>
      </w:r>
      <w:proofErr w:type="spellEnd"/>
      <w:r w:rsidRPr="00427160">
        <w:rPr>
          <w:sz w:val="20"/>
          <w:szCs w:val="20"/>
        </w:rPr>
        <w:t xml:space="preserve">: Bonn, 278– 291 </w:t>
      </w:r>
    </w:p>
    <w:p w14:paraId="6B5ABCAD" w14:textId="77777777" w:rsidR="002D4D22" w:rsidRPr="00427160" w:rsidRDefault="002D4D22" w:rsidP="002D4D22">
      <w:pPr>
        <w:tabs>
          <w:tab w:val="left" w:pos="485"/>
        </w:tabs>
        <w:rPr>
          <w:sz w:val="20"/>
          <w:szCs w:val="20"/>
          <w:rtl/>
        </w:rPr>
      </w:pPr>
      <w:r w:rsidRPr="00427160">
        <w:rPr>
          <w:sz w:val="20"/>
          <w:szCs w:val="20"/>
        </w:rPr>
        <w:lastRenderedPageBreak/>
        <w:t xml:space="preserve">Pfleiderer O (1976) Die Reichsbank in der Zeit der </w:t>
      </w:r>
      <w:proofErr w:type="spellStart"/>
      <w:r w:rsidRPr="00427160">
        <w:rPr>
          <w:sz w:val="20"/>
          <w:szCs w:val="20"/>
        </w:rPr>
        <w:t>großen</w:t>
      </w:r>
      <w:proofErr w:type="spellEnd"/>
      <w:r w:rsidRPr="00427160">
        <w:rPr>
          <w:sz w:val="20"/>
          <w:szCs w:val="20"/>
        </w:rPr>
        <w:t xml:space="preserve"> Inflation, die </w:t>
      </w:r>
      <w:proofErr w:type="spellStart"/>
      <w:r w:rsidRPr="00427160">
        <w:rPr>
          <w:sz w:val="20"/>
          <w:szCs w:val="20"/>
        </w:rPr>
        <w:t>Stabilisierung</w:t>
      </w:r>
      <w:proofErr w:type="spellEnd"/>
      <w:r w:rsidRPr="00427160">
        <w:rPr>
          <w:sz w:val="20"/>
          <w:szCs w:val="20"/>
        </w:rPr>
        <w:t xml:space="preserve"> der Mark und die </w:t>
      </w:r>
      <w:proofErr w:type="spellStart"/>
      <w:r w:rsidRPr="00427160">
        <w:rPr>
          <w:sz w:val="20"/>
          <w:szCs w:val="20"/>
        </w:rPr>
        <w:t>Aufwertung</w:t>
      </w:r>
      <w:proofErr w:type="spellEnd"/>
      <w:r w:rsidRPr="00427160">
        <w:rPr>
          <w:sz w:val="20"/>
          <w:szCs w:val="20"/>
        </w:rPr>
        <w:t xml:space="preserve"> von </w:t>
      </w:r>
      <w:proofErr w:type="spellStart"/>
      <w:r w:rsidRPr="00427160">
        <w:rPr>
          <w:sz w:val="20"/>
          <w:szCs w:val="20"/>
        </w:rPr>
        <w:t>Kapitalforderungen</w:t>
      </w:r>
      <w:proofErr w:type="spellEnd"/>
      <w:r w:rsidRPr="00427160">
        <w:rPr>
          <w:sz w:val="20"/>
          <w:szCs w:val="20"/>
        </w:rPr>
        <w:t>, in: Deutsche Bundesbank (</w:t>
      </w:r>
      <w:proofErr w:type="spellStart"/>
      <w:r w:rsidRPr="00427160">
        <w:rPr>
          <w:sz w:val="20"/>
          <w:szCs w:val="20"/>
        </w:rPr>
        <w:t>Hrsg</w:t>
      </w:r>
      <w:proofErr w:type="spellEnd"/>
      <w:r w:rsidRPr="00427160">
        <w:rPr>
          <w:sz w:val="20"/>
          <w:szCs w:val="20"/>
        </w:rPr>
        <w:t xml:space="preserve">.), </w:t>
      </w:r>
      <w:proofErr w:type="spellStart"/>
      <w:r w:rsidRPr="00427160">
        <w:rPr>
          <w:sz w:val="20"/>
          <w:szCs w:val="20"/>
        </w:rPr>
        <w:t>Währung</w:t>
      </w:r>
      <w:proofErr w:type="spellEnd"/>
      <w:r w:rsidRPr="00427160">
        <w:rPr>
          <w:sz w:val="20"/>
          <w:szCs w:val="20"/>
        </w:rPr>
        <w:t xml:space="preserve"> und </w:t>
      </w:r>
      <w:proofErr w:type="spellStart"/>
      <w:r w:rsidRPr="00427160">
        <w:rPr>
          <w:sz w:val="20"/>
          <w:szCs w:val="20"/>
        </w:rPr>
        <w:t>Wirtschaft</w:t>
      </w:r>
      <w:proofErr w:type="spellEnd"/>
      <w:r w:rsidRPr="00427160">
        <w:rPr>
          <w:sz w:val="20"/>
          <w:szCs w:val="20"/>
        </w:rPr>
        <w:t xml:space="preserve"> in Deutschland 1876–1975, 157–202, Knapp: Frankfurt </w:t>
      </w:r>
      <w:proofErr w:type="spellStart"/>
      <w:r w:rsidRPr="00427160">
        <w:rPr>
          <w:sz w:val="20"/>
          <w:szCs w:val="20"/>
        </w:rPr>
        <w:t>a.M</w:t>
      </w:r>
      <w:proofErr w:type="spellEnd"/>
      <w:r w:rsidRPr="00427160">
        <w:rPr>
          <w:sz w:val="20"/>
          <w:szCs w:val="20"/>
        </w:rPr>
        <w:t xml:space="preserve"> </w:t>
      </w:r>
    </w:p>
    <w:p w14:paraId="130522F3" w14:textId="77777777" w:rsidR="002D4D22" w:rsidRPr="00427160" w:rsidRDefault="002D4D22" w:rsidP="002D4D22">
      <w:pPr>
        <w:tabs>
          <w:tab w:val="left" w:pos="485"/>
        </w:tabs>
        <w:rPr>
          <w:sz w:val="20"/>
          <w:szCs w:val="20"/>
          <w:rtl/>
        </w:rPr>
      </w:pPr>
      <w:r w:rsidRPr="00427160">
        <w:rPr>
          <w:sz w:val="20"/>
          <w:szCs w:val="20"/>
        </w:rPr>
        <w:t xml:space="preserve">Robinson J (1938) The economics of inflation. Econ Jo 48:507–513 </w:t>
      </w:r>
    </w:p>
    <w:p w14:paraId="471A7F8C" w14:textId="77777777" w:rsidR="002D4D22" w:rsidRPr="00427160" w:rsidRDefault="002D4D22" w:rsidP="002D4D22">
      <w:pPr>
        <w:tabs>
          <w:tab w:val="left" w:pos="485"/>
        </w:tabs>
        <w:rPr>
          <w:sz w:val="20"/>
          <w:szCs w:val="20"/>
          <w:rtl/>
        </w:rPr>
      </w:pPr>
      <w:r w:rsidRPr="00427160">
        <w:rPr>
          <w:sz w:val="20"/>
          <w:szCs w:val="20"/>
        </w:rPr>
        <w:t xml:space="preserve">Sprenger B (1995) Das Geld der </w:t>
      </w:r>
      <w:proofErr w:type="spellStart"/>
      <w:r w:rsidRPr="00427160">
        <w:rPr>
          <w:sz w:val="20"/>
          <w:szCs w:val="20"/>
        </w:rPr>
        <w:t>Deutschen</w:t>
      </w:r>
      <w:proofErr w:type="spellEnd"/>
      <w:r w:rsidRPr="00427160">
        <w:rPr>
          <w:sz w:val="20"/>
          <w:szCs w:val="20"/>
        </w:rPr>
        <w:t xml:space="preserve">. </w:t>
      </w:r>
      <w:proofErr w:type="spellStart"/>
      <w:r w:rsidRPr="00427160">
        <w:rPr>
          <w:sz w:val="20"/>
          <w:szCs w:val="20"/>
        </w:rPr>
        <w:t>Geldgeschichte</w:t>
      </w:r>
      <w:proofErr w:type="spellEnd"/>
      <w:r w:rsidRPr="00427160">
        <w:rPr>
          <w:sz w:val="20"/>
          <w:szCs w:val="20"/>
        </w:rPr>
        <w:t xml:space="preserve"> </w:t>
      </w:r>
      <w:proofErr w:type="spellStart"/>
      <w:r w:rsidRPr="00427160">
        <w:rPr>
          <w:sz w:val="20"/>
          <w:szCs w:val="20"/>
        </w:rPr>
        <w:t>Deutschlands</w:t>
      </w:r>
      <w:proofErr w:type="spellEnd"/>
      <w:r w:rsidRPr="00427160">
        <w:rPr>
          <w:sz w:val="20"/>
          <w:szCs w:val="20"/>
        </w:rPr>
        <w:t xml:space="preserve"> von den </w:t>
      </w:r>
      <w:proofErr w:type="spellStart"/>
      <w:r w:rsidRPr="00427160">
        <w:rPr>
          <w:sz w:val="20"/>
          <w:szCs w:val="20"/>
        </w:rPr>
        <w:t>Anfängen</w:t>
      </w:r>
      <w:proofErr w:type="spellEnd"/>
      <w:r w:rsidRPr="00427160">
        <w:rPr>
          <w:sz w:val="20"/>
          <w:szCs w:val="20"/>
        </w:rPr>
        <w:t xml:space="preserve"> bis </w:t>
      </w:r>
      <w:proofErr w:type="spellStart"/>
      <w:r w:rsidRPr="00427160">
        <w:rPr>
          <w:sz w:val="20"/>
          <w:szCs w:val="20"/>
        </w:rPr>
        <w:t>zur</w:t>
      </w:r>
      <w:proofErr w:type="spellEnd"/>
      <w:r w:rsidRPr="00427160">
        <w:rPr>
          <w:sz w:val="20"/>
          <w:szCs w:val="20"/>
        </w:rPr>
        <w:t xml:space="preserve"> </w:t>
      </w:r>
      <w:proofErr w:type="spellStart"/>
      <w:r w:rsidRPr="00427160">
        <w:rPr>
          <w:sz w:val="20"/>
          <w:szCs w:val="20"/>
        </w:rPr>
        <w:t>Gegenwart</w:t>
      </w:r>
      <w:proofErr w:type="spellEnd"/>
      <w:r w:rsidRPr="00427160">
        <w:rPr>
          <w:sz w:val="20"/>
          <w:szCs w:val="20"/>
        </w:rPr>
        <w:t xml:space="preserve">, 2. </w:t>
      </w:r>
      <w:proofErr w:type="spellStart"/>
      <w:r w:rsidRPr="00427160">
        <w:rPr>
          <w:sz w:val="20"/>
          <w:szCs w:val="20"/>
        </w:rPr>
        <w:t>Auflage</w:t>
      </w:r>
      <w:proofErr w:type="spellEnd"/>
      <w:r w:rsidRPr="00427160">
        <w:rPr>
          <w:sz w:val="20"/>
          <w:szCs w:val="20"/>
        </w:rPr>
        <w:t xml:space="preserve">, </w:t>
      </w:r>
      <w:proofErr w:type="spellStart"/>
      <w:r w:rsidRPr="00427160">
        <w:rPr>
          <w:sz w:val="20"/>
          <w:szCs w:val="20"/>
        </w:rPr>
        <w:t>Schoeningh</w:t>
      </w:r>
      <w:proofErr w:type="spellEnd"/>
      <w:r w:rsidRPr="00427160">
        <w:rPr>
          <w:sz w:val="20"/>
          <w:szCs w:val="20"/>
        </w:rPr>
        <w:t xml:space="preserve"> Ferdinand </w:t>
      </w:r>
      <w:proofErr w:type="spellStart"/>
      <w:r w:rsidRPr="00427160">
        <w:rPr>
          <w:sz w:val="20"/>
          <w:szCs w:val="20"/>
        </w:rPr>
        <w:t>Gmbh</w:t>
      </w:r>
      <w:proofErr w:type="spellEnd"/>
      <w:r w:rsidRPr="00427160">
        <w:rPr>
          <w:sz w:val="20"/>
          <w:szCs w:val="20"/>
        </w:rPr>
        <w:t xml:space="preserve">: Paderborn </w:t>
      </w:r>
    </w:p>
    <w:p w14:paraId="5E9BEB55" w14:textId="77777777" w:rsidR="002D4D22" w:rsidRPr="00427160" w:rsidRDefault="002D4D22" w:rsidP="002D4D22">
      <w:pPr>
        <w:tabs>
          <w:tab w:val="left" w:pos="485"/>
        </w:tabs>
        <w:rPr>
          <w:sz w:val="20"/>
          <w:szCs w:val="20"/>
          <w:rtl/>
        </w:rPr>
      </w:pPr>
      <w:r w:rsidRPr="00427160">
        <w:rPr>
          <w:sz w:val="20"/>
          <w:szCs w:val="20"/>
        </w:rPr>
        <w:t>Tanzi V (1977) Inflation, lags in collection, and the real value of tax revenue. In: Staff Papers, Vol 24, IMF, 54–167 Trading Economics (2023) Data, online, https://</w:t>
      </w:r>
    </w:p>
    <w:p w14:paraId="1EA0150A" w14:textId="77777777" w:rsidR="002D4D22" w:rsidRPr="00427160" w:rsidRDefault="002D4D22" w:rsidP="002D4D22">
      <w:pPr>
        <w:tabs>
          <w:tab w:val="left" w:pos="485"/>
        </w:tabs>
        <w:rPr>
          <w:sz w:val="20"/>
          <w:szCs w:val="20"/>
          <w:rtl/>
        </w:rPr>
      </w:pPr>
      <w:r w:rsidRPr="00427160">
        <w:rPr>
          <w:sz w:val="20"/>
          <w:szCs w:val="20"/>
        </w:rPr>
        <w:t xml:space="preserve">tradingeconomics.com. Accessed 2 October 2023 Veit O (1969) Grundriss der </w:t>
      </w:r>
      <w:proofErr w:type="spellStart"/>
      <w:r w:rsidRPr="00427160">
        <w:rPr>
          <w:sz w:val="20"/>
          <w:szCs w:val="20"/>
        </w:rPr>
        <w:t>Währungspolitik</w:t>
      </w:r>
      <w:proofErr w:type="spellEnd"/>
      <w:r w:rsidRPr="00427160">
        <w:rPr>
          <w:sz w:val="20"/>
          <w:szCs w:val="20"/>
        </w:rPr>
        <w:t xml:space="preserve">, 3rd </w:t>
      </w:r>
      <w:proofErr w:type="spellStart"/>
      <w:r w:rsidRPr="00427160">
        <w:rPr>
          <w:sz w:val="20"/>
          <w:szCs w:val="20"/>
        </w:rPr>
        <w:t>edn</w:t>
      </w:r>
      <w:proofErr w:type="spellEnd"/>
      <w:r w:rsidRPr="00427160">
        <w:rPr>
          <w:sz w:val="20"/>
          <w:szCs w:val="20"/>
        </w:rPr>
        <w:t xml:space="preserve">. Frankfurt </w:t>
      </w:r>
      <w:proofErr w:type="spellStart"/>
      <w:r w:rsidRPr="00427160">
        <w:rPr>
          <w:sz w:val="20"/>
          <w:szCs w:val="20"/>
        </w:rPr>
        <w:t>a.M</w:t>
      </w:r>
      <w:proofErr w:type="spellEnd"/>
      <w:r w:rsidRPr="00427160">
        <w:rPr>
          <w:sz w:val="20"/>
          <w:szCs w:val="20"/>
        </w:rPr>
        <w:t>, Knapp</w:t>
      </w:r>
    </w:p>
    <w:p w14:paraId="7E53EF74" w14:textId="77777777" w:rsidR="002D4D22" w:rsidRPr="00427160" w:rsidRDefault="002D4D22" w:rsidP="002D4D22">
      <w:pPr>
        <w:pStyle w:val="Default"/>
        <w:bidi/>
        <w:spacing w:after="120"/>
        <w:jc w:val="center"/>
        <w:rPr>
          <w:rFonts w:cs="B Nazanin"/>
          <w:sz w:val="22"/>
          <w:szCs w:val="22"/>
          <w:rtl/>
        </w:rPr>
      </w:pPr>
    </w:p>
    <w:p w14:paraId="751638A3" w14:textId="77777777" w:rsidR="002D4D22" w:rsidRDefault="002D4D22">
      <w:pPr>
        <w:rPr>
          <w:sz w:val="20"/>
          <w:szCs w:val="20"/>
        </w:rPr>
      </w:pPr>
    </w:p>
    <w:p w14:paraId="7087BD06" w14:textId="77777777" w:rsidR="0014041F" w:rsidRDefault="0014041F">
      <w:pPr>
        <w:rPr>
          <w:sz w:val="20"/>
          <w:szCs w:val="20"/>
        </w:rPr>
      </w:pPr>
    </w:p>
    <w:p w14:paraId="226B7A1B" w14:textId="77777777" w:rsidR="0014041F" w:rsidRDefault="0014041F">
      <w:pPr>
        <w:rPr>
          <w:sz w:val="20"/>
          <w:szCs w:val="20"/>
        </w:rPr>
      </w:pPr>
    </w:p>
    <w:p w14:paraId="10381915" w14:textId="77777777" w:rsidR="0014041F" w:rsidRDefault="0014041F">
      <w:pPr>
        <w:rPr>
          <w:sz w:val="20"/>
          <w:szCs w:val="20"/>
          <w:rtl/>
        </w:rPr>
      </w:pPr>
    </w:p>
    <w:p w14:paraId="5326E1BE" w14:textId="77777777" w:rsidR="003D510F" w:rsidRDefault="003D510F">
      <w:pPr>
        <w:rPr>
          <w:sz w:val="20"/>
          <w:szCs w:val="20"/>
          <w:rtl/>
        </w:rPr>
      </w:pPr>
    </w:p>
    <w:p w14:paraId="3E03C94A" w14:textId="77777777" w:rsidR="0014041F" w:rsidRDefault="0014041F">
      <w:pPr>
        <w:rPr>
          <w:sz w:val="20"/>
          <w:szCs w:val="20"/>
        </w:rPr>
      </w:pPr>
    </w:p>
    <w:p w14:paraId="324DE696" w14:textId="77777777" w:rsidR="0014041F" w:rsidRPr="00CC4783" w:rsidRDefault="0014041F" w:rsidP="0014041F">
      <w:pPr>
        <w:tabs>
          <w:tab w:val="left" w:pos="485"/>
        </w:tabs>
        <w:bidi/>
        <w:rPr>
          <w:rFonts w:cs="B Nazanin"/>
          <w:b/>
          <w:bCs/>
          <w:sz w:val="36"/>
          <w:szCs w:val="36"/>
          <w:rtl/>
          <w:lang w:bidi="fa-IR"/>
        </w:rPr>
      </w:pPr>
      <w:r w:rsidRPr="00CC4783">
        <w:rPr>
          <w:rFonts w:cs="B Nazanin" w:hint="cs"/>
          <w:b/>
          <w:bCs/>
          <w:sz w:val="36"/>
          <w:szCs w:val="36"/>
          <w:rtl/>
          <w:lang w:bidi="fa-IR"/>
        </w:rPr>
        <w:t>فصل سوم</w:t>
      </w:r>
    </w:p>
    <w:p w14:paraId="7193E600" w14:textId="77777777" w:rsidR="0014041F" w:rsidRPr="00421824" w:rsidRDefault="0014041F" w:rsidP="0014041F">
      <w:pPr>
        <w:tabs>
          <w:tab w:val="left" w:pos="485"/>
        </w:tabs>
        <w:bidi/>
        <w:rPr>
          <w:rFonts w:cs="B Nazanin"/>
          <w:b/>
          <w:bCs/>
          <w:sz w:val="28"/>
          <w:szCs w:val="28"/>
          <w:rtl/>
          <w:lang w:bidi="fa-IR"/>
        </w:rPr>
      </w:pPr>
      <w:r>
        <w:rPr>
          <w:rFonts w:cs="B Nazanin" w:hint="cs"/>
          <w:b/>
          <w:bCs/>
          <w:sz w:val="28"/>
          <w:szCs w:val="28"/>
          <w:rtl/>
          <w:lang w:bidi="fa-IR"/>
        </w:rPr>
        <w:t>تحولات</w:t>
      </w:r>
      <w:r w:rsidRPr="00421824">
        <w:rPr>
          <w:rFonts w:cs="B Nazanin" w:hint="cs"/>
          <w:b/>
          <w:bCs/>
          <w:sz w:val="28"/>
          <w:szCs w:val="28"/>
          <w:rtl/>
          <w:lang w:bidi="fa-IR"/>
        </w:rPr>
        <w:t xml:space="preserve"> اقتصاد کلان از اواخر دهه 1960 تا میانه</w:t>
      </w:r>
      <w:r>
        <w:rPr>
          <w:rFonts w:cs="B Nazanin"/>
          <w:b/>
          <w:bCs/>
          <w:sz w:val="28"/>
          <w:szCs w:val="28"/>
          <w:rtl/>
          <w:lang w:bidi="fa-IR"/>
        </w:rPr>
        <w:softHyphen/>
      </w:r>
      <w:r w:rsidRPr="00421824">
        <w:rPr>
          <w:rFonts w:cs="B Nazanin" w:hint="cs"/>
          <w:b/>
          <w:bCs/>
          <w:sz w:val="28"/>
          <w:szCs w:val="28"/>
          <w:rtl/>
          <w:lang w:bidi="fa-IR"/>
        </w:rPr>
        <w:t>ی دهه 1980</w:t>
      </w:r>
    </w:p>
    <w:p w14:paraId="51EB8237" w14:textId="77777777" w:rsidR="0014041F" w:rsidRPr="00352256" w:rsidRDefault="0014041F" w:rsidP="00146E75">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همانطور که قبلاً اشاره شد، مراحل تاریخی با الگوی مشابهی تکرار نمی</w:t>
      </w:r>
      <w:r w:rsidRPr="00352256">
        <w:rPr>
          <w:rStyle w:val="rynqvb"/>
          <w:rFonts w:cs="B Nazanin"/>
          <w:sz w:val="26"/>
          <w:szCs w:val="26"/>
          <w:rtl/>
          <w:lang w:bidi="fa-IR"/>
        </w:rPr>
        <w:softHyphen/>
      </w:r>
      <w:r w:rsidRPr="00352256">
        <w:rPr>
          <w:rStyle w:val="rynqvb"/>
          <w:rFonts w:cs="B Nazanin" w:hint="cs"/>
          <w:sz w:val="26"/>
          <w:szCs w:val="26"/>
          <w:rtl/>
          <w:lang w:bidi="fa-IR"/>
        </w:rPr>
        <w:t>شوند. این واقعیت هنگام مقایسه تحولات اقتصادی پس از اواخر دهه 1960 و شوک</w:t>
      </w:r>
      <w:r w:rsidRPr="00352256">
        <w:rPr>
          <w:rStyle w:val="rynqvb"/>
          <w:rFonts w:cs="B Nazanin"/>
          <w:sz w:val="26"/>
          <w:szCs w:val="26"/>
          <w:rtl/>
          <w:lang w:bidi="fa-IR"/>
        </w:rPr>
        <w:softHyphen/>
      </w:r>
      <w:r w:rsidRPr="00352256">
        <w:rPr>
          <w:rStyle w:val="rynqvb"/>
          <w:rFonts w:cs="B Nazanin" w:hint="cs"/>
          <w:sz w:val="26"/>
          <w:szCs w:val="26"/>
          <w:rtl/>
          <w:lang w:bidi="fa-IR"/>
        </w:rPr>
        <w:t>های قیمت نفت در دهه 1970 با شوک سطوح قیمتی از سال 2021 به بعد به خوبی قابل مشاهده است. یک تفاوت عمده که تحولات اقتصادی در دهه 1970 را شکل داد، فروپاشی نظام پولی برتون وودز، به مثابه لنگر ثبات پس از جنگ جهانی دوم بود. نظام برتون وودز با نظام نرخ ارز ثابت شناخته می شد. در این نظام در صورت وقوع یک عدم تعادل اساسی، تعدیلات نرخ ارز از طریق چارچوبی از سازوکارها، و بر مبنای تصمیمات سیاسی انجام می</w:t>
      </w:r>
      <w:r w:rsidRPr="00352256">
        <w:rPr>
          <w:rStyle w:val="rynqvb"/>
          <w:rFonts w:cs="B Nazanin"/>
          <w:sz w:val="26"/>
          <w:szCs w:val="26"/>
          <w:rtl/>
          <w:lang w:bidi="fa-IR"/>
        </w:rPr>
        <w:softHyphen/>
      </w:r>
      <w:r w:rsidRPr="00352256">
        <w:rPr>
          <w:rStyle w:val="rynqvb"/>
          <w:rFonts w:cs="B Nazanin" w:hint="cs"/>
          <w:sz w:val="26"/>
          <w:szCs w:val="26"/>
          <w:rtl/>
          <w:lang w:bidi="fa-IR"/>
        </w:rPr>
        <w:t>شد. وقتی که نظام برتون وودز در هم شکست، رژیم نرخ ارز شناور، حتی  در میان کشورهای اروپای غربی برقرار شد.</w:t>
      </w:r>
      <w:r w:rsidRPr="00352256">
        <w:rPr>
          <w:rStyle w:val="rynqvb"/>
          <w:rFonts w:cs="B Nazanin" w:hint="cs"/>
          <w:sz w:val="26"/>
          <w:szCs w:val="26"/>
          <w:lang w:bidi="fa-IR"/>
        </w:rPr>
        <w:t xml:space="preserve"> </w:t>
      </w:r>
      <w:r w:rsidRPr="00352256">
        <w:rPr>
          <w:rStyle w:val="rynqvb"/>
          <w:rFonts w:cs="B Nazanin" w:hint="cs"/>
          <w:sz w:val="26"/>
          <w:szCs w:val="26"/>
          <w:rtl/>
          <w:lang w:bidi="fa-IR"/>
        </w:rPr>
        <w:t>این تحول با آشفتگی های اقتصادی قابل توجهی همراه بود.</w:t>
      </w:r>
    </w:p>
    <w:p w14:paraId="52EF4754" w14:textId="77777777" w:rsidR="0014041F" w:rsidRPr="00352256" w:rsidRDefault="0014041F" w:rsidP="00146E75">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در پایان دهه 1960، دلار آمریکا نقش پول جهانی رهبر بی منازع را بر عهده داشت. به این ترتیب دلار</w:t>
      </w:r>
      <w:r w:rsidRPr="00352256">
        <w:rPr>
          <w:rStyle w:val="rynqvb"/>
          <w:rFonts w:cs="B Nazanin" w:hint="cs"/>
          <w:sz w:val="26"/>
          <w:szCs w:val="26"/>
          <w:lang w:bidi="fa-IR"/>
        </w:rPr>
        <w:t xml:space="preserve"> </w:t>
      </w:r>
      <w:r w:rsidRPr="00352256">
        <w:rPr>
          <w:rStyle w:val="rynqvb"/>
          <w:rFonts w:cs="B Nazanin" w:hint="cs"/>
          <w:sz w:val="26"/>
          <w:szCs w:val="26"/>
          <w:rtl/>
          <w:lang w:bidi="fa-IR"/>
        </w:rPr>
        <w:t>برای نگهداری نقدینگی از سوی صاحبان فعال دارایی‌های بین‌المللی، معاملات مهم در تجارت بین‌الملل، و دریافت وام</w:t>
      </w:r>
      <w:r w:rsidRPr="00352256">
        <w:rPr>
          <w:rStyle w:val="rynqvb"/>
          <w:rFonts w:cs="B Nazanin" w:hint="cs"/>
          <w:sz w:val="26"/>
          <w:szCs w:val="26"/>
          <w:rtl/>
          <w:lang w:bidi="fa-IR"/>
        </w:rPr>
        <w:softHyphen/>
        <w:t xml:space="preserve">های بین‌المللی استفاده می شد. دلار در مرکز نظام برتون وودز قرار داشت؛ که در سال 1944 و بعد از جنگ جهانی دوم </w:t>
      </w:r>
      <w:r w:rsidRPr="00352256">
        <w:rPr>
          <w:rStyle w:val="rynqvb"/>
          <w:rFonts w:cs="B Nazanin" w:hint="cs"/>
          <w:sz w:val="26"/>
          <w:szCs w:val="26"/>
          <w:rtl/>
          <w:lang w:bidi="fa-IR"/>
        </w:rPr>
        <w:lastRenderedPageBreak/>
        <w:t>تاسیس شده بود. همه کشورهای مشارکت کننده در این سیستم می بایست نرخ مبادله پول خود به دلار آمریکا را در محدوده های توافق شده حفظ می</w:t>
      </w:r>
      <w:r w:rsidRPr="00352256">
        <w:rPr>
          <w:rStyle w:val="rynqvb"/>
          <w:rFonts w:cs="B Nazanin"/>
          <w:sz w:val="26"/>
          <w:szCs w:val="26"/>
          <w:rtl/>
          <w:lang w:bidi="fa-IR"/>
        </w:rPr>
        <w:softHyphen/>
      </w:r>
      <w:r w:rsidRPr="00352256">
        <w:rPr>
          <w:rStyle w:val="rynqvb"/>
          <w:rFonts w:cs="B Nazanin" w:hint="cs"/>
          <w:sz w:val="26"/>
          <w:szCs w:val="26"/>
          <w:rtl/>
          <w:lang w:bidi="fa-IR"/>
        </w:rPr>
        <w:t>کردند؛ در حالی که ایالات متحده نمی</w:t>
      </w:r>
      <w:r w:rsidRPr="00352256">
        <w:rPr>
          <w:rStyle w:val="rynqvb"/>
          <w:rFonts w:cs="B Nazanin"/>
          <w:sz w:val="26"/>
          <w:szCs w:val="26"/>
          <w:rtl/>
          <w:lang w:bidi="fa-IR"/>
        </w:rPr>
        <w:softHyphen/>
      </w:r>
      <w:r w:rsidRPr="00352256">
        <w:rPr>
          <w:rStyle w:val="rynqvb"/>
          <w:rFonts w:cs="B Nazanin" w:hint="cs"/>
          <w:sz w:val="26"/>
          <w:szCs w:val="26"/>
          <w:rtl/>
          <w:lang w:bidi="fa-IR"/>
        </w:rPr>
        <w:t xml:space="preserve">بایست کار خاصی برای دفاع از نرخ های ارز توافق شده انجام دهد. </w:t>
      </w:r>
    </w:p>
    <w:p w14:paraId="40904911" w14:textId="77777777" w:rsidR="0014041F" w:rsidRPr="00352256" w:rsidRDefault="0014041F" w:rsidP="00146E75">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با این حال، فرسایش تدریجی سلطه بی چون و چرای دلار آمریکا از اوایل دهه 1960 کلید خورد.</w:t>
      </w:r>
      <w:r w:rsidRPr="00352256">
        <w:rPr>
          <w:rStyle w:val="rynqvb"/>
          <w:rFonts w:cs="B Nazanin" w:hint="cs"/>
          <w:sz w:val="26"/>
          <w:szCs w:val="26"/>
          <w:lang w:bidi="fa-IR"/>
        </w:rPr>
        <w:t xml:space="preserve"> </w:t>
      </w:r>
      <w:r w:rsidRPr="00352256">
        <w:rPr>
          <w:rStyle w:val="rynqvb"/>
          <w:rFonts w:cs="B Nazanin" w:hint="cs"/>
          <w:sz w:val="26"/>
          <w:szCs w:val="26"/>
          <w:rtl/>
          <w:lang w:bidi="fa-IR"/>
        </w:rPr>
        <w:t>یکی از عوامل توضیح دهنده این تحول کاهش سلطه اقتصادی ایالات متحده در اقتصاد جهانی بود. در دهه 1950، سهم تولید ناخالص داخلی ایالات متحده از تولید ناخالص داخلی جهان، که با دلار آمریکا اندازه گیری می شد</w:t>
      </w:r>
      <w:r w:rsidRPr="00352256">
        <w:rPr>
          <w:rStyle w:val="FootnoteReference"/>
          <w:rFonts w:cs="B Nazanin"/>
          <w:sz w:val="26"/>
          <w:szCs w:val="26"/>
          <w:rtl/>
          <w:lang w:bidi="fa-IR"/>
        </w:rPr>
        <w:footnoteReference w:id="21"/>
      </w:r>
      <w:r w:rsidRPr="00352256">
        <w:rPr>
          <w:rStyle w:val="rynqvb"/>
          <w:rFonts w:cs="B Nazanin" w:hint="cs"/>
          <w:sz w:val="26"/>
          <w:szCs w:val="26"/>
          <w:rtl/>
          <w:lang w:bidi="fa-IR"/>
        </w:rPr>
        <w:t>، 27.3% بود.</w:t>
      </w:r>
      <w:r w:rsidRPr="00352256">
        <w:rPr>
          <w:rStyle w:val="hwtze"/>
          <w:rFonts w:cs="B Nazanin" w:hint="cs"/>
          <w:sz w:val="26"/>
          <w:szCs w:val="26"/>
          <w:lang w:bidi="fa-IR"/>
        </w:rPr>
        <w:t xml:space="preserve"> </w:t>
      </w:r>
      <w:r w:rsidRPr="00352256">
        <w:rPr>
          <w:rStyle w:val="rynqvb"/>
          <w:rFonts w:cs="B Nazanin" w:hint="cs"/>
          <w:sz w:val="26"/>
          <w:szCs w:val="26"/>
          <w:rtl/>
          <w:lang w:bidi="fa-IR"/>
        </w:rPr>
        <w:t>در سال 1973 این رقم به 22.0</w:t>
      </w:r>
      <w:r w:rsidRPr="00352256">
        <w:rPr>
          <w:rStyle w:val="rynqvb"/>
          <w:rFonts w:ascii="Sakkal Majalla" w:hAnsi="Sakkal Majalla" w:cs="Sakkal Majalla" w:hint="cs"/>
          <w:sz w:val="26"/>
          <w:szCs w:val="26"/>
          <w:rtl/>
          <w:lang w:bidi="fa-IR"/>
        </w:rPr>
        <w:t>٪</w:t>
      </w:r>
      <w:r w:rsidRPr="00352256">
        <w:rPr>
          <w:rStyle w:val="rynqvb"/>
          <w:rFonts w:cs="B Nazanin" w:hint="cs"/>
          <w:sz w:val="26"/>
          <w:szCs w:val="26"/>
          <w:rtl/>
          <w:lang w:bidi="fa-IR"/>
        </w:rPr>
        <w:t xml:space="preserve"> رسید. در سال 1998 سهم ایالات متحده هنوز تقریباً همان مقدار (21.9</w:t>
      </w:r>
      <w:r w:rsidRPr="00352256">
        <w:rPr>
          <w:rStyle w:val="rynqvb"/>
          <w:rFonts w:ascii="Sakkal Majalla" w:hAnsi="Sakkal Majalla" w:cs="Sakkal Majalla" w:hint="cs"/>
          <w:sz w:val="26"/>
          <w:szCs w:val="26"/>
          <w:rtl/>
          <w:lang w:bidi="fa-IR"/>
        </w:rPr>
        <w:t>٪)</w:t>
      </w:r>
      <w:r w:rsidRPr="00352256">
        <w:rPr>
          <w:rStyle w:val="rynqvb"/>
          <w:rFonts w:cs="B Nazanin" w:hint="cs"/>
          <w:sz w:val="26"/>
          <w:szCs w:val="26"/>
          <w:rtl/>
          <w:lang w:bidi="fa-IR"/>
        </w:rPr>
        <w:t xml:space="preserve"> بود </w:t>
      </w:r>
      <w:r w:rsidRPr="00352256">
        <w:rPr>
          <w:rStyle w:val="rynqvb"/>
          <w:rFonts w:cs="B Nazanin" w:hint="cs"/>
          <w:sz w:val="26"/>
          <w:szCs w:val="26"/>
          <w:lang w:bidi="fa-IR"/>
        </w:rPr>
        <w:t>(OECD 2006)</w:t>
      </w:r>
      <w:r w:rsidRPr="00352256">
        <w:rPr>
          <w:rStyle w:val="rynqvb"/>
          <w:rFonts w:cs="B Nazanin" w:hint="cs"/>
          <w:sz w:val="26"/>
          <w:szCs w:val="26"/>
          <w:rtl/>
          <w:lang w:bidi="fa-IR"/>
        </w:rPr>
        <w:t>. بانک جهانی نیز با محاسبه بر حسب دلار جهانی به اعداد مشابهی برای سال 1998 (20.6</w:t>
      </w:r>
      <w:r w:rsidRPr="00352256">
        <w:rPr>
          <w:rStyle w:val="rynqvb"/>
          <w:rFonts w:ascii="Sakkal Majalla" w:hAnsi="Sakkal Majalla" w:cs="Sakkal Majalla" w:hint="cs"/>
          <w:sz w:val="26"/>
          <w:szCs w:val="26"/>
          <w:rtl/>
          <w:lang w:bidi="fa-IR"/>
        </w:rPr>
        <w:t>٪</w:t>
      </w:r>
      <w:r w:rsidRPr="00352256">
        <w:rPr>
          <w:rStyle w:val="rynqvb"/>
          <w:rFonts w:cs="B Nazanin" w:hint="cs"/>
          <w:sz w:val="26"/>
          <w:szCs w:val="26"/>
          <w:rtl/>
          <w:lang w:bidi="fa-IR"/>
        </w:rPr>
        <w:t>) می رسد، اما طبق محاسبات بانک جهانی این سهم تا سال 2021 به 14.2</w:t>
      </w:r>
      <w:r w:rsidRPr="00352256">
        <w:rPr>
          <w:rStyle w:val="rynqvb"/>
          <w:rFonts w:ascii="Sakkal Majalla" w:hAnsi="Sakkal Majalla" w:cs="Sakkal Majalla" w:hint="cs"/>
          <w:sz w:val="26"/>
          <w:szCs w:val="26"/>
          <w:rtl/>
          <w:lang w:bidi="fa-IR"/>
        </w:rPr>
        <w:t>٪</w:t>
      </w:r>
      <w:r w:rsidRPr="00352256">
        <w:rPr>
          <w:rStyle w:val="rynqvb"/>
          <w:rFonts w:cs="B Nazanin" w:hint="cs"/>
          <w:sz w:val="26"/>
          <w:szCs w:val="26"/>
          <w:rtl/>
          <w:lang w:bidi="fa-IR"/>
        </w:rPr>
        <w:t xml:space="preserve"> رسیده است (بانک جهانی 2023</w:t>
      </w:r>
      <w:r w:rsidRPr="00352256">
        <w:rPr>
          <w:rStyle w:val="rynqvb"/>
          <w:rFonts w:cs="B Nazanin" w:hint="cs"/>
          <w:sz w:val="26"/>
          <w:szCs w:val="26"/>
          <w:lang w:bidi="fa-IR"/>
        </w:rPr>
        <w:t>b</w:t>
      </w:r>
      <w:r w:rsidRPr="00352256">
        <w:rPr>
          <w:rStyle w:val="rynqvb"/>
          <w:rFonts w:cs="B Nazanin" w:hint="cs"/>
          <w:sz w:val="26"/>
          <w:szCs w:val="26"/>
          <w:rtl/>
          <w:lang w:bidi="fa-IR"/>
        </w:rPr>
        <w:t xml:space="preserve">). </w:t>
      </w:r>
    </w:p>
    <w:p w14:paraId="7A4FEC10" w14:textId="77777777" w:rsidR="0014041F" w:rsidRPr="00352256" w:rsidRDefault="0014041F" w:rsidP="00146E75">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از همه مهم تر این بود که در دهه 1960 ایالات متحده سیاست اقتصادی منطبق با منافع ملی خود را دنبال می</w:t>
      </w:r>
      <w:r w:rsidRPr="00352256">
        <w:rPr>
          <w:rStyle w:val="rynqvb"/>
          <w:rFonts w:cs="B Nazanin" w:hint="cs"/>
          <w:sz w:val="26"/>
          <w:szCs w:val="26"/>
          <w:rtl/>
          <w:lang w:bidi="fa-IR"/>
        </w:rPr>
        <w:softHyphen/>
        <w:t>کرد که عملکرد دلار آمریکا به عنوان پول برتر جهانی را تحت الشعاع قرار می</w:t>
      </w:r>
      <w:r w:rsidRPr="00352256">
        <w:rPr>
          <w:rStyle w:val="rynqvb"/>
          <w:rFonts w:cs="B Nazanin"/>
          <w:sz w:val="26"/>
          <w:szCs w:val="26"/>
          <w:rtl/>
          <w:lang w:bidi="fa-IR"/>
        </w:rPr>
        <w:softHyphen/>
      </w:r>
      <w:r w:rsidRPr="00352256">
        <w:rPr>
          <w:rStyle w:val="rynqvb"/>
          <w:rFonts w:cs="B Nazanin" w:hint="cs"/>
          <w:sz w:val="26"/>
          <w:szCs w:val="26"/>
          <w:rtl/>
          <w:lang w:bidi="fa-IR"/>
        </w:rPr>
        <w:t>داد. از یک سو، جنگ ویتنام شعله</w:t>
      </w:r>
      <w:r w:rsidRPr="00352256">
        <w:rPr>
          <w:rStyle w:val="rynqvb"/>
          <w:rFonts w:cs="B Nazanin"/>
          <w:sz w:val="26"/>
          <w:szCs w:val="26"/>
          <w:rtl/>
          <w:lang w:bidi="fa-IR"/>
        </w:rPr>
        <w:softHyphen/>
      </w:r>
      <w:r w:rsidRPr="00352256">
        <w:rPr>
          <w:rStyle w:val="rynqvb"/>
          <w:rFonts w:cs="B Nazanin" w:hint="cs"/>
          <w:sz w:val="26"/>
          <w:szCs w:val="26"/>
          <w:rtl/>
          <w:lang w:bidi="fa-IR"/>
        </w:rPr>
        <w:t>ور شده بود و از سوی دیگر، ناآرامی</w:t>
      </w:r>
      <w:r w:rsidRPr="00352256">
        <w:rPr>
          <w:rStyle w:val="rynqvb"/>
          <w:rFonts w:cs="B Nazanin"/>
          <w:sz w:val="26"/>
          <w:szCs w:val="26"/>
          <w:rtl/>
          <w:lang w:bidi="fa-IR"/>
        </w:rPr>
        <w:softHyphen/>
      </w:r>
      <w:r w:rsidRPr="00352256">
        <w:rPr>
          <w:rStyle w:val="rynqvb"/>
          <w:rFonts w:cs="B Nazanin" w:hint="cs"/>
          <w:sz w:val="26"/>
          <w:szCs w:val="26"/>
          <w:rtl/>
          <w:lang w:bidi="fa-IR"/>
        </w:rPr>
        <w:t>های اجتماعی در داخل، افزایش هزینه</w:t>
      </w:r>
      <w:r w:rsidRPr="00352256">
        <w:rPr>
          <w:rStyle w:val="rynqvb"/>
          <w:rFonts w:cs="B Nazanin"/>
          <w:sz w:val="26"/>
          <w:szCs w:val="26"/>
          <w:rtl/>
          <w:lang w:bidi="fa-IR"/>
        </w:rPr>
        <w:softHyphen/>
      </w:r>
      <w:r w:rsidRPr="00352256">
        <w:rPr>
          <w:rStyle w:val="rynqvb"/>
          <w:rFonts w:cs="B Nazanin" w:hint="cs"/>
          <w:sz w:val="26"/>
          <w:szCs w:val="26"/>
          <w:rtl/>
          <w:lang w:bidi="fa-IR"/>
        </w:rPr>
        <w:t>های دولت امریکا در بخش امور رفاهی را اجتناب ناپذیر می</w:t>
      </w:r>
      <w:r w:rsidRPr="00352256">
        <w:rPr>
          <w:rStyle w:val="rynqvb"/>
          <w:rFonts w:cs="B Nazanin"/>
          <w:sz w:val="26"/>
          <w:szCs w:val="26"/>
          <w:rtl/>
          <w:lang w:bidi="fa-IR"/>
        </w:rPr>
        <w:softHyphen/>
      </w:r>
      <w:r w:rsidRPr="00352256">
        <w:rPr>
          <w:rStyle w:val="rynqvb"/>
          <w:rFonts w:cs="B Nazanin" w:hint="cs"/>
          <w:sz w:val="26"/>
          <w:szCs w:val="26"/>
          <w:rtl/>
          <w:lang w:bidi="fa-IR"/>
        </w:rPr>
        <w:t>کرد.</w:t>
      </w:r>
      <w:r w:rsidRPr="00352256">
        <w:rPr>
          <w:rStyle w:val="rynqvb"/>
          <w:rFonts w:cs="B Nazanin" w:hint="cs"/>
          <w:sz w:val="26"/>
          <w:szCs w:val="26"/>
          <w:lang w:bidi="fa-IR"/>
        </w:rPr>
        <w:t xml:space="preserve"> </w:t>
      </w:r>
      <w:r w:rsidRPr="00352256">
        <w:rPr>
          <w:rStyle w:val="rynqvb"/>
          <w:rFonts w:cs="B Nazanin" w:hint="cs"/>
          <w:sz w:val="26"/>
          <w:szCs w:val="26"/>
          <w:rtl/>
          <w:lang w:bidi="fa-IR"/>
        </w:rPr>
        <w:t>نرخ تورم در ایالات متحده از 1.6</w:t>
      </w:r>
      <w:r w:rsidRPr="00352256">
        <w:rPr>
          <w:rStyle w:val="rynqvb"/>
          <w:rFonts w:ascii="Sakkal Majalla" w:hAnsi="Sakkal Majalla" w:cs="Sakkal Majalla" w:hint="cs"/>
          <w:sz w:val="26"/>
          <w:szCs w:val="26"/>
          <w:rtl/>
          <w:lang w:bidi="fa-IR"/>
        </w:rPr>
        <w:t>٪</w:t>
      </w:r>
      <w:r w:rsidRPr="00352256">
        <w:rPr>
          <w:rStyle w:val="rynqvb"/>
          <w:rFonts w:cs="B Nazanin" w:hint="cs"/>
          <w:sz w:val="26"/>
          <w:szCs w:val="26"/>
          <w:rtl/>
          <w:lang w:bidi="fa-IR"/>
        </w:rPr>
        <w:t xml:space="preserve"> در سال 1965 به 5.8</w:t>
      </w:r>
      <w:r w:rsidRPr="00352256">
        <w:rPr>
          <w:rStyle w:val="rynqvb"/>
          <w:rFonts w:ascii="Sakkal Majalla" w:hAnsi="Sakkal Majalla" w:cs="Sakkal Majalla" w:hint="cs"/>
          <w:sz w:val="26"/>
          <w:szCs w:val="26"/>
          <w:rtl/>
          <w:lang w:bidi="fa-IR"/>
        </w:rPr>
        <w:t>٪</w:t>
      </w:r>
      <w:r w:rsidRPr="00352256">
        <w:rPr>
          <w:rStyle w:val="rynqvb"/>
          <w:rFonts w:cs="B Nazanin" w:hint="cs"/>
          <w:sz w:val="26"/>
          <w:szCs w:val="26"/>
          <w:rtl/>
          <w:lang w:bidi="fa-IR"/>
        </w:rPr>
        <w:t xml:space="preserve"> در سال 1970 افزایش یافت و در نهایت در دهه 1970 از 10</w:t>
      </w:r>
      <w:r w:rsidRPr="00352256">
        <w:rPr>
          <w:rStyle w:val="rynqvb"/>
          <w:rFonts w:ascii="Sakkal Majalla" w:hAnsi="Sakkal Majalla" w:cs="Sakkal Majalla" w:hint="cs"/>
          <w:sz w:val="26"/>
          <w:szCs w:val="26"/>
          <w:rtl/>
          <w:lang w:bidi="fa-IR"/>
        </w:rPr>
        <w:t>٪</w:t>
      </w:r>
      <w:r w:rsidRPr="00352256">
        <w:rPr>
          <w:rStyle w:val="rynqvb"/>
          <w:rFonts w:cs="B Nazanin" w:hint="cs"/>
          <w:sz w:val="26"/>
          <w:szCs w:val="26"/>
          <w:rtl/>
          <w:lang w:bidi="fa-IR"/>
        </w:rPr>
        <w:t xml:space="preserve"> گذشت</w:t>
      </w:r>
      <w:r w:rsidRPr="00352256">
        <w:rPr>
          <w:rStyle w:val="rynqvb"/>
          <w:rFonts w:cs="B Nazanin" w:hint="cs"/>
          <w:sz w:val="26"/>
          <w:szCs w:val="26"/>
          <w:lang w:bidi="fa-IR"/>
        </w:rPr>
        <w:t xml:space="preserve"> (OECD 2023)</w:t>
      </w:r>
      <w:r w:rsidRPr="00352256">
        <w:rPr>
          <w:rStyle w:val="rynqvb"/>
          <w:rFonts w:cs="B Nazanin" w:hint="cs"/>
          <w:sz w:val="26"/>
          <w:szCs w:val="26"/>
          <w:rtl/>
          <w:lang w:bidi="fa-IR"/>
        </w:rPr>
        <w:t>.</w:t>
      </w:r>
      <w:r w:rsidRPr="00352256">
        <w:rPr>
          <w:rStyle w:val="rynqvb"/>
          <w:rFonts w:cs="B Nazanin" w:hint="cs"/>
          <w:sz w:val="26"/>
          <w:szCs w:val="26"/>
          <w:lang w:bidi="fa-IR"/>
        </w:rPr>
        <w:t xml:space="preserve"> </w:t>
      </w:r>
      <w:r w:rsidRPr="00352256">
        <w:rPr>
          <w:rStyle w:val="rynqvb"/>
          <w:rFonts w:cs="B Nazanin" w:hint="cs"/>
          <w:sz w:val="26"/>
          <w:szCs w:val="26"/>
          <w:rtl/>
          <w:lang w:bidi="fa-IR"/>
        </w:rPr>
        <w:t>این تحولات با بحران فزاینده اعتماد به دلار آمریکا همراه شد که خروج قابل ملاحظه سرمایه در پایان دهه 1960 را در پی داشت. افزون بر آن، حساب جاری ایالات متحده که پس از جنگ جهانی دوم کمی مثبت شده بود، در سال 1969 به صفر رسید و در سال های 1971 و 1972 (به ترتیب در سطوح 0.12 و 0.45 درصد تولید ناخالص داخلی) اندکی منفی شد (</w:t>
      </w:r>
      <w:r w:rsidRPr="00352256">
        <w:rPr>
          <w:rStyle w:val="rynqvb"/>
          <w:rFonts w:cs="B Nazanin" w:hint="cs"/>
          <w:sz w:val="26"/>
          <w:szCs w:val="26"/>
          <w:lang w:bidi="fa-IR"/>
        </w:rPr>
        <w:t>OECD 2023</w:t>
      </w:r>
      <w:r w:rsidRPr="00352256">
        <w:rPr>
          <w:rStyle w:val="rynqvb"/>
          <w:rFonts w:cs="B Nazanin" w:hint="cs"/>
          <w:sz w:val="26"/>
          <w:szCs w:val="26"/>
          <w:rtl/>
          <w:lang w:bidi="fa-IR"/>
        </w:rPr>
        <w:t>). هرچند این اعداد براساس استانداردهای امروزی بسیار کوچک است اما در آن زمان این اعداد منفی قابل ملاحظه به نظر می رسید. به رغم این تحولات، فدرال رزرو تمایلی به دفاع از نرخ مبادله دلار از طریق اعمال سیاست</w:t>
      </w:r>
      <w:r w:rsidRPr="00352256">
        <w:rPr>
          <w:rStyle w:val="rynqvb"/>
          <w:rFonts w:cs="B Nazanin"/>
          <w:sz w:val="26"/>
          <w:szCs w:val="26"/>
          <w:rtl/>
          <w:lang w:bidi="fa-IR"/>
        </w:rPr>
        <w:softHyphen/>
      </w:r>
      <w:r w:rsidRPr="00352256">
        <w:rPr>
          <w:rStyle w:val="rynqvb"/>
          <w:rFonts w:cs="B Nazanin" w:hint="cs"/>
          <w:sz w:val="26"/>
          <w:szCs w:val="26"/>
          <w:rtl/>
          <w:lang w:bidi="fa-IR"/>
        </w:rPr>
        <w:t>های پولی انقباظی نداشت. این وظیفه براساس قواعد نظام برتون وودز به سایر کشورها واگذار شده بود. در نتیجه، بحران اعتماد به ثبات دلار آمریکا در اواخر دهه 1960 به اوج خود رسید</w:t>
      </w:r>
      <w:r w:rsidRPr="00352256">
        <w:rPr>
          <w:rStyle w:val="rynqvb"/>
          <w:rFonts w:cs="B Nazanin" w:hint="cs"/>
          <w:sz w:val="26"/>
          <w:szCs w:val="26"/>
          <w:lang w:bidi="fa-IR"/>
        </w:rPr>
        <w:t xml:space="preserve"> (Herr 1992; Sects. 5.3 and 5.4)</w:t>
      </w:r>
      <w:r w:rsidRPr="00352256">
        <w:rPr>
          <w:rStyle w:val="rynqvb"/>
          <w:rFonts w:cs="B Nazanin" w:hint="cs"/>
          <w:sz w:val="26"/>
          <w:szCs w:val="26"/>
          <w:rtl/>
          <w:lang w:bidi="fa-IR"/>
        </w:rPr>
        <w:t>.</w:t>
      </w:r>
    </w:p>
    <w:p w14:paraId="67200850" w14:textId="77777777" w:rsidR="0014041F" w:rsidRPr="00352256" w:rsidRDefault="0014041F" w:rsidP="00146E75">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lastRenderedPageBreak/>
        <w:t>جمهوری فدرال آلمان به ویژه تحت تأثیر خروج سرمایه از ایالات متحده و فشارهای فزاینده بر مارک آلمان قرار گرفت.</w:t>
      </w:r>
      <w:r w:rsidRPr="00352256">
        <w:rPr>
          <w:rStyle w:val="rynqvb"/>
          <w:rFonts w:cs="B Nazanin" w:hint="cs"/>
          <w:sz w:val="26"/>
          <w:szCs w:val="26"/>
          <w:lang w:bidi="fa-IR"/>
        </w:rPr>
        <w:t xml:space="preserve"> </w:t>
      </w:r>
      <w:r w:rsidRPr="00352256">
        <w:rPr>
          <w:rStyle w:val="rynqvb"/>
          <w:rFonts w:cs="B Nazanin" w:hint="cs"/>
          <w:sz w:val="26"/>
          <w:szCs w:val="26"/>
          <w:rtl/>
          <w:lang w:bidi="fa-IR"/>
        </w:rPr>
        <w:t>در نتیجه، بانک مرکزی آلمان باید، بر طبق قوانین نظام برتون وودز، به طور گسترده در بازار ارز مداخله می‌کرد. برای مدت طولانی، از آغاز دهه 1950 به بعد، ‌بانک مرکزی آلمان تلاش کرد تا نرخ تورم پایین، نرخ ارز ثابت و مازاد حساب جاری را با یکدیگر تطبیق دهد. مازاد حساب جاری با صادرات کافی سرمایه همراه نشد. بلکه برعکس، آلمان غربی اغلب واردات سرمایه را تجربه می کرد. بانک مرکزی برای جلوگیری از افزایش ارزش مارک</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 در بازار ارز مداخله کرد و افزایش عرضه</w:t>
      </w:r>
      <w:r w:rsidRPr="00352256">
        <w:rPr>
          <w:rStyle w:val="rynqvb"/>
          <w:rFonts w:cs="B Nazanin" w:hint="cs"/>
          <w:sz w:val="26"/>
          <w:szCs w:val="26"/>
          <w:rtl/>
          <w:lang w:bidi="fa-IR"/>
        </w:rPr>
        <w:softHyphen/>
        <w:t>ی پول ناشی از خرید ضروری ارز خارجی را، با کاهش متناظر در انتشار پول در فعالیت های رایج با بانک های تجاری خنثی می</w:t>
      </w:r>
      <w:r w:rsidRPr="00352256">
        <w:rPr>
          <w:rStyle w:val="rynqvb"/>
          <w:rFonts w:cs="B Nazanin"/>
          <w:sz w:val="26"/>
          <w:szCs w:val="26"/>
          <w:rtl/>
          <w:lang w:bidi="fa-IR"/>
        </w:rPr>
        <w:softHyphen/>
      </w:r>
      <w:r w:rsidRPr="00352256">
        <w:rPr>
          <w:rStyle w:val="rynqvb"/>
          <w:rFonts w:cs="B Nazanin" w:hint="cs"/>
          <w:sz w:val="26"/>
          <w:szCs w:val="26"/>
          <w:rtl/>
          <w:lang w:bidi="fa-IR"/>
        </w:rPr>
        <w:t>کرد. بانک مرکزی همچنین برای انتشار اوراق قرضه اقدام کرد تا میزان پول در گردش را کاهش دهد. با این حال، سیاست عقیم سازی مذکور نتوانست فشار فزاینده در راستای افزایش ارزش پول ملی را کاهش دهد. با توجه به مازاد حساب جاری بالای آلمان در سال 1961، افزایش ارزش مارک ناگزیر بود. در حالی که بانک مرکزی آلمان با  افزایش ارزش مارک،  به عنوان بخشی از فرآیند تعدیل اختیاری توافق شده در سیستم برتون وودز، مخالفتی نداشت، اما دولت آلمان به این مسئله بدبین بود. دولت آلمان از کاهش قدرت رقابت و کاهش مازاد تجاری نگران بود. این تضاد بین بانک مرکزی مستقل، که پس از جنگ جهانی دوم از فدرال‌رزرو الگوبرداری شده بود و دولت، در سپهر سیاست‌های اقتصادی آلمان غربی تشدید شد و مکرراً به اختلاف میان وزارت اقتصاد و ‌بانک مرکزی انجامید(</w:t>
      </w:r>
      <w:r w:rsidRPr="00352256">
        <w:rPr>
          <w:rStyle w:val="rynqvb"/>
          <w:rFonts w:cs="B Nazanin"/>
          <w:sz w:val="26"/>
          <w:szCs w:val="26"/>
          <w:lang w:bidi="fa-IR"/>
        </w:rPr>
        <w:t>Emminger 1986; Chap. 5</w:t>
      </w:r>
      <w:r w:rsidRPr="00352256">
        <w:rPr>
          <w:rStyle w:val="rynqvb"/>
          <w:rFonts w:cs="B Nazanin" w:hint="cs"/>
          <w:sz w:val="26"/>
          <w:szCs w:val="26"/>
          <w:rtl/>
          <w:lang w:bidi="fa-IR"/>
        </w:rPr>
        <w:t>).</w:t>
      </w:r>
    </w:p>
    <w:p w14:paraId="52EBD17C" w14:textId="77777777" w:rsidR="0014041F" w:rsidRPr="00352256" w:rsidRDefault="0014041F" w:rsidP="00146E75">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خرید ارز خارجی، به‌ویژه توسط بانک مرکزی آلمان، از اواخر دهه 1960 به دلیل ورود سرمایه بالا به شدت دشوار شد. به دلیل بحران اعتماد به دلار آمریکا،</w:t>
      </w:r>
      <w:r w:rsidRPr="00352256">
        <w:rPr>
          <w:rStyle w:val="rynqvb"/>
          <w:rFonts w:cs="B Nazanin" w:hint="cs"/>
          <w:sz w:val="26"/>
          <w:szCs w:val="26"/>
          <w:lang w:bidi="fa-IR"/>
        </w:rPr>
        <w:t xml:space="preserve"> </w:t>
      </w:r>
      <w:r w:rsidRPr="00352256">
        <w:rPr>
          <w:rStyle w:val="rynqvb"/>
          <w:rFonts w:cs="B Nazanin" w:hint="cs"/>
          <w:sz w:val="26"/>
          <w:szCs w:val="26"/>
          <w:rtl/>
          <w:lang w:bidi="fa-IR"/>
        </w:rPr>
        <w:t>مارک</w:t>
      </w:r>
      <w:r w:rsidRPr="00352256">
        <w:rPr>
          <w:rStyle w:val="rynqvb"/>
          <w:rFonts w:cs="B Nazanin" w:hint="cs"/>
          <w:sz w:val="26"/>
          <w:szCs w:val="26"/>
          <w:lang w:bidi="fa-IR"/>
        </w:rPr>
        <w:t xml:space="preserve"> </w:t>
      </w:r>
      <w:r w:rsidRPr="00352256">
        <w:rPr>
          <w:rStyle w:val="rynqvb"/>
          <w:rFonts w:cs="B Nazanin" w:hint="cs"/>
          <w:sz w:val="26"/>
          <w:szCs w:val="26"/>
          <w:rtl/>
          <w:lang w:bidi="fa-IR"/>
        </w:rPr>
        <w:t>به جایگزینی برای سرمایه گذاران تبدیل شده بود.</w:t>
      </w:r>
      <w:r w:rsidRPr="00352256">
        <w:rPr>
          <w:rStyle w:val="rynqvb"/>
          <w:rFonts w:cs="B Nazanin" w:hint="cs"/>
          <w:sz w:val="26"/>
          <w:szCs w:val="26"/>
          <w:lang w:bidi="fa-IR"/>
        </w:rPr>
        <w:t xml:space="preserve"> </w:t>
      </w:r>
      <w:r w:rsidRPr="00352256">
        <w:rPr>
          <w:rStyle w:val="rynqvb"/>
          <w:rFonts w:cs="B Nazanin" w:hint="cs"/>
          <w:sz w:val="26"/>
          <w:szCs w:val="26"/>
          <w:rtl/>
          <w:lang w:bidi="fa-IR"/>
        </w:rPr>
        <w:t>فرانک سوئیس و ین ژاپن به دیگر ارزهای اصلی سرمایه گذاری بدل شدند. در 15 اوت 1971، نیکسون، رئیس جمهور  وقت ایالات متحده به طور یک</w:t>
      </w:r>
      <w:r w:rsidRPr="00352256">
        <w:rPr>
          <w:rStyle w:val="rynqvb"/>
          <w:rFonts w:cs="B Nazanin"/>
          <w:sz w:val="26"/>
          <w:szCs w:val="26"/>
          <w:rtl/>
          <w:lang w:bidi="fa-IR"/>
        </w:rPr>
        <w:softHyphen/>
      </w:r>
      <w:r w:rsidRPr="00352256">
        <w:rPr>
          <w:rStyle w:val="rynqvb"/>
          <w:rFonts w:cs="B Nazanin" w:hint="cs"/>
          <w:sz w:val="26"/>
          <w:szCs w:val="26"/>
          <w:rtl/>
          <w:lang w:bidi="fa-IR"/>
        </w:rPr>
        <w:t>جانبه تعهد مبادله ذخایر دلاری بانک های مرکزی خارج از ایالات متحده با طلا (با نرخ 35 دلار آمریکا در مقابل هر اونس تروی</w:t>
      </w:r>
      <w:r w:rsidRPr="00352256">
        <w:rPr>
          <w:rStyle w:val="FootnoteReference"/>
          <w:rFonts w:cs="B Nazanin"/>
          <w:sz w:val="26"/>
          <w:szCs w:val="26"/>
          <w:rtl/>
          <w:lang w:bidi="fa-IR"/>
        </w:rPr>
        <w:footnoteReference w:id="22"/>
      </w:r>
      <w:r w:rsidRPr="00352256">
        <w:rPr>
          <w:rStyle w:val="rynqvb"/>
          <w:rFonts w:cs="B Nazanin" w:hint="cs"/>
          <w:sz w:val="26"/>
          <w:szCs w:val="26"/>
          <w:rtl/>
          <w:lang w:bidi="fa-IR"/>
        </w:rPr>
        <w:t xml:space="preserve"> ) را لغو کرد. نظام برتون وودز در همان سال فروپاشید. نظام ارزی شناور شد و ارزش دلار کاهش ارزش یافت. وعده مبادله</w:t>
      </w:r>
      <w:r w:rsidRPr="00352256">
        <w:rPr>
          <w:rStyle w:val="rynqvb"/>
          <w:rFonts w:cs="B Nazanin"/>
          <w:sz w:val="26"/>
          <w:szCs w:val="26"/>
          <w:rtl/>
          <w:lang w:bidi="fa-IR"/>
        </w:rPr>
        <w:softHyphen/>
      </w:r>
      <w:r w:rsidRPr="00352256">
        <w:rPr>
          <w:rStyle w:val="rynqvb"/>
          <w:rFonts w:cs="B Nazanin" w:hint="cs"/>
          <w:sz w:val="26"/>
          <w:szCs w:val="26"/>
          <w:rtl/>
          <w:lang w:bidi="fa-IR"/>
        </w:rPr>
        <w:t xml:space="preserve">ی دلارهای منتشره از سوی فدرال رزرو با طلا، علاوه بر قوانین سیستم برتون وودز، به طور داوطلبانه توسط ایالات متحده داده شده بود. به غیر از بانک مرکزی فرانسه، باقی بانک های مرکزی از این گزینه استفاده نکرده بودند. با این حال، کنار گذاشتن این وعده به منزله اعتراف ضمنی ایالات متحده بود که دیگر نمی‌تواند ثبات ارزش دارایی‌های بین‌المللی را به دلار آمریکا تضمین کند. هرچند تلاش هایی برای </w:t>
      </w:r>
      <w:r w:rsidRPr="00352256">
        <w:rPr>
          <w:rStyle w:val="rynqvb"/>
          <w:rFonts w:cs="B Nazanin" w:hint="cs"/>
          <w:sz w:val="26"/>
          <w:szCs w:val="26"/>
          <w:rtl/>
          <w:lang w:bidi="fa-IR"/>
        </w:rPr>
        <w:lastRenderedPageBreak/>
        <w:t>حفظ نظام برتون وودز انجام شد، اما نجات این سیستم امکان پذیر نبود. به طور مثال در دسامبر 1971، تلاش شد تا از طریق توافق اسمیت</w:t>
      </w:r>
      <w:r w:rsidRPr="00352256">
        <w:rPr>
          <w:rStyle w:val="rynqvb"/>
          <w:rFonts w:cs="B Nazanin"/>
          <w:sz w:val="26"/>
          <w:szCs w:val="26"/>
          <w:rtl/>
          <w:lang w:bidi="fa-IR"/>
        </w:rPr>
        <w:softHyphen/>
      </w:r>
      <w:r w:rsidRPr="00352256">
        <w:rPr>
          <w:rStyle w:val="rynqvb"/>
          <w:rFonts w:cs="B Nazanin" w:hint="cs"/>
          <w:sz w:val="26"/>
          <w:szCs w:val="26"/>
          <w:rtl/>
          <w:lang w:bidi="fa-IR"/>
        </w:rPr>
        <w:t>سونیان</w:t>
      </w:r>
      <w:r w:rsidRPr="00352256">
        <w:rPr>
          <w:rStyle w:val="FootnoteReference"/>
          <w:rFonts w:cs="B Nazanin"/>
          <w:sz w:val="26"/>
          <w:szCs w:val="26"/>
          <w:rtl/>
          <w:lang w:bidi="fa-IR"/>
        </w:rPr>
        <w:footnoteReference w:id="23"/>
      </w:r>
      <w:r w:rsidRPr="00352256">
        <w:rPr>
          <w:rStyle w:val="rynqvb"/>
          <w:rFonts w:cs="B Nazanin" w:hint="cs"/>
          <w:sz w:val="26"/>
          <w:szCs w:val="26"/>
          <w:rtl/>
          <w:lang w:bidi="fa-IR"/>
        </w:rPr>
        <w:t xml:space="preserve"> با شرکای جدید و محدوده های گسترده تر نظام بریتون وودز حفظ شود، ولی سرانجام این نظام در سال 1973 فروپاشید. پس از آن نظام پولی جهان در جهت یک نظام پولی چند ارزی شکل گرفت. بی تردید دلار آمریکا همچنان در سیستم ارزی جهان جایگاه غالب را دارد، اما دیگر بی رقیب نیست (هیر و نتکوون 2021)</w:t>
      </w:r>
      <w:r w:rsidRPr="00352256">
        <w:rPr>
          <w:rStyle w:val="rynqvb"/>
          <w:rFonts w:cs="B Nazanin" w:hint="cs"/>
          <w:sz w:val="26"/>
          <w:szCs w:val="26"/>
          <w:lang w:bidi="fa-IR"/>
        </w:rPr>
        <w:t>.</w:t>
      </w:r>
    </w:p>
    <w:p w14:paraId="3BD05584" w14:textId="77777777" w:rsidR="0014041F" w:rsidRPr="00352256" w:rsidRDefault="0014041F" w:rsidP="00146E75">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بانک مرکزی آلمان فروپاشی تدریجی سیستم نرخ ارز ثابت را با خیرخواهی دنبال کرد. همان گونه که اوتمار امینگر</w:t>
      </w:r>
      <w:r w:rsidRPr="00352256">
        <w:rPr>
          <w:rStyle w:val="FootnoteReference"/>
          <w:rFonts w:cs="B Nazanin"/>
          <w:sz w:val="26"/>
          <w:szCs w:val="26"/>
          <w:rtl/>
          <w:lang w:bidi="fa-IR"/>
        </w:rPr>
        <w:footnoteReference w:id="24"/>
      </w:r>
      <w:r w:rsidRPr="00352256">
        <w:rPr>
          <w:rStyle w:val="rynqvb"/>
          <w:rFonts w:cs="B Nazanin" w:hint="cs"/>
          <w:sz w:val="26"/>
          <w:szCs w:val="26"/>
          <w:rtl/>
          <w:lang w:bidi="fa-IR"/>
        </w:rPr>
        <w:t>رئیس پیشین بانک مرکزی آلمان گفته بود: " بانک مرکزی آلمان دوباره بر خانه</w:t>
      </w:r>
      <w:r w:rsidRPr="00352256">
        <w:rPr>
          <w:rStyle w:val="rynqvb"/>
          <w:rFonts w:cs="B Nazanin"/>
          <w:sz w:val="26"/>
          <w:szCs w:val="26"/>
          <w:rtl/>
          <w:lang w:bidi="fa-IR"/>
        </w:rPr>
        <w:softHyphen/>
      </w:r>
      <w:r w:rsidRPr="00352256">
        <w:rPr>
          <w:rStyle w:val="rynqvb"/>
          <w:rFonts w:cs="B Nazanin" w:hint="cs"/>
          <w:sz w:val="26"/>
          <w:szCs w:val="26"/>
          <w:rtl/>
          <w:lang w:bidi="fa-IR"/>
        </w:rPr>
        <w:t>ی خود حاکم شده بود "(</w:t>
      </w:r>
      <w:r w:rsidRPr="00352256">
        <w:rPr>
          <w:rStyle w:val="rynqvb"/>
          <w:rFonts w:cs="B Nazanin"/>
          <w:sz w:val="26"/>
          <w:szCs w:val="26"/>
          <w:lang w:bidi="fa-IR"/>
        </w:rPr>
        <w:t>Emminger 1986, p. 258</w:t>
      </w:r>
      <w:r w:rsidRPr="00352256">
        <w:rPr>
          <w:rStyle w:val="rynqvb"/>
          <w:rFonts w:cs="B Nazanin" w:hint="cs"/>
          <w:sz w:val="26"/>
          <w:szCs w:val="26"/>
          <w:rtl/>
          <w:lang w:bidi="fa-IR"/>
        </w:rPr>
        <w:t>). در مجموع، پذیرش نظام ارز شناور اقدامی خوب و ضروری ارزیابی شد.</w:t>
      </w:r>
      <w:r w:rsidRPr="00352256">
        <w:rPr>
          <w:rStyle w:val="rynqvb"/>
          <w:rFonts w:cs="B Nazanin" w:hint="cs"/>
          <w:sz w:val="26"/>
          <w:szCs w:val="26"/>
          <w:lang w:bidi="fa-IR"/>
        </w:rPr>
        <w:t xml:space="preserve"> </w:t>
      </w:r>
      <w:r w:rsidRPr="00352256">
        <w:rPr>
          <w:rStyle w:val="rynqvb"/>
          <w:rFonts w:cs="B Nazanin" w:hint="cs"/>
          <w:sz w:val="26"/>
          <w:szCs w:val="26"/>
          <w:rtl/>
          <w:lang w:bidi="fa-IR"/>
        </w:rPr>
        <w:t>میلتون فریدمن (1953) استدلال هایی را به نفع نرخ های ارز شناور مطرح کرده بود.</w:t>
      </w:r>
      <w:r w:rsidRPr="00352256">
        <w:rPr>
          <w:rStyle w:val="rynqvb"/>
          <w:rFonts w:cs="B Nazanin" w:hint="cs"/>
          <w:sz w:val="26"/>
          <w:szCs w:val="26"/>
          <w:lang w:bidi="fa-IR"/>
        </w:rPr>
        <w:t xml:space="preserve"> </w:t>
      </w:r>
      <w:r w:rsidRPr="00352256">
        <w:rPr>
          <w:rStyle w:val="rynqvb"/>
          <w:rFonts w:cs="B Nazanin" w:hint="cs"/>
          <w:sz w:val="26"/>
          <w:szCs w:val="26"/>
          <w:rtl/>
          <w:lang w:bidi="fa-IR"/>
        </w:rPr>
        <w:t>او معتقد بود که نرخ‌های ارز شناور راه  را برای خودمختاری ملی در سیاست‌گذاری اقتصادی، به‌ویژه در حوزه سیاست‌ پولی هموار می</w:t>
      </w:r>
      <w:r w:rsidRPr="00352256">
        <w:rPr>
          <w:rStyle w:val="rynqvb"/>
          <w:rFonts w:cs="B Nazanin"/>
          <w:sz w:val="26"/>
          <w:szCs w:val="26"/>
          <w:rtl/>
          <w:lang w:bidi="fa-IR"/>
        </w:rPr>
        <w:softHyphen/>
      </w:r>
      <w:r w:rsidRPr="00352256">
        <w:rPr>
          <w:rStyle w:val="rynqvb"/>
          <w:rFonts w:cs="B Nazanin" w:hint="cs"/>
          <w:sz w:val="26"/>
          <w:szCs w:val="26"/>
          <w:rtl/>
          <w:lang w:bidi="fa-IR"/>
        </w:rPr>
        <w:t>کند.</w:t>
      </w:r>
      <w:r w:rsidRPr="00352256">
        <w:rPr>
          <w:rStyle w:val="rynqvb"/>
          <w:rFonts w:cs="B Nazanin" w:hint="cs"/>
          <w:sz w:val="26"/>
          <w:szCs w:val="26"/>
          <w:lang w:bidi="fa-IR"/>
        </w:rPr>
        <w:t xml:space="preserve"> </w:t>
      </w:r>
      <w:r w:rsidRPr="00352256">
        <w:rPr>
          <w:rStyle w:val="rynqvb"/>
          <w:rFonts w:cs="B Nazanin" w:hint="cs"/>
          <w:sz w:val="26"/>
          <w:szCs w:val="26"/>
          <w:rtl/>
          <w:lang w:bidi="fa-IR"/>
        </w:rPr>
        <w:t>بر اساس استدلال او، هر کشوری می</w:t>
      </w:r>
      <w:r w:rsidRPr="00352256">
        <w:rPr>
          <w:rStyle w:val="rynqvb"/>
          <w:rFonts w:cs="B Nazanin"/>
          <w:sz w:val="26"/>
          <w:szCs w:val="26"/>
          <w:rtl/>
          <w:lang w:bidi="fa-IR"/>
        </w:rPr>
        <w:softHyphen/>
      </w:r>
      <w:r w:rsidRPr="00352256">
        <w:rPr>
          <w:rStyle w:val="rynqvb"/>
          <w:rFonts w:cs="B Nazanin" w:hint="cs"/>
          <w:sz w:val="26"/>
          <w:szCs w:val="26"/>
          <w:rtl/>
          <w:lang w:bidi="fa-IR"/>
        </w:rPr>
        <w:t>تواند سیاست پولی خودش را دنبال کند که نرخ تورم ویژه هر کشور را در پی خواهد داشت و نظام نرخ ارز شناور نیز به راحتی تعادل خارجی را تضمین خواهد کرد.</w:t>
      </w:r>
    </w:p>
    <w:p w14:paraId="426D9021" w14:textId="77777777" w:rsidR="0014041F" w:rsidRPr="00352256" w:rsidRDefault="0014041F" w:rsidP="00146E75">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با شناور شدن نرخ ارز موقتا این توهم به وجود آمد که کشورها می توانند با فرار از محدودیت</w:t>
      </w:r>
      <w:r w:rsidRPr="00352256">
        <w:rPr>
          <w:rStyle w:val="rynqvb"/>
          <w:rFonts w:cs="B Nazanin"/>
          <w:sz w:val="26"/>
          <w:szCs w:val="26"/>
          <w:rtl/>
          <w:lang w:bidi="fa-IR"/>
        </w:rPr>
        <w:softHyphen/>
      </w:r>
      <w:r w:rsidRPr="00352256">
        <w:rPr>
          <w:rStyle w:val="rynqvb"/>
          <w:rFonts w:cs="B Nazanin" w:hint="cs"/>
          <w:sz w:val="26"/>
          <w:szCs w:val="26"/>
          <w:rtl/>
          <w:lang w:bidi="fa-IR"/>
        </w:rPr>
        <w:t>های اقتصاد بین</w:t>
      </w:r>
      <w:r w:rsidRPr="00352256">
        <w:rPr>
          <w:rStyle w:val="rynqvb"/>
          <w:rFonts w:cs="B Nazanin"/>
          <w:sz w:val="26"/>
          <w:szCs w:val="26"/>
          <w:rtl/>
          <w:lang w:bidi="fa-IR"/>
        </w:rPr>
        <w:softHyphen/>
      </w:r>
      <w:r w:rsidRPr="00352256">
        <w:rPr>
          <w:rStyle w:val="rynqvb"/>
          <w:rFonts w:cs="B Nazanin" w:hint="cs"/>
          <w:sz w:val="26"/>
          <w:szCs w:val="26"/>
          <w:rtl/>
          <w:lang w:bidi="fa-IR"/>
        </w:rPr>
        <w:t>الملل، اهداف سیاست اقتصادی داخلی خود را پیش ببرند؛ اما در دهه 1970، بحران</w:t>
      </w:r>
      <w:r w:rsidRPr="00352256">
        <w:rPr>
          <w:rStyle w:val="rynqvb"/>
          <w:rFonts w:cs="B Nazanin"/>
          <w:sz w:val="26"/>
          <w:szCs w:val="26"/>
          <w:rtl/>
          <w:lang w:bidi="fa-IR"/>
        </w:rPr>
        <w:softHyphen/>
      </w:r>
      <w:r w:rsidRPr="00352256">
        <w:rPr>
          <w:rStyle w:val="rynqvb"/>
          <w:rFonts w:cs="B Nazanin" w:hint="cs"/>
          <w:sz w:val="26"/>
          <w:szCs w:val="26"/>
          <w:rtl/>
          <w:lang w:bidi="fa-IR"/>
        </w:rPr>
        <w:t>های گوناگون ناشی از کاهش ارزش پول ملی در بسیاری از کشورها از جمله ایتالیا و بریتانیا، و نیز بحران بدهی در کشورهای در حال توسعه و نوظهور، این توهم را کاملاً از بین برد و به محدود شدن سیاست</w:t>
      </w:r>
      <w:r w:rsidRPr="00352256">
        <w:rPr>
          <w:rStyle w:val="rynqvb"/>
          <w:rFonts w:cs="B Nazanin"/>
          <w:sz w:val="26"/>
          <w:szCs w:val="26"/>
          <w:rtl/>
          <w:lang w:bidi="fa-IR"/>
        </w:rPr>
        <w:softHyphen/>
      </w:r>
      <w:r w:rsidRPr="00352256">
        <w:rPr>
          <w:rStyle w:val="rynqvb"/>
          <w:rFonts w:cs="B Nazanin" w:hint="cs"/>
          <w:sz w:val="26"/>
          <w:szCs w:val="26"/>
          <w:rtl/>
          <w:lang w:bidi="fa-IR"/>
        </w:rPr>
        <w:t>های اقتصادی با توجه به الزامات اقتصاد بین المللی، حتی با وجود پذیرش نظام نرخ های ارز شناور، منجر شد.</w:t>
      </w:r>
    </w:p>
    <w:p w14:paraId="003F2067" w14:textId="77777777" w:rsidR="0014041F" w:rsidRPr="00352256" w:rsidRDefault="0014041F" w:rsidP="00146E75">
      <w:pPr>
        <w:tabs>
          <w:tab w:val="left" w:pos="0"/>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با این وجود، فروپاشی سیستم برتون وودز، به روشنی نوع لیبرال</w:t>
      </w:r>
      <w:r w:rsidRPr="00352256">
        <w:rPr>
          <w:rStyle w:val="rynqvb"/>
          <w:rFonts w:cs="B Nazanin"/>
          <w:sz w:val="26"/>
          <w:szCs w:val="26"/>
          <w:rtl/>
          <w:lang w:bidi="fa-IR"/>
        </w:rPr>
        <w:softHyphen/>
      </w:r>
      <w:r w:rsidRPr="00352256">
        <w:rPr>
          <w:rStyle w:val="rynqvb"/>
          <w:rFonts w:cs="B Nazanin" w:hint="cs"/>
          <w:sz w:val="26"/>
          <w:szCs w:val="26"/>
          <w:rtl/>
          <w:lang w:bidi="fa-IR"/>
        </w:rPr>
        <w:t>تری از نظام سرمایه‌داری را، با توجه به جریان‌ بین</w:t>
      </w:r>
      <w:r w:rsidRPr="00352256">
        <w:rPr>
          <w:rStyle w:val="rynqvb"/>
          <w:rFonts w:cs="B Nazanin"/>
          <w:sz w:val="26"/>
          <w:szCs w:val="26"/>
          <w:rtl/>
          <w:lang w:bidi="fa-IR"/>
        </w:rPr>
        <w:softHyphen/>
      </w:r>
      <w:r w:rsidRPr="00352256">
        <w:rPr>
          <w:rStyle w:val="rynqvb"/>
          <w:rFonts w:cs="B Nazanin" w:hint="cs"/>
          <w:sz w:val="26"/>
          <w:szCs w:val="26"/>
          <w:rtl/>
          <w:lang w:bidi="fa-IR"/>
        </w:rPr>
        <w:t>المللی سرمایه که نسبت به قبل بی ضابطه تر بود، رقم زد. در مراحل ابتدایی نظام برتون وودز، مقررات سخت</w:t>
      </w:r>
      <w:r w:rsidRPr="00352256">
        <w:rPr>
          <w:rStyle w:val="rynqvb"/>
          <w:rFonts w:cs="B Nazanin"/>
          <w:sz w:val="26"/>
          <w:szCs w:val="26"/>
          <w:rtl/>
          <w:lang w:bidi="fa-IR"/>
        </w:rPr>
        <w:softHyphen/>
      </w:r>
      <w:r w:rsidRPr="00352256">
        <w:rPr>
          <w:rStyle w:val="rynqvb"/>
          <w:rFonts w:cs="B Nazanin" w:hint="cs"/>
          <w:sz w:val="26"/>
          <w:szCs w:val="26"/>
          <w:rtl/>
          <w:lang w:bidi="fa-IR"/>
        </w:rPr>
        <w:t>گیرانه</w:t>
      </w:r>
      <w:r w:rsidRPr="00352256">
        <w:rPr>
          <w:rStyle w:val="rynqvb"/>
          <w:rFonts w:cs="B Nazanin"/>
          <w:sz w:val="26"/>
          <w:szCs w:val="26"/>
          <w:rtl/>
          <w:lang w:bidi="fa-IR"/>
        </w:rPr>
        <w:softHyphen/>
      </w:r>
      <w:r w:rsidRPr="00352256">
        <w:rPr>
          <w:rStyle w:val="rynqvb"/>
          <w:rFonts w:cs="B Nazanin" w:hint="cs"/>
          <w:sz w:val="26"/>
          <w:szCs w:val="26"/>
          <w:rtl/>
          <w:lang w:bidi="fa-IR"/>
        </w:rPr>
        <w:t>ای پیرامون جابه</w:t>
      </w:r>
      <w:r w:rsidRPr="00352256">
        <w:rPr>
          <w:rStyle w:val="rynqvb"/>
          <w:rFonts w:cs="B Nazanin"/>
          <w:sz w:val="26"/>
          <w:szCs w:val="26"/>
          <w:rtl/>
          <w:lang w:bidi="fa-IR"/>
        </w:rPr>
        <w:softHyphen/>
      </w:r>
      <w:r w:rsidRPr="00352256">
        <w:rPr>
          <w:rStyle w:val="rynqvb"/>
          <w:rFonts w:cs="B Nazanin" w:hint="cs"/>
          <w:sz w:val="26"/>
          <w:szCs w:val="26"/>
          <w:rtl/>
          <w:lang w:bidi="fa-IR"/>
        </w:rPr>
        <w:t>جایی بین</w:t>
      </w:r>
      <w:r w:rsidRPr="00352256">
        <w:rPr>
          <w:rStyle w:val="rynqvb"/>
          <w:rFonts w:cs="B Nazanin"/>
          <w:sz w:val="26"/>
          <w:szCs w:val="26"/>
          <w:rtl/>
          <w:lang w:bidi="fa-IR"/>
        </w:rPr>
        <w:softHyphen/>
      </w:r>
      <w:r w:rsidRPr="00352256">
        <w:rPr>
          <w:rStyle w:val="rynqvb"/>
          <w:rFonts w:cs="B Nazanin" w:hint="cs"/>
          <w:sz w:val="26"/>
          <w:szCs w:val="26"/>
          <w:rtl/>
          <w:lang w:bidi="fa-IR"/>
        </w:rPr>
        <w:t>المللی سرمایه وجود داشت. ولی این مقررات به صورت مرحله</w:t>
      </w:r>
      <w:r w:rsidRPr="00352256">
        <w:rPr>
          <w:rStyle w:val="rynqvb"/>
          <w:rFonts w:cs="B Nazanin"/>
          <w:sz w:val="26"/>
          <w:szCs w:val="26"/>
          <w:rtl/>
          <w:lang w:bidi="fa-IR"/>
        </w:rPr>
        <w:softHyphen/>
      </w:r>
      <w:r w:rsidRPr="00352256">
        <w:rPr>
          <w:rStyle w:val="rynqvb"/>
          <w:rFonts w:cs="B Nazanin" w:hint="cs"/>
          <w:sz w:val="26"/>
          <w:szCs w:val="26"/>
          <w:rtl/>
          <w:lang w:bidi="fa-IR"/>
        </w:rPr>
        <w:t>ای کنار گذاشته شد، به گونه</w:t>
      </w:r>
      <w:r w:rsidRPr="00352256">
        <w:rPr>
          <w:rStyle w:val="rynqvb"/>
          <w:rFonts w:cs="B Nazanin"/>
          <w:sz w:val="26"/>
          <w:szCs w:val="26"/>
          <w:rtl/>
          <w:lang w:bidi="fa-IR"/>
        </w:rPr>
        <w:softHyphen/>
      </w:r>
      <w:r w:rsidRPr="00352256">
        <w:rPr>
          <w:rStyle w:val="rynqvb"/>
          <w:rFonts w:cs="B Nazanin" w:hint="cs"/>
          <w:sz w:val="26"/>
          <w:szCs w:val="26"/>
          <w:rtl/>
          <w:lang w:bidi="fa-IR"/>
        </w:rPr>
        <w:t>ای که حفظ نظام نرخ ارز ثابت دشوارتر شد.  مقررات</w:t>
      </w:r>
      <w:r w:rsidRPr="00352256">
        <w:rPr>
          <w:rStyle w:val="rynqvb"/>
          <w:rFonts w:cs="B Nazanin"/>
          <w:sz w:val="26"/>
          <w:szCs w:val="26"/>
          <w:rtl/>
          <w:lang w:bidi="fa-IR"/>
        </w:rPr>
        <w:softHyphen/>
      </w:r>
      <w:r w:rsidRPr="00352256">
        <w:rPr>
          <w:rStyle w:val="rynqvb"/>
          <w:rFonts w:cs="B Nazanin" w:hint="cs"/>
          <w:sz w:val="26"/>
          <w:szCs w:val="26"/>
          <w:rtl/>
          <w:lang w:bidi="fa-IR"/>
        </w:rPr>
        <w:t>زدایی از جریان بین</w:t>
      </w:r>
      <w:r w:rsidRPr="00352256">
        <w:rPr>
          <w:rStyle w:val="rynqvb"/>
          <w:rFonts w:cs="B Nazanin"/>
          <w:sz w:val="26"/>
          <w:szCs w:val="26"/>
          <w:rtl/>
          <w:lang w:bidi="fa-IR"/>
        </w:rPr>
        <w:softHyphen/>
      </w:r>
      <w:r w:rsidRPr="00352256">
        <w:rPr>
          <w:rStyle w:val="rynqvb"/>
          <w:rFonts w:cs="B Nazanin" w:hint="cs"/>
          <w:sz w:val="26"/>
          <w:szCs w:val="26"/>
          <w:rtl/>
          <w:lang w:bidi="fa-IR"/>
        </w:rPr>
        <w:t xml:space="preserve">المللی سرمایه در سرتاسر دهه 1970 </w:t>
      </w:r>
      <w:r w:rsidRPr="00352256">
        <w:rPr>
          <w:rStyle w:val="rynqvb"/>
          <w:rFonts w:cs="B Nazanin" w:hint="cs"/>
          <w:sz w:val="26"/>
          <w:szCs w:val="26"/>
          <w:rtl/>
          <w:lang w:bidi="fa-IR"/>
        </w:rPr>
        <w:lastRenderedPageBreak/>
        <w:t>ادامه یافت. با این حال، از پایان دهه 1970، گام بزرگ به سمت مقررات زدایی از سیستم</w:t>
      </w:r>
      <w:r w:rsidRPr="00352256">
        <w:rPr>
          <w:rStyle w:val="rynqvb"/>
          <w:rFonts w:cs="B Nazanin"/>
          <w:sz w:val="26"/>
          <w:szCs w:val="26"/>
          <w:rtl/>
          <w:lang w:bidi="fa-IR"/>
        </w:rPr>
        <w:softHyphen/>
      </w:r>
      <w:r w:rsidRPr="00352256">
        <w:rPr>
          <w:rStyle w:val="rynqvb"/>
          <w:rFonts w:cs="B Nazanin" w:hint="cs"/>
          <w:sz w:val="26"/>
          <w:szCs w:val="26"/>
          <w:rtl/>
          <w:lang w:bidi="fa-IR"/>
        </w:rPr>
        <w:t>های مالی از جمله در بازارهای داخلی و بین</w:t>
      </w:r>
      <w:r w:rsidRPr="00352256">
        <w:rPr>
          <w:rStyle w:val="rynqvb"/>
          <w:rFonts w:cs="B Nazanin"/>
          <w:sz w:val="26"/>
          <w:szCs w:val="26"/>
          <w:rtl/>
          <w:lang w:bidi="fa-IR"/>
        </w:rPr>
        <w:softHyphen/>
      </w:r>
      <w:r w:rsidRPr="00352256">
        <w:rPr>
          <w:rStyle w:val="rynqvb"/>
          <w:rFonts w:cs="B Nazanin" w:hint="cs"/>
          <w:sz w:val="26"/>
          <w:szCs w:val="26"/>
          <w:rtl/>
          <w:lang w:bidi="fa-IR"/>
        </w:rPr>
        <w:t>المللی، با انقلاب نئولیبرالی برداشته شد.</w:t>
      </w:r>
    </w:p>
    <w:p w14:paraId="10CABDCD" w14:textId="77777777" w:rsidR="0014041F" w:rsidRPr="00352256" w:rsidRDefault="0014041F" w:rsidP="00146E75">
      <w:pPr>
        <w:tabs>
          <w:tab w:val="left" w:pos="485"/>
        </w:tabs>
        <w:bidi/>
        <w:spacing w:line="360" w:lineRule="auto"/>
        <w:rPr>
          <w:rStyle w:val="rynqvb"/>
          <w:rFonts w:cs="B Nazanin"/>
          <w:sz w:val="26"/>
          <w:szCs w:val="26"/>
          <w:rtl/>
          <w:lang w:bidi="fa-IR"/>
        </w:rPr>
      </w:pPr>
      <w:r w:rsidRPr="00352256">
        <w:rPr>
          <w:rStyle w:val="rynqvb"/>
          <w:rFonts w:cs="B Nazanin" w:hint="cs"/>
          <w:sz w:val="26"/>
          <w:szCs w:val="26"/>
          <w:rtl/>
          <w:lang w:bidi="fa-IR"/>
        </w:rPr>
        <w:t xml:space="preserve">پایان سیستم برتون وودز به نرخ‌های تورم بالا، تلاطم‌ها و بحران‌های ارزی، رکود و افزایش نرخ بیکاری منجرشد که در کشورهای </w:t>
      </w:r>
      <w:r w:rsidRPr="00352256">
        <w:rPr>
          <w:rStyle w:val="rynqvb"/>
          <w:rFonts w:cs="Calibri" w:hint="cs"/>
          <w:sz w:val="26"/>
          <w:szCs w:val="26"/>
          <w:rtl/>
          <w:lang w:bidi="fa-IR"/>
        </w:rPr>
        <w:t>"</w:t>
      </w:r>
      <w:r w:rsidRPr="00352256">
        <w:rPr>
          <w:rStyle w:val="rynqvb"/>
          <w:rFonts w:cs="B Nazanin" w:hint="cs"/>
          <w:sz w:val="26"/>
          <w:szCs w:val="26"/>
          <w:rtl/>
          <w:lang w:bidi="fa-IR"/>
        </w:rPr>
        <w:t>شمال</w:t>
      </w:r>
      <w:r w:rsidRPr="00352256">
        <w:rPr>
          <w:rStyle w:val="rynqvb"/>
          <w:rFonts w:cs="Times New Roman" w:hint="cs"/>
          <w:sz w:val="26"/>
          <w:szCs w:val="26"/>
          <w:rtl/>
          <w:lang w:bidi="fa-IR"/>
        </w:rPr>
        <w:t>"</w:t>
      </w:r>
      <w:r w:rsidRPr="00352256">
        <w:rPr>
          <w:rStyle w:val="rynqvb"/>
          <w:rFonts w:cs="B Nazanin" w:hint="cs"/>
          <w:sz w:val="26"/>
          <w:szCs w:val="26"/>
          <w:rtl/>
          <w:lang w:bidi="fa-IR"/>
        </w:rPr>
        <w:t xml:space="preserve"> پس از جنگ جهانی دوم بی‌سابقه بود. روند کلی این تحولات در اینجا- علاوه بر مطالعه</w:t>
      </w:r>
      <w:r w:rsidRPr="00352256">
        <w:rPr>
          <w:rStyle w:val="rynqvb"/>
          <w:rFonts w:cs="B Nazanin"/>
          <w:sz w:val="26"/>
          <w:szCs w:val="26"/>
          <w:rtl/>
          <w:lang w:bidi="fa-IR"/>
        </w:rPr>
        <w:softHyphen/>
      </w:r>
      <w:r w:rsidRPr="00352256">
        <w:rPr>
          <w:rStyle w:val="rynqvb"/>
          <w:rFonts w:cs="B Nazanin" w:hint="cs"/>
          <w:sz w:val="26"/>
          <w:szCs w:val="26"/>
          <w:rtl/>
          <w:lang w:bidi="fa-IR"/>
        </w:rPr>
        <w:t>ی موردی کشورها که در فصل چهارم آمده- مرور می شود.</w:t>
      </w:r>
    </w:p>
    <w:p w14:paraId="4CE025A9" w14:textId="77777777" w:rsidR="0014041F" w:rsidRPr="00352256" w:rsidRDefault="0014041F" w:rsidP="00146E75">
      <w:pPr>
        <w:tabs>
          <w:tab w:val="left" w:pos="485"/>
        </w:tabs>
        <w:bidi/>
        <w:spacing w:line="360" w:lineRule="auto"/>
        <w:jc w:val="both"/>
        <w:rPr>
          <w:rStyle w:val="rynqvb"/>
          <w:rFonts w:cs="B Nazanin"/>
          <w:sz w:val="26"/>
          <w:szCs w:val="26"/>
          <w:lang w:bidi="fa-IR"/>
        </w:rPr>
      </w:pPr>
      <w:r w:rsidRPr="00352256">
        <w:rPr>
          <w:rStyle w:val="rynqvb"/>
          <w:rFonts w:cs="B Nazanin" w:hint="cs"/>
          <w:sz w:val="26"/>
          <w:szCs w:val="26"/>
          <w:rtl/>
          <w:lang w:bidi="fa-IR"/>
        </w:rPr>
        <w:t>شکل 3.1 نوسانات شدید نرخ ارز پس از پایان نظام برتون وودز را نشان می دهد. ارزش</w:t>
      </w:r>
      <w:r w:rsidRPr="00352256">
        <w:rPr>
          <w:rStyle w:val="rynqvb"/>
          <w:rFonts w:cs="B Nazanin" w:hint="cs"/>
          <w:sz w:val="26"/>
          <w:szCs w:val="26"/>
          <w:lang w:bidi="fa-IR"/>
        </w:rPr>
        <w:t xml:space="preserve"> </w:t>
      </w:r>
      <w:r w:rsidRPr="00352256">
        <w:rPr>
          <w:rStyle w:val="rynqvb"/>
          <w:rFonts w:cs="B Nazanin" w:hint="cs"/>
          <w:sz w:val="26"/>
          <w:szCs w:val="26"/>
          <w:rtl/>
          <w:lang w:bidi="fa-IR"/>
        </w:rPr>
        <w:t>دلار آمریکا قبلاً در مرحله پایانی نظام برتون وودز در برابرمارک آلمان</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 کاهش یافته بود.</w:t>
      </w:r>
      <w:r w:rsidRPr="00352256">
        <w:rPr>
          <w:rStyle w:val="hwtze"/>
          <w:rFonts w:cs="B Nazanin" w:hint="cs"/>
          <w:sz w:val="26"/>
          <w:szCs w:val="26"/>
          <w:lang w:bidi="fa-IR"/>
        </w:rPr>
        <w:t xml:space="preserve"> </w:t>
      </w:r>
      <w:r w:rsidRPr="00352256">
        <w:rPr>
          <w:rStyle w:val="rynqvb"/>
          <w:rFonts w:cs="B Nazanin" w:hint="cs"/>
          <w:sz w:val="26"/>
          <w:szCs w:val="26"/>
          <w:rtl/>
          <w:lang w:bidi="fa-IR"/>
        </w:rPr>
        <w:t>پس از افزایش اولیه در</w:t>
      </w:r>
      <w:r w:rsidRPr="00352256">
        <w:rPr>
          <w:rStyle w:val="rynqvb"/>
          <w:rFonts w:cs="B Nazanin" w:hint="cs"/>
          <w:sz w:val="26"/>
          <w:szCs w:val="26"/>
          <w:lang w:bidi="fa-IR"/>
        </w:rPr>
        <w:t xml:space="preserve"> </w:t>
      </w:r>
      <w:r w:rsidRPr="00352256">
        <w:rPr>
          <w:rStyle w:val="rynqvb"/>
          <w:rFonts w:cs="B Nazanin" w:hint="cs"/>
          <w:sz w:val="26"/>
          <w:szCs w:val="26"/>
          <w:rtl/>
          <w:lang w:bidi="fa-IR"/>
        </w:rPr>
        <w:t>ارزش مارک در سال 1961، افزایش</w:t>
      </w:r>
      <w:r w:rsidRPr="00352256">
        <w:rPr>
          <w:rStyle w:val="rynqvb"/>
          <w:rFonts w:cs="B Nazanin"/>
          <w:sz w:val="26"/>
          <w:szCs w:val="26"/>
          <w:rtl/>
          <w:lang w:bidi="fa-IR"/>
        </w:rPr>
        <w:softHyphen/>
      </w:r>
      <w:r w:rsidRPr="00352256">
        <w:rPr>
          <w:rStyle w:val="rynqvb"/>
          <w:rFonts w:cs="B Nazanin" w:hint="cs"/>
          <w:sz w:val="26"/>
          <w:szCs w:val="26"/>
          <w:rtl/>
          <w:lang w:bidi="fa-IR"/>
        </w:rPr>
        <w:t>های بعدی در سال های 1969 و 1971 تکرار شد.</w:t>
      </w:r>
      <w:r w:rsidRPr="00352256">
        <w:rPr>
          <w:rStyle w:val="rynqvb"/>
          <w:rFonts w:cs="B Nazanin" w:hint="cs"/>
          <w:sz w:val="26"/>
          <w:szCs w:val="26"/>
          <w:lang w:bidi="fa-IR"/>
        </w:rPr>
        <w:t xml:space="preserve"> </w:t>
      </w:r>
      <w:r w:rsidRPr="00352256">
        <w:rPr>
          <w:rStyle w:val="rynqvb"/>
          <w:rFonts w:cs="B Nazanin" w:hint="cs"/>
          <w:sz w:val="26"/>
          <w:szCs w:val="26"/>
          <w:rtl/>
          <w:lang w:bidi="fa-IR"/>
        </w:rPr>
        <w:t>با گذار به نظام ارز شناور در سال 1973، افزایش شدید ارزش مارک آلمان در برابر دلار آمریکا تا پایان دهه 1970 ادامه یافت.</w:t>
      </w:r>
      <w:r w:rsidRPr="00352256">
        <w:rPr>
          <w:rStyle w:val="rynqvb"/>
          <w:rFonts w:cs="B Nazanin" w:hint="cs"/>
          <w:sz w:val="26"/>
          <w:szCs w:val="26"/>
          <w:lang w:bidi="fa-IR"/>
        </w:rPr>
        <w:t xml:space="preserve"> </w:t>
      </w:r>
      <w:r w:rsidRPr="00352256">
        <w:rPr>
          <w:rStyle w:val="rynqvb"/>
          <w:rFonts w:cs="B Nazanin" w:hint="cs"/>
          <w:sz w:val="26"/>
          <w:szCs w:val="26"/>
          <w:rtl/>
          <w:lang w:bidi="fa-IR"/>
        </w:rPr>
        <w:t>لیر ایتالیا در برابر دلار آمریکا در مرحله نهایی سیستم برتون وودز ثابت بود، در حالی که ارزش پوند انگلیس در اوایل سال 1967 کاهش یافت.</w:t>
      </w:r>
      <w:r w:rsidRPr="00352256">
        <w:rPr>
          <w:rStyle w:val="rynqvb"/>
          <w:rFonts w:cs="B Nazanin" w:hint="cs"/>
          <w:sz w:val="26"/>
          <w:szCs w:val="26"/>
          <w:lang w:bidi="fa-IR"/>
        </w:rPr>
        <w:t xml:space="preserve"> </w:t>
      </w:r>
      <w:r w:rsidRPr="00352256">
        <w:rPr>
          <w:rStyle w:val="rynqvb"/>
          <w:rFonts w:cs="B Nazanin" w:hint="cs"/>
          <w:sz w:val="26"/>
          <w:szCs w:val="26"/>
          <w:rtl/>
          <w:lang w:bidi="fa-IR"/>
        </w:rPr>
        <w:t>سپس، از اواسط دهه 1970 به بعد، کاهش قابل توجهی به خصوص در لیر ایتالیا و همچنین پوند در برابر دلار آمریکا رخ داد.</w:t>
      </w:r>
      <w:r w:rsidRPr="00352256">
        <w:rPr>
          <w:rStyle w:val="rynqvb"/>
          <w:rFonts w:cs="B Nazanin" w:hint="cs"/>
          <w:sz w:val="26"/>
          <w:szCs w:val="26"/>
          <w:lang w:bidi="fa-IR"/>
        </w:rPr>
        <w:t xml:space="preserve"> </w:t>
      </w:r>
      <w:r w:rsidRPr="00352256">
        <w:rPr>
          <w:rStyle w:val="rynqvb"/>
          <w:rFonts w:cs="B Nazanin" w:hint="cs"/>
          <w:sz w:val="26"/>
          <w:szCs w:val="26"/>
          <w:rtl/>
          <w:lang w:bidi="fa-IR"/>
        </w:rPr>
        <w:t>در سال 1976 پوند انگلیس و لیر ایتالیا بیش از 20 درصد در برابر دلار آمریکا کاهش ارزش داشتند.</w:t>
      </w:r>
      <w:r w:rsidRPr="00352256">
        <w:rPr>
          <w:rStyle w:val="rynqvb"/>
          <w:rFonts w:cs="B Nazanin" w:hint="cs"/>
          <w:sz w:val="26"/>
          <w:szCs w:val="26"/>
          <w:lang w:bidi="fa-IR"/>
        </w:rPr>
        <w:t xml:space="preserve"> </w:t>
      </w:r>
      <w:r w:rsidRPr="00352256">
        <w:rPr>
          <w:rStyle w:val="rynqvb"/>
          <w:rFonts w:cs="B Nazanin" w:hint="cs"/>
          <w:sz w:val="26"/>
          <w:szCs w:val="26"/>
          <w:rtl/>
          <w:lang w:bidi="fa-IR"/>
        </w:rPr>
        <w:t>در نتیجه، از پایان دهه 1960 به بعد، ارزش پوند و لیر در مقابل مارک آلمان به شدت سقوط کرد.</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وضعیت در سال 1979 دگرگون شد. </w:t>
      </w:r>
      <w:r w:rsidRPr="00352256">
        <w:rPr>
          <w:rStyle w:val="rynqvb"/>
          <w:rFonts w:cs="B Nazanin" w:hint="cs"/>
          <w:sz w:val="26"/>
          <w:szCs w:val="26"/>
          <w:lang w:bidi="fa-IR"/>
        </w:rPr>
        <w:t xml:space="preserve"> </w:t>
      </w:r>
      <w:r w:rsidRPr="00352256">
        <w:rPr>
          <w:rStyle w:val="rynqvb"/>
          <w:rFonts w:cs="B Nazanin" w:hint="cs"/>
          <w:sz w:val="26"/>
          <w:szCs w:val="26"/>
          <w:rtl/>
          <w:lang w:bidi="fa-IR"/>
        </w:rPr>
        <w:t>از اواخر دهه 1970 به بعد، مارک آلمان، لیر ایتالیا و پوند انگلیس همگی به شدت در برابر دلار آمریکا کاهش ارزش داشتند. دلار آمریکا دوباره از سال 1985 به بعد کاهش ارزش قابل توجهی را تجربه کرد.</w:t>
      </w:r>
    </w:p>
    <w:p w14:paraId="4E11917A" w14:textId="77777777" w:rsidR="0014041F" w:rsidRDefault="0014041F" w:rsidP="0014041F">
      <w:pPr>
        <w:keepNext/>
        <w:tabs>
          <w:tab w:val="left" w:pos="485"/>
        </w:tabs>
        <w:bidi/>
      </w:pPr>
      <w:r>
        <w:rPr>
          <w:noProof/>
          <w:lang w:bidi="fa-IR"/>
        </w:rPr>
        <w:lastRenderedPageBreak/>
        <w:drawing>
          <wp:inline distT="0" distB="0" distL="0" distR="0" wp14:anchorId="6FDBDB1C" wp14:editId="6071C1F9">
            <wp:extent cx="5943600" cy="3390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90265"/>
                    </a:xfrm>
                    <a:prstGeom prst="rect">
                      <a:avLst/>
                    </a:prstGeom>
                  </pic:spPr>
                </pic:pic>
              </a:graphicData>
            </a:graphic>
          </wp:inline>
        </w:drawing>
      </w:r>
    </w:p>
    <w:p w14:paraId="520D1CB9" w14:textId="18B69201" w:rsidR="00CC46ED" w:rsidRDefault="0014041F" w:rsidP="00CC46ED">
      <w:pPr>
        <w:pStyle w:val="Caption"/>
        <w:bidi/>
        <w:jc w:val="center"/>
        <w:rPr>
          <w:rStyle w:val="rynqvb"/>
          <w:rFonts w:cs="B Nazanin"/>
          <w:i w:val="0"/>
          <w:iCs w:val="0"/>
          <w:color w:val="auto"/>
          <w:rtl/>
          <w:lang w:bidi="fa-IR"/>
        </w:rPr>
      </w:pPr>
      <w:r w:rsidRPr="003A7E6D">
        <w:rPr>
          <w:rStyle w:val="rynqvb"/>
          <w:rFonts w:cs="B Nazanin" w:hint="cs"/>
          <w:b/>
          <w:bCs/>
          <w:i w:val="0"/>
          <w:iCs w:val="0"/>
          <w:color w:val="auto"/>
          <w:sz w:val="24"/>
          <w:szCs w:val="24"/>
          <w:rtl/>
          <w:lang w:bidi="fa-IR"/>
        </w:rPr>
        <w:t>نمودار 3.1 نرخ مبادله</w:t>
      </w:r>
      <w:r w:rsidRPr="003A7E6D">
        <w:rPr>
          <w:rStyle w:val="rynqvb"/>
          <w:rFonts w:cs="B Nazanin"/>
          <w:b/>
          <w:bCs/>
          <w:i w:val="0"/>
          <w:iCs w:val="0"/>
          <w:color w:val="auto"/>
          <w:sz w:val="24"/>
          <w:szCs w:val="24"/>
          <w:lang w:bidi="fa-IR"/>
        </w:rPr>
        <w:t xml:space="preserve"> </w:t>
      </w:r>
      <w:r w:rsidRPr="003A7E6D">
        <w:rPr>
          <w:rStyle w:val="rynqvb"/>
          <w:rFonts w:cs="B Nazanin" w:hint="cs"/>
          <w:b/>
          <w:bCs/>
          <w:i w:val="0"/>
          <w:iCs w:val="0"/>
          <w:color w:val="auto"/>
          <w:sz w:val="24"/>
          <w:szCs w:val="24"/>
          <w:rtl/>
          <w:lang w:bidi="fa-IR"/>
        </w:rPr>
        <w:t xml:space="preserve"> مارک آلمان، پوند انگلیس و لیر ایتالیا به دلار آمریکا، نرخ تغییر سالانه</w:t>
      </w:r>
      <w:r w:rsidR="00CC46ED" w:rsidRPr="00CC46ED">
        <w:rPr>
          <w:rStyle w:val="rynqvb"/>
          <w:rFonts w:cs="B Nazanin" w:hint="cs"/>
          <w:b/>
          <w:bCs/>
          <w:i w:val="0"/>
          <w:iCs w:val="0"/>
          <w:color w:val="auto"/>
          <w:sz w:val="24"/>
          <w:szCs w:val="24"/>
          <w:rtl/>
          <w:lang w:bidi="fa-IR"/>
        </w:rPr>
        <w:t xml:space="preserve"> </w:t>
      </w:r>
      <w:r w:rsidR="00CC46ED">
        <w:rPr>
          <w:rStyle w:val="rynqvb"/>
          <w:rFonts w:cs="B Nazanin" w:hint="cs"/>
          <w:b/>
          <w:bCs/>
          <w:i w:val="0"/>
          <w:iCs w:val="0"/>
          <w:color w:val="auto"/>
          <w:sz w:val="24"/>
          <w:szCs w:val="24"/>
          <w:rtl/>
          <w:lang w:bidi="fa-IR"/>
        </w:rPr>
        <w:t>(86-</w:t>
      </w:r>
      <w:r w:rsidR="00CC46ED" w:rsidRPr="00C4373F">
        <w:rPr>
          <w:rStyle w:val="rynqvb"/>
          <w:rFonts w:cs="B Nazanin" w:hint="cs"/>
          <w:b/>
          <w:bCs/>
          <w:i w:val="0"/>
          <w:iCs w:val="0"/>
          <w:color w:val="auto"/>
          <w:sz w:val="24"/>
          <w:szCs w:val="24"/>
          <w:rtl/>
          <w:lang w:bidi="fa-IR"/>
        </w:rPr>
        <w:t>1966</w:t>
      </w:r>
      <w:r w:rsidR="00CC46ED">
        <w:rPr>
          <w:rStyle w:val="rynqvb"/>
          <w:rFonts w:cs="B Nazanin" w:hint="cs"/>
          <w:b/>
          <w:bCs/>
          <w:i w:val="0"/>
          <w:iCs w:val="0"/>
          <w:color w:val="auto"/>
          <w:sz w:val="24"/>
          <w:szCs w:val="24"/>
          <w:rtl/>
          <w:lang w:bidi="fa-IR"/>
        </w:rPr>
        <w:t>)</w:t>
      </w:r>
    </w:p>
    <w:p w14:paraId="07ECE212" w14:textId="1546C02F" w:rsidR="0014041F" w:rsidRPr="00CC46ED" w:rsidRDefault="00CC46ED" w:rsidP="0014041F">
      <w:pPr>
        <w:pStyle w:val="Caption"/>
        <w:bidi/>
        <w:spacing w:after="0"/>
        <w:jc w:val="center"/>
        <w:rPr>
          <w:rStyle w:val="hwtze"/>
          <w:rFonts w:cs="B Nazanin"/>
          <w:i w:val="0"/>
          <w:iCs w:val="0"/>
          <w:color w:val="auto"/>
          <w:sz w:val="22"/>
          <w:szCs w:val="22"/>
          <w:rtl/>
          <w:lang w:bidi="fa-IR"/>
        </w:rPr>
      </w:pPr>
      <w:r w:rsidRPr="00CC46ED">
        <w:rPr>
          <w:rStyle w:val="rynqvb"/>
          <w:rFonts w:cs="B Nazanin" w:hint="cs"/>
          <w:i w:val="0"/>
          <w:iCs w:val="0"/>
          <w:color w:val="auto"/>
          <w:sz w:val="22"/>
          <w:szCs w:val="22"/>
          <w:rtl/>
          <w:lang w:bidi="fa-IR"/>
        </w:rPr>
        <w:t>ارزش</w:t>
      </w:r>
      <w:r w:rsidR="0014041F" w:rsidRPr="00CC46ED">
        <w:rPr>
          <w:rStyle w:val="rynqvb"/>
          <w:rFonts w:cs="B Nazanin" w:hint="cs"/>
          <w:i w:val="0"/>
          <w:iCs w:val="0"/>
          <w:color w:val="auto"/>
          <w:sz w:val="22"/>
          <w:szCs w:val="22"/>
          <w:rtl/>
          <w:lang w:bidi="fa-IR"/>
        </w:rPr>
        <w:t xml:space="preserve"> پول ملی</w:t>
      </w:r>
      <w:r w:rsidR="0014041F" w:rsidRPr="00CC46ED">
        <w:rPr>
          <w:rStyle w:val="rynqvb"/>
          <w:rFonts w:cs="B Nazanin" w:hint="cs"/>
          <w:b/>
          <w:bCs/>
          <w:i w:val="0"/>
          <w:iCs w:val="0"/>
          <w:color w:val="auto"/>
          <w:sz w:val="22"/>
          <w:szCs w:val="22"/>
          <w:rtl/>
          <w:lang w:bidi="fa-IR"/>
        </w:rPr>
        <w:t xml:space="preserve"> </w:t>
      </w:r>
      <w:r w:rsidR="0014041F" w:rsidRPr="00CC46ED">
        <w:rPr>
          <w:rStyle w:val="rynqvb"/>
          <w:rFonts w:cs="B Nazanin" w:hint="cs"/>
          <w:i w:val="0"/>
          <w:iCs w:val="0"/>
          <w:color w:val="auto"/>
          <w:sz w:val="22"/>
          <w:szCs w:val="22"/>
          <w:rtl/>
          <w:lang w:bidi="fa-IR"/>
        </w:rPr>
        <w:t xml:space="preserve">به ازای هر 1 دلار آمریکاست، روند کاهشی به معنای افزایش </w:t>
      </w:r>
      <w:r>
        <w:rPr>
          <w:rStyle w:val="rynqvb"/>
          <w:rFonts w:cs="B Nazanin" w:hint="cs"/>
          <w:i w:val="0"/>
          <w:iCs w:val="0"/>
          <w:color w:val="auto"/>
          <w:sz w:val="22"/>
          <w:szCs w:val="22"/>
          <w:rtl/>
          <w:lang w:bidi="fa-IR"/>
        </w:rPr>
        <w:t xml:space="preserve">ارزش </w:t>
      </w:r>
      <w:r w:rsidR="0014041F" w:rsidRPr="00CC46ED">
        <w:rPr>
          <w:rStyle w:val="rynqvb"/>
          <w:rFonts w:cs="B Nazanin" w:hint="cs"/>
          <w:i w:val="0"/>
          <w:iCs w:val="0"/>
          <w:color w:val="auto"/>
          <w:sz w:val="22"/>
          <w:szCs w:val="22"/>
          <w:rtl/>
          <w:lang w:bidi="fa-IR"/>
        </w:rPr>
        <w:t>پول ملی در برابر دلار آمریکا است</w:t>
      </w:r>
      <w:r w:rsidR="0014041F" w:rsidRPr="00CC46ED">
        <w:rPr>
          <w:rStyle w:val="rynqvb"/>
          <w:rFonts w:cs="B Nazanin" w:hint="cs"/>
          <w:i w:val="0"/>
          <w:iCs w:val="0"/>
          <w:color w:val="auto"/>
          <w:sz w:val="22"/>
          <w:szCs w:val="22"/>
          <w:lang w:bidi="fa-IR"/>
        </w:rPr>
        <w:t>.</w:t>
      </w:r>
    </w:p>
    <w:p w14:paraId="25A976BA" w14:textId="77777777" w:rsidR="0014041F" w:rsidRDefault="0014041F" w:rsidP="0014041F">
      <w:pPr>
        <w:pStyle w:val="Caption"/>
        <w:bidi/>
        <w:spacing w:after="0"/>
        <w:jc w:val="center"/>
        <w:rPr>
          <w:rStyle w:val="rynqvb"/>
          <w:rFonts w:cs="B Nazanin"/>
          <w:i w:val="0"/>
          <w:iCs w:val="0"/>
          <w:color w:val="auto"/>
          <w:rtl/>
          <w:lang w:bidi="fa-IR"/>
        </w:rPr>
      </w:pPr>
      <w:r w:rsidRPr="00792E83">
        <w:rPr>
          <w:rStyle w:val="rynqvb"/>
          <w:rFonts w:cs="B Nazanin" w:hint="cs"/>
          <w:i w:val="0"/>
          <w:iCs w:val="0"/>
          <w:color w:val="auto"/>
          <w:rtl/>
          <w:lang w:bidi="fa-IR"/>
        </w:rPr>
        <w:t>منبع</w:t>
      </w:r>
      <w:r w:rsidRPr="00792E83">
        <w:rPr>
          <w:rStyle w:val="rynqvb"/>
          <w:rFonts w:cs="B Nazanin" w:hint="cs"/>
          <w:i w:val="0"/>
          <w:iCs w:val="0"/>
          <w:color w:val="auto"/>
          <w:lang w:bidi="fa-IR"/>
        </w:rPr>
        <w:t xml:space="preserve"> </w:t>
      </w:r>
      <w:r>
        <w:rPr>
          <w:rStyle w:val="rynqvb"/>
          <w:rFonts w:cs="B Nazanin" w:hint="cs"/>
          <w:i w:val="0"/>
          <w:iCs w:val="0"/>
          <w:color w:val="auto"/>
          <w:rtl/>
          <w:lang w:bidi="fa-IR"/>
        </w:rPr>
        <w:t xml:space="preserve">: </w:t>
      </w:r>
      <w:r w:rsidRPr="00792E83">
        <w:rPr>
          <w:rStyle w:val="rynqvb"/>
          <w:rFonts w:cs="B Nazanin" w:hint="cs"/>
          <w:i w:val="0"/>
          <w:iCs w:val="0"/>
          <w:color w:val="auto"/>
          <w:lang w:bidi="fa-IR"/>
        </w:rPr>
        <w:t>OECD (2023)</w:t>
      </w:r>
    </w:p>
    <w:p w14:paraId="713C7B29" w14:textId="77777777" w:rsidR="0014041F" w:rsidRDefault="0014041F" w:rsidP="0014041F">
      <w:pPr>
        <w:bidi/>
        <w:rPr>
          <w:rtl/>
          <w:lang w:bidi="fa-IR"/>
        </w:rPr>
      </w:pPr>
    </w:p>
    <w:p w14:paraId="18D5029D" w14:textId="77777777"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در</w:t>
      </w:r>
      <w:r w:rsidRPr="00352256">
        <w:rPr>
          <w:rStyle w:val="rynqvb"/>
          <w:rFonts w:cs="B Nazanin" w:hint="cs"/>
          <w:sz w:val="26"/>
          <w:szCs w:val="26"/>
          <w:lang w:bidi="fa-IR"/>
        </w:rPr>
        <w:t xml:space="preserve"> </w:t>
      </w:r>
      <w:r w:rsidRPr="00352256">
        <w:rPr>
          <w:rStyle w:val="rynqvb"/>
          <w:rFonts w:cs="B Nazanin" w:hint="cs"/>
          <w:sz w:val="26"/>
          <w:szCs w:val="26"/>
          <w:rtl/>
          <w:lang w:bidi="fa-IR"/>
        </w:rPr>
        <w:t>آن زمان تلاطم های نرخ ارز، عملکرد جامعه اقتصادی اروپا را مختل کرد.</w:t>
      </w:r>
      <w:r w:rsidRPr="00352256">
        <w:rPr>
          <w:rStyle w:val="rynqvb"/>
          <w:rFonts w:cs="B Nazanin" w:hint="cs"/>
          <w:sz w:val="26"/>
          <w:szCs w:val="26"/>
          <w:lang w:bidi="fa-IR"/>
        </w:rPr>
        <w:t xml:space="preserve"> </w:t>
      </w:r>
      <w:r w:rsidRPr="00352256">
        <w:rPr>
          <w:rStyle w:val="rynqvb"/>
          <w:rFonts w:cs="B Nazanin" w:hint="cs"/>
          <w:sz w:val="26"/>
          <w:szCs w:val="26"/>
          <w:rtl/>
          <w:lang w:bidi="fa-IR"/>
        </w:rPr>
        <w:t>در نتیجه، در ابتدای سال 1972، در مرحله نهایی سقوط  سیستم برتون وودز، جامعه پولی اروپا</w:t>
      </w:r>
      <w:r w:rsidRPr="00352256">
        <w:rPr>
          <w:rStyle w:val="FootnoteReference"/>
          <w:rFonts w:cs="B Nazanin"/>
          <w:sz w:val="26"/>
          <w:szCs w:val="26"/>
          <w:rtl/>
          <w:lang w:bidi="fa-IR"/>
        </w:rPr>
        <w:footnoteReference w:id="25"/>
      </w:r>
      <w:r w:rsidRPr="00352256">
        <w:rPr>
          <w:rStyle w:val="rynqvb"/>
          <w:rFonts w:cs="B Nazanin" w:hint="cs"/>
          <w:sz w:val="26"/>
          <w:szCs w:val="26"/>
          <w:rtl/>
          <w:lang w:bidi="fa-IR"/>
        </w:rPr>
        <w:t>تأسیس شد. در این ترتیب پولی، اعضای</w:t>
      </w:r>
      <w:r w:rsidRPr="00352256">
        <w:rPr>
          <w:rStyle w:val="rynqvb"/>
          <w:rFonts w:cs="B Nazanin" w:hint="cs"/>
          <w:sz w:val="26"/>
          <w:szCs w:val="26"/>
          <w:lang w:bidi="fa-IR"/>
        </w:rPr>
        <w:t xml:space="preserve"> </w:t>
      </w:r>
      <w:r w:rsidRPr="00352256">
        <w:rPr>
          <w:rStyle w:val="rynqvb"/>
          <w:rFonts w:cs="B Nazanin" w:hint="cs"/>
          <w:sz w:val="26"/>
          <w:szCs w:val="26"/>
          <w:rtl/>
          <w:lang w:bidi="fa-IR"/>
        </w:rPr>
        <w:t>جامعه اقتصادی اروپا</w:t>
      </w:r>
      <w:r w:rsidRPr="00352256">
        <w:rPr>
          <w:rStyle w:val="rynqvb"/>
          <w:rFonts w:cs="B Nazanin" w:hint="cs"/>
          <w:sz w:val="26"/>
          <w:szCs w:val="26"/>
          <w:lang w:bidi="fa-IR"/>
        </w:rPr>
        <w:t xml:space="preserve"> </w:t>
      </w:r>
      <w:r w:rsidRPr="00352256">
        <w:rPr>
          <w:rStyle w:val="rynqvb"/>
          <w:rFonts w:cs="B Nazanin" w:hint="cs"/>
          <w:sz w:val="26"/>
          <w:szCs w:val="26"/>
          <w:rtl/>
          <w:lang w:bidi="fa-IR"/>
        </w:rPr>
        <w:t>و سایر کشورهای اروپایی غیر عضو  مانند اتریش، ارزهای خود را به</w:t>
      </w:r>
      <w:r w:rsidRPr="00352256">
        <w:rPr>
          <w:rStyle w:val="rynqvb"/>
          <w:rFonts w:cs="B Nazanin" w:hint="cs"/>
          <w:sz w:val="26"/>
          <w:szCs w:val="26"/>
          <w:lang w:bidi="fa-IR"/>
        </w:rPr>
        <w:t xml:space="preserve"> </w:t>
      </w:r>
      <w:r w:rsidRPr="00352256">
        <w:rPr>
          <w:rStyle w:val="rynqvb"/>
          <w:rFonts w:cs="B Nazanin" w:hint="cs"/>
          <w:sz w:val="26"/>
          <w:szCs w:val="26"/>
          <w:rtl/>
          <w:lang w:bidi="fa-IR"/>
        </w:rPr>
        <w:t>مارک آلمان</w:t>
      </w:r>
      <w:r w:rsidRPr="00352256">
        <w:rPr>
          <w:rStyle w:val="rynqvb"/>
          <w:rFonts w:cs="B Nazanin" w:hint="cs"/>
          <w:sz w:val="26"/>
          <w:szCs w:val="26"/>
          <w:lang w:bidi="fa-IR"/>
        </w:rPr>
        <w:t xml:space="preserve"> </w:t>
      </w:r>
      <w:r w:rsidRPr="00352256">
        <w:rPr>
          <w:rStyle w:val="rynqvb"/>
          <w:rFonts w:cs="B Nazanin" w:hint="cs"/>
          <w:sz w:val="26"/>
          <w:szCs w:val="26"/>
          <w:rtl/>
          <w:lang w:bidi="fa-IR"/>
        </w:rPr>
        <w:t>که قوی‌ترین و مهم‌ترین ارز اروپایی در بازارهای ارز در آن زمان بود، متصل کردند.</w:t>
      </w:r>
      <w:r w:rsidRPr="00352256">
        <w:rPr>
          <w:rStyle w:val="rynqvb"/>
          <w:rFonts w:cs="B Nazanin" w:hint="cs"/>
          <w:sz w:val="26"/>
          <w:szCs w:val="26"/>
          <w:lang w:bidi="fa-IR"/>
        </w:rPr>
        <w:t xml:space="preserve"> </w:t>
      </w:r>
      <w:r w:rsidRPr="00352256">
        <w:rPr>
          <w:rStyle w:val="rynqvb"/>
          <w:rFonts w:cs="B Nazanin" w:hint="cs"/>
          <w:sz w:val="26"/>
          <w:szCs w:val="26"/>
          <w:rtl/>
          <w:lang w:bidi="fa-IR"/>
        </w:rPr>
        <w:t>نظام ارزی متصل به مارک آلمان</w:t>
      </w:r>
      <w:r w:rsidRPr="00352256">
        <w:rPr>
          <w:rStyle w:val="rynqvb"/>
          <w:rFonts w:hint="cs"/>
          <w:sz w:val="26"/>
          <w:szCs w:val="26"/>
          <w:rtl/>
          <w:lang w:bidi="fa-IR"/>
        </w:rPr>
        <w:t xml:space="preserve"> </w:t>
      </w:r>
      <w:r w:rsidRPr="00352256">
        <w:rPr>
          <w:rStyle w:val="rynqvb"/>
          <w:rFonts w:cs="B Nazanin" w:hint="cs"/>
          <w:sz w:val="26"/>
          <w:szCs w:val="26"/>
          <w:rtl/>
          <w:lang w:bidi="fa-IR"/>
        </w:rPr>
        <w:t>چندان پایدار نبود.</w:t>
      </w:r>
      <w:r w:rsidRPr="00352256">
        <w:rPr>
          <w:rStyle w:val="hwtze"/>
          <w:rFonts w:cs="B Nazanin" w:hint="cs"/>
          <w:sz w:val="26"/>
          <w:szCs w:val="26"/>
          <w:lang w:bidi="fa-IR"/>
        </w:rPr>
        <w:t xml:space="preserve"> </w:t>
      </w:r>
      <w:r w:rsidRPr="00352256">
        <w:rPr>
          <w:rStyle w:val="rynqvb"/>
          <w:rFonts w:cs="B Nazanin" w:hint="cs"/>
          <w:sz w:val="26"/>
          <w:szCs w:val="26"/>
          <w:rtl/>
          <w:lang w:bidi="fa-IR"/>
        </w:rPr>
        <w:t>اعضای آن</w:t>
      </w:r>
      <w:r w:rsidRPr="00352256">
        <w:rPr>
          <w:rStyle w:val="rynqvb"/>
          <w:rFonts w:hint="cs"/>
          <w:sz w:val="26"/>
          <w:szCs w:val="26"/>
          <w:rtl/>
          <w:lang w:bidi="fa-IR"/>
        </w:rPr>
        <w:t xml:space="preserve"> </w:t>
      </w:r>
      <w:r w:rsidRPr="00352256">
        <w:rPr>
          <w:rStyle w:val="rynqvb"/>
          <w:rFonts w:cs="B Nazanin" w:hint="cs"/>
          <w:sz w:val="26"/>
          <w:szCs w:val="26"/>
          <w:rtl/>
          <w:lang w:bidi="fa-IR"/>
        </w:rPr>
        <w:t>همواره تغییر می</w:t>
      </w:r>
      <w:r w:rsidRPr="00352256">
        <w:rPr>
          <w:rStyle w:val="rynqvb"/>
          <w:rFonts w:cs="B Nazanin"/>
          <w:sz w:val="26"/>
          <w:szCs w:val="26"/>
          <w:rtl/>
          <w:lang w:bidi="fa-IR"/>
        </w:rPr>
        <w:softHyphen/>
      </w:r>
      <w:r w:rsidRPr="00352256">
        <w:rPr>
          <w:rStyle w:val="rynqvb"/>
          <w:rFonts w:cs="B Nazanin" w:hint="cs"/>
          <w:sz w:val="26"/>
          <w:szCs w:val="26"/>
          <w:rtl/>
          <w:lang w:bidi="fa-IR"/>
        </w:rPr>
        <w:t>کرد</w:t>
      </w:r>
      <w:r w:rsidRPr="00352256">
        <w:rPr>
          <w:rStyle w:val="rynqvb"/>
          <w:rFonts w:cs="B Nazanin" w:hint="cs"/>
          <w:sz w:val="26"/>
          <w:szCs w:val="26"/>
          <w:lang w:bidi="fa-IR"/>
        </w:rPr>
        <w:t xml:space="preserve"> </w:t>
      </w:r>
      <w:r w:rsidRPr="00352256">
        <w:rPr>
          <w:rStyle w:val="rynqvb"/>
          <w:rFonts w:cs="B Nazanin" w:hint="cs"/>
          <w:sz w:val="26"/>
          <w:szCs w:val="26"/>
          <w:rtl/>
          <w:lang w:bidi="fa-IR"/>
        </w:rPr>
        <w:t>و مهم</w:t>
      </w:r>
      <w:r w:rsidRPr="00352256">
        <w:rPr>
          <w:rStyle w:val="rynqvb"/>
          <w:rFonts w:cs="B Nazanin"/>
          <w:sz w:val="26"/>
          <w:szCs w:val="26"/>
          <w:rtl/>
          <w:lang w:bidi="fa-IR"/>
        </w:rPr>
        <w:softHyphen/>
      </w:r>
      <w:r w:rsidRPr="00352256">
        <w:rPr>
          <w:rStyle w:val="rynqvb"/>
          <w:rFonts w:cs="B Nazanin" w:hint="cs"/>
          <w:sz w:val="26"/>
          <w:szCs w:val="26"/>
          <w:rtl/>
          <w:lang w:bidi="fa-IR"/>
        </w:rPr>
        <w:t>تر این که، هیچ تعهدی برای مداخله</w:t>
      </w:r>
      <w:r w:rsidRPr="00352256">
        <w:rPr>
          <w:rStyle w:val="rynqvb"/>
          <w:rFonts w:cs="B Nazanin"/>
          <w:sz w:val="26"/>
          <w:szCs w:val="26"/>
          <w:rtl/>
          <w:lang w:bidi="fa-IR"/>
        </w:rPr>
        <w:softHyphen/>
      </w:r>
      <w:r w:rsidRPr="00352256">
        <w:rPr>
          <w:rStyle w:val="rynqvb"/>
          <w:rFonts w:cs="B Nazanin" w:hint="cs"/>
          <w:sz w:val="26"/>
          <w:szCs w:val="26"/>
          <w:rtl/>
          <w:lang w:bidi="fa-IR"/>
        </w:rPr>
        <w:t>ی اجباری برای حفظ نرخ ارز از سوی بانک های مرکزی کشورهای عضو جامعه و هیچ سازوکار تثبیت مشترکی وجود نداشت</w:t>
      </w:r>
      <w:r w:rsidRPr="00352256">
        <w:rPr>
          <w:rStyle w:val="rynqvb"/>
          <w:rFonts w:cs="B Nazanin" w:hint="cs"/>
          <w:sz w:val="26"/>
          <w:szCs w:val="26"/>
          <w:lang w:bidi="fa-IR"/>
        </w:rPr>
        <w:t>.</w:t>
      </w:r>
    </w:p>
    <w:p w14:paraId="3ED1FC14" w14:textId="77777777"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وضعیت اقتصاد بین</w:t>
      </w:r>
      <w:r w:rsidRPr="00352256">
        <w:rPr>
          <w:rStyle w:val="rynqvb"/>
          <w:rFonts w:cs="B Nazanin"/>
          <w:sz w:val="26"/>
          <w:szCs w:val="26"/>
          <w:rtl/>
          <w:lang w:bidi="fa-IR"/>
        </w:rPr>
        <w:softHyphen/>
      </w:r>
      <w:r w:rsidRPr="00352256">
        <w:rPr>
          <w:rStyle w:val="rynqvb"/>
          <w:rFonts w:cs="B Nazanin" w:hint="cs"/>
          <w:sz w:val="26"/>
          <w:szCs w:val="26"/>
          <w:rtl/>
          <w:lang w:bidi="fa-IR"/>
        </w:rPr>
        <w:t xml:space="preserve">الملل در دهه 1970 ناپایدار باقی ماند. تضعیف اعتماد نسبت به دلار آمریکا حتی پس از فروپاشی نظام برتون وودز و کاهش ارزش دلار آمریکا، همچنان ادامه یافت. در وضعیت اقتصادی آن زمان، مارک آلمان به یک ارز ذخیره بین‌المللی کوچک در کنار دلار آمریکا تبدیل شد و بارها به مثابه پناهگاهی امن برای فرار سرمایه از دلار آمریکا عمل کرد. بانک مرکزی و همچنین دولت آلمان از این اوضاع ناراضی بودند. آنها بیشتر تمایل </w:t>
      </w:r>
      <w:r w:rsidRPr="00352256">
        <w:rPr>
          <w:rStyle w:val="rynqvb"/>
          <w:rFonts w:cs="B Nazanin" w:hint="cs"/>
          <w:sz w:val="26"/>
          <w:szCs w:val="26"/>
          <w:rtl/>
          <w:lang w:bidi="fa-IR"/>
        </w:rPr>
        <w:lastRenderedPageBreak/>
        <w:t>داشتند که دلار آمریکا باثبات و قوی باقی بماند و مارک آلمان در بهترین حالت نقش یک ارز ذخیره منطقه</w:t>
      </w:r>
      <w:r w:rsidRPr="00352256">
        <w:rPr>
          <w:rStyle w:val="rynqvb"/>
          <w:rFonts w:cs="B Nazanin"/>
          <w:sz w:val="26"/>
          <w:szCs w:val="26"/>
          <w:rtl/>
          <w:lang w:bidi="fa-IR"/>
        </w:rPr>
        <w:softHyphen/>
      </w:r>
      <w:r w:rsidRPr="00352256">
        <w:rPr>
          <w:rStyle w:val="rynqvb"/>
          <w:rFonts w:cs="B Nazanin" w:hint="cs"/>
          <w:sz w:val="26"/>
          <w:szCs w:val="26"/>
          <w:rtl/>
          <w:lang w:bidi="fa-IR"/>
        </w:rPr>
        <w:t>ای را ایفا کند و نیازی به مقاومت در برابر جریان</w:t>
      </w:r>
      <w:r w:rsidRPr="00352256">
        <w:rPr>
          <w:rStyle w:val="rynqvb"/>
          <w:rFonts w:cs="B Nazanin"/>
          <w:sz w:val="26"/>
          <w:szCs w:val="26"/>
          <w:rtl/>
          <w:lang w:bidi="fa-IR"/>
        </w:rPr>
        <w:softHyphen/>
      </w:r>
      <w:r w:rsidRPr="00352256">
        <w:rPr>
          <w:rStyle w:val="rynqvb"/>
          <w:rFonts w:cs="B Nazanin" w:hint="cs"/>
          <w:sz w:val="26"/>
          <w:szCs w:val="26"/>
          <w:rtl/>
          <w:lang w:bidi="fa-IR"/>
        </w:rPr>
        <w:t>های شدید و دوره</w:t>
      </w:r>
      <w:r w:rsidRPr="00352256">
        <w:rPr>
          <w:rStyle w:val="rynqvb"/>
          <w:rFonts w:cs="B Nazanin"/>
          <w:sz w:val="26"/>
          <w:szCs w:val="26"/>
          <w:rtl/>
          <w:lang w:bidi="fa-IR"/>
        </w:rPr>
        <w:softHyphen/>
      </w:r>
      <w:r w:rsidRPr="00352256">
        <w:rPr>
          <w:rStyle w:val="rynqvb"/>
          <w:rFonts w:cs="B Nazanin" w:hint="cs"/>
          <w:sz w:val="26"/>
          <w:szCs w:val="26"/>
          <w:rtl/>
          <w:lang w:bidi="fa-IR"/>
        </w:rPr>
        <w:t>ای سرمایه نداشته باشد. در دهه های 1950 و 1960، پس از فروپاشی نظام برتون وودز، آلمان غربی ترجیح می داد همچنان از راهبرد ارزش پائین پول ملی، همراه با تورم پایین و مازاد دائمی حساب جاری پیروی کند. راهبردی که با افزایش شدید ارزش پول ملی از میان نرفته بود.</w:t>
      </w:r>
    </w:p>
    <w:p w14:paraId="18C06A34" w14:textId="1A7943A4"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سرانجام نگرانی بانک مرکزی آلمان به حقیقت پیوست، چرا که دلار آمریکا در سال 1978 به شدت ضعیف شد و حتی در سال 1979 ضعیف تر گردید. در 29 سپتامبر 1979، نشست موسوم به هامبورگ برگزار شد.</w:t>
      </w:r>
      <w:r w:rsidRPr="00352256">
        <w:rPr>
          <w:rStyle w:val="hwtze"/>
          <w:rFonts w:cs="B Nazanin" w:hint="cs"/>
          <w:sz w:val="26"/>
          <w:szCs w:val="26"/>
          <w:lang w:bidi="fa-IR"/>
        </w:rPr>
        <w:t xml:space="preserve"> </w:t>
      </w:r>
      <w:r w:rsidRPr="00352256">
        <w:rPr>
          <w:rStyle w:val="rynqvb"/>
          <w:rFonts w:cs="B Nazanin" w:hint="cs"/>
          <w:sz w:val="26"/>
          <w:szCs w:val="26"/>
          <w:rtl/>
          <w:lang w:bidi="fa-IR"/>
        </w:rPr>
        <w:t>پل ولکر، رئیس کل فدرال رزرو، که به تازگی از سوی کارتر رئیس جمهور آمریکا، منصوب شده بود، به همراه هیئتی به بانک مرکزی آلمان آمد تا در مورد راهبردهای سیاست پولی مشترک، از جمله مداخله در بازار ارز، برای تثبیت ارزش دلار آمریکا مذاکره کند. بانک مرکزی آلمان با سردی به درخواست‌های هیأت آمریکایی پاسخ داد و درخواست هر گونه همکاری در این زمینه را رد کرد.</w:t>
      </w:r>
      <w:r w:rsidRPr="00352256">
        <w:rPr>
          <w:rStyle w:val="rynqvb"/>
          <w:rFonts w:cs="B Nazanin" w:hint="cs"/>
          <w:sz w:val="26"/>
          <w:szCs w:val="26"/>
          <w:lang w:bidi="fa-IR"/>
        </w:rPr>
        <w:t xml:space="preserve"> </w:t>
      </w:r>
      <w:r w:rsidRPr="00352256">
        <w:rPr>
          <w:rStyle w:val="rynqvb"/>
          <w:rFonts w:cs="B Nazanin" w:hint="cs"/>
          <w:sz w:val="26"/>
          <w:szCs w:val="26"/>
          <w:rtl/>
          <w:lang w:bidi="fa-IR"/>
        </w:rPr>
        <w:t>اوتمار امینگر، رئیس وقت بانک مرکزی آلمان، این موضوع را چنین توضیح داد: ما هر گونه تعهدی پیرامون مداخلات دلاری آتی را رد کردیم. ما به صراحت اعلام کردیم که تقویت ارزش دلار منحصراً به تلاش‌های آمریکا بستگی دارد. این نتیجه توسط طرف آمریکایی به مانند شکست تلاش های آنها برای جلب همکاری بیشتر آلمان تفسیر شد(</w:t>
      </w:r>
      <w:r w:rsidRPr="00352256">
        <w:rPr>
          <w:rStyle w:val="rynqvb"/>
          <w:rFonts w:cs="B Nazanin" w:hint="cs"/>
          <w:sz w:val="26"/>
          <w:szCs w:val="26"/>
          <w:lang w:bidi="fa-IR"/>
        </w:rPr>
        <w:t>Emminger 1986, p.396</w:t>
      </w:r>
      <w:r w:rsidRPr="00352256">
        <w:rPr>
          <w:rStyle w:val="rynqvb"/>
          <w:rFonts w:cs="B Nazanin" w:hint="cs"/>
          <w:sz w:val="26"/>
          <w:szCs w:val="26"/>
          <w:rtl/>
          <w:lang w:bidi="fa-IR"/>
        </w:rPr>
        <w:t>). اسپان(1989،ص 18) به درستی این اقدام را خودکشی با عواقب غیرقابل پیش بینی توصیف کرد.</w:t>
      </w:r>
    </w:p>
    <w:p w14:paraId="28B705B0" w14:textId="77777777"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سرانجام، تنها چند روز بعد، در 6 اکتبر 1979، یک چرخش اساسی در سیاست پولی ایالات متحده رخ داد.</w:t>
      </w:r>
      <w:r w:rsidRPr="00352256">
        <w:rPr>
          <w:rStyle w:val="rynqvb"/>
          <w:rFonts w:cs="B Nazanin" w:hint="cs"/>
          <w:sz w:val="26"/>
          <w:szCs w:val="26"/>
          <w:lang w:bidi="fa-IR"/>
        </w:rPr>
        <w:t xml:space="preserve"> </w:t>
      </w:r>
      <w:r w:rsidRPr="00352256">
        <w:rPr>
          <w:rStyle w:val="rynqvb"/>
          <w:rFonts w:cs="B Nazanin" w:hint="cs"/>
          <w:sz w:val="26"/>
          <w:szCs w:val="26"/>
          <w:rtl/>
          <w:lang w:bidi="fa-IR"/>
        </w:rPr>
        <w:t>فدرال رزرو ریسک بالای تورم را تشخیص داد و اعلام کرد که نقش بین</w:t>
      </w:r>
      <w:r w:rsidRPr="00352256">
        <w:rPr>
          <w:rStyle w:val="rynqvb"/>
          <w:rFonts w:cs="B Nazanin"/>
          <w:sz w:val="26"/>
          <w:szCs w:val="26"/>
          <w:rtl/>
          <w:lang w:bidi="fa-IR"/>
        </w:rPr>
        <w:softHyphen/>
      </w:r>
      <w:r w:rsidRPr="00352256">
        <w:rPr>
          <w:rStyle w:val="rynqvb"/>
          <w:rFonts w:cs="B Nazanin" w:hint="cs"/>
          <w:sz w:val="26"/>
          <w:szCs w:val="26"/>
          <w:rtl/>
          <w:lang w:bidi="fa-IR"/>
        </w:rPr>
        <w:t>المللی دلار آمریکا در خطر است. امینگر(</w:t>
      </w:r>
      <w:r w:rsidRPr="00352256">
        <w:rPr>
          <w:rStyle w:val="rynqvb"/>
          <w:rFonts w:cs="B Nazanin"/>
          <w:sz w:val="26"/>
          <w:szCs w:val="26"/>
          <w:rtl/>
          <w:lang w:bidi="fa-IR"/>
        </w:rPr>
        <w:t xml:space="preserve">1986, </w:t>
      </w:r>
      <w:r w:rsidRPr="00352256">
        <w:rPr>
          <w:rStyle w:val="rynqvb"/>
          <w:rFonts w:cs="B Nazanin"/>
          <w:sz w:val="26"/>
          <w:szCs w:val="26"/>
          <w:lang w:bidi="fa-IR"/>
        </w:rPr>
        <w:t>p. 397</w:t>
      </w:r>
      <w:r w:rsidRPr="00352256">
        <w:rPr>
          <w:rStyle w:val="rynqvb"/>
          <w:rFonts w:cs="B Nazanin" w:hint="cs"/>
          <w:sz w:val="26"/>
          <w:szCs w:val="26"/>
          <w:rtl/>
          <w:lang w:bidi="fa-IR"/>
        </w:rPr>
        <w:t>) نتایج این تصمیمات را چنین توضیح داد: تصمیم 6 اکتبر 1979 فدرال رزرو، تصمیمی تاریخی نه تنها برای ایالات متحده، بلکه برای کل جهان بود: این تصمیم، سبب بروز رکود گردید و کل اقتصاد جهان را زیر و رو کرد.</w:t>
      </w:r>
    </w:p>
    <w:p w14:paraId="1061FEA4" w14:textId="77777777"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 xml:space="preserve">در سال 1979،  ایالات متحده  سیاست پولی به شدت انقباضی را به اجرا گذاشت ( رجوع شود به بخش 4.3.1). سیاستی که اقتصاد جهان را در بحران فرو برد. بحران شدید اقتصادی در کشورهای صنعتی غرب آغاز شد که به بسیاری از کشورهای </w:t>
      </w:r>
      <w:r w:rsidRPr="00352256">
        <w:rPr>
          <w:rStyle w:val="rynqvb"/>
          <w:rFonts w:cs="Calibri" w:hint="cs"/>
          <w:sz w:val="26"/>
          <w:szCs w:val="26"/>
          <w:rtl/>
          <w:lang w:bidi="fa-IR"/>
        </w:rPr>
        <w:t>"</w:t>
      </w:r>
      <w:r w:rsidRPr="00352256">
        <w:rPr>
          <w:rStyle w:val="rynqvb"/>
          <w:rFonts w:cs="B Nazanin" w:hint="cs"/>
          <w:sz w:val="26"/>
          <w:szCs w:val="26"/>
          <w:rtl/>
          <w:lang w:bidi="fa-IR"/>
        </w:rPr>
        <w:t xml:space="preserve">جنوب </w:t>
      </w:r>
      <w:r w:rsidRPr="00352256">
        <w:rPr>
          <w:rStyle w:val="rynqvb"/>
          <w:rFonts w:cs="Calibri" w:hint="cs"/>
          <w:sz w:val="26"/>
          <w:szCs w:val="26"/>
          <w:rtl/>
          <w:lang w:bidi="fa-IR"/>
        </w:rPr>
        <w:t>"</w:t>
      </w:r>
      <w:r w:rsidRPr="00352256">
        <w:rPr>
          <w:rStyle w:val="rynqvb"/>
          <w:rFonts w:cs="B Nazanin" w:hint="cs"/>
          <w:sz w:val="26"/>
          <w:szCs w:val="26"/>
          <w:rtl/>
          <w:lang w:bidi="fa-IR"/>
        </w:rPr>
        <w:t xml:space="preserve"> سرایت کرد. کشورهای در حال توسعه در اثر کاهش صادرات، و افزایش نرخ بهره</w:t>
      </w:r>
      <w:r w:rsidRPr="00352256">
        <w:rPr>
          <w:rStyle w:val="rynqvb"/>
          <w:rFonts w:cs="B Nazanin"/>
          <w:sz w:val="26"/>
          <w:szCs w:val="26"/>
          <w:rtl/>
          <w:lang w:bidi="fa-IR"/>
        </w:rPr>
        <w:softHyphen/>
      </w:r>
      <w:r w:rsidRPr="00352256">
        <w:rPr>
          <w:rStyle w:val="rynqvb"/>
          <w:rFonts w:cs="B Nazanin" w:hint="cs"/>
          <w:sz w:val="26"/>
          <w:szCs w:val="26"/>
          <w:rtl/>
          <w:lang w:bidi="fa-IR"/>
        </w:rPr>
        <w:t>ی بدهی</w:t>
      </w:r>
      <w:r w:rsidRPr="00352256">
        <w:rPr>
          <w:rStyle w:val="rynqvb"/>
          <w:rFonts w:cs="B Nazanin"/>
          <w:sz w:val="26"/>
          <w:szCs w:val="26"/>
          <w:rtl/>
          <w:lang w:bidi="fa-IR"/>
        </w:rPr>
        <w:softHyphen/>
      </w:r>
      <w:r w:rsidRPr="00352256">
        <w:rPr>
          <w:rStyle w:val="rynqvb"/>
          <w:rFonts w:cs="B Nazanin" w:hint="cs"/>
          <w:sz w:val="26"/>
          <w:szCs w:val="26"/>
          <w:rtl/>
          <w:lang w:bidi="fa-IR"/>
        </w:rPr>
        <w:t>های خارجی، با چالش بدهی</w:t>
      </w:r>
      <w:r w:rsidRPr="00352256">
        <w:rPr>
          <w:rStyle w:val="rynqvb"/>
          <w:rFonts w:cs="B Nazanin"/>
          <w:sz w:val="26"/>
          <w:szCs w:val="26"/>
          <w:rtl/>
          <w:lang w:bidi="fa-IR"/>
        </w:rPr>
        <w:softHyphen/>
      </w:r>
      <w:r w:rsidRPr="00352256">
        <w:rPr>
          <w:rStyle w:val="rynqvb"/>
          <w:rFonts w:cs="B Nazanin" w:hint="cs"/>
          <w:sz w:val="26"/>
          <w:szCs w:val="26"/>
          <w:rtl/>
          <w:lang w:bidi="fa-IR"/>
        </w:rPr>
        <w:t xml:space="preserve">های سنگین روبرو شدند. به این ترتیب، کشورهای آمریکای لاتین در پرتو "اجماع واشنگتنی" نوظهور  به </w:t>
      </w:r>
      <w:r w:rsidRPr="00352256">
        <w:rPr>
          <w:rStyle w:val="rynqvb"/>
          <w:rFonts w:cs="Times New Roman" w:hint="cs"/>
          <w:sz w:val="26"/>
          <w:szCs w:val="26"/>
          <w:rtl/>
          <w:lang w:bidi="fa-IR"/>
        </w:rPr>
        <w:t>"</w:t>
      </w:r>
      <w:r w:rsidRPr="00352256">
        <w:rPr>
          <w:rStyle w:val="rynqvb"/>
          <w:rFonts w:cs="B Nazanin" w:hint="cs"/>
          <w:sz w:val="26"/>
          <w:szCs w:val="26"/>
          <w:rtl/>
          <w:lang w:bidi="fa-IR"/>
        </w:rPr>
        <w:t>دهه گمشده</w:t>
      </w:r>
      <w:r w:rsidRPr="00352256">
        <w:rPr>
          <w:rStyle w:val="rynqvb"/>
          <w:rFonts w:cs="Times New Roman" w:hint="cs"/>
          <w:sz w:val="26"/>
          <w:szCs w:val="26"/>
          <w:rtl/>
          <w:lang w:bidi="fa-IR"/>
        </w:rPr>
        <w:t>"</w:t>
      </w:r>
      <w:r w:rsidRPr="00352256">
        <w:rPr>
          <w:rStyle w:val="rynqvb"/>
          <w:rFonts w:cs="B Nazanin" w:hint="cs"/>
          <w:sz w:val="26"/>
          <w:szCs w:val="26"/>
          <w:rtl/>
          <w:lang w:bidi="fa-IR"/>
        </w:rPr>
        <w:t xml:space="preserve"> اصلاحات رادیکالی نئولیبرال فرو غلطیدند. </w:t>
      </w:r>
    </w:p>
    <w:p w14:paraId="1A729AEB" w14:textId="77777777"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lastRenderedPageBreak/>
        <w:t xml:space="preserve">بانک مرکزی آلمان مجبور به اجرای اصلاحاتی شد. در آن زمان بانک مرکزی آلمان می بایست سیاست های پولی خود را، با  توجه به سیاست های پولی نوسانی و به شدت انقباضی ایالات متحده، و در راستای محدود کردن کاهش ارزش مارک در مقابل دلار تنظیم کند. این سیاست، به ویژه در فضای شوک دوم نفتی، اجتناب ناپذیر به نظر می رسید. زیرا افزایش بیشتر قیمت های جهانی را در پی داشت. نرخ بهره ی بانک مرکزی آلمان از 3% در ژانویه 1979 به 7.5% در ماه می 1980 افزایش یافت؛ سپس در این سطح باقی ماند و در سال 1982 به 7% کاهش یافت. در سال 1983 نرخ بهره به سطوح پایین تری تنزل پیدا کرد </w:t>
      </w:r>
      <w:r w:rsidRPr="00352256">
        <w:rPr>
          <w:rStyle w:val="rynqvb"/>
          <w:rFonts w:cs="B Nazanin"/>
          <w:sz w:val="26"/>
          <w:szCs w:val="26"/>
          <w:lang w:bidi="fa-IR"/>
        </w:rPr>
        <w:t>(Deutsche Bundesbank 1986)</w:t>
      </w:r>
      <w:r w:rsidRPr="00352256">
        <w:rPr>
          <w:rStyle w:val="rynqvb"/>
          <w:rFonts w:cs="B Nazanin" w:hint="cs"/>
          <w:sz w:val="26"/>
          <w:szCs w:val="26"/>
          <w:rtl/>
          <w:lang w:bidi="fa-IR"/>
        </w:rPr>
        <w:t>. پیامد این تحولات بروز بحران شدید اقتصادی در آلمان غربی بود. یکی دیگر از عوامل موثری که  کاهش رشد اقتصادی را در پی داشت کاهش مازاد صادرات آلمان غربی بود که در سال 1980، به کسری شگفت‌انگیز و قابل توجه در حساب جاری منجر شد.</w:t>
      </w:r>
      <w:r w:rsidRPr="00352256">
        <w:rPr>
          <w:rStyle w:val="rynqvb"/>
          <w:rFonts w:cs="B Nazanin" w:hint="cs"/>
          <w:sz w:val="26"/>
          <w:szCs w:val="26"/>
          <w:lang w:bidi="fa-IR"/>
        </w:rPr>
        <w:t xml:space="preserve"> </w:t>
      </w:r>
      <w:r w:rsidRPr="00352256">
        <w:rPr>
          <w:rStyle w:val="rynqvb"/>
          <w:rFonts w:cs="B Nazanin" w:hint="cs"/>
          <w:sz w:val="26"/>
          <w:szCs w:val="26"/>
          <w:rtl/>
          <w:lang w:bidi="fa-IR"/>
        </w:rPr>
        <w:t>در سال 1979 سایر بانک های مرکزی اروپا نیز مجبور شدند از افزایش نرخ بهره ایالات متحده پیروی کنند. بیشتر این کشورها نیز رکود را تجربه کردند.</w:t>
      </w:r>
    </w:p>
    <w:p w14:paraId="39ADEBD5" w14:textId="77777777"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بانک مرکزی آلمان پس از چرخش سیاست پولی ایالات متحده در سال 1979 در وضعیت دشواری قرار گرفت.</w:t>
      </w:r>
      <w:r w:rsidRPr="00352256">
        <w:rPr>
          <w:rStyle w:val="rynqvb"/>
          <w:rFonts w:cs="B Nazanin" w:hint="cs"/>
          <w:sz w:val="26"/>
          <w:szCs w:val="26"/>
          <w:lang w:bidi="fa-IR"/>
        </w:rPr>
        <w:t xml:space="preserve"> </w:t>
      </w:r>
      <w:r w:rsidRPr="00352256">
        <w:rPr>
          <w:rStyle w:val="rynqvb"/>
          <w:rFonts w:cs="B Nazanin" w:hint="cs"/>
          <w:sz w:val="26"/>
          <w:szCs w:val="26"/>
          <w:rtl/>
          <w:lang w:bidi="fa-IR"/>
        </w:rPr>
        <w:t>بین اکتبر 1979 و آوریل 1980، بانک مرکزی آلمان تقریباً یک چهارم ذخایر ارزی خود را از دست داد، زیرا تلاش می کرد سرعت تنزل ارزش</w:t>
      </w:r>
      <w:r w:rsidRPr="00352256">
        <w:rPr>
          <w:rStyle w:val="rynqvb"/>
          <w:rFonts w:cs="B Nazanin" w:hint="cs"/>
          <w:sz w:val="26"/>
          <w:szCs w:val="26"/>
          <w:lang w:bidi="fa-IR"/>
        </w:rPr>
        <w:t xml:space="preserve"> </w:t>
      </w:r>
      <w:r w:rsidRPr="00352256">
        <w:rPr>
          <w:rStyle w:val="rynqvb"/>
          <w:rFonts w:cs="B Nazanin" w:hint="cs"/>
          <w:sz w:val="26"/>
          <w:szCs w:val="26"/>
          <w:rtl/>
          <w:lang w:bidi="fa-IR"/>
        </w:rPr>
        <w:t>مارک</w:t>
      </w:r>
      <w:r w:rsidRPr="00352256">
        <w:rPr>
          <w:rStyle w:val="rynqvb"/>
          <w:rFonts w:cs="B Nazanin" w:hint="cs"/>
          <w:sz w:val="26"/>
          <w:szCs w:val="26"/>
          <w:lang w:bidi="fa-IR"/>
        </w:rPr>
        <w:t xml:space="preserve"> </w:t>
      </w:r>
      <w:r w:rsidRPr="00352256">
        <w:rPr>
          <w:rStyle w:val="rynqvb"/>
          <w:rFonts w:cs="B Nazanin" w:hint="cs"/>
          <w:sz w:val="26"/>
          <w:szCs w:val="26"/>
          <w:rtl/>
          <w:lang w:bidi="fa-IR"/>
        </w:rPr>
        <w:t>در برابر دلار آمریکا را کاهش دهد. سرمایه ای که در زمان تضعیف دلار به آلمان غربی سرازیر شده بود حالا به ایالات متحده بر می گشت. مسئله به همینجا ختم نشد. در تابستان 1980، ارزش مارک  در برابر سایر ارزها مانند فرانک فرانسه شروع به کاهش کرد. بانک مرکزی آلمان خواستار کاهش ارزش مارک نبود و در نتیجه از احتمال کاهش نرخ بهره یا افزایش کم تر آن منتفع نمی شد. چنین سیاستی می توانست از بروز کسادی جلوگیری کرده یا حداقل آن را تضعیف کند. بانک مرکزی از راهبرد ارزی معمول خود،  در جهت دفاع از نقش اصلی</w:t>
      </w:r>
      <w:r w:rsidRPr="00352256">
        <w:rPr>
          <w:rStyle w:val="rynqvb"/>
          <w:rFonts w:cs="B Nazanin" w:hint="cs"/>
          <w:sz w:val="26"/>
          <w:szCs w:val="26"/>
          <w:lang w:bidi="fa-IR"/>
        </w:rPr>
        <w:t xml:space="preserve"> </w:t>
      </w:r>
      <w:r w:rsidRPr="00352256">
        <w:rPr>
          <w:rStyle w:val="rynqvb"/>
          <w:rFonts w:cs="B Nazanin" w:hint="cs"/>
          <w:sz w:val="26"/>
          <w:szCs w:val="26"/>
          <w:rtl/>
          <w:lang w:bidi="fa-IR"/>
        </w:rPr>
        <w:t>مارک</w:t>
      </w:r>
      <w:r w:rsidRPr="00352256">
        <w:rPr>
          <w:rStyle w:val="rynqvb"/>
          <w:rFonts w:cs="B Nazanin" w:hint="cs"/>
          <w:sz w:val="26"/>
          <w:szCs w:val="26"/>
          <w:lang w:bidi="fa-IR"/>
        </w:rPr>
        <w:t xml:space="preserve"> </w:t>
      </w:r>
      <w:r w:rsidRPr="00352256">
        <w:rPr>
          <w:rStyle w:val="rynqvb"/>
          <w:rFonts w:cs="B Nazanin" w:hint="cs"/>
          <w:sz w:val="26"/>
          <w:szCs w:val="26"/>
          <w:rtl/>
          <w:lang w:bidi="fa-IR"/>
        </w:rPr>
        <w:t>در اروپا، پیروی کرد.</w:t>
      </w:r>
    </w:p>
    <w:p w14:paraId="603D28A3" w14:textId="77777777"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بی ثباتی نرخ ارز بین کشورهای</w:t>
      </w:r>
      <w:r w:rsidRPr="00352256">
        <w:rPr>
          <w:rStyle w:val="rynqvb"/>
          <w:rFonts w:cs="B Nazanin" w:hint="cs"/>
          <w:sz w:val="26"/>
          <w:szCs w:val="26"/>
          <w:lang w:bidi="fa-IR"/>
        </w:rPr>
        <w:t xml:space="preserve"> </w:t>
      </w:r>
      <w:r w:rsidRPr="00352256">
        <w:rPr>
          <w:rStyle w:val="rynqvb"/>
          <w:rFonts w:cs="B Nazanin" w:hint="cs"/>
          <w:sz w:val="26"/>
          <w:szCs w:val="26"/>
          <w:rtl/>
          <w:lang w:bidi="fa-IR"/>
        </w:rPr>
        <w:t>عضو "</w:t>
      </w:r>
      <w:r w:rsidRPr="00352256">
        <w:rPr>
          <w:rStyle w:val="rynqvb"/>
          <w:rFonts w:cs="B Nazanin" w:hint="cs"/>
          <w:i/>
          <w:iCs/>
          <w:sz w:val="26"/>
          <w:szCs w:val="26"/>
          <w:rtl/>
          <w:lang w:bidi="fa-IR"/>
        </w:rPr>
        <w:t>جامعه اقتصادی اروپ</w:t>
      </w:r>
      <w:r w:rsidRPr="00352256">
        <w:rPr>
          <w:rStyle w:val="FootnoteReference"/>
          <w:rFonts w:cs="B Nazanin"/>
          <w:i/>
          <w:iCs/>
          <w:sz w:val="26"/>
          <w:szCs w:val="26"/>
          <w:rtl/>
          <w:lang w:bidi="fa-IR"/>
        </w:rPr>
        <w:footnoteReference w:id="26"/>
      </w:r>
      <w:r w:rsidRPr="00352256">
        <w:rPr>
          <w:rStyle w:val="rynqvb"/>
          <w:rFonts w:cs="B Nazanin" w:hint="cs"/>
          <w:i/>
          <w:iCs/>
          <w:sz w:val="26"/>
          <w:szCs w:val="26"/>
          <w:rtl/>
          <w:lang w:bidi="fa-IR"/>
        </w:rPr>
        <w:t>ا</w:t>
      </w:r>
      <w:r w:rsidRPr="00352256">
        <w:rPr>
          <w:rStyle w:val="rynqvb"/>
          <w:rFonts w:cs="B Nazanin" w:hint="cs"/>
          <w:sz w:val="26"/>
          <w:szCs w:val="26"/>
          <w:rtl/>
          <w:lang w:bidi="fa-IR"/>
        </w:rPr>
        <w:t>"</w:t>
      </w:r>
      <w:r w:rsidRPr="00352256">
        <w:rPr>
          <w:rStyle w:val="rynqvb"/>
          <w:rFonts w:cs="B Nazanin" w:hint="cs"/>
          <w:sz w:val="26"/>
          <w:szCs w:val="26"/>
          <w:lang w:bidi="fa-IR"/>
        </w:rPr>
        <w:t xml:space="preserve"> </w:t>
      </w:r>
      <w:r w:rsidRPr="00352256">
        <w:rPr>
          <w:rStyle w:val="rynqvb"/>
          <w:rFonts w:cs="B Nazanin" w:hint="cs"/>
          <w:sz w:val="26"/>
          <w:szCs w:val="26"/>
          <w:rtl/>
          <w:lang w:bidi="fa-IR"/>
        </w:rPr>
        <w:t>برای پروژه اروپای یکپارچه مضر تلقی می شد و سازوکار حفظ ارزش پول کشورهای عضو در یک محدوده ی معین ، آن قدر ضعیف بود که نمی توانست ثبات ارزی  را تضمین کند.</w:t>
      </w:r>
      <w:r w:rsidRPr="00352256">
        <w:rPr>
          <w:rStyle w:val="rynqvb"/>
          <w:rFonts w:cs="B Nazanin" w:hint="cs"/>
          <w:sz w:val="26"/>
          <w:szCs w:val="26"/>
          <w:lang w:bidi="fa-IR"/>
        </w:rPr>
        <w:t xml:space="preserve"> </w:t>
      </w:r>
      <w:r w:rsidRPr="00352256">
        <w:rPr>
          <w:rStyle w:val="rynqvb"/>
          <w:rFonts w:cs="B Nazanin" w:hint="cs"/>
          <w:sz w:val="26"/>
          <w:szCs w:val="26"/>
          <w:rtl/>
          <w:lang w:bidi="fa-IR"/>
        </w:rPr>
        <w:t>در سال 1979، با اصرار جمهوری فدرال آلمان و فرانسه، نظام پولی اروپا</w:t>
      </w:r>
      <w:r w:rsidRPr="00352256">
        <w:rPr>
          <w:rStyle w:val="FootnoteReference"/>
          <w:rFonts w:cs="B Nazanin"/>
          <w:sz w:val="26"/>
          <w:szCs w:val="26"/>
          <w:rtl/>
          <w:lang w:bidi="fa-IR"/>
        </w:rPr>
        <w:footnoteReference w:id="27"/>
      </w:r>
      <w:r w:rsidRPr="00352256">
        <w:rPr>
          <w:rStyle w:val="rynqvb"/>
          <w:rFonts w:cs="B Nazanin" w:hint="cs"/>
          <w:sz w:val="26"/>
          <w:szCs w:val="26"/>
          <w:lang w:bidi="fa-IR"/>
        </w:rPr>
        <w:t xml:space="preserve"> (EMS) </w:t>
      </w:r>
      <w:r w:rsidRPr="00352256">
        <w:rPr>
          <w:rStyle w:val="rynqvb"/>
          <w:rFonts w:cs="B Nazanin" w:hint="cs"/>
          <w:sz w:val="26"/>
          <w:szCs w:val="26"/>
          <w:rtl/>
          <w:lang w:bidi="fa-IR"/>
        </w:rPr>
        <w:t>ایجاد شد. نظام پولی مذکور ثبات نرخ ارز بیشتری را در میان  "</w:t>
      </w:r>
      <w:r w:rsidRPr="00352256">
        <w:rPr>
          <w:rStyle w:val="rynqvb"/>
          <w:rFonts w:cs="B Nazanin" w:hint="cs"/>
          <w:i/>
          <w:iCs/>
          <w:sz w:val="26"/>
          <w:szCs w:val="26"/>
          <w:rtl/>
          <w:lang w:bidi="fa-IR"/>
        </w:rPr>
        <w:t>جامعه اقتصادی اروپا</w:t>
      </w:r>
      <w:r w:rsidRPr="00352256">
        <w:rPr>
          <w:rStyle w:val="rynqvb"/>
          <w:rFonts w:cs="B Nazanin" w:hint="cs"/>
          <w:sz w:val="26"/>
          <w:szCs w:val="26"/>
          <w:rtl/>
          <w:lang w:bidi="fa-IR"/>
        </w:rPr>
        <w:t>"</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 ایجاد کرد. در ابتدا شش عضو موسس</w:t>
      </w:r>
      <w:r w:rsidRPr="00352256">
        <w:rPr>
          <w:rStyle w:val="rynqvb"/>
          <w:rFonts w:cs="B Nazanin" w:hint="cs"/>
          <w:sz w:val="26"/>
          <w:szCs w:val="26"/>
          <w:lang w:bidi="fa-IR"/>
        </w:rPr>
        <w:t xml:space="preserve"> EEC </w:t>
      </w:r>
      <w:r w:rsidRPr="00352256">
        <w:rPr>
          <w:rStyle w:val="rynqvb"/>
          <w:rFonts w:cs="B Nazanin" w:hint="cs"/>
          <w:sz w:val="26"/>
          <w:szCs w:val="26"/>
          <w:rtl/>
          <w:lang w:bidi="fa-IR"/>
        </w:rPr>
        <w:lastRenderedPageBreak/>
        <w:t>و همچنین دانمارک و ایرلند در این نظام مشارکت داشتند که بعدها اعضای بیشتری را پذیرفت. نظام پولی اروپا تعهداتی را برای بانک های مرکزی شرکت کننده در سیستم ، جهت حفظ نرخ ارز کشورهای مشارکت کننده،  تعیین کرد.</w:t>
      </w:r>
    </w:p>
    <w:p w14:paraId="254CE263" w14:textId="77777777"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 xml:space="preserve"> نرخ های مبادله به سبدی از ارزهای کشورهای عضو</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 </w:t>
      </w:r>
      <w:r w:rsidRPr="00352256">
        <w:rPr>
          <w:rStyle w:val="rynqvb"/>
          <w:rFonts w:cs="B Nazanin" w:hint="cs"/>
          <w:sz w:val="26"/>
          <w:szCs w:val="26"/>
          <w:lang w:bidi="fa-IR"/>
        </w:rPr>
        <w:t>EMS</w:t>
      </w:r>
      <w:r w:rsidRPr="00352256">
        <w:rPr>
          <w:rStyle w:val="rynqvb"/>
          <w:rFonts w:cs="B Nazanin" w:hint="cs"/>
          <w:sz w:val="26"/>
          <w:szCs w:val="26"/>
          <w:rtl/>
          <w:lang w:bidi="fa-IR"/>
        </w:rPr>
        <w:t xml:space="preserve"> متصل شد که واحد پول اروپا</w:t>
      </w:r>
      <w:r w:rsidRPr="00352256">
        <w:rPr>
          <w:rStyle w:val="rynqvb"/>
          <w:rFonts w:cs="B Nazanin" w:hint="cs"/>
          <w:sz w:val="26"/>
          <w:szCs w:val="26"/>
          <w:lang w:bidi="fa-IR"/>
        </w:rPr>
        <w:t xml:space="preserve"> (ECU)</w:t>
      </w:r>
      <w:r w:rsidRPr="00352256">
        <w:rPr>
          <w:rStyle w:val="rynqvb"/>
          <w:rFonts w:cs="B Nazanin" w:hint="cs"/>
          <w:sz w:val="26"/>
          <w:szCs w:val="26"/>
          <w:rtl/>
          <w:lang w:bidi="fa-IR"/>
        </w:rPr>
        <w:t xml:space="preserve"> نام گرفت. محدوده ی نوسانات مجاز نرخ ارز بسیار محدود در نظر گرفته شد. تعدیل نرخ ارز در این سیستم در چارچوب تصمیمات سیاسی امکان پذیر بود و مکررا اعمال می شد. برخلاف سیستم بریتون وودز، نرخ ارز هیچ کشوری توسط سایر کشورهای شرکت کننده ثابت نگه داشته نمی</w:t>
      </w:r>
      <w:r w:rsidRPr="00352256">
        <w:rPr>
          <w:rStyle w:val="rynqvb"/>
          <w:rFonts w:cs="B Nazanin"/>
          <w:sz w:val="26"/>
          <w:szCs w:val="26"/>
          <w:rtl/>
          <w:lang w:bidi="fa-IR"/>
        </w:rPr>
        <w:softHyphen/>
      </w:r>
      <w:r w:rsidRPr="00352256">
        <w:rPr>
          <w:rStyle w:val="rynqvb"/>
          <w:rFonts w:cs="B Nazanin" w:hint="cs"/>
          <w:sz w:val="26"/>
          <w:szCs w:val="26"/>
          <w:rtl/>
          <w:lang w:bidi="fa-IR"/>
        </w:rPr>
        <w:t xml:space="preserve">شد. در نظام پولی اروپا، جایگاه  ارز پیشرو همواره </w:t>
      </w:r>
      <w:r w:rsidRPr="00352256">
        <w:rPr>
          <w:rStyle w:val="rynqvb"/>
          <w:rFonts w:cs="B Nazanin" w:hint="cs"/>
          <w:b/>
          <w:bCs/>
          <w:i/>
          <w:iCs/>
          <w:sz w:val="26"/>
          <w:szCs w:val="26"/>
          <w:rtl/>
          <w:lang w:bidi="fa-IR"/>
        </w:rPr>
        <w:t>باید</w:t>
      </w:r>
      <w:r w:rsidRPr="00352256">
        <w:rPr>
          <w:rStyle w:val="rynqvb"/>
          <w:rFonts w:cs="B Nazanin" w:hint="cs"/>
          <w:sz w:val="26"/>
          <w:szCs w:val="26"/>
          <w:rtl/>
          <w:lang w:bidi="fa-IR"/>
        </w:rPr>
        <w:t xml:space="preserve"> کسب می شد </w:t>
      </w:r>
      <w:r w:rsidRPr="00352256">
        <w:rPr>
          <w:rStyle w:val="rynqvb"/>
          <w:rFonts w:cs="B Nazanin" w:hint="cs"/>
          <w:sz w:val="26"/>
          <w:szCs w:val="26"/>
          <w:lang w:bidi="fa-IR"/>
        </w:rPr>
        <w:t>(Heine and Herr 2021; Herr and Hübner 2005)</w:t>
      </w:r>
      <w:r w:rsidRPr="00352256">
        <w:rPr>
          <w:rStyle w:val="rynqvb"/>
          <w:rFonts w:cs="B Nazanin" w:hint="cs"/>
          <w:sz w:val="26"/>
          <w:szCs w:val="26"/>
          <w:rtl/>
          <w:lang w:bidi="fa-IR"/>
        </w:rPr>
        <w:t>.</w:t>
      </w:r>
    </w:p>
    <w:p w14:paraId="1195BC65" w14:textId="77777777"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آلمان غربی جایگاه</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 مارک</w:t>
      </w:r>
      <w:r w:rsidRPr="00352256">
        <w:rPr>
          <w:rStyle w:val="rynqvb"/>
          <w:rFonts w:cs="B Nazanin" w:hint="cs"/>
          <w:sz w:val="26"/>
          <w:szCs w:val="26"/>
          <w:lang w:bidi="fa-IR"/>
        </w:rPr>
        <w:t xml:space="preserve"> </w:t>
      </w:r>
      <w:r w:rsidRPr="00352256">
        <w:rPr>
          <w:rStyle w:val="rynqvb"/>
          <w:rFonts w:cs="B Nazanin" w:hint="cs"/>
          <w:sz w:val="26"/>
          <w:szCs w:val="26"/>
          <w:rtl/>
          <w:lang w:bidi="fa-IR"/>
        </w:rPr>
        <w:t>را به‌ عنوان پولی مناسب برای ذخیره ی ارزش  و پول پیشرو در "</w:t>
      </w:r>
      <w:r w:rsidRPr="00352256">
        <w:rPr>
          <w:rStyle w:val="rynqvb"/>
          <w:rFonts w:cs="B Nazanin" w:hint="cs"/>
          <w:i/>
          <w:iCs/>
          <w:sz w:val="26"/>
          <w:szCs w:val="26"/>
          <w:rtl/>
          <w:lang w:bidi="fa-IR"/>
        </w:rPr>
        <w:t>اتحادیه ی پولی اروپا</w:t>
      </w:r>
      <w:r w:rsidRPr="00352256">
        <w:rPr>
          <w:rStyle w:val="rynqvb"/>
          <w:rFonts w:cs="B Nazanin" w:hint="cs"/>
          <w:sz w:val="26"/>
          <w:szCs w:val="26"/>
          <w:rtl/>
          <w:lang w:bidi="fa-IR"/>
        </w:rPr>
        <w:t xml:space="preserve"> " از طریق "راهبرد ارزش‌گذاری پائین در جهت ثبات" که از دهه 1950 به‌طور پیوسته دنبال می‌کرد،  کسب نمود(</w:t>
      </w:r>
      <w:r w:rsidRPr="00352256">
        <w:rPr>
          <w:rStyle w:val="rynqvb"/>
          <w:rFonts w:cs="B Nazanin"/>
          <w:sz w:val="26"/>
          <w:szCs w:val="26"/>
          <w:lang w:bidi="fa-IR"/>
        </w:rPr>
        <w:t>Spahn 1988; Herr 1990; Herr and Spahn 1989</w:t>
      </w:r>
      <w:r w:rsidRPr="00352256">
        <w:rPr>
          <w:rStyle w:val="rynqvb"/>
          <w:rFonts w:cs="B Nazanin" w:hint="cs"/>
          <w:sz w:val="26"/>
          <w:szCs w:val="26"/>
          <w:rtl/>
          <w:lang w:bidi="fa-IR"/>
        </w:rPr>
        <w:t>). هدف از این راهبرد، دستیابی به حفظ مازاد دائمی حساب جاری، از طریق جلوگیری از افزایش قیمتهای داخلی، بیش از افزایش سطح قیمت در سایر نقاط جهان، و اجتناب از تعدیل نرخ ارز به گونه ای بود که رقابت پذیری فزاینده قیمت کالاهای آلمانی را خنثی کند. اساس این راهبرد، افزایش نسبتاً پائین هزینه ی اسمی نیروی کار، از طریق افزایشِ اندک دستمزد اسمی و رشد بالای بهره وری بود. به این ترتیب، هدف ارزش گذاری کمتر از واقع مارک و حفظ آن بود. در مجموع در آلمان غربی، حفظ صادرات و مازاد حساب جاری به عنوان موتور رشد تقاضای داخلی و توسعه، توسط همه گروه‌ها و نهادهای اجتماعی، از</w:t>
      </w:r>
      <w:r w:rsidRPr="00352256">
        <w:rPr>
          <w:rStyle w:val="rynqvb"/>
          <w:rFonts w:cs="B Nazanin" w:hint="cs"/>
          <w:sz w:val="26"/>
          <w:szCs w:val="26"/>
          <w:lang w:bidi="fa-IR"/>
        </w:rPr>
        <w:t xml:space="preserve"> </w:t>
      </w:r>
      <w:r w:rsidRPr="00352256">
        <w:rPr>
          <w:rStyle w:val="rynqvb"/>
          <w:rFonts w:cs="B Nazanin" w:hint="cs"/>
          <w:sz w:val="26"/>
          <w:szCs w:val="26"/>
          <w:rtl/>
          <w:lang w:bidi="fa-IR"/>
        </w:rPr>
        <w:t>بانک مرکزی</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و دولت گرفته تا انجمن‌ کارفرمایان و اتحادیه‌های کارگری حمایت می شد. </w:t>
      </w:r>
    </w:p>
    <w:p w14:paraId="38692CA8" w14:textId="77777777" w:rsidR="0014041F" w:rsidRDefault="0014041F" w:rsidP="00DE5284">
      <w:pPr>
        <w:tabs>
          <w:tab w:val="left" w:pos="485"/>
        </w:tabs>
        <w:bidi/>
        <w:spacing w:line="360" w:lineRule="auto"/>
        <w:jc w:val="both"/>
        <w:rPr>
          <w:rStyle w:val="rynqvb"/>
          <w:rFonts w:cs="B Nazanin"/>
          <w:rtl/>
          <w:lang w:bidi="fa-IR"/>
        </w:rPr>
      </w:pPr>
    </w:p>
    <w:p w14:paraId="35E30B30" w14:textId="77777777" w:rsidR="0014041F" w:rsidRDefault="0014041F" w:rsidP="0014041F">
      <w:pPr>
        <w:keepNext/>
        <w:tabs>
          <w:tab w:val="left" w:pos="485"/>
        </w:tabs>
        <w:bidi/>
      </w:pPr>
      <w:r>
        <w:rPr>
          <w:noProof/>
          <w:lang w:bidi="fa-IR"/>
        </w:rPr>
        <w:lastRenderedPageBreak/>
        <w:drawing>
          <wp:inline distT="0" distB="0" distL="0" distR="0" wp14:anchorId="072B5097" wp14:editId="23BF703F">
            <wp:extent cx="5943600" cy="3582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82670"/>
                    </a:xfrm>
                    <a:prstGeom prst="rect">
                      <a:avLst/>
                    </a:prstGeom>
                  </pic:spPr>
                </pic:pic>
              </a:graphicData>
            </a:graphic>
          </wp:inline>
        </w:drawing>
      </w:r>
    </w:p>
    <w:p w14:paraId="62310854" w14:textId="0F5DA810" w:rsidR="0014041F" w:rsidRPr="00317948" w:rsidRDefault="0014041F" w:rsidP="0014041F">
      <w:pPr>
        <w:pStyle w:val="Caption"/>
        <w:bidi/>
        <w:jc w:val="center"/>
        <w:rPr>
          <w:rStyle w:val="hwtze"/>
          <w:rFonts w:cs="B Nazanin"/>
          <w:i w:val="0"/>
          <w:iCs w:val="0"/>
          <w:color w:val="auto"/>
          <w:sz w:val="24"/>
          <w:szCs w:val="24"/>
          <w:rtl/>
          <w:lang w:bidi="fa-IR"/>
        </w:rPr>
      </w:pPr>
      <w:bookmarkStart w:id="3" w:name="_Hlk179934280"/>
      <w:r w:rsidRPr="00317948">
        <w:rPr>
          <w:rStyle w:val="rynqvb"/>
          <w:rFonts w:cs="B Nazanin" w:hint="cs"/>
          <w:b/>
          <w:bCs/>
          <w:i w:val="0"/>
          <w:iCs w:val="0"/>
          <w:color w:val="auto"/>
          <w:sz w:val="24"/>
          <w:szCs w:val="24"/>
          <w:rtl/>
          <w:lang w:bidi="fa-IR"/>
        </w:rPr>
        <w:t xml:space="preserve">نمودار 2.3: تراز حساب جاری به عنوان درصدی از تولید ناخالص داخلی در آلمان، ایالات متحده، بریتانیا و ایتالیا، </w:t>
      </w:r>
      <w:r w:rsidR="00E1445C">
        <w:rPr>
          <w:rStyle w:val="rynqvb"/>
          <w:rFonts w:cs="B Nazanin" w:hint="cs"/>
          <w:b/>
          <w:bCs/>
          <w:i w:val="0"/>
          <w:iCs w:val="0"/>
          <w:color w:val="auto"/>
          <w:sz w:val="24"/>
          <w:szCs w:val="24"/>
          <w:rtl/>
          <w:lang w:bidi="fa-IR"/>
        </w:rPr>
        <w:t>(</w:t>
      </w:r>
      <w:r w:rsidRPr="00317948">
        <w:rPr>
          <w:rStyle w:val="rynqvb"/>
          <w:rFonts w:cs="B Nazanin" w:hint="cs"/>
          <w:b/>
          <w:bCs/>
          <w:i w:val="0"/>
          <w:iCs w:val="0"/>
          <w:color w:val="auto"/>
          <w:sz w:val="24"/>
          <w:szCs w:val="24"/>
          <w:rtl/>
          <w:lang w:bidi="fa-IR"/>
        </w:rPr>
        <w:t>1970-1986</w:t>
      </w:r>
      <w:bookmarkEnd w:id="3"/>
      <w:r w:rsidR="00E1445C">
        <w:rPr>
          <w:rStyle w:val="rynqvb"/>
          <w:rFonts w:cs="B Nazanin" w:hint="cs"/>
          <w:i w:val="0"/>
          <w:iCs w:val="0"/>
          <w:color w:val="auto"/>
          <w:sz w:val="24"/>
          <w:szCs w:val="24"/>
          <w:rtl/>
          <w:lang w:bidi="fa-IR"/>
        </w:rPr>
        <w:t>)</w:t>
      </w:r>
    </w:p>
    <w:p w14:paraId="0E195AD5" w14:textId="77777777" w:rsidR="0014041F" w:rsidRPr="00F256DD" w:rsidRDefault="0014041F" w:rsidP="0014041F">
      <w:pPr>
        <w:pStyle w:val="Caption"/>
        <w:bidi/>
        <w:jc w:val="center"/>
        <w:rPr>
          <w:rStyle w:val="rynqvb"/>
          <w:rFonts w:cs="B Nazanin"/>
          <w:i w:val="0"/>
          <w:iCs w:val="0"/>
          <w:rtl/>
          <w:lang w:bidi="fa-IR"/>
        </w:rPr>
      </w:pPr>
      <w:r w:rsidRPr="00F256DD">
        <w:rPr>
          <w:rStyle w:val="rynqvb"/>
          <w:rFonts w:cs="B Nazanin" w:hint="cs"/>
          <w:i w:val="0"/>
          <w:iCs w:val="0"/>
          <w:color w:val="auto"/>
          <w:rtl/>
          <w:lang w:bidi="fa-IR"/>
        </w:rPr>
        <w:t>منبع بانک جهانی(2023</w:t>
      </w:r>
      <w:r w:rsidRPr="00F256DD">
        <w:rPr>
          <w:rStyle w:val="rynqvb"/>
          <w:rFonts w:cs="B Nazanin"/>
          <w:i w:val="0"/>
          <w:iCs w:val="0"/>
          <w:color w:val="auto"/>
          <w:lang w:bidi="fa-IR"/>
        </w:rPr>
        <w:t>b</w:t>
      </w:r>
      <w:r w:rsidRPr="00F256DD">
        <w:rPr>
          <w:rStyle w:val="rynqvb"/>
          <w:rFonts w:cs="B Nazanin" w:hint="cs"/>
          <w:i w:val="0"/>
          <w:iCs w:val="0"/>
          <w:color w:val="auto"/>
          <w:rtl/>
          <w:lang w:bidi="fa-IR"/>
        </w:rPr>
        <w:t>)</w:t>
      </w:r>
    </w:p>
    <w:p w14:paraId="7DBE4876" w14:textId="77777777" w:rsidR="0014041F" w:rsidRDefault="0014041F" w:rsidP="0014041F">
      <w:pPr>
        <w:tabs>
          <w:tab w:val="left" w:pos="485"/>
        </w:tabs>
        <w:bidi/>
        <w:jc w:val="both"/>
        <w:rPr>
          <w:rFonts w:cs="B Nazanin"/>
          <w:rtl/>
          <w:lang w:bidi="fa-IR"/>
        </w:rPr>
      </w:pPr>
    </w:p>
    <w:p w14:paraId="07EEC1B8" w14:textId="77777777"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Fonts w:cs="B Nazanin" w:hint="cs"/>
          <w:sz w:val="26"/>
          <w:szCs w:val="26"/>
          <w:rtl/>
          <w:lang w:bidi="fa-IR"/>
        </w:rPr>
        <w:t xml:space="preserve">این جهت گیری راهبردی از اوایل دهه 1950 در آلمان غربی با موفقیت اجرا شد. از سال 1951 تا سال 1979 </w:t>
      </w:r>
      <w:r w:rsidRPr="00352256">
        <w:rPr>
          <w:rStyle w:val="rynqvb"/>
          <w:rFonts w:cs="B Nazanin" w:hint="cs"/>
          <w:sz w:val="26"/>
          <w:szCs w:val="26"/>
          <w:rtl/>
          <w:lang w:bidi="fa-IR"/>
        </w:rPr>
        <w:t xml:space="preserve">به جز در سال های 1962، 1964 و 1965، آلمان غربی مازاد حساب جاری را تجربه کرد (بانک مرکزی آلمان، 1970). دلیل کسری حساب جاری در دهه 1960، افزایش ارزش مارک </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 در سال 1961 و رشد اقتصادی قوی در دهه 1960 بود. با این حال، در پایان دهه 1960، کسری به سرعت جای خود را بازهم به مازاد داد؛ و این مازاد تا پایان دهه 1970 ادامه داشت، زمانی که آلمان غربی دوباره کسری حساب جاری را تجربه کرد (شکل 3.2). پس از سه سال کسری، آلمان غربی تا زمان اتحاد آلمان در سال 1990 مازاد حساب جاری داشت.</w:t>
      </w:r>
    </w:p>
    <w:p w14:paraId="6D8A6437" w14:textId="77777777"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lang w:bidi="fa-IR"/>
        </w:rPr>
        <w:t>ایالات متحده از مازاد جزیی و تقریبا متعادل پایان دهه 1960 به یک کسری جزیی رسید. در سال 1973، حساب جاری دوباره مثبت و در پایان دهه 1970 مجددا منفی شد. پس از سال 1982، ایالات متحده سطوح کسری حساب جاری بالایی را تجربه کرد که قبلا غیرقابل تصور بود.</w:t>
      </w:r>
      <w:r w:rsidRPr="00352256">
        <w:rPr>
          <w:rStyle w:val="rynqvb"/>
          <w:rFonts w:cs="B Nazanin" w:hint="cs"/>
          <w:sz w:val="26"/>
          <w:szCs w:val="26"/>
          <w:lang w:bidi="fa-IR"/>
        </w:rPr>
        <w:t xml:space="preserve"> </w:t>
      </w:r>
      <w:r w:rsidRPr="00352256">
        <w:rPr>
          <w:rStyle w:val="rynqvb"/>
          <w:rFonts w:cs="B Nazanin" w:hint="cs"/>
          <w:sz w:val="26"/>
          <w:szCs w:val="26"/>
          <w:rtl/>
          <w:lang w:bidi="fa-IR"/>
        </w:rPr>
        <w:t>بریتانیا در نیمه دوم دهه 1960 (در سال 1964 و از 1965 تا 1968) با کسری حساب جاری مواجه گردید.</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در اواسط دهه 1970، کسری حساب جاری در بریتانیا  نسبتاً بالا بود و </w:t>
      </w:r>
      <w:r w:rsidRPr="00352256">
        <w:rPr>
          <w:rStyle w:val="rynqvb"/>
          <w:rFonts w:cs="B Nazanin" w:hint="cs"/>
          <w:sz w:val="26"/>
          <w:szCs w:val="26"/>
          <w:rtl/>
          <w:lang w:bidi="fa-IR"/>
        </w:rPr>
        <w:lastRenderedPageBreak/>
        <w:t>به 3.8 درصد تولید ناخالص داخلی می رسید. دوره های کسری حساب جاری در بریتانیا همیشه با تحولات بحرانی همراه بوده است. ( رجوع شود به بخش 4.4). در دهه 1950، ایتالیا حساب جاری نسبتا متعادلی داشت؛ ولی کسری های فزاینده ای را تا اواخر دهه 1960 تجربه کرد. پس از آن تراز تجاری روند نزولی به خود گرفت ؛ اما در میانه ی دهه 1970، کسری حساب جاری با سرعت بالایی شدت گرفت که بحران ارزی را رقم زد.</w:t>
      </w:r>
    </w:p>
    <w:p w14:paraId="713390E8" w14:textId="77777777" w:rsidR="0014041F" w:rsidRPr="00352256" w:rsidRDefault="0014041F" w:rsidP="00DE5284">
      <w:pPr>
        <w:tabs>
          <w:tab w:val="left" w:pos="485"/>
        </w:tabs>
        <w:bidi/>
        <w:spacing w:line="360" w:lineRule="auto"/>
        <w:jc w:val="both"/>
        <w:rPr>
          <w:rStyle w:val="rynqvb"/>
          <w:rFonts w:cs="B Nazanin"/>
          <w:sz w:val="26"/>
          <w:szCs w:val="26"/>
          <w:rtl/>
          <w:lang w:bidi="fa-IR"/>
        </w:rPr>
      </w:pPr>
      <w:r w:rsidRPr="00352256">
        <w:rPr>
          <w:rStyle w:val="rynqvb"/>
          <w:rFonts w:cs="B Nazanin" w:hint="cs"/>
          <w:sz w:val="26"/>
          <w:szCs w:val="26"/>
          <w:rtl/>
        </w:rPr>
        <w:t xml:space="preserve">در مجموع، </w:t>
      </w:r>
      <w:r w:rsidRPr="00352256">
        <w:rPr>
          <w:rStyle w:val="rynqvb"/>
          <w:rFonts w:cs="B Nazanin" w:hint="cs"/>
          <w:sz w:val="26"/>
          <w:szCs w:val="26"/>
          <w:rtl/>
          <w:lang w:bidi="fa-IR"/>
        </w:rPr>
        <w:t xml:space="preserve">ویژگی </w:t>
      </w:r>
      <w:r w:rsidRPr="00352256">
        <w:rPr>
          <w:rStyle w:val="rynqvb"/>
          <w:rFonts w:cs="B Nazanin" w:hint="cs"/>
          <w:sz w:val="26"/>
          <w:szCs w:val="26"/>
          <w:rtl/>
        </w:rPr>
        <w:t xml:space="preserve">دهه 1970 تحول در حساب جاری بود. </w:t>
      </w:r>
      <w:r w:rsidRPr="00352256">
        <w:rPr>
          <w:rStyle w:val="rynqvb"/>
          <w:rFonts w:cs="B Nazanin" w:hint="cs"/>
          <w:sz w:val="26"/>
          <w:szCs w:val="26"/>
          <w:rtl/>
          <w:lang w:bidi="fa-IR"/>
        </w:rPr>
        <w:t>در دهه‌های 1950 و 1960، نسبت حساب‌ جاری به‌ تولید ناخالص داخلی نسبتاً ناچیز بود - که نشانگر آن است که کنترل‌ سرمایه وجود داشت و تعدیل نرخ ارز تحت سیستم برتون وودز می‌توانست برای کاهش به اصطلاح عدم تعادل‌های بنیادی مورد استفاده قرار گیرد. از دهه 1970 به بعد، عدم تعادل حساب جاری به صورت درصدی از تولید ناخالص داخلی شروع به افزایش کرد، که نشان دهنده شکل گیری نوع تازه ای از سرمایه داری با افزایش جریان بین المللی سرمایه و نرخ ارز انعطاف پذیر، و همچنین شکل تازه ای از چالش بدهی بیش از حد خارجی و بحران های ارزی مکرر است.</w:t>
      </w:r>
    </w:p>
    <w:p w14:paraId="624B0918" w14:textId="77777777" w:rsidR="0014041F" w:rsidRPr="00352256" w:rsidRDefault="0014041F" w:rsidP="00DE5284">
      <w:pPr>
        <w:tabs>
          <w:tab w:val="left" w:pos="485"/>
        </w:tabs>
        <w:bidi/>
        <w:spacing w:line="360" w:lineRule="auto"/>
        <w:jc w:val="both"/>
        <w:rPr>
          <w:rStyle w:val="rynqvb"/>
          <w:rFonts w:cs="B Nazanin"/>
          <w:sz w:val="26"/>
          <w:szCs w:val="26"/>
          <w:lang w:bidi="fa-IR"/>
        </w:rPr>
      </w:pPr>
    </w:p>
    <w:p w14:paraId="73A8BE73" w14:textId="229A1505" w:rsidR="0014041F" w:rsidRDefault="0014041F" w:rsidP="0014041F">
      <w:pPr>
        <w:keepNext/>
        <w:tabs>
          <w:tab w:val="left" w:pos="485"/>
        </w:tabs>
        <w:bidi/>
        <w:jc w:val="center"/>
        <w:rPr>
          <w:rStyle w:val="hwtze"/>
          <w:rFonts w:cs="B Nazanin"/>
          <w:b/>
          <w:bCs/>
          <w:rtl/>
          <w:lang w:bidi="fa-IR"/>
        </w:rPr>
      </w:pPr>
      <w:r>
        <w:rPr>
          <w:noProof/>
          <w:lang w:bidi="fa-IR"/>
        </w:rPr>
        <w:lastRenderedPageBreak/>
        <w:drawing>
          <wp:inline distT="0" distB="0" distL="0" distR="0" wp14:anchorId="0241EDFE" wp14:editId="3653D93A">
            <wp:extent cx="5943600" cy="37293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29355"/>
                    </a:xfrm>
                    <a:prstGeom prst="rect">
                      <a:avLst/>
                    </a:prstGeom>
                  </pic:spPr>
                </pic:pic>
              </a:graphicData>
            </a:graphic>
          </wp:inline>
        </w:drawing>
      </w:r>
      <w:bookmarkStart w:id="4" w:name="_Hlk179934319"/>
      <w:r w:rsidRPr="00F57EF9">
        <w:rPr>
          <w:rStyle w:val="hwtze"/>
          <w:rFonts w:cs="B Nazanin" w:hint="cs"/>
          <w:b/>
          <w:bCs/>
          <w:rtl/>
          <w:lang w:bidi="fa-IR"/>
        </w:rPr>
        <w:t>نمودار 3.3.:</w:t>
      </w:r>
      <w:r w:rsidRPr="00F57EF9">
        <w:rPr>
          <w:rStyle w:val="hwtze"/>
          <w:rFonts w:cs="B Nazanin" w:hint="cs"/>
          <w:b/>
          <w:bCs/>
          <w:i/>
          <w:iCs/>
          <w:rtl/>
          <w:lang w:bidi="fa-IR"/>
        </w:rPr>
        <w:t xml:space="preserve"> </w:t>
      </w:r>
      <w:r w:rsidRPr="00F57EF9">
        <w:rPr>
          <w:rStyle w:val="rynqvb"/>
          <w:rFonts w:cs="B Nazanin" w:hint="cs"/>
          <w:b/>
          <w:bCs/>
          <w:rtl/>
          <w:lang w:bidi="fa-IR"/>
        </w:rPr>
        <w:t xml:space="preserve">شاخص قیمت مصرف کننده در آلمان، ایالات متحده، بریتانیا و ایتالیا، نرخ های سالانه تغییر </w:t>
      </w:r>
      <w:r w:rsidR="002B04B6">
        <w:rPr>
          <w:rStyle w:val="rynqvb"/>
          <w:rFonts w:cs="B Nazanin" w:hint="cs"/>
          <w:b/>
          <w:bCs/>
          <w:rtl/>
          <w:lang w:bidi="fa-IR"/>
        </w:rPr>
        <w:t>(</w:t>
      </w:r>
      <w:r w:rsidRPr="00F57EF9">
        <w:rPr>
          <w:rStyle w:val="rynqvb"/>
          <w:rFonts w:cs="B Nazanin" w:hint="cs"/>
          <w:b/>
          <w:bCs/>
          <w:rtl/>
          <w:lang w:bidi="fa-IR"/>
        </w:rPr>
        <w:t>1966-1986</w:t>
      </w:r>
      <w:r w:rsidR="002B04B6">
        <w:rPr>
          <w:rStyle w:val="rynqvb"/>
          <w:rFonts w:cs="B Nazanin" w:hint="cs"/>
          <w:b/>
          <w:bCs/>
          <w:rtl/>
          <w:lang w:bidi="fa-IR"/>
        </w:rPr>
        <w:t>)</w:t>
      </w:r>
    </w:p>
    <w:bookmarkEnd w:id="4"/>
    <w:p w14:paraId="2B9F2EBA" w14:textId="77777777" w:rsidR="0014041F" w:rsidRPr="00F57EF9" w:rsidRDefault="0014041F" w:rsidP="0014041F">
      <w:pPr>
        <w:keepNext/>
        <w:tabs>
          <w:tab w:val="left" w:pos="485"/>
        </w:tabs>
        <w:bidi/>
        <w:jc w:val="center"/>
        <w:rPr>
          <w:rFonts w:cs="B Nazanin"/>
          <w:i/>
          <w:iCs/>
          <w:rtl/>
          <w:lang w:bidi="fa-IR"/>
        </w:rPr>
      </w:pPr>
      <w:r w:rsidRPr="00F57EF9">
        <w:rPr>
          <w:rStyle w:val="rynqvb"/>
          <w:rFonts w:cs="B Nazanin" w:hint="cs"/>
          <w:rtl/>
          <w:lang w:bidi="fa-IR"/>
        </w:rPr>
        <w:t>منبع</w:t>
      </w:r>
      <w:r w:rsidRPr="00F57EF9">
        <w:rPr>
          <w:rStyle w:val="rynqvb"/>
          <w:rFonts w:cs="B Nazanin" w:hint="cs"/>
          <w:lang w:bidi="fa-IR"/>
        </w:rPr>
        <w:t xml:space="preserve"> OECD (2023)</w:t>
      </w:r>
    </w:p>
    <w:p w14:paraId="14D04D3F" w14:textId="77777777" w:rsidR="0014041F" w:rsidRPr="00352256" w:rsidRDefault="0014041F"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یکی از ویژگی های کلیدی دهه 1970، امواج هولناک تورمی بود که اقتصاد جهان را در بر گرفت.</w:t>
      </w:r>
      <w:r w:rsidRPr="00352256">
        <w:rPr>
          <w:rStyle w:val="rynqvb"/>
          <w:rFonts w:cs="B Nazanin" w:hint="cs"/>
          <w:sz w:val="26"/>
          <w:szCs w:val="26"/>
          <w:lang w:bidi="fa-IR"/>
        </w:rPr>
        <w:t xml:space="preserve"> </w:t>
      </w:r>
      <w:r w:rsidRPr="00352256">
        <w:rPr>
          <w:rStyle w:val="rynqvb"/>
          <w:rFonts w:cs="B Nazanin" w:hint="cs"/>
          <w:sz w:val="26"/>
          <w:szCs w:val="26"/>
          <w:rtl/>
          <w:lang w:bidi="fa-IR"/>
        </w:rPr>
        <w:t>نمودار 3.3 اولین موج تورمی را نشان می دهد که در اواخر دهه 1960 شروع و سپس در اواسط دهه 1970 تضعیف گردید. موج دوم در اواخر دهه 1970 آغاز و سرانجام در نیمه اول دهه 1980 از بین رفت. نرخ تورم بسیار بالا و بیش از 20 درصد در ایتالیا و بریتانیا تجربه شد.</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به همین ترتیب، در ایالات متحده نرخ تورم سالانه به مقادیر دو رقمی رسید. برای کشوری با ارز بین‌المللی پیشرو این تورم معنای ویژه ای دارد. در مجموع در کشورهای </w:t>
      </w:r>
      <w:r w:rsidRPr="00352256">
        <w:rPr>
          <w:rStyle w:val="rynqvb"/>
          <w:rFonts w:cs="B Nazanin"/>
          <w:sz w:val="26"/>
          <w:szCs w:val="26"/>
          <w:lang w:bidi="fa-IR"/>
        </w:rPr>
        <w:t>OECD</w:t>
      </w:r>
      <w:r w:rsidRPr="00352256">
        <w:rPr>
          <w:rStyle w:val="rynqvb"/>
          <w:rFonts w:cs="B Nazanin" w:hint="cs"/>
          <w:sz w:val="26"/>
          <w:szCs w:val="26"/>
          <w:rtl/>
          <w:lang w:bidi="fa-IR"/>
        </w:rPr>
        <w:t xml:space="preserve"> بین سال‌های 1974 و 1983، نرخ تورم تنها برای یک دوره دو ساله زیر 10 درصد بود</w:t>
      </w:r>
      <w:r w:rsidRPr="00352256">
        <w:rPr>
          <w:rStyle w:val="rynqvb"/>
          <w:rFonts w:cs="B Nazanin" w:hint="cs"/>
          <w:sz w:val="26"/>
          <w:szCs w:val="26"/>
          <w:lang w:bidi="fa-IR"/>
        </w:rPr>
        <w:t xml:space="preserve"> (OECD 2023)</w:t>
      </w:r>
      <w:r w:rsidRPr="00352256">
        <w:rPr>
          <w:rStyle w:val="rynqvb"/>
          <w:rFonts w:cs="B Nazanin" w:hint="cs"/>
          <w:sz w:val="26"/>
          <w:szCs w:val="26"/>
          <w:rtl/>
          <w:lang w:bidi="fa-IR"/>
        </w:rPr>
        <w:t>. امواج تورمی در آلمان غربی ضعیف تر از دیگر کشورها بود. به این ترتیب، می توان به این نتیجه رسید که عوامل ویژه داخلی متفاوت منجر به تورم پایین تردر کشورهای مختلف شده است (رجوع شود به فصل 4).</w:t>
      </w:r>
    </w:p>
    <w:p w14:paraId="16301BCB" w14:textId="77777777" w:rsidR="0014041F" w:rsidRPr="00352256" w:rsidRDefault="0014041F"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نرخ  بالای تورم در دهه 1970 با دو شوک نفتی، یکی در سال 1973 و دیگری در سال 1979 همراه است که نقطه اوج روند دگرگونی های تورم را توضیح می دهد. به طور کلی قیمت نفت خام و دیگر مواد خام  در سرتاسر جهان به دلار آمریکا قیمت گذاری و معامله می شد و هنوز هم اینگونه است.</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قیمت نفت خام در سال 1960 حدود 1.6 دلار در هر بشکه بود، سپس تا حدودی کاهش یافت و در نهایت به حدود 1.8 دلار در سال 1972 رسید. در اکتبر 1973 </w:t>
      </w:r>
      <w:r w:rsidRPr="00352256">
        <w:rPr>
          <w:rStyle w:val="rynqvb"/>
          <w:rFonts w:cs="B Nazanin" w:hint="cs"/>
          <w:sz w:val="26"/>
          <w:szCs w:val="26"/>
          <w:rtl/>
          <w:lang w:bidi="fa-IR"/>
        </w:rPr>
        <w:lastRenderedPageBreak/>
        <w:t>به 4.1 دلار جهش کرد و در سال 1974 به حدود 10 دلار افزایش پیدا کرد. در پایان دهه 1970 ، قیمت نفت به بالای 35 دلار رسید اما بعد به آرامی کاهش یافت و در نهایت در سال 1986 تقریباً به سطح قبل از اولین شوک نفتی سقوط کرد ( نمودار 3.4 )</w:t>
      </w:r>
      <w:r w:rsidRPr="00352256">
        <w:rPr>
          <w:rStyle w:val="rynqvb"/>
          <w:rFonts w:cs="B Nazanin" w:hint="cs"/>
          <w:sz w:val="26"/>
          <w:szCs w:val="26"/>
          <w:lang w:bidi="fa-IR"/>
        </w:rPr>
        <w:t>.</w:t>
      </w:r>
      <w:r w:rsidRPr="00352256">
        <w:rPr>
          <w:rStyle w:val="rynqvb"/>
          <w:rFonts w:cs="B Nazanin" w:hint="cs"/>
          <w:sz w:val="26"/>
          <w:szCs w:val="26"/>
          <w:rtl/>
          <w:lang w:bidi="fa-IR"/>
        </w:rPr>
        <w:t xml:space="preserve"> </w:t>
      </w:r>
    </w:p>
    <w:p w14:paraId="4EA6ED2C" w14:textId="77777777" w:rsidR="0014041F" w:rsidRDefault="0014041F" w:rsidP="0014041F">
      <w:pPr>
        <w:keepNext/>
        <w:bidi/>
      </w:pPr>
      <w:r>
        <w:rPr>
          <w:noProof/>
          <w:lang w:bidi="fa-IR"/>
        </w:rPr>
        <w:drawing>
          <wp:inline distT="0" distB="0" distL="0" distR="0" wp14:anchorId="49C16981" wp14:editId="1BF945C5">
            <wp:extent cx="5943600" cy="356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68700"/>
                    </a:xfrm>
                    <a:prstGeom prst="rect">
                      <a:avLst/>
                    </a:prstGeom>
                  </pic:spPr>
                </pic:pic>
              </a:graphicData>
            </a:graphic>
          </wp:inline>
        </w:drawing>
      </w:r>
    </w:p>
    <w:p w14:paraId="74E59430" w14:textId="08A5CDCE" w:rsidR="0014041F" w:rsidRPr="00877AE9" w:rsidRDefault="0014041F" w:rsidP="0014041F">
      <w:pPr>
        <w:pStyle w:val="Caption"/>
        <w:bidi/>
        <w:jc w:val="center"/>
        <w:rPr>
          <w:rStyle w:val="hwtze"/>
          <w:rFonts w:cs="B Nazanin"/>
          <w:b/>
          <w:bCs/>
          <w:i w:val="0"/>
          <w:iCs w:val="0"/>
          <w:color w:val="auto"/>
          <w:sz w:val="24"/>
          <w:szCs w:val="24"/>
          <w:rtl/>
          <w:lang w:bidi="fa-IR"/>
        </w:rPr>
      </w:pPr>
      <w:r w:rsidRPr="00877AE9">
        <w:rPr>
          <w:rStyle w:val="rynqvb"/>
          <w:rFonts w:cs="B Nazanin" w:hint="cs"/>
          <w:b/>
          <w:bCs/>
          <w:i w:val="0"/>
          <w:iCs w:val="0"/>
          <w:color w:val="auto"/>
          <w:sz w:val="24"/>
          <w:szCs w:val="24"/>
          <w:rtl/>
          <w:lang w:bidi="fa-IR"/>
        </w:rPr>
        <w:t xml:space="preserve">نمودار 4.3: قیمت نفت خام به دلار آمریکا </w:t>
      </w:r>
      <w:r w:rsidR="00D05200">
        <w:rPr>
          <w:rStyle w:val="rynqvb"/>
          <w:rFonts w:cs="B Nazanin" w:hint="cs"/>
          <w:b/>
          <w:bCs/>
          <w:i w:val="0"/>
          <w:iCs w:val="0"/>
          <w:color w:val="auto"/>
          <w:sz w:val="24"/>
          <w:szCs w:val="24"/>
          <w:rtl/>
          <w:lang w:bidi="fa-IR"/>
        </w:rPr>
        <w:t>(</w:t>
      </w:r>
      <w:r w:rsidRPr="00877AE9">
        <w:rPr>
          <w:rStyle w:val="rynqvb"/>
          <w:rFonts w:cs="B Nazanin" w:hint="cs"/>
          <w:b/>
          <w:bCs/>
          <w:i w:val="0"/>
          <w:iCs w:val="0"/>
          <w:color w:val="auto"/>
          <w:sz w:val="24"/>
          <w:szCs w:val="24"/>
          <w:rtl/>
          <w:lang w:bidi="fa-IR"/>
        </w:rPr>
        <w:t>1966-1986</w:t>
      </w:r>
      <w:r w:rsidR="00D05200">
        <w:rPr>
          <w:rStyle w:val="rynqvb"/>
          <w:rFonts w:cs="B Nazanin" w:hint="cs"/>
          <w:b/>
          <w:bCs/>
          <w:i w:val="0"/>
          <w:iCs w:val="0"/>
          <w:color w:val="auto"/>
          <w:sz w:val="24"/>
          <w:szCs w:val="24"/>
          <w:rtl/>
          <w:lang w:bidi="fa-IR"/>
        </w:rPr>
        <w:t>)</w:t>
      </w:r>
    </w:p>
    <w:p w14:paraId="2672E229" w14:textId="24B374BF" w:rsidR="0014041F" w:rsidRDefault="0014041F" w:rsidP="0014041F">
      <w:pPr>
        <w:pStyle w:val="Caption"/>
        <w:bidi/>
        <w:spacing w:after="0"/>
        <w:jc w:val="center"/>
        <w:rPr>
          <w:rStyle w:val="rynqvb"/>
          <w:rFonts w:cs="B Nazanin"/>
          <w:i w:val="0"/>
          <w:iCs w:val="0"/>
          <w:color w:val="auto"/>
          <w:rtl/>
          <w:lang w:bidi="fa-IR"/>
        </w:rPr>
      </w:pPr>
      <w:r w:rsidRPr="002864AE">
        <w:rPr>
          <w:rStyle w:val="rynqvb"/>
          <w:rFonts w:cs="B Nazanin" w:hint="cs"/>
          <w:i w:val="0"/>
          <w:iCs w:val="0"/>
          <w:color w:val="auto"/>
          <w:rtl/>
          <w:lang w:bidi="fa-IR"/>
        </w:rPr>
        <w:t xml:space="preserve">در اینجا قیمت نفت خام دبی و میانگین قیمت نفت نشان </w:t>
      </w:r>
      <w:r>
        <w:rPr>
          <w:rStyle w:val="rynqvb"/>
          <w:rFonts w:cs="B Nazanin" w:hint="cs"/>
          <w:i w:val="0"/>
          <w:iCs w:val="0"/>
          <w:color w:val="auto"/>
          <w:rtl/>
          <w:lang w:bidi="fa-IR"/>
        </w:rPr>
        <w:t>داده شده است.</w:t>
      </w:r>
      <w:r w:rsidRPr="002864AE">
        <w:rPr>
          <w:rStyle w:val="rynqvb"/>
          <w:rFonts w:cs="B Nazanin" w:hint="cs"/>
          <w:i w:val="0"/>
          <w:iCs w:val="0"/>
          <w:color w:val="auto"/>
          <w:lang w:bidi="fa-IR"/>
        </w:rPr>
        <w:t xml:space="preserve"> </w:t>
      </w:r>
      <w:r>
        <w:rPr>
          <w:rStyle w:val="rynqvb"/>
          <w:rFonts w:cs="B Nazanin" w:hint="cs"/>
          <w:i w:val="0"/>
          <w:iCs w:val="0"/>
          <w:color w:val="auto"/>
          <w:rtl/>
          <w:lang w:bidi="fa-IR"/>
        </w:rPr>
        <w:t>قیمت انواع دیگر</w:t>
      </w:r>
      <w:r w:rsidRPr="002864AE">
        <w:rPr>
          <w:rStyle w:val="rynqvb"/>
          <w:rFonts w:cs="B Nazanin" w:hint="cs"/>
          <w:i w:val="0"/>
          <w:iCs w:val="0"/>
          <w:color w:val="auto"/>
          <w:rtl/>
          <w:lang w:bidi="fa-IR"/>
        </w:rPr>
        <w:t xml:space="preserve"> نفت خام فقط اندکی با نفت خام دبی متفاوت است</w:t>
      </w:r>
      <w:r w:rsidRPr="002864AE">
        <w:rPr>
          <w:rStyle w:val="rynqvb"/>
          <w:rFonts w:cs="B Nazanin" w:hint="cs"/>
          <w:i w:val="0"/>
          <w:iCs w:val="0"/>
          <w:color w:val="auto"/>
          <w:lang w:bidi="fa-IR"/>
        </w:rPr>
        <w:t>.</w:t>
      </w:r>
    </w:p>
    <w:p w14:paraId="205B07F4" w14:textId="77777777" w:rsidR="0014041F" w:rsidRPr="002864AE" w:rsidRDefault="0014041F" w:rsidP="0014041F">
      <w:pPr>
        <w:pStyle w:val="Caption"/>
        <w:bidi/>
        <w:spacing w:after="0"/>
        <w:jc w:val="center"/>
        <w:rPr>
          <w:rFonts w:cs="B Nazanin"/>
          <w:i w:val="0"/>
          <w:iCs w:val="0"/>
          <w:color w:val="auto"/>
          <w:rtl/>
          <w:lang w:bidi="fa-IR"/>
        </w:rPr>
      </w:pPr>
      <w:r>
        <w:rPr>
          <w:rStyle w:val="rynqvb"/>
          <w:rFonts w:cs="B Nazanin" w:hint="cs"/>
          <w:i w:val="0"/>
          <w:iCs w:val="0"/>
          <w:color w:val="auto"/>
          <w:rtl/>
          <w:lang w:bidi="fa-IR"/>
        </w:rPr>
        <w:t>م</w:t>
      </w:r>
      <w:r w:rsidRPr="002864AE">
        <w:rPr>
          <w:rStyle w:val="rynqvb"/>
          <w:rFonts w:cs="B Nazanin" w:hint="cs"/>
          <w:i w:val="0"/>
          <w:iCs w:val="0"/>
          <w:color w:val="auto"/>
          <w:rtl/>
          <w:lang w:bidi="fa-IR"/>
        </w:rPr>
        <w:t>نبع بانک جهانی</w:t>
      </w:r>
      <w:r w:rsidRPr="002864AE">
        <w:rPr>
          <w:rStyle w:val="rynqvb"/>
          <w:rFonts w:cs="B Nazanin" w:hint="cs"/>
          <w:i w:val="0"/>
          <w:iCs w:val="0"/>
          <w:color w:val="auto"/>
          <w:lang w:bidi="fa-IR"/>
        </w:rPr>
        <w:t xml:space="preserve"> (2023a)</w:t>
      </w:r>
    </w:p>
    <w:p w14:paraId="5F4CD2F0" w14:textId="77777777" w:rsidR="0014041F" w:rsidRPr="002864AE" w:rsidRDefault="0014041F" w:rsidP="0014041F">
      <w:pPr>
        <w:bidi/>
        <w:rPr>
          <w:rFonts w:cs="B Nazanin"/>
          <w:rtl/>
          <w:lang w:bidi="fa-IR"/>
        </w:rPr>
      </w:pPr>
    </w:p>
    <w:p w14:paraId="21451CFA" w14:textId="77777777" w:rsidR="0014041F" w:rsidRPr="00352256" w:rsidRDefault="0014041F"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اولین شوک نفتی با جنگ یوم کیپور</w:t>
      </w:r>
      <w:r w:rsidRPr="00352256">
        <w:rPr>
          <w:rStyle w:val="FootnoteReference"/>
          <w:rFonts w:cs="B Nazanin"/>
          <w:sz w:val="26"/>
          <w:szCs w:val="26"/>
          <w:rtl/>
          <w:lang w:bidi="fa-IR"/>
        </w:rPr>
        <w:footnoteReference w:id="28"/>
      </w:r>
      <w:r w:rsidRPr="00352256">
        <w:rPr>
          <w:rStyle w:val="rynqvb"/>
          <w:rFonts w:cs="B Nazanin" w:hint="cs"/>
          <w:sz w:val="26"/>
          <w:szCs w:val="26"/>
          <w:rtl/>
          <w:lang w:bidi="fa-IR"/>
        </w:rPr>
        <w:t xml:space="preserve"> ، از 6 تا 25 اکتبر 1973، بین کشورهای عربی به ویژه مصر و سوریه  با اسرائیل رخ داد. کارتل اوپک (سازمان کشورهای صادرکننده نفت) که در سال 1960 توسط عربستان سعودی، ایران، عراق، کویت و ونزوئلا تأسیس شده بود و بعداً کشورهای دیگری نیز به آن پیوستند، در رابطه با جنگ اعراب و اسرائیل ، از قیمت نفت</w:t>
      </w:r>
      <w:r w:rsidRPr="00352256">
        <w:rPr>
          <w:rStyle w:val="hwtze"/>
          <w:rFonts w:cs="B Nazanin" w:hint="cs"/>
          <w:sz w:val="26"/>
          <w:szCs w:val="26"/>
          <w:lang w:bidi="fa-IR"/>
        </w:rPr>
        <w:t xml:space="preserve"> </w:t>
      </w:r>
      <w:r w:rsidRPr="00352256">
        <w:rPr>
          <w:rStyle w:val="rynqvb"/>
          <w:rFonts w:cs="B Nazanin" w:hint="cs"/>
          <w:sz w:val="26"/>
          <w:szCs w:val="26"/>
          <w:rtl/>
          <w:lang w:bidi="fa-IR"/>
        </w:rPr>
        <w:t>به عنوان سلاح سیاسی علیه کشورهای غربی که عموماً در کنار اسرائیل ایستاده بودند، استفاده کرد. دومین شوک نفتی در بازار جهانی نفت خام به دلیل ایجاد نااطمینانی ناشی از پیروزی انقلاب اسلامی در سال 1979 در ایران و جنگ بین ایران و عراق از سال 1359 تا 1367 رخ داد. افزون بر آن، دلار آمریکا در این مرحله ضعیف و تورم نسبتاً بالا بود و اوپک می خواست درآمدهای واقعی خود را تثبیت کند.</w:t>
      </w:r>
    </w:p>
    <w:p w14:paraId="737569D9" w14:textId="77777777" w:rsidR="0014041F" w:rsidRPr="00352256" w:rsidRDefault="0014041F"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lastRenderedPageBreak/>
        <w:t>تنها قیمت نفت خام در تغییر سطح عمومی قیمت حائز اهمیت نیست. قیمت دیگر کالاهای اساسی نیز مهم اند. قیمت این دسته از کالاها به دو گروه عمده تقسیم می شوند: گروه انرژی(نفت خام:84.6%، زغال سنگ: 4.7%، گاز طبیعی: 10.8%) و گروه غیر انرژی (فلزات:31.6%، محصولات کشاورزی 64.9% و کودهای شیمیایی: 3.4%). نمودار 3.5 شاخص تغییرات قیمت کالاها به دلار آمریکا را برای دو گروه اصلی و برای دو زیر گروه نشان می دهد. شاخص قیمت انرژی تحت سلطه قیمت بالای نفت خام قرار گرفت.</w:t>
      </w:r>
      <w:r w:rsidRPr="00352256">
        <w:rPr>
          <w:rStyle w:val="hwtze"/>
          <w:rFonts w:cs="B Nazanin" w:hint="cs"/>
          <w:sz w:val="26"/>
          <w:szCs w:val="26"/>
          <w:lang w:bidi="fa-IR"/>
        </w:rPr>
        <w:t xml:space="preserve"> </w:t>
      </w:r>
      <w:r w:rsidRPr="00352256">
        <w:rPr>
          <w:rStyle w:val="rynqvb"/>
          <w:rFonts w:cs="B Nazanin" w:hint="cs"/>
          <w:sz w:val="26"/>
          <w:szCs w:val="26"/>
          <w:rtl/>
          <w:lang w:bidi="fa-IR"/>
        </w:rPr>
        <w:t>علاوه بر قیمت نفت، قیمت گاز طبیعی نیز افزایش یافت اما به میزان بسیار کمتر.</w:t>
      </w:r>
      <w:r w:rsidRPr="00352256">
        <w:rPr>
          <w:rStyle w:val="rynqvb"/>
          <w:rFonts w:cs="B Nazanin" w:hint="cs"/>
          <w:sz w:val="26"/>
          <w:szCs w:val="26"/>
          <w:lang w:bidi="fa-IR"/>
        </w:rPr>
        <w:t xml:space="preserve"> </w:t>
      </w:r>
      <w:r w:rsidRPr="00352256">
        <w:rPr>
          <w:rStyle w:val="rynqvb"/>
          <w:rFonts w:cs="B Nazanin" w:hint="cs"/>
          <w:sz w:val="26"/>
          <w:szCs w:val="26"/>
          <w:rtl/>
          <w:lang w:bidi="fa-IR"/>
        </w:rPr>
        <w:t>قیمت‌های گروه غیرانرژی به طور متوسط افزایش یافت، و تنها قیمت کودهای شیمیایی همراه با قیمت نفت برای حدود دو سال در سال 1974 افزایش چشمگیری داشت(بانک جهانی 2023</w:t>
      </w:r>
      <w:r w:rsidRPr="00352256">
        <w:rPr>
          <w:rStyle w:val="rynqvb"/>
          <w:rFonts w:cs="B Nazanin" w:hint="cs"/>
          <w:sz w:val="26"/>
          <w:szCs w:val="26"/>
          <w:lang w:bidi="fa-IR"/>
        </w:rPr>
        <w:t>a</w:t>
      </w:r>
      <w:r w:rsidRPr="00352256">
        <w:rPr>
          <w:rStyle w:val="rynqvb"/>
          <w:rFonts w:cs="B Nazanin" w:hint="cs"/>
          <w:sz w:val="26"/>
          <w:szCs w:val="26"/>
          <w:rtl/>
          <w:lang w:bidi="fa-IR"/>
        </w:rPr>
        <w:t xml:space="preserve">، برای توسعه قیمت نفت نیز به بخش 7.6 مراجعه کنید). </w:t>
      </w:r>
    </w:p>
    <w:p w14:paraId="7A6AB186" w14:textId="77777777" w:rsidR="0014041F" w:rsidRDefault="0014041F" w:rsidP="0014041F">
      <w:pPr>
        <w:keepNext/>
        <w:bidi/>
      </w:pPr>
      <w:r>
        <w:rPr>
          <w:noProof/>
          <w:lang w:bidi="fa-IR"/>
        </w:rPr>
        <w:drawing>
          <wp:inline distT="0" distB="0" distL="0" distR="0" wp14:anchorId="44F64A1E" wp14:editId="3786398A">
            <wp:extent cx="5943600" cy="3627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27120"/>
                    </a:xfrm>
                    <a:prstGeom prst="rect">
                      <a:avLst/>
                    </a:prstGeom>
                  </pic:spPr>
                </pic:pic>
              </a:graphicData>
            </a:graphic>
          </wp:inline>
        </w:drawing>
      </w:r>
    </w:p>
    <w:p w14:paraId="6A296015" w14:textId="4C2FCF5E" w:rsidR="0014041F" w:rsidRDefault="0014041F" w:rsidP="0014041F">
      <w:pPr>
        <w:pStyle w:val="Caption"/>
        <w:bidi/>
        <w:jc w:val="center"/>
        <w:rPr>
          <w:rFonts w:cs="B Nazanin"/>
          <w:b/>
          <w:bCs/>
          <w:i w:val="0"/>
          <w:iCs w:val="0"/>
          <w:color w:val="auto"/>
          <w:sz w:val="24"/>
          <w:szCs w:val="24"/>
          <w:rtl/>
        </w:rPr>
      </w:pPr>
      <w:bookmarkStart w:id="5" w:name="_Hlk179934505"/>
      <w:r w:rsidRPr="00317948">
        <w:rPr>
          <w:rFonts w:cs="B Nazanin" w:hint="cs"/>
          <w:b/>
          <w:bCs/>
          <w:i w:val="0"/>
          <w:iCs w:val="0"/>
          <w:color w:val="auto"/>
          <w:sz w:val="24"/>
          <w:szCs w:val="24"/>
          <w:rtl/>
        </w:rPr>
        <w:t xml:space="preserve">نمودار 5.3: شاخص قیمت کالاها بر حسب دلار آمریکا، کالاهای بخشی مربوط به بخش انرژی و غیر انرژی و </w:t>
      </w:r>
      <w:r>
        <w:rPr>
          <w:rFonts w:cs="B Nazanin" w:hint="cs"/>
          <w:b/>
          <w:bCs/>
          <w:i w:val="0"/>
          <w:iCs w:val="0"/>
          <w:color w:val="auto"/>
          <w:sz w:val="24"/>
          <w:szCs w:val="24"/>
          <w:rtl/>
          <w:lang w:bidi="fa-IR"/>
        </w:rPr>
        <w:t xml:space="preserve">کالاهای </w:t>
      </w:r>
      <w:r w:rsidRPr="00317948">
        <w:rPr>
          <w:rFonts w:cs="B Nazanin" w:hint="cs"/>
          <w:b/>
          <w:bCs/>
          <w:i w:val="0"/>
          <w:iCs w:val="0"/>
          <w:color w:val="auto"/>
          <w:sz w:val="24"/>
          <w:szCs w:val="24"/>
          <w:rtl/>
        </w:rPr>
        <w:t>بخش</w:t>
      </w:r>
      <w:r>
        <w:rPr>
          <w:rFonts w:cs="B Nazanin" w:hint="cs"/>
          <w:b/>
          <w:bCs/>
          <w:i w:val="0"/>
          <w:iCs w:val="0"/>
          <w:color w:val="auto"/>
          <w:sz w:val="24"/>
          <w:szCs w:val="24"/>
          <w:rtl/>
        </w:rPr>
        <w:t xml:space="preserve"> کشاورز</w:t>
      </w:r>
      <w:r w:rsidRPr="00317948">
        <w:rPr>
          <w:rFonts w:cs="B Nazanin" w:hint="cs"/>
          <w:b/>
          <w:bCs/>
          <w:i w:val="0"/>
          <w:iCs w:val="0"/>
          <w:color w:val="auto"/>
          <w:sz w:val="24"/>
          <w:szCs w:val="24"/>
          <w:rtl/>
        </w:rPr>
        <w:t xml:space="preserve">ی </w:t>
      </w:r>
      <w:r w:rsidR="00800B15">
        <w:rPr>
          <w:rFonts w:cs="B Nazanin" w:hint="cs"/>
          <w:b/>
          <w:bCs/>
          <w:i w:val="0"/>
          <w:iCs w:val="0"/>
          <w:color w:val="auto"/>
          <w:sz w:val="24"/>
          <w:szCs w:val="24"/>
          <w:rtl/>
        </w:rPr>
        <w:t>(</w:t>
      </w:r>
      <w:r w:rsidRPr="00317948">
        <w:rPr>
          <w:rFonts w:cs="B Nazanin" w:hint="cs"/>
          <w:b/>
          <w:bCs/>
          <w:i w:val="0"/>
          <w:iCs w:val="0"/>
          <w:color w:val="auto"/>
          <w:sz w:val="24"/>
          <w:szCs w:val="24"/>
          <w:rtl/>
        </w:rPr>
        <w:t>1966-1986</w:t>
      </w:r>
      <w:r w:rsidR="00800B15">
        <w:rPr>
          <w:rFonts w:cs="B Nazanin" w:hint="cs"/>
          <w:b/>
          <w:bCs/>
          <w:i w:val="0"/>
          <w:iCs w:val="0"/>
          <w:color w:val="auto"/>
          <w:sz w:val="24"/>
          <w:szCs w:val="24"/>
          <w:rtl/>
        </w:rPr>
        <w:t>)</w:t>
      </w:r>
    </w:p>
    <w:bookmarkEnd w:id="5"/>
    <w:p w14:paraId="5057EFF4" w14:textId="77777777" w:rsidR="0014041F" w:rsidRPr="00317948" w:rsidRDefault="0014041F" w:rsidP="0014041F">
      <w:pPr>
        <w:pStyle w:val="Caption"/>
        <w:bidi/>
        <w:spacing w:after="0"/>
        <w:jc w:val="center"/>
        <w:rPr>
          <w:rFonts w:cs="B Nazanin"/>
          <w:b/>
          <w:bCs/>
          <w:i w:val="0"/>
          <w:iCs w:val="0"/>
          <w:color w:val="auto"/>
          <w:sz w:val="22"/>
          <w:szCs w:val="22"/>
          <w:rtl/>
          <w:lang w:bidi="fa-IR"/>
        </w:rPr>
      </w:pPr>
      <w:r w:rsidRPr="00317948">
        <w:rPr>
          <w:rFonts w:cs="B Nazanin" w:hint="cs"/>
          <w:b/>
          <w:bCs/>
          <w:i w:val="0"/>
          <w:iCs w:val="0"/>
          <w:color w:val="auto"/>
          <w:sz w:val="22"/>
          <w:szCs w:val="22"/>
          <w:rtl/>
        </w:rPr>
        <w:t>1966</w:t>
      </w:r>
      <w:r>
        <w:rPr>
          <w:rFonts w:cs="B Nazanin" w:hint="cs"/>
          <w:b/>
          <w:bCs/>
          <w:i w:val="0"/>
          <w:iCs w:val="0"/>
          <w:color w:val="auto"/>
          <w:sz w:val="22"/>
          <w:szCs w:val="22"/>
          <w:rtl/>
        </w:rPr>
        <w:t xml:space="preserve"> </w:t>
      </w:r>
      <w:r w:rsidRPr="00317948">
        <w:rPr>
          <w:rFonts w:cs="B Nazanin" w:hint="cs"/>
          <w:b/>
          <w:bCs/>
          <w:i w:val="0"/>
          <w:iCs w:val="0"/>
          <w:color w:val="auto"/>
          <w:sz w:val="22"/>
          <w:szCs w:val="22"/>
          <w:rtl/>
        </w:rPr>
        <w:t>=</w:t>
      </w:r>
      <w:r>
        <w:rPr>
          <w:rFonts w:cs="B Nazanin" w:hint="cs"/>
          <w:b/>
          <w:bCs/>
          <w:i w:val="0"/>
          <w:iCs w:val="0"/>
          <w:color w:val="auto"/>
          <w:sz w:val="22"/>
          <w:szCs w:val="22"/>
          <w:rtl/>
        </w:rPr>
        <w:t xml:space="preserve"> </w:t>
      </w:r>
      <w:r w:rsidRPr="00317948">
        <w:rPr>
          <w:rFonts w:cs="B Nazanin" w:hint="cs"/>
          <w:b/>
          <w:bCs/>
          <w:i w:val="0"/>
          <w:iCs w:val="0"/>
          <w:color w:val="auto"/>
          <w:sz w:val="22"/>
          <w:szCs w:val="22"/>
          <w:rtl/>
        </w:rPr>
        <w:t>100</w:t>
      </w:r>
      <w:r>
        <w:rPr>
          <w:rFonts w:cs="B Nazanin" w:hint="cs"/>
          <w:b/>
          <w:bCs/>
          <w:i w:val="0"/>
          <w:iCs w:val="0"/>
          <w:color w:val="auto"/>
          <w:sz w:val="22"/>
          <w:szCs w:val="22"/>
          <w:rtl/>
        </w:rPr>
        <w:t xml:space="preserve">  </w:t>
      </w:r>
    </w:p>
    <w:p w14:paraId="589D33D0" w14:textId="77777777" w:rsidR="0014041F" w:rsidRDefault="0014041F" w:rsidP="0014041F">
      <w:pPr>
        <w:pStyle w:val="Caption"/>
        <w:bidi/>
        <w:spacing w:after="0"/>
        <w:jc w:val="center"/>
        <w:rPr>
          <w:rFonts w:cs="B Nazanin"/>
          <w:i w:val="0"/>
          <w:iCs w:val="0"/>
          <w:color w:val="auto"/>
          <w:rtl/>
          <w:lang w:bidi="fa-IR"/>
        </w:rPr>
      </w:pPr>
      <w:r w:rsidRPr="00B6368C">
        <w:rPr>
          <w:rFonts w:cs="B Nazanin" w:hint="cs"/>
          <w:i w:val="0"/>
          <w:iCs w:val="0"/>
          <w:color w:val="auto"/>
          <w:rtl/>
        </w:rPr>
        <w:t>منبع: بانک جهانی(</w:t>
      </w:r>
      <w:r w:rsidRPr="00B6368C">
        <w:rPr>
          <w:rFonts w:cs="B Nazanin"/>
          <w:i w:val="0"/>
          <w:iCs w:val="0"/>
          <w:color w:val="auto"/>
        </w:rPr>
        <w:t>2023 a</w:t>
      </w:r>
      <w:r w:rsidRPr="00B6368C">
        <w:rPr>
          <w:rFonts w:cs="B Nazanin" w:hint="cs"/>
          <w:i w:val="0"/>
          <w:iCs w:val="0"/>
          <w:color w:val="auto"/>
          <w:rtl/>
          <w:lang w:bidi="fa-IR"/>
        </w:rPr>
        <w:t>)</w:t>
      </w:r>
    </w:p>
    <w:p w14:paraId="21D99A0A" w14:textId="77777777" w:rsidR="0014041F" w:rsidRPr="00363A24" w:rsidRDefault="0014041F" w:rsidP="0014041F">
      <w:pPr>
        <w:bidi/>
        <w:rPr>
          <w:lang w:bidi="fa-IR"/>
        </w:rPr>
      </w:pPr>
    </w:p>
    <w:p w14:paraId="33F7458E" w14:textId="77777777" w:rsidR="0014041F" w:rsidRPr="00352256" w:rsidRDefault="0014041F"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 xml:space="preserve">به منظور نشان دادن ارتباط نرخ ارز با شوک های تورمی در داخل، تحولات آلمان غربی به عنوان نمونه انتخاب شده است. افزایش عرضه ی پول ملی با هزینه های اضافی ناشی از افزایش قیمت نفت مرتبط است. نمودار 3.6 تحولات </w:t>
      </w:r>
      <w:r w:rsidRPr="00352256">
        <w:rPr>
          <w:rStyle w:val="rynqvb"/>
          <w:rFonts w:cs="B Nazanin" w:hint="cs"/>
          <w:sz w:val="26"/>
          <w:szCs w:val="26"/>
          <w:rtl/>
          <w:lang w:bidi="fa-IR"/>
        </w:rPr>
        <w:lastRenderedPageBreak/>
        <w:t>قیمت نفت خام بر حسب مارک  را نشان می دهد. در دهه 1970، اثر افزایش قیمت نفت خام به طور قابل ملاحظه ای با تضعیف دلار در برابرمارک همراه بود. در اواخر دهه 1970، افزایش قیمت دلاری نفت خام به اضافه افزایش ارزش دلار آمریکا شوک قیمتی شدیدی را به آلمان غربی وارد کرد؛ و قیمت نفت را به دلیل دلار قوی آمریکا در سطح بالایی نگه داشت. سپس، در سال 1985،</w:t>
      </w:r>
      <w:r w:rsidRPr="00352256">
        <w:rPr>
          <w:rStyle w:val="rynqvb"/>
          <w:rFonts w:hint="cs"/>
          <w:sz w:val="26"/>
          <w:szCs w:val="26"/>
          <w:rtl/>
          <w:lang w:bidi="fa-IR"/>
        </w:rPr>
        <w:t xml:space="preserve"> </w:t>
      </w:r>
      <w:r w:rsidRPr="00352256">
        <w:rPr>
          <w:rStyle w:val="rynqvb"/>
          <w:rFonts w:cs="B Nazanin" w:hint="cs"/>
          <w:sz w:val="26"/>
          <w:szCs w:val="26"/>
          <w:rtl/>
          <w:lang w:bidi="fa-IR"/>
        </w:rPr>
        <w:t>قیمت نفت خام برحسب</w:t>
      </w:r>
      <w:r w:rsidRPr="00352256">
        <w:rPr>
          <w:rStyle w:val="rynqvb"/>
          <w:rFonts w:cs="B Nazanin" w:hint="cs"/>
          <w:sz w:val="26"/>
          <w:szCs w:val="26"/>
          <w:lang w:bidi="fa-IR"/>
        </w:rPr>
        <w:t xml:space="preserve"> </w:t>
      </w:r>
      <w:r w:rsidRPr="00352256">
        <w:rPr>
          <w:rStyle w:val="rynqvb"/>
          <w:rFonts w:cs="B Nazanin" w:hint="cs"/>
          <w:sz w:val="26"/>
          <w:szCs w:val="26"/>
          <w:rtl/>
          <w:lang w:bidi="fa-IR"/>
        </w:rPr>
        <w:t>مارک</w:t>
      </w:r>
      <w:r w:rsidRPr="00352256">
        <w:rPr>
          <w:rStyle w:val="rynqvb"/>
          <w:rFonts w:cs="B Nazanin" w:hint="cs"/>
          <w:sz w:val="26"/>
          <w:szCs w:val="26"/>
          <w:lang w:bidi="fa-IR"/>
        </w:rPr>
        <w:t xml:space="preserve"> </w:t>
      </w:r>
      <w:r w:rsidRPr="00352256">
        <w:rPr>
          <w:rStyle w:val="rynqvb"/>
          <w:rFonts w:cs="B Nazanin" w:hint="cs"/>
          <w:sz w:val="26"/>
          <w:szCs w:val="26"/>
          <w:rtl/>
          <w:lang w:bidi="fa-IR"/>
        </w:rPr>
        <w:t>هم به خاطر کاهش ارزش دلار آمریکا و هم به خاطر کاهش قیمت نفت بر حسب دلار، سقوط کرد. این امر نشان می دهد کشورهایی که با کاهش ارزش پول ملی خود روبرو بودند، مانند بریتانیا یا ایتالیا، به دلیل تحولات نرخ ارز، سخت تر از آلمان غربی یا ایالات متحده از شوک های نفتی آسیب دیدند.</w:t>
      </w:r>
    </w:p>
    <w:p w14:paraId="30341CD9" w14:textId="77777777" w:rsidR="0014041F" w:rsidRPr="00352256" w:rsidRDefault="0014041F"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بدون شک در دهه 1970، دو شوک نفتی به  تورم دامن زدند، که به روشنی در نمودار 3.3 از دو قله تورمی که اندکی پس از شوک های نفتی رخ دادند، قابل مشاهده است. با این حال، روند تورم را نمی توان تنها به تحولات قیمتی مواد خام تقلیل داد. این موضوع از آن رو قابل توجه است که به رغم آنکه قیمت دلاری انرژی برای همه کشورها یکسان بوده، اما نرخ تورم در کشورهای مختلف متفاوت است. افزون بر آن، روند تورم از اواخر دهه 1960، یعنی قبل از اولین شوک قیمت انرژی، صعود خود را آغاز کرده بود. تحولات نرخ ارز بدون شک در پویایی های تورمی نقش داشته و بخشی از نرخ تورم پایین تر در آلمان غربی در دهه 1970 در مقایسه با انگلستان یا ایتالیا را توضیح می دهد.</w:t>
      </w:r>
    </w:p>
    <w:p w14:paraId="5A437684" w14:textId="77777777" w:rsidR="0014041F" w:rsidRDefault="0014041F" w:rsidP="0014041F">
      <w:pPr>
        <w:keepNext/>
        <w:bidi/>
      </w:pPr>
      <w:r>
        <w:rPr>
          <w:noProof/>
          <w:lang w:bidi="fa-IR"/>
        </w:rPr>
        <w:lastRenderedPageBreak/>
        <w:drawing>
          <wp:inline distT="0" distB="0" distL="0" distR="0" wp14:anchorId="335A3867" wp14:editId="27329605">
            <wp:extent cx="5943600" cy="3468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68370"/>
                    </a:xfrm>
                    <a:prstGeom prst="rect">
                      <a:avLst/>
                    </a:prstGeom>
                  </pic:spPr>
                </pic:pic>
              </a:graphicData>
            </a:graphic>
          </wp:inline>
        </w:drawing>
      </w:r>
    </w:p>
    <w:p w14:paraId="69267CF1" w14:textId="4D949DA6" w:rsidR="0014041F" w:rsidRDefault="0014041F" w:rsidP="0014041F">
      <w:pPr>
        <w:pStyle w:val="Caption"/>
        <w:bidi/>
        <w:jc w:val="center"/>
        <w:rPr>
          <w:rStyle w:val="rynqvb"/>
          <w:rFonts w:cs="B Nazanin"/>
          <w:i w:val="0"/>
          <w:iCs w:val="0"/>
          <w:color w:val="auto"/>
          <w:rtl/>
          <w:lang w:bidi="fa-IR"/>
        </w:rPr>
      </w:pPr>
      <w:r w:rsidRPr="00157D12">
        <w:rPr>
          <w:rFonts w:cs="B Nazanin" w:hint="cs"/>
          <w:b/>
          <w:bCs/>
          <w:i w:val="0"/>
          <w:iCs w:val="0"/>
          <w:color w:val="auto"/>
          <w:sz w:val="24"/>
          <w:szCs w:val="24"/>
          <w:rtl/>
        </w:rPr>
        <w:t xml:space="preserve">نمودار 6.3: قیمت نفت خام بر حسب </w:t>
      </w:r>
      <w:r w:rsidR="00800B15">
        <w:rPr>
          <w:rFonts w:cs="B Nazanin" w:hint="cs"/>
          <w:b/>
          <w:bCs/>
          <w:i w:val="0"/>
          <w:iCs w:val="0"/>
          <w:color w:val="auto"/>
          <w:sz w:val="24"/>
          <w:szCs w:val="24"/>
          <w:rtl/>
        </w:rPr>
        <w:t>مارک</w:t>
      </w:r>
      <w:r w:rsidRPr="00157D12">
        <w:rPr>
          <w:rFonts w:cs="B Nazanin" w:hint="cs"/>
          <w:b/>
          <w:bCs/>
          <w:i w:val="0"/>
          <w:iCs w:val="0"/>
          <w:color w:val="auto"/>
          <w:sz w:val="24"/>
          <w:szCs w:val="24"/>
          <w:rtl/>
          <w:lang w:bidi="fa-IR"/>
        </w:rPr>
        <w:t xml:space="preserve"> </w:t>
      </w:r>
      <w:r w:rsidR="00800B15">
        <w:rPr>
          <w:rFonts w:cs="B Nazanin" w:hint="cs"/>
          <w:b/>
          <w:bCs/>
          <w:i w:val="0"/>
          <w:iCs w:val="0"/>
          <w:color w:val="auto"/>
          <w:sz w:val="24"/>
          <w:szCs w:val="24"/>
          <w:rtl/>
          <w:lang w:bidi="fa-IR"/>
        </w:rPr>
        <w:t>(</w:t>
      </w:r>
      <w:r w:rsidR="00800B15">
        <w:rPr>
          <w:rStyle w:val="rynqvb"/>
          <w:rFonts w:cs="B Nazanin" w:hint="cs"/>
          <w:b/>
          <w:bCs/>
          <w:i w:val="0"/>
          <w:iCs w:val="0"/>
          <w:color w:val="auto"/>
          <w:sz w:val="24"/>
          <w:szCs w:val="24"/>
          <w:rtl/>
          <w:lang w:bidi="fa-IR"/>
        </w:rPr>
        <w:t>1966-86)</w:t>
      </w:r>
    </w:p>
    <w:p w14:paraId="04942556" w14:textId="54174711" w:rsidR="0014041F" w:rsidRDefault="0014041F" w:rsidP="0014041F">
      <w:pPr>
        <w:pStyle w:val="Caption"/>
        <w:bidi/>
        <w:jc w:val="center"/>
        <w:rPr>
          <w:rFonts w:cs="B Nazanin"/>
          <w:i w:val="0"/>
          <w:iCs w:val="0"/>
          <w:color w:val="auto"/>
          <w:rtl/>
          <w:lang w:bidi="fa-IR"/>
        </w:rPr>
      </w:pPr>
      <w:r w:rsidRPr="003F535E">
        <w:rPr>
          <w:rStyle w:val="rynqvb"/>
          <w:rFonts w:cs="B Nazanin" w:hint="cs"/>
          <w:i w:val="0"/>
          <w:iCs w:val="0"/>
          <w:color w:val="auto"/>
          <w:rtl/>
          <w:lang w:bidi="fa-IR"/>
        </w:rPr>
        <w:t>منبع: بانک جهانی</w:t>
      </w:r>
      <w:r w:rsidRPr="003F535E">
        <w:rPr>
          <w:rStyle w:val="rynqvb"/>
          <w:rFonts w:cs="B Nazanin" w:hint="cs"/>
          <w:i w:val="0"/>
          <w:iCs w:val="0"/>
          <w:color w:val="auto"/>
          <w:lang w:bidi="fa-IR"/>
        </w:rPr>
        <w:t xml:space="preserve"> (2023a)</w:t>
      </w:r>
      <w:r w:rsidRPr="003F535E">
        <w:rPr>
          <w:rStyle w:val="rynqvb"/>
          <w:rFonts w:cs="B Nazanin" w:hint="cs"/>
          <w:i w:val="0"/>
          <w:iCs w:val="0"/>
          <w:color w:val="auto"/>
          <w:rtl/>
          <w:lang w:bidi="fa-IR"/>
        </w:rPr>
        <w:t>، بانک ایتالیا (2022)، محاسبات نویسند</w:t>
      </w:r>
      <w:r w:rsidR="00800B15">
        <w:rPr>
          <w:rStyle w:val="rynqvb"/>
          <w:rFonts w:cs="B Nazanin" w:hint="cs"/>
          <w:i w:val="0"/>
          <w:iCs w:val="0"/>
          <w:color w:val="auto"/>
          <w:rtl/>
          <w:lang w:bidi="fa-IR"/>
        </w:rPr>
        <w:t>گان</w:t>
      </w:r>
    </w:p>
    <w:p w14:paraId="42690A6A" w14:textId="77777777" w:rsidR="0014041F" w:rsidRPr="00352256" w:rsidRDefault="0014041F" w:rsidP="00DE5284">
      <w:pPr>
        <w:bidi/>
        <w:spacing w:line="360" w:lineRule="auto"/>
        <w:jc w:val="both"/>
        <w:rPr>
          <w:rStyle w:val="rynqvb"/>
          <w:rFonts w:cs="B Nazanin"/>
          <w:sz w:val="26"/>
          <w:szCs w:val="26"/>
          <w:rtl/>
          <w:lang w:bidi="fa-IR"/>
        </w:rPr>
      </w:pPr>
      <w:r w:rsidRPr="00352256">
        <w:rPr>
          <w:rFonts w:cs="B Nazanin" w:hint="cs"/>
          <w:sz w:val="26"/>
          <w:szCs w:val="26"/>
          <w:rtl/>
          <w:lang w:bidi="fa-IR"/>
        </w:rPr>
        <w:t xml:space="preserve">با این حال، علاوه بر تغییرات نرخ ارز، تغییرات دستمزد ملی در توضیح پویایی های منحصر به فرد تورم در هر کشور نقش اساسی ایفا می کند (رجوع شود </w:t>
      </w:r>
      <w:r w:rsidRPr="00352256">
        <w:rPr>
          <w:rStyle w:val="rynqvb"/>
          <w:rFonts w:cs="B Nazanin" w:hint="cs"/>
          <w:sz w:val="26"/>
          <w:szCs w:val="26"/>
          <w:rtl/>
          <w:lang w:bidi="fa-IR"/>
        </w:rPr>
        <w:t>به بخش 7.1) که روند بسیار پر فراز و نشیبی را طی کرده است. نمودار 3.7 نشان می دهد که در بریتانیا و ایتالیا، دستمزدهای ناخالص اسمی در بخش تولید بسیار شدیدتر از جمهوری فدرال آلمان و ایالات متحده افزایش یافته است. افزایش دستمزدهای اسمی را می توان در پایان دهه 1960 به ویژه در ایتالیا، بریتانیا و ایالات متحده مشاهده کرد. پس از اولین شوک نفتی، افزایش دستمزدها در آلمان غربی در مقایسه با سایر کشورها بسیار ملایم بود. مطالعات موردی فصل</w:t>
      </w:r>
      <w:r w:rsidRPr="00352256">
        <w:rPr>
          <w:rStyle w:val="hwtze"/>
          <w:rFonts w:cs="B Nazanin" w:hint="cs"/>
          <w:sz w:val="26"/>
          <w:szCs w:val="26"/>
          <w:lang w:bidi="fa-IR"/>
        </w:rPr>
        <w:t xml:space="preserve"> </w:t>
      </w:r>
      <w:r w:rsidRPr="00352256">
        <w:rPr>
          <w:rStyle w:val="rynqvb"/>
          <w:rFonts w:cs="B Nazanin" w:hint="cs"/>
          <w:sz w:val="26"/>
          <w:szCs w:val="26"/>
          <w:lang w:bidi="fa-IR"/>
        </w:rPr>
        <w:t xml:space="preserve">4 </w:t>
      </w:r>
      <w:r w:rsidRPr="00352256">
        <w:rPr>
          <w:rStyle w:val="rynqvb"/>
          <w:rFonts w:cs="B Nazanin" w:hint="cs"/>
          <w:sz w:val="26"/>
          <w:szCs w:val="26"/>
          <w:rtl/>
          <w:lang w:bidi="fa-IR"/>
        </w:rPr>
        <w:t>این تحولات را به تفصیل بررسی می کند.</w:t>
      </w:r>
    </w:p>
    <w:p w14:paraId="52C16ADC" w14:textId="77777777" w:rsidR="0014041F" w:rsidRPr="00352256" w:rsidRDefault="0014041F"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دهه 1970 نه تنها موجی از تورم را به همراه داشت، بلکه به رونق اقتصادی پایدار کشورهای صنعتی پس از جنگ جهانی دوم پایان داد.</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دهه 1970 و اوایل دهه 1980 رکودهای عمیق اقتصادی را در بر داشت (مراجعه شود به نمودار 3.8) که در طول دهه های 1950 و 1960 به این شکل تجربه نشده بود. علاوه بر این، روشن است که چرخه های اقتصادی در کشورهای صنعتی غربی عمدتاً از دهه 1970 به بعد همزمان شده اند. در نهایت، همانطور که نمودار 6.3 نشان می دهد آلمان، ایالات متحده، بریتانیا و ایتالیا همگی در اواسط دهه 1970 به  کسادی اقتصادی  گرفتار شدند. از اواخر دهه 1970 و اوایل دهه 1980 این کشورها همگی تحت تاثیر کاهش قابل ملاحظه رشد تولید </w:t>
      </w:r>
      <w:r w:rsidRPr="00352256">
        <w:rPr>
          <w:rStyle w:val="rynqvb"/>
          <w:rFonts w:cs="B Nazanin" w:hint="cs"/>
          <w:sz w:val="26"/>
          <w:szCs w:val="26"/>
          <w:rtl/>
          <w:lang w:bidi="fa-IR"/>
        </w:rPr>
        <w:lastRenderedPageBreak/>
        <w:t>ناخالص داخلی قرار گرفتند، اما تنها ایتالیا بود که گرفتار رکود نشد. همین</w:t>
      </w:r>
      <w:r w:rsidRPr="00352256">
        <w:rPr>
          <w:rStyle w:val="rynqvb"/>
          <w:rFonts w:hint="cs"/>
          <w:sz w:val="26"/>
          <w:szCs w:val="26"/>
          <w:rtl/>
          <w:lang w:bidi="fa-IR"/>
        </w:rPr>
        <w:t xml:space="preserve"> </w:t>
      </w:r>
      <w:r w:rsidRPr="00352256">
        <w:rPr>
          <w:rStyle w:val="rynqvb"/>
          <w:rFonts w:cs="B Nazanin" w:hint="cs"/>
          <w:sz w:val="26"/>
          <w:szCs w:val="26"/>
          <w:rtl/>
          <w:lang w:bidi="fa-IR"/>
        </w:rPr>
        <w:t>موضوع ایتالیا را به یک مورد جالب برای پژوهش تبدیل می کند( به بخش 4.4 مراجعه کنید). چهار کشوری که در نمودار 3.8 نشان داده شده اند،  از جمله کشورهایی بودند که شدیدترین کاهش رشد اقتصادی را در میان کشورهای صنعتی آن زمان  تجربه کردند(</w:t>
      </w:r>
      <w:r w:rsidRPr="00352256">
        <w:rPr>
          <w:rStyle w:val="rynqvb"/>
          <w:rFonts w:cs="B Nazanin" w:hint="cs"/>
          <w:sz w:val="26"/>
          <w:szCs w:val="26"/>
          <w:lang w:bidi="fa-IR"/>
        </w:rPr>
        <w:t>OECD 2023</w:t>
      </w:r>
      <w:r w:rsidRPr="00352256">
        <w:rPr>
          <w:rStyle w:val="rynqvb"/>
          <w:rFonts w:cs="B Nazanin" w:hint="cs"/>
          <w:sz w:val="26"/>
          <w:szCs w:val="26"/>
          <w:rtl/>
          <w:lang w:bidi="fa-IR"/>
        </w:rPr>
        <w:t>).</w:t>
      </w:r>
    </w:p>
    <w:p w14:paraId="612D5868" w14:textId="77777777" w:rsidR="0014041F" w:rsidRPr="00352256" w:rsidRDefault="0014041F"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آشفتگی های اقتصادی دهه 1970 و در نتیجه رشد ضعیف تولید ناخالص داخلی که گاهی رکود را نیز در پی داشت، آثار عمیقی را در بازار کار به جا گذاشت. نمودار 3.9 نشان می دهد که در کشورهای منتخب، بیکاری در دوره ی مورد نظر به شدت افزایش یافت. در آلمان غربی، این تحولات تدریجی بود. نرخ های اولیه بیکاری در سطوح بسیار پایینی قرار داشت.  به دلیل کسادی اقتصادی در  سال 1975، نرخ بیکاری به حدود 4 درصد افزایش یافت؛ و برای مدتی این نرخ تثبیت شد. در کسادی اقتصادی اوایل دهه 1980، این نرخ به سطح 8 درصد رسید و برای مدت زمان طولانی در آن سطح باقی ماند. در بریتانیا نیز در اواخر دهه 1960 نرخ بیکاری پایین بود، ولی بیکاری به طور مداوم افزایش یافت و در اوایل دهه 1980 به سطوح بسیار بالا، نزدیک به 12 درصد رسید.</w:t>
      </w:r>
      <w:r w:rsidRPr="00352256">
        <w:rPr>
          <w:rStyle w:val="rynqvb"/>
          <w:rFonts w:cs="B Nazanin" w:hint="cs"/>
          <w:sz w:val="26"/>
          <w:szCs w:val="26"/>
          <w:lang w:bidi="fa-IR"/>
        </w:rPr>
        <w:t xml:space="preserve"> </w:t>
      </w:r>
      <w:r w:rsidRPr="00352256">
        <w:rPr>
          <w:rStyle w:val="rynqvb"/>
          <w:rFonts w:cs="B Nazanin" w:hint="cs"/>
          <w:sz w:val="26"/>
          <w:szCs w:val="26"/>
          <w:rtl/>
          <w:lang w:bidi="fa-IR"/>
        </w:rPr>
        <w:t>در ایتالیا نیز نرخ بیکاری از اوایل دهه 1970 به طور پیوسته افزایش یافت. با همه اینها، افزایش نرخ های بیکاری در مقایسه با نرخ های بالای بیکاری اواخر دهه 1960 تقریبا متعادل بود. در ایالات متحده، نرخ بیکاری به طور قابل توجهی افزایش یافت، این گونه که در اواخر دهه 1960 به 4% افزایش یافت و در نهایت در اوایل دهه 1980 به نزدیک 10</w:t>
      </w:r>
      <w:r w:rsidRPr="00352256">
        <w:rPr>
          <w:rStyle w:val="rynqvb"/>
          <w:rFonts w:ascii="Sakkal Majalla" w:hAnsi="Sakkal Majalla" w:cs="Sakkal Majalla" w:hint="cs"/>
          <w:sz w:val="26"/>
          <w:szCs w:val="26"/>
          <w:rtl/>
          <w:lang w:bidi="fa-IR"/>
        </w:rPr>
        <w:t>٪</w:t>
      </w:r>
      <w:r w:rsidRPr="00352256">
        <w:rPr>
          <w:rStyle w:val="rynqvb"/>
          <w:rFonts w:cs="B Nazanin" w:hint="cs"/>
          <w:sz w:val="26"/>
          <w:szCs w:val="26"/>
          <w:rtl/>
          <w:lang w:bidi="fa-IR"/>
        </w:rPr>
        <w:t xml:space="preserve"> رسید. با این حال، ایالات متحده موفق شد تا اواسط دهه 1980 بیکاری را کاهش دهد و به کمترین نرخ در بین چهار کشور مورد بررسی برساند. </w:t>
      </w:r>
    </w:p>
    <w:p w14:paraId="23A5697F" w14:textId="77777777" w:rsidR="0014041F" w:rsidRDefault="0014041F" w:rsidP="0014041F">
      <w:pPr>
        <w:keepNext/>
        <w:bidi/>
      </w:pPr>
      <w:r>
        <w:rPr>
          <w:noProof/>
          <w:lang w:bidi="fa-IR"/>
        </w:rPr>
        <w:lastRenderedPageBreak/>
        <w:drawing>
          <wp:inline distT="0" distB="0" distL="0" distR="0" wp14:anchorId="5AB2060C" wp14:editId="7A9ED817">
            <wp:extent cx="5275780" cy="3191396"/>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9963" cy="3206024"/>
                    </a:xfrm>
                    <a:prstGeom prst="rect">
                      <a:avLst/>
                    </a:prstGeom>
                  </pic:spPr>
                </pic:pic>
              </a:graphicData>
            </a:graphic>
          </wp:inline>
        </w:drawing>
      </w:r>
    </w:p>
    <w:p w14:paraId="1BCCED34" w14:textId="77312347" w:rsidR="0014041F" w:rsidRDefault="0014041F" w:rsidP="0014041F">
      <w:pPr>
        <w:pStyle w:val="Caption"/>
        <w:bidi/>
        <w:jc w:val="center"/>
        <w:rPr>
          <w:rStyle w:val="rynqvb"/>
          <w:rFonts w:cs="B Nazanin"/>
          <w:i w:val="0"/>
          <w:iCs w:val="0"/>
          <w:color w:val="auto"/>
          <w:rtl/>
          <w:lang w:bidi="fa-IR"/>
        </w:rPr>
      </w:pPr>
      <w:bookmarkStart w:id="6" w:name="_Hlk179934664"/>
      <w:bookmarkStart w:id="7" w:name="_Hlk179934771"/>
      <w:r w:rsidRPr="00C4373F">
        <w:rPr>
          <w:rStyle w:val="rynqvb"/>
          <w:rFonts w:cs="B Nazanin" w:hint="cs"/>
          <w:b/>
          <w:bCs/>
          <w:i w:val="0"/>
          <w:iCs w:val="0"/>
          <w:color w:val="auto"/>
          <w:sz w:val="24"/>
          <w:szCs w:val="24"/>
          <w:rtl/>
          <w:lang w:bidi="fa-IR"/>
        </w:rPr>
        <w:t xml:space="preserve">نمودار 7.3: دستمزد ناخالص در تولید در آلمان، ایالات متحده، بریتانیا و ایتالیا، نرخ سالانه تغییر </w:t>
      </w:r>
      <w:r w:rsidR="00D53AC0">
        <w:rPr>
          <w:rStyle w:val="rynqvb"/>
          <w:rFonts w:cs="B Nazanin" w:hint="cs"/>
          <w:b/>
          <w:bCs/>
          <w:i w:val="0"/>
          <w:iCs w:val="0"/>
          <w:color w:val="auto"/>
          <w:sz w:val="24"/>
          <w:szCs w:val="24"/>
          <w:rtl/>
          <w:lang w:bidi="fa-IR"/>
        </w:rPr>
        <w:t>(86-</w:t>
      </w:r>
      <w:r w:rsidRPr="00C4373F">
        <w:rPr>
          <w:rStyle w:val="rynqvb"/>
          <w:rFonts w:cs="B Nazanin" w:hint="cs"/>
          <w:b/>
          <w:bCs/>
          <w:i w:val="0"/>
          <w:iCs w:val="0"/>
          <w:color w:val="auto"/>
          <w:sz w:val="24"/>
          <w:szCs w:val="24"/>
          <w:rtl/>
          <w:lang w:bidi="fa-IR"/>
        </w:rPr>
        <w:t>1966</w:t>
      </w:r>
      <w:r w:rsidR="00D53AC0">
        <w:rPr>
          <w:rStyle w:val="rynqvb"/>
          <w:rFonts w:cs="B Nazanin" w:hint="cs"/>
          <w:b/>
          <w:bCs/>
          <w:i w:val="0"/>
          <w:iCs w:val="0"/>
          <w:color w:val="auto"/>
          <w:sz w:val="24"/>
          <w:szCs w:val="24"/>
          <w:rtl/>
          <w:lang w:bidi="fa-IR"/>
        </w:rPr>
        <w:t>)</w:t>
      </w:r>
      <w:bookmarkEnd w:id="6"/>
    </w:p>
    <w:bookmarkEnd w:id="7"/>
    <w:p w14:paraId="1FB4A2FC" w14:textId="77777777" w:rsidR="0014041F" w:rsidRDefault="0014041F" w:rsidP="0014041F">
      <w:pPr>
        <w:pStyle w:val="Caption"/>
        <w:bidi/>
        <w:jc w:val="center"/>
        <w:rPr>
          <w:rtl/>
          <w:lang w:bidi="fa-IR"/>
        </w:rPr>
      </w:pPr>
      <w:r w:rsidRPr="00B33CA3">
        <w:rPr>
          <w:rStyle w:val="rynqvb"/>
          <w:rFonts w:cs="B Nazanin" w:hint="cs"/>
          <w:i w:val="0"/>
          <w:iCs w:val="0"/>
          <w:color w:val="auto"/>
          <w:rtl/>
          <w:lang w:bidi="fa-IR"/>
        </w:rPr>
        <w:t>منبع</w:t>
      </w:r>
      <w:r w:rsidRPr="00B33CA3">
        <w:rPr>
          <w:rStyle w:val="rynqvb"/>
          <w:rFonts w:cs="B Nazanin" w:hint="cs"/>
          <w:i w:val="0"/>
          <w:iCs w:val="0"/>
          <w:color w:val="auto"/>
          <w:lang w:bidi="fa-IR"/>
        </w:rPr>
        <w:t xml:space="preserve"> OECD</w:t>
      </w:r>
      <w:r w:rsidRPr="00B33CA3">
        <w:rPr>
          <w:rStyle w:val="rynqvb"/>
          <w:rFonts w:cs="B Nazanin" w:hint="cs"/>
          <w:i w:val="0"/>
          <w:iCs w:val="0"/>
          <w:color w:val="auto"/>
          <w:rtl/>
          <w:lang w:bidi="fa-IR"/>
        </w:rPr>
        <w:t xml:space="preserve">، </w:t>
      </w:r>
      <w:r w:rsidRPr="002F17CC">
        <w:rPr>
          <w:rFonts w:asciiTheme="majorBidi" w:hAnsiTheme="majorBidi" w:cstheme="majorBidi"/>
          <w:i w:val="0"/>
          <w:iCs w:val="0"/>
          <w:color w:val="auto"/>
        </w:rPr>
        <w:t>Economic Outlook,</w:t>
      </w:r>
      <w:r w:rsidRPr="002F17CC">
        <w:rPr>
          <w:rStyle w:val="rynqvb"/>
          <w:rFonts w:asciiTheme="majorBidi" w:hAnsiTheme="majorBidi" w:cstheme="majorBidi"/>
          <w:i w:val="0"/>
          <w:iCs w:val="0"/>
          <w:color w:val="auto"/>
          <w:rtl/>
          <w:lang w:bidi="fa-IR"/>
        </w:rPr>
        <w:t>،</w:t>
      </w:r>
      <w:r w:rsidRPr="002F17CC">
        <w:rPr>
          <w:rStyle w:val="rynqvb"/>
          <w:rFonts w:cs="B Nazanin" w:hint="cs"/>
          <w:i w:val="0"/>
          <w:iCs w:val="0"/>
          <w:color w:val="auto"/>
          <w:rtl/>
          <w:lang w:bidi="fa-IR"/>
        </w:rPr>
        <w:t xml:space="preserve"> </w:t>
      </w:r>
      <w:r w:rsidRPr="00B33CA3">
        <w:rPr>
          <w:rStyle w:val="rynqvb"/>
          <w:rFonts w:cs="B Nazanin" w:hint="cs"/>
          <w:i w:val="0"/>
          <w:iCs w:val="0"/>
          <w:color w:val="auto"/>
          <w:rtl/>
          <w:lang w:bidi="fa-IR"/>
        </w:rPr>
        <w:t>سال های مختلف</w:t>
      </w:r>
      <w:r w:rsidRPr="00B33CA3">
        <w:rPr>
          <w:rStyle w:val="rynqvb"/>
          <w:rFonts w:cs="B Nazanin" w:hint="cs"/>
          <w:i w:val="0"/>
          <w:iCs w:val="0"/>
          <w:color w:val="auto"/>
          <w:lang w:bidi="fa-IR"/>
        </w:rPr>
        <w:t xml:space="preserve"> </w:t>
      </w:r>
      <w:r w:rsidRPr="00B33CA3">
        <w:rPr>
          <w:rStyle w:val="rynqvb"/>
          <w:rFonts w:hint="cs"/>
          <w:i w:val="0"/>
          <w:iCs w:val="0"/>
          <w:color w:val="auto"/>
          <w:lang w:bidi="fa-IR"/>
        </w:rPr>
        <w:t>(2023)</w:t>
      </w:r>
    </w:p>
    <w:p w14:paraId="6FDD4EC6" w14:textId="77777777" w:rsidR="0014041F" w:rsidRDefault="0014041F" w:rsidP="0014041F">
      <w:pPr>
        <w:jc w:val="center"/>
        <w:rPr>
          <w:rtl/>
          <w:lang w:bidi="fa-IR"/>
        </w:rPr>
      </w:pPr>
    </w:p>
    <w:p w14:paraId="1823E8BC" w14:textId="77777777" w:rsidR="0014041F" w:rsidRDefault="0014041F" w:rsidP="0014041F">
      <w:pPr>
        <w:keepNext/>
        <w:jc w:val="right"/>
      </w:pPr>
      <w:r>
        <w:rPr>
          <w:noProof/>
          <w:lang w:bidi="fa-IR"/>
        </w:rPr>
        <w:drawing>
          <wp:inline distT="0" distB="0" distL="0" distR="0" wp14:anchorId="3AD4F37A" wp14:editId="168D5262">
            <wp:extent cx="5173038" cy="3225964"/>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2346" cy="3238005"/>
                    </a:xfrm>
                    <a:prstGeom prst="rect">
                      <a:avLst/>
                    </a:prstGeom>
                  </pic:spPr>
                </pic:pic>
              </a:graphicData>
            </a:graphic>
          </wp:inline>
        </w:drawing>
      </w:r>
    </w:p>
    <w:p w14:paraId="46A5B799" w14:textId="1E14EF79" w:rsidR="00D53AC0" w:rsidRDefault="0014041F" w:rsidP="00D53AC0">
      <w:pPr>
        <w:pStyle w:val="Caption"/>
        <w:bidi/>
        <w:jc w:val="center"/>
        <w:rPr>
          <w:rStyle w:val="rynqvb"/>
          <w:rFonts w:cs="B Nazanin"/>
          <w:i w:val="0"/>
          <w:iCs w:val="0"/>
          <w:color w:val="auto"/>
          <w:rtl/>
          <w:lang w:bidi="fa-IR"/>
        </w:rPr>
      </w:pPr>
      <w:bookmarkStart w:id="8" w:name="_Hlk179934792"/>
      <w:r w:rsidRPr="00FE1D1F">
        <w:rPr>
          <w:rStyle w:val="rynqvb"/>
          <w:rFonts w:cs="B Nazanin" w:hint="cs"/>
          <w:b/>
          <w:bCs/>
          <w:i w:val="0"/>
          <w:iCs w:val="0"/>
          <w:color w:val="auto"/>
          <w:sz w:val="24"/>
          <w:szCs w:val="24"/>
          <w:rtl/>
          <w:lang w:bidi="fa-IR"/>
        </w:rPr>
        <w:t xml:space="preserve">نمودار 8.3: نرخ رشد واقعی سالانه تولید ناخالص داخلی در آلمان، ایالات متحده، بریتانیا و ایتالیا </w:t>
      </w:r>
      <w:r w:rsidR="00D53AC0">
        <w:rPr>
          <w:rStyle w:val="rynqvb"/>
          <w:rFonts w:cs="B Nazanin" w:hint="cs"/>
          <w:b/>
          <w:bCs/>
          <w:i w:val="0"/>
          <w:iCs w:val="0"/>
          <w:color w:val="auto"/>
          <w:sz w:val="24"/>
          <w:szCs w:val="24"/>
          <w:rtl/>
          <w:lang w:bidi="fa-IR"/>
        </w:rPr>
        <w:t>(86-</w:t>
      </w:r>
      <w:r w:rsidR="00D53AC0" w:rsidRPr="00C4373F">
        <w:rPr>
          <w:rStyle w:val="rynqvb"/>
          <w:rFonts w:cs="B Nazanin" w:hint="cs"/>
          <w:b/>
          <w:bCs/>
          <w:i w:val="0"/>
          <w:iCs w:val="0"/>
          <w:color w:val="auto"/>
          <w:sz w:val="24"/>
          <w:szCs w:val="24"/>
          <w:rtl/>
          <w:lang w:bidi="fa-IR"/>
        </w:rPr>
        <w:t>1966</w:t>
      </w:r>
      <w:r w:rsidR="00D53AC0">
        <w:rPr>
          <w:rStyle w:val="rynqvb"/>
          <w:rFonts w:cs="B Nazanin" w:hint="cs"/>
          <w:b/>
          <w:bCs/>
          <w:i w:val="0"/>
          <w:iCs w:val="0"/>
          <w:color w:val="auto"/>
          <w:sz w:val="24"/>
          <w:szCs w:val="24"/>
          <w:rtl/>
          <w:lang w:bidi="fa-IR"/>
        </w:rPr>
        <w:t>)</w:t>
      </w:r>
    </w:p>
    <w:bookmarkEnd w:id="8"/>
    <w:p w14:paraId="19CD1AA3" w14:textId="1FB5CD6C" w:rsidR="0014041F" w:rsidRPr="00B6368C" w:rsidRDefault="0014041F" w:rsidP="0014041F">
      <w:pPr>
        <w:pStyle w:val="Caption"/>
        <w:bidi/>
        <w:jc w:val="center"/>
        <w:rPr>
          <w:rStyle w:val="rynqvb"/>
          <w:rFonts w:cs="B Nazanin"/>
          <w:i w:val="0"/>
          <w:iCs w:val="0"/>
          <w:color w:val="auto"/>
          <w:rtl/>
          <w:lang w:bidi="fa-IR"/>
        </w:rPr>
      </w:pPr>
      <w:r w:rsidRPr="00B6368C">
        <w:rPr>
          <w:rStyle w:val="rynqvb"/>
          <w:rFonts w:cs="B Nazanin" w:hint="cs"/>
          <w:i w:val="0"/>
          <w:iCs w:val="0"/>
          <w:color w:val="auto"/>
          <w:rtl/>
          <w:lang w:bidi="fa-IR"/>
        </w:rPr>
        <w:t>منبع</w:t>
      </w:r>
      <w:r w:rsidRPr="00B6368C">
        <w:rPr>
          <w:rStyle w:val="rynqvb"/>
          <w:rFonts w:cs="B Nazanin" w:hint="cs"/>
          <w:i w:val="0"/>
          <w:iCs w:val="0"/>
          <w:color w:val="auto"/>
          <w:lang w:bidi="fa-IR"/>
        </w:rPr>
        <w:t xml:space="preserve"> OECD (2023);</w:t>
      </w:r>
      <w:r w:rsidRPr="00B6368C">
        <w:rPr>
          <w:rStyle w:val="hwtze"/>
          <w:rFonts w:cs="B Nazanin" w:hint="cs"/>
          <w:i w:val="0"/>
          <w:iCs w:val="0"/>
          <w:color w:val="auto"/>
          <w:lang w:bidi="fa-IR"/>
        </w:rPr>
        <w:t xml:space="preserve"> </w:t>
      </w:r>
      <w:r w:rsidRPr="00B6368C">
        <w:rPr>
          <w:rStyle w:val="rynqvb"/>
          <w:rFonts w:cs="B Nazanin" w:hint="cs"/>
          <w:i w:val="0"/>
          <w:iCs w:val="0"/>
          <w:color w:val="auto"/>
          <w:rtl/>
          <w:lang w:bidi="fa-IR"/>
        </w:rPr>
        <w:t>برای آلمان</w:t>
      </w:r>
      <w:r w:rsidR="00D53AC0">
        <w:rPr>
          <w:rStyle w:val="rynqvb"/>
          <w:rFonts w:cs="Calibri" w:hint="cs"/>
          <w:i w:val="0"/>
          <w:iCs w:val="0"/>
          <w:color w:val="auto"/>
          <w:rtl/>
          <w:lang w:bidi="fa-IR"/>
        </w:rPr>
        <w:t>:</w:t>
      </w:r>
      <w:r w:rsidRPr="00B6368C">
        <w:rPr>
          <w:rStyle w:val="rynqvb"/>
          <w:rFonts w:cs="B Nazanin" w:hint="cs"/>
          <w:i w:val="0"/>
          <w:iCs w:val="0"/>
          <w:color w:val="auto"/>
          <w:rtl/>
          <w:lang w:bidi="fa-IR"/>
        </w:rPr>
        <w:t xml:space="preserve"> </w:t>
      </w:r>
      <w:r w:rsidRPr="00B6368C">
        <w:rPr>
          <w:rStyle w:val="rynqvb"/>
          <w:rFonts w:cs="B Nazanin" w:hint="cs"/>
          <w:i w:val="0"/>
          <w:iCs w:val="0"/>
          <w:color w:val="auto"/>
          <w:lang w:bidi="fa-IR"/>
        </w:rPr>
        <w:t>Deutsche Bundesbank (2022)</w:t>
      </w:r>
    </w:p>
    <w:p w14:paraId="6C83A186" w14:textId="77777777" w:rsidR="0014041F" w:rsidRDefault="0014041F" w:rsidP="0014041F">
      <w:pPr>
        <w:bidi/>
        <w:rPr>
          <w:lang w:bidi="fa-IR"/>
        </w:rPr>
      </w:pPr>
    </w:p>
    <w:p w14:paraId="74E9ADD3" w14:textId="77777777" w:rsidR="00352256" w:rsidRDefault="00352256" w:rsidP="00352256">
      <w:pPr>
        <w:bidi/>
        <w:rPr>
          <w:lang w:bidi="fa-IR"/>
        </w:rPr>
      </w:pPr>
    </w:p>
    <w:p w14:paraId="7C598644" w14:textId="77777777" w:rsidR="00352256" w:rsidRDefault="00352256" w:rsidP="00352256">
      <w:pPr>
        <w:bidi/>
        <w:rPr>
          <w:rtl/>
          <w:lang w:bidi="fa-IR"/>
        </w:rPr>
      </w:pPr>
    </w:p>
    <w:p w14:paraId="10D8885F" w14:textId="77777777" w:rsidR="0014041F" w:rsidRDefault="0014041F" w:rsidP="0014041F">
      <w:pPr>
        <w:keepNext/>
        <w:bidi/>
      </w:pPr>
      <w:r>
        <w:rPr>
          <w:noProof/>
          <w:lang w:bidi="fa-IR"/>
        </w:rPr>
        <w:drawing>
          <wp:inline distT="0" distB="0" distL="0" distR="0" wp14:anchorId="469E42E2" wp14:editId="4078A44E">
            <wp:extent cx="5383658" cy="3211214"/>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3289" cy="3222924"/>
                    </a:xfrm>
                    <a:prstGeom prst="rect">
                      <a:avLst/>
                    </a:prstGeom>
                  </pic:spPr>
                </pic:pic>
              </a:graphicData>
            </a:graphic>
          </wp:inline>
        </w:drawing>
      </w:r>
    </w:p>
    <w:p w14:paraId="6B266CB0" w14:textId="77777777" w:rsidR="00D53AC0" w:rsidRDefault="0014041F" w:rsidP="00D53AC0">
      <w:pPr>
        <w:pStyle w:val="Caption"/>
        <w:bidi/>
        <w:jc w:val="center"/>
        <w:rPr>
          <w:rStyle w:val="rynqvb"/>
          <w:rFonts w:cs="B Nazanin"/>
          <w:i w:val="0"/>
          <w:iCs w:val="0"/>
          <w:color w:val="auto"/>
          <w:rtl/>
          <w:lang w:bidi="fa-IR"/>
        </w:rPr>
      </w:pPr>
      <w:r w:rsidRPr="00FE1D1F">
        <w:rPr>
          <w:rStyle w:val="rynqvb"/>
          <w:rFonts w:cs="B Nazanin" w:hint="cs"/>
          <w:b/>
          <w:bCs/>
          <w:i w:val="0"/>
          <w:iCs w:val="0"/>
          <w:color w:val="auto"/>
          <w:sz w:val="24"/>
          <w:szCs w:val="24"/>
          <w:rtl/>
          <w:lang w:bidi="fa-IR"/>
        </w:rPr>
        <w:t xml:space="preserve">نمودار 9.3: نرخ بیکاری در آلمان، ایالات متحده، بریتانیا و </w:t>
      </w:r>
      <w:r w:rsidR="00D53AC0" w:rsidRPr="00FE1D1F">
        <w:rPr>
          <w:rStyle w:val="rynqvb"/>
          <w:rFonts w:cs="B Nazanin" w:hint="cs"/>
          <w:b/>
          <w:bCs/>
          <w:i w:val="0"/>
          <w:iCs w:val="0"/>
          <w:color w:val="auto"/>
          <w:sz w:val="24"/>
          <w:szCs w:val="24"/>
          <w:rtl/>
          <w:lang w:bidi="fa-IR"/>
        </w:rPr>
        <w:t xml:space="preserve">ایتالیا </w:t>
      </w:r>
      <w:r w:rsidR="00D53AC0">
        <w:rPr>
          <w:rStyle w:val="rynqvb"/>
          <w:rFonts w:cs="B Nazanin" w:hint="cs"/>
          <w:b/>
          <w:bCs/>
          <w:i w:val="0"/>
          <w:iCs w:val="0"/>
          <w:color w:val="auto"/>
          <w:sz w:val="24"/>
          <w:szCs w:val="24"/>
          <w:rtl/>
          <w:lang w:bidi="fa-IR"/>
        </w:rPr>
        <w:t>(86-</w:t>
      </w:r>
      <w:r w:rsidR="00D53AC0" w:rsidRPr="00C4373F">
        <w:rPr>
          <w:rStyle w:val="rynqvb"/>
          <w:rFonts w:cs="B Nazanin" w:hint="cs"/>
          <w:b/>
          <w:bCs/>
          <w:i w:val="0"/>
          <w:iCs w:val="0"/>
          <w:color w:val="auto"/>
          <w:sz w:val="24"/>
          <w:szCs w:val="24"/>
          <w:rtl/>
          <w:lang w:bidi="fa-IR"/>
        </w:rPr>
        <w:t>1966</w:t>
      </w:r>
      <w:r w:rsidR="00D53AC0">
        <w:rPr>
          <w:rStyle w:val="rynqvb"/>
          <w:rFonts w:cs="B Nazanin" w:hint="cs"/>
          <w:b/>
          <w:bCs/>
          <w:i w:val="0"/>
          <w:iCs w:val="0"/>
          <w:color w:val="auto"/>
          <w:sz w:val="24"/>
          <w:szCs w:val="24"/>
          <w:rtl/>
          <w:lang w:bidi="fa-IR"/>
        </w:rPr>
        <w:t>)</w:t>
      </w:r>
    </w:p>
    <w:p w14:paraId="00426936" w14:textId="3C249911" w:rsidR="0014041F" w:rsidRDefault="0014041F" w:rsidP="00D53AC0">
      <w:pPr>
        <w:pStyle w:val="Caption"/>
        <w:bidi/>
        <w:jc w:val="center"/>
        <w:rPr>
          <w:rFonts w:cs="B Nazanin"/>
          <w:i w:val="0"/>
          <w:iCs w:val="0"/>
          <w:color w:val="auto"/>
          <w:rtl/>
          <w:lang w:bidi="fa-IR"/>
        </w:rPr>
      </w:pPr>
      <w:r>
        <w:rPr>
          <w:rStyle w:val="rynqvb"/>
          <w:rFonts w:cs="B Nazanin" w:hint="cs"/>
          <w:i w:val="0"/>
          <w:iCs w:val="0"/>
          <w:color w:val="auto"/>
          <w:rtl/>
          <w:lang w:bidi="fa-IR"/>
        </w:rPr>
        <w:t>م</w:t>
      </w:r>
      <w:r w:rsidRPr="001C4140">
        <w:rPr>
          <w:rStyle w:val="rynqvb"/>
          <w:rFonts w:cs="B Nazanin" w:hint="cs"/>
          <w:i w:val="0"/>
          <w:iCs w:val="0"/>
          <w:color w:val="auto"/>
          <w:rtl/>
          <w:lang w:bidi="fa-IR"/>
        </w:rPr>
        <w:t xml:space="preserve">نبع اداره آمار کار ایالات متحده (2022) [ایالات متحده]، بانک انگلستان (2017) [بریتانیا]، آمکو (2023) [ایتالیا]، </w:t>
      </w:r>
      <w:r>
        <w:rPr>
          <w:rStyle w:val="rynqvb"/>
          <w:rFonts w:cs="B Nazanin" w:hint="cs"/>
          <w:i w:val="0"/>
          <w:iCs w:val="0"/>
          <w:color w:val="auto"/>
          <w:rtl/>
          <w:lang w:bidi="fa-IR"/>
        </w:rPr>
        <w:t>بانک مرکزی آلمان</w:t>
      </w:r>
      <w:r w:rsidRPr="001C4140">
        <w:rPr>
          <w:rStyle w:val="rynqvb"/>
          <w:rFonts w:cs="B Nazanin" w:hint="cs"/>
          <w:i w:val="0"/>
          <w:iCs w:val="0"/>
          <w:color w:val="auto"/>
          <w:rtl/>
          <w:lang w:bidi="fa-IR"/>
        </w:rPr>
        <w:t xml:space="preserve"> (2022) [آلمان]</w:t>
      </w:r>
    </w:p>
    <w:p w14:paraId="0ECADB44" w14:textId="77777777" w:rsidR="0014041F" w:rsidRPr="00352256" w:rsidRDefault="0014041F"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به طور کلی، دهه 1970 یک گسست ساختاری جدی از تحولات اقتصادی عموما آرام و مطلوب سابق در کشورهای منتخب را نشان می دهد.</w:t>
      </w:r>
      <w:r w:rsidRPr="00352256">
        <w:rPr>
          <w:rStyle w:val="rynqvb"/>
          <w:rFonts w:cs="B Nazanin" w:hint="cs"/>
          <w:sz w:val="26"/>
          <w:szCs w:val="26"/>
          <w:lang w:bidi="fa-IR"/>
        </w:rPr>
        <w:t xml:space="preserve"> </w:t>
      </w:r>
      <w:r w:rsidRPr="00352256">
        <w:rPr>
          <w:rStyle w:val="rynqvb"/>
          <w:rFonts w:cs="B Nazanin" w:hint="cs"/>
          <w:sz w:val="26"/>
          <w:szCs w:val="26"/>
          <w:rtl/>
          <w:lang w:bidi="fa-IR"/>
        </w:rPr>
        <w:t>تورم، یا بهتر بگوییم ناتوانی در کنترل کافی تغییرات قیمتی، همراه با رشد اقتصادی ضعیف و در برخی سال‌ها کسادی</w:t>
      </w:r>
      <w:r w:rsidRPr="00352256">
        <w:rPr>
          <w:rStyle w:val="rynqvb"/>
          <w:rFonts w:hint="cs"/>
          <w:sz w:val="26"/>
          <w:szCs w:val="26"/>
          <w:rtl/>
          <w:lang w:bidi="fa-IR"/>
        </w:rPr>
        <w:t xml:space="preserve"> </w:t>
      </w:r>
      <w:r w:rsidRPr="00352256">
        <w:rPr>
          <w:rStyle w:val="rynqvb"/>
          <w:rFonts w:cs="B Nazanin" w:hint="cs"/>
          <w:sz w:val="26"/>
          <w:szCs w:val="26"/>
          <w:rtl/>
          <w:lang w:bidi="fa-IR"/>
        </w:rPr>
        <w:t xml:space="preserve">اقتصادی و افزایش قابل ملاحظه بیکاری، پایه‌های انقلاب نئولیبرال را بنا نهاد (هاروی 2005). انقلاب نئولیبرال به تدریج جایگزین نوع نسبتاً تنظیم شده ای از سرمایه داری مبتنی بر سنت نیودیل </w:t>
      </w:r>
      <w:r w:rsidRPr="00352256">
        <w:rPr>
          <w:rStyle w:val="FootnoteReference"/>
          <w:rFonts w:cs="B Nazanin"/>
          <w:sz w:val="26"/>
          <w:szCs w:val="26"/>
          <w:rtl/>
          <w:lang w:bidi="fa-IR"/>
        </w:rPr>
        <w:footnoteReference w:id="29"/>
      </w:r>
      <w:r w:rsidRPr="00352256">
        <w:rPr>
          <w:rStyle w:val="rynqvb"/>
          <w:rFonts w:cs="B Nazanin"/>
          <w:sz w:val="26"/>
          <w:szCs w:val="26"/>
          <w:lang w:bidi="fa-IR"/>
        </w:rPr>
        <w:t>New Deal</w:t>
      </w:r>
      <w:r w:rsidRPr="00352256">
        <w:rPr>
          <w:rStyle w:val="rynqvb"/>
          <w:rFonts w:cs="B Nazanin" w:hint="cs"/>
          <w:sz w:val="26"/>
          <w:szCs w:val="26"/>
          <w:rtl/>
          <w:lang w:bidi="fa-IR"/>
        </w:rPr>
        <w:t xml:space="preserve"> شد و سازش بین سرمایه و نیروی کار را که پس از جنگ جهانی دوم در همه کشورهای </w:t>
      </w:r>
      <w:r w:rsidRPr="00352256">
        <w:rPr>
          <w:rStyle w:val="rynqvb"/>
          <w:rFonts w:cs="Calibri" w:hint="cs"/>
          <w:sz w:val="26"/>
          <w:szCs w:val="26"/>
          <w:rtl/>
          <w:lang w:bidi="fa-IR"/>
        </w:rPr>
        <w:t>"</w:t>
      </w:r>
      <w:r w:rsidRPr="00352256">
        <w:rPr>
          <w:rStyle w:val="rynqvb"/>
          <w:rFonts w:cs="B Nazanin" w:hint="cs"/>
          <w:sz w:val="26"/>
          <w:szCs w:val="26"/>
          <w:rtl/>
          <w:lang w:bidi="fa-IR"/>
        </w:rPr>
        <w:t xml:space="preserve">شمال </w:t>
      </w:r>
      <w:r w:rsidRPr="00352256">
        <w:rPr>
          <w:rStyle w:val="rynqvb"/>
          <w:rFonts w:cs="Calibri" w:hint="cs"/>
          <w:sz w:val="26"/>
          <w:szCs w:val="26"/>
          <w:rtl/>
          <w:lang w:bidi="fa-IR"/>
        </w:rPr>
        <w:t>"</w:t>
      </w:r>
      <w:r w:rsidRPr="00352256">
        <w:rPr>
          <w:rStyle w:val="rynqvb"/>
          <w:rFonts w:cs="B Nazanin" w:hint="cs"/>
          <w:sz w:val="26"/>
          <w:szCs w:val="26"/>
          <w:rtl/>
          <w:lang w:bidi="fa-IR"/>
        </w:rPr>
        <w:t xml:space="preserve"> شکل گرفته بود، تغییر داد؛ و نوعی از  سرمایه داری مبتنی بر مقررات زدایی را به محوریت بازارهای مالی ایجاد کرد. بحران‌های دهه‌های 1970 و 1980 مبتنی بر مشکلات عمیق ساختاری نظام سرمایه‌داری مانند نرخ های کاهشی سود سرمایه یا نظریه مصرف پایین خانوارها (برای یک مرور کلی رجوع شود به کلارک 1990 ) نبود. توضیح آن را می‌توان در راهبردهای نامناسب مدیریت اقتصاد کلان در یک مجموعه سیاسی یافت که اجازه اعمال سیاست اقتصاد کلان منسجم را نمی‌داد.</w:t>
      </w:r>
      <w:r w:rsidRPr="00352256">
        <w:rPr>
          <w:rStyle w:val="rynqvb"/>
          <w:rFonts w:cs="B Nazanin" w:hint="cs"/>
          <w:sz w:val="26"/>
          <w:szCs w:val="26"/>
          <w:lang w:bidi="fa-IR"/>
        </w:rPr>
        <w:t xml:space="preserve"> </w:t>
      </w:r>
      <w:r w:rsidRPr="00352256">
        <w:rPr>
          <w:rStyle w:val="rynqvb"/>
          <w:rFonts w:cs="B Nazanin" w:hint="cs"/>
          <w:sz w:val="26"/>
          <w:szCs w:val="26"/>
          <w:rtl/>
          <w:lang w:bidi="fa-IR"/>
        </w:rPr>
        <w:t>این امر منجر به ناتوانی بسیاری از کشورها در حفظ دستمزدهای اسمی و نرخ ارز به عنوان لنگر اسمی برای کنترل سطوح قیمت شد.</w:t>
      </w:r>
      <w:r w:rsidRPr="00352256">
        <w:rPr>
          <w:rStyle w:val="rynqvb"/>
          <w:rFonts w:cs="B Nazanin" w:hint="cs"/>
          <w:sz w:val="26"/>
          <w:szCs w:val="26"/>
          <w:lang w:bidi="fa-IR"/>
        </w:rPr>
        <w:t xml:space="preserve"> </w:t>
      </w:r>
      <w:r w:rsidRPr="00352256">
        <w:rPr>
          <w:rStyle w:val="rynqvb"/>
          <w:rFonts w:cs="B Nazanin" w:hint="cs"/>
          <w:sz w:val="26"/>
          <w:szCs w:val="26"/>
          <w:rtl/>
          <w:lang w:bidi="fa-IR"/>
        </w:rPr>
        <w:t>در فصل بعدی به این موضوع می پردازیم.</w:t>
      </w:r>
    </w:p>
    <w:p w14:paraId="1FDDD87C" w14:textId="77777777" w:rsidR="0014041F" w:rsidRPr="0014041F" w:rsidRDefault="0014041F" w:rsidP="0014041F">
      <w:pPr>
        <w:bidi/>
        <w:rPr>
          <w:rStyle w:val="rynqvb"/>
          <w:rFonts w:cs="B Nazanin"/>
          <w:b/>
          <w:bCs/>
          <w:rtl/>
          <w:lang w:bidi="fa-IR"/>
        </w:rPr>
      </w:pPr>
      <w:r>
        <w:rPr>
          <w:rStyle w:val="rynqvb"/>
          <w:rFonts w:cs="B Nazanin" w:hint="cs"/>
          <w:b/>
          <w:bCs/>
          <w:rtl/>
          <w:lang w:bidi="fa-IR"/>
        </w:rPr>
        <w:lastRenderedPageBreak/>
        <w:t>منابع</w:t>
      </w:r>
    </w:p>
    <w:p w14:paraId="1CC6C2E7" w14:textId="77777777" w:rsidR="0014041F" w:rsidRPr="0014041F" w:rsidRDefault="0014041F" w:rsidP="0014041F">
      <w:pPr>
        <w:bidi/>
        <w:jc w:val="right"/>
        <w:rPr>
          <w:sz w:val="20"/>
          <w:szCs w:val="20"/>
          <w:rtl/>
        </w:rPr>
      </w:pPr>
      <w:proofErr w:type="spellStart"/>
      <w:r w:rsidRPr="0014041F">
        <w:rPr>
          <w:sz w:val="20"/>
          <w:szCs w:val="20"/>
        </w:rPr>
        <w:t>Ameco</w:t>
      </w:r>
      <w:proofErr w:type="spellEnd"/>
      <w:r w:rsidRPr="0014041F">
        <w:rPr>
          <w:sz w:val="20"/>
          <w:szCs w:val="20"/>
        </w:rPr>
        <w:t xml:space="preserve"> (2023) </w:t>
      </w:r>
      <w:proofErr w:type="spellStart"/>
      <w:r w:rsidRPr="0014041F">
        <w:rPr>
          <w:sz w:val="20"/>
          <w:szCs w:val="20"/>
        </w:rPr>
        <w:t>Ameco</w:t>
      </w:r>
      <w:proofErr w:type="spellEnd"/>
      <w:r w:rsidRPr="0014041F">
        <w:rPr>
          <w:sz w:val="20"/>
          <w:szCs w:val="20"/>
        </w:rPr>
        <w:t xml:space="preserve"> database, https://economy-finance.ec.europa.eu. Accessed 6 October 2023 Bank of England (2017) Research datasets, </w:t>
      </w:r>
      <w:hyperlink r:id="rId17" w:history="1">
        <w:r w:rsidRPr="0014041F">
          <w:rPr>
            <w:rStyle w:val="Hyperlink"/>
            <w:sz w:val="20"/>
            <w:szCs w:val="20"/>
          </w:rPr>
          <w:t>https://www</w:t>
        </w:r>
      </w:hyperlink>
      <w:r w:rsidRPr="0014041F">
        <w:rPr>
          <w:sz w:val="20"/>
          <w:szCs w:val="20"/>
        </w:rPr>
        <w:t>.</w:t>
      </w:r>
    </w:p>
    <w:p w14:paraId="102FEA44" w14:textId="77777777" w:rsidR="0014041F" w:rsidRPr="0014041F" w:rsidRDefault="0014041F" w:rsidP="0014041F">
      <w:pPr>
        <w:bidi/>
        <w:jc w:val="right"/>
        <w:rPr>
          <w:sz w:val="20"/>
          <w:szCs w:val="20"/>
          <w:rtl/>
        </w:rPr>
      </w:pPr>
      <w:r w:rsidRPr="0014041F">
        <w:rPr>
          <w:sz w:val="20"/>
          <w:szCs w:val="20"/>
        </w:rPr>
        <w:t>bankofengland.co.uk/statistics/</w:t>
      </w:r>
      <w:proofErr w:type="spellStart"/>
      <w:r w:rsidRPr="0014041F">
        <w:rPr>
          <w:sz w:val="20"/>
          <w:szCs w:val="20"/>
        </w:rPr>
        <w:t>researchdatasets</w:t>
      </w:r>
      <w:proofErr w:type="spellEnd"/>
      <w:r w:rsidRPr="0014041F">
        <w:rPr>
          <w:sz w:val="20"/>
          <w:szCs w:val="20"/>
        </w:rPr>
        <w:t xml:space="preserve">. Accessed 6 December 2022 Bank of Italy (2022) Exchange rates, https://www.bancaditalia.it/compiti/operazioni-cambi/cambi/ </w:t>
      </w:r>
      <w:proofErr w:type="spellStart"/>
      <w:proofErr w:type="gramStart"/>
      <w:r w:rsidRPr="0014041F">
        <w:rPr>
          <w:sz w:val="20"/>
          <w:szCs w:val="20"/>
        </w:rPr>
        <w:t>index.html?com</w:t>
      </w:r>
      <w:proofErr w:type="gramEnd"/>
      <w:r w:rsidRPr="0014041F">
        <w:rPr>
          <w:sz w:val="20"/>
          <w:szCs w:val="20"/>
        </w:rPr>
        <w:t>.dotmarketing</w:t>
      </w:r>
      <w:proofErr w:type="spellEnd"/>
      <w:r w:rsidRPr="0014041F">
        <w:rPr>
          <w:sz w:val="20"/>
          <w:szCs w:val="20"/>
        </w:rPr>
        <w:t xml:space="preserve">. </w:t>
      </w:r>
      <w:proofErr w:type="spellStart"/>
      <w:r w:rsidRPr="0014041F">
        <w:rPr>
          <w:sz w:val="20"/>
          <w:szCs w:val="20"/>
        </w:rPr>
        <w:t>htmlpage.language</w:t>
      </w:r>
      <w:proofErr w:type="spellEnd"/>
      <w:r w:rsidRPr="0014041F">
        <w:rPr>
          <w:sz w:val="20"/>
          <w:szCs w:val="20"/>
        </w:rPr>
        <w:t xml:space="preserve">=1. Accessed 8 December 2022 </w:t>
      </w:r>
    </w:p>
    <w:p w14:paraId="193AFE15" w14:textId="77777777" w:rsidR="0014041F" w:rsidRPr="0014041F" w:rsidRDefault="0014041F" w:rsidP="0014041F">
      <w:pPr>
        <w:bidi/>
        <w:jc w:val="right"/>
        <w:rPr>
          <w:sz w:val="20"/>
          <w:szCs w:val="20"/>
          <w:rtl/>
        </w:rPr>
      </w:pPr>
      <w:r w:rsidRPr="0014041F">
        <w:rPr>
          <w:sz w:val="20"/>
          <w:szCs w:val="20"/>
        </w:rPr>
        <w:t xml:space="preserve">Clarke S (1990) The </w:t>
      </w:r>
      <w:proofErr w:type="spellStart"/>
      <w:r w:rsidRPr="0014041F">
        <w:rPr>
          <w:sz w:val="20"/>
          <w:szCs w:val="20"/>
        </w:rPr>
        <w:t>marxist</w:t>
      </w:r>
      <w:proofErr w:type="spellEnd"/>
      <w:r w:rsidRPr="0014041F">
        <w:rPr>
          <w:sz w:val="20"/>
          <w:szCs w:val="20"/>
        </w:rPr>
        <w:t xml:space="preserve"> theory of overaccumulation and crisis. Sci Soc 54:442–467 </w:t>
      </w:r>
    </w:p>
    <w:p w14:paraId="07323B22" w14:textId="77777777" w:rsidR="0014041F" w:rsidRPr="0014041F" w:rsidRDefault="0014041F" w:rsidP="0014041F">
      <w:pPr>
        <w:bidi/>
        <w:jc w:val="right"/>
        <w:rPr>
          <w:sz w:val="20"/>
          <w:szCs w:val="20"/>
          <w:rtl/>
        </w:rPr>
      </w:pPr>
      <w:r w:rsidRPr="0014041F">
        <w:rPr>
          <w:sz w:val="20"/>
          <w:szCs w:val="20"/>
        </w:rPr>
        <w:t xml:space="preserve">Deutsche Bundesbank (1986) </w:t>
      </w:r>
      <w:proofErr w:type="spellStart"/>
      <w:r w:rsidRPr="0014041F">
        <w:rPr>
          <w:sz w:val="20"/>
          <w:szCs w:val="20"/>
        </w:rPr>
        <w:t>Monatsbericht</w:t>
      </w:r>
      <w:proofErr w:type="spellEnd"/>
      <w:r w:rsidRPr="0014041F">
        <w:rPr>
          <w:sz w:val="20"/>
          <w:szCs w:val="20"/>
        </w:rPr>
        <w:t xml:space="preserve"> November, Frankfurt </w:t>
      </w:r>
      <w:proofErr w:type="spellStart"/>
      <w:r w:rsidRPr="0014041F">
        <w:rPr>
          <w:sz w:val="20"/>
          <w:szCs w:val="20"/>
        </w:rPr>
        <w:t>a.M.</w:t>
      </w:r>
      <w:proofErr w:type="spellEnd"/>
      <w:r w:rsidRPr="0014041F">
        <w:rPr>
          <w:sz w:val="20"/>
          <w:szCs w:val="20"/>
        </w:rPr>
        <w:t xml:space="preserve"> </w:t>
      </w:r>
    </w:p>
    <w:p w14:paraId="2D13301D" w14:textId="77777777" w:rsidR="0014041F" w:rsidRPr="0014041F" w:rsidRDefault="0014041F" w:rsidP="0014041F">
      <w:pPr>
        <w:bidi/>
        <w:jc w:val="right"/>
        <w:rPr>
          <w:sz w:val="20"/>
          <w:szCs w:val="20"/>
          <w:rtl/>
        </w:rPr>
      </w:pPr>
      <w:r w:rsidRPr="0014041F">
        <w:rPr>
          <w:sz w:val="20"/>
          <w:szCs w:val="20"/>
        </w:rPr>
        <w:t xml:space="preserve">Deutsche Bundesbank (2022) Lange </w:t>
      </w:r>
      <w:proofErr w:type="spellStart"/>
      <w:r w:rsidRPr="0014041F">
        <w:rPr>
          <w:sz w:val="20"/>
          <w:szCs w:val="20"/>
        </w:rPr>
        <w:t>Zeitreihen</w:t>
      </w:r>
      <w:proofErr w:type="spellEnd"/>
      <w:r w:rsidRPr="0014041F">
        <w:rPr>
          <w:sz w:val="20"/>
          <w:szCs w:val="20"/>
        </w:rPr>
        <w:t xml:space="preserve"> </w:t>
      </w:r>
      <w:proofErr w:type="spellStart"/>
      <w:r w:rsidRPr="0014041F">
        <w:rPr>
          <w:sz w:val="20"/>
          <w:szCs w:val="20"/>
        </w:rPr>
        <w:t>zur</w:t>
      </w:r>
      <w:proofErr w:type="spellEnd"/>
      <w:r w:rsidRPr="0014041F">
        <w:rPr>
          <w:sz w:val="20"/>
          <w:szCs w:val="20"/>
        </w:rPr>
        <w:t xml:space="preserve"> </w:t>
      </w:r>
      <w:proofErr w:type="spellStart"/>
      <w:r w:rsidRPr="0014041F">
        <w:rPr>
          <w:sz w:val="20"/>
          <w:szCs w:val="20"/>
        </w:rPr>
        <w:t>wirtschaftlichen</w:t>
      </w:r>
      <w:proofErr w:type="spellEnd"/>
      <w:r w:rsidRPr="0014041F">
        <w:rPr>
          <w:sz w:val="20"/>
          <w:szCs w:val="20"/>
        </w:rPr>
        <w:t xml:space="preserve"> </w:t>
      </w:r>
      <w:proofErr w:type="spellStart"/>
      <w:r w:rsidRPr="0014041F">
        <w:rPr>
          <w:sz w:val="20"/>
          <w:szCs w:val="20"/>
        </w:rPr>
        <w:t>Entwicklung</w:t>
      </w:r>
      <w:proofErr w:type="spellEnd"/>
      <w:r w:rsidRPr="0014041F">
        <w:rPr>
          <w:sz w:val="20"/>
          <w:szCs w:val="20"/>
        </w:rPr>
        <w:t xml:space="preserve"> in Deutschland, </w:t>
      </w:r>
      <w:proofErr w:type="spellStart"/>
      <w:r w:rsidRPr="0014041F">
        <w:rPr>
          <w:sz w:val="20"/>
          <w:szCs w:val="20"/>
        </w:rPr>
        <w:t>aktualisierte</w:t>
      </w:r>
      <w:proofErr w:type="spellEnd"/>
      <w:r w:rsidRPr="0014041F">
        <w:rPr>
          <w:sz w:val="20"/>
          <w:szCs w:val="20"/>
        </w:rPr>
        <w:t xml:space="preserve"> </w:t>
      </w:r>
      <w:proofErr w:type="spellStart"/>
      <w:r w:rsidRPr="0014041F">
        <w:rPr>
          <w:sz w:val="20"/>
          <w:szCs w:val="20"/>
        </w:rPr>
        <w:t>Ausgabe</w:t>
      </w:r>
      <w:proofErr w:type="spellEnd"/>
      <w:r w:rsidRPr="0014041F">
        <w:rPr>
          <w:sz w:val="20"/>
          <w:szCs w:val="20"/>
        </w:rPr>
        <w:t xml:space="preserve">, Frankfurt </w:t>
      </w:r>
      <w:proofErr w:type="spellStart"/>
      <w:r w:rsidRPr="0014041F">
        <w:rPr>
          <w:sz w:val="20"/>
          <w:szCs w:val="20"/>
        </w:rPr>
        <w:t>a.M.</w:t>
      </w:r>
      <w:proofErr w:type="spellEnd"/>
      <w:r w:rsidRPr="0014041F">
        <w:rPr>
          <w:sz w:val="20"/>
          <w:szCs w:val="20"/>
        </w:rPr>
        <w:t xml:space="preserve">, https://www.bundesbank.de/de/statistiken/indikatorens </w:t>
      </w:r>
      <w:proofErr w:type="spellStart"/>
      <w:r w:rsidRPr="0014041F">
        <w:rPr>
          <w:sz w:val="20"/>
          <w:szCs w:val="20"/>
        </w:rPr>
        <w:t>aetze</w:t>
      </w:r>
      <w:proofErr w:type="spellEnd"/>
      <w:r w:rsidRPr="0014041F">
        <w:rPr>
          <w:sz w:val="20"/>
          <w:szCs w:val="20"/>
        </w:rPr>
        <w:t>/</w:t>
      </w:r>
      <w:proofErr w:type="spellStart"/>
      <w:r w:rsidRPr="0014041F">
        <w:rPr>
          <w:sz w:val="20"/>
          <w:szCs w:val="20"/>
        </w:rPr>
        <w:t>lange-zeitreihen</w:t>
      </w:r>
      <w:proofErr w:type="spellEnd"/>
      <w:r w:rsidRPr="0014041F">
        <w:rPr>
          <w:sz w:val="20"/>
          <w:szCs w:val="20"/>
        </w:rPr>
        <w:t xml:space="preserve">/lange-zeitreihen-843330, Accessed 18 November 2023 </w:t>
      </w:r>
    </w:p>
    <w:p w14:paraId="54299B2E" w14:textId="77777777" w:rsidR="0014041F" w:rsidRPr="0014041F" w:rsidRDefault="0014041F" w:rsidP="0014041F">
      <w:pPr>
        <w:bidi/>
        <w:jc w:val="right"/>
        <w:rPr>
          <w:sz w:val="20"/>
          <w:szCs w:val="20"/>
          <w:rtl/>
        </w:rPr>
      </w:pPr>
      <w:r w:rsidRPr="0014041F">
        <w:rPr>
          <w:sz w:val="20"/>
          <w:szCs w:val="20"/>
        </w:rPr>
        <w:t xml:space="preserve">Emminger O (1986) D-Mark, Dollar, </w:t>
      </w:r>
      <w:proofErr w:type="spellStart"/>
      <w:r w:rsidRPr="0014041F">
        <w:rPr>
          <w:sz w:val="20"/>
          <w:szCs w:val="20"/>
        </w:rPr>
        <w:t>Währungskrisen</w:t>
      </w:r>
      <w:proofErr w:type="spellEnd"/>
      <w:r w:rsidRPr="0014041F">
        <w:rPr>
          <w:sz w:val="20"/>
          <w:szCs w:val="20"/>
        </w:rPr>
        <w:t xml:space="preserve">. </w:t>
      </w:r>
      <w:proofErr w:type="spellStart"/>
      <w:r w:rsidRPr="0014041F">
        <w:rPr>
          <w:sz w:val="20"/>
          <w:szCs w:val="20"/>
        </w:rPr>
        <w:t>Erinnerungen</w:t>
      </w:r>
      <w:proofErr w:type="spellEnd"/>
      <w:r w:rsidRPr="0014041F">
        <w:rPr>
          <w:sz w:val="20"/>
          <w:szCs w:val="20"/>
        </w:rPr>
        <w:t xml:space="preserve"> </w:t>
      </w:r>
      <w:proofErr w:type="spellStart"/>
      <w:r w:rsidRPr="0014041F">
        <w:rPr>
          <w:sz w:val="20"/>
          <w:szCs w:val="20"/>
        </w:rPr>
        <w:t>eines</w:t>
      </w:r>
      <w:proofErr w:type="spellEnd"/>
      <w:r w:rsidRPr="0014041F">
        <w:rPr>
          <w:sz w:val="20"/>
          <w:szCs w:val="20"/>
        </w:rPr>
        <w:t xml:space="preserve"> </w:t>
      </w:r>
      <w:proofErr w:type="spellStart"/>
      <w:r w:rsidRPr="0014041F">
        <w:rPr>
          <w:sz w:val="20"/>
          <w:szCs w:val="20"/>
        </w:rPr>
        <w:t>Bundesbankpräsidenten</w:t>
      </w:r>
      <w:proofErr w:type="spellEnd"/>
      <w:r w:rsidRPr="0014041F">
        <w:rPr>
          <w:sz w:val="20"/>
          <w:szCs w:val="20"/>
        </w:rPr>
        <w:t xml:space="preserve">, Deutsche </w:t>
      </w:r>
      <w:proofErr w:type="spellStart"/>
      <w:r w:rsidRPr="0014041F">
        <w:rPr>
          <w:sz w:val="20"/>
          <w:szCs w:val="20"/>
        </w:rPr>
        <w:t>Verlagsanstalt</w:t>
      </w:r>
      <w:proofErr w:type="spellEnd"/>
      <w:r w:rsidRPr="0014041F">
        <w:rPr>
          <w:sz w:val="20"/>
          <w:szCs w:val="20"/>
        </w:rPr>
        <w:t xml:space="preserve">: Stuttgart </w:t>
      </w:r>
    </w:p>
    <w:p w14:paraId="5B331AF6" w14:textId="77777777" w:rsidR="0014041F" w:rsidRPr="0014041F" w:rsidRDefault="0014041F" w:rsidP="0014041F">
      <w:pPr>
        <w:bidi/>
        <w:jc w:val="right"/>
        <w:rPr>
          <w:sz w:val="20"/>
          <w:szCs w:val="20"/>
          <w:rtl/>
        </w:rPr>
      </w:pPr>
      <w:r w:rsidRPr="0014041F">
        <w:rPr>
          <w:sz w:val="20"/>
          <w:szCs w:val="20"/>
        </w:rPr>
        <w:t xml:space="preserve">Friedman M (1953) The case for flexible exchange rates. In: Essays in positive economics, University of Chicago Press, Chicago, 157–203 </w:t>
      </w:r>
    </w:p>
    <w:p w14:paraId="529E34BF" w14:textId="77777777" w:rsidR="0014041F" w:rsidRPr="0014041F" w:rsidRDefault="0014041F" w:rsidP="0014041F">
      <w:pPr>
        <w:bidi/>
        <w:jc w:val="right"/>
        <w:rPr>
          <w:sz w:val="20"/>
          <w:szCs w:val="20"/>
          <w:rtl/>
        </w:rPr>
      </w:pPr>
      <w:r w:rsidRPr="0014041F">
        <w:rPr>
          <w:sz w:val="20"/>
          <w:szCs w:val="20"/>
        </w:rPr>
        <w:t xml:space="preserve">Harvey D (2005) A brief history of Neoliberalism. Oxford University Press, Oxford </w:t>
      </w:r>
    </w:p>
    <w:p w14:paraId="1A5A5403" w14:textId="77777777" w:rsidR="0014041F" w:rsidRPr="0014041F" w:rsidRDefault="0014041F" w:rsidP="0014041F">
      <w:pPr>
        <w:bidi/>
        <w:jc w:val="right"/>
        <w:rPr>
          <w:sz w:val="20"/>
          <w:szCs w:val="20"/>
          <w:rtl/>
        </w:rPr>
      </w:pPr>
      <w:r w:rsidRPr="0014041F">
        <w:rPr>
          <w:sz w:val="20"/>
          <w:szCs w:val="20"/>
        </w:rPr>
        <w:t xml:space="preserve">Heine M, Herr H (2021) The European central bank. Agenda publishing, Newcastle upon Tyne </w:t>
      </w:r>
    </w:p>
    <w:p w14:paraId="1655BBA7" w14:textId="77777777" w:rsidR="0014041F" w:rsidRPr="0014041F" w:rsidRDefault="0014041F" w:rsidP="0014041F">
      <w:pPr>
        <w:bidi/>
        <w:jc w:val="right"/>
        <w:rPr>
          <w:sz w:val="20"/>
          <w:szCs w:val="20"/>
          <w:rtl/>
        </w:rPr>
      </w:pPr>
      <w:r w:rsidRPr="0014041F">
        <w:rPr>
          <w:sz w:val="20"/>
          <w:szCs w:val="20"/>
        </w:rPr>
        <w:t xml:space="preserve">Herr H (1990) Der </w:t>
      </w:r>
      <w:proofErr w:type="spellStart"/>
      <w:r w:rsidRPr="0014041F">
        <w:rPr>
          <w:sz w:val="20"/>
          <w:szCs w:val="20"/>
        </w:rPr>
        <w:t>bundesdeutsche</w:t>
      </w:r>
      <w:proofErr w:type="spellEnd"/>
      <w:r w:rsidRPr="0014041F">
        <w:rPr>
          <w:sz w:val="20"/>
          <w:szCs w:val="20"/>
        </w:rPr>
        <w:t xml:space="preserve"> und </w:t>
      </w:r>
      <w:proofErr w:type="spellStart"/>
      <w:r w:rsidRPr="0014041F">
        <w:rPr>
          <w:sz w:val="20"/>
          <w:szCs w:val="20"/>
        </w:rPr>
        <w:t>japanische</w:t>
      </w:r>
      <w:proofErr w:type="spellEnd"/>
      <w:r w:rsidRPr="0014041F">
        <w:rPr>
          <w:sz w:val="20"/>
          <w:szCs w:val="20"/>
        </w:rPr>
        <w:t xml:space="preserve"> </w:t>
      </w:r>
      <w:proofErr w:type="spellStart"/>
      <w:r w:rsidRPr="0014041F">
        <w:rPr>
          <w:sz w:val="20"/>
          <w:szCs w:val="20"/>
        </w:rPr>
        <w:t>Merkantilismus</w:t>
      </w:r>
      <w:proofErr w:type="spellEnd"/>
      <w:r w:rsidRPr="0014041F">
        <w:rPr>
          <w:sz w:val="20"/>
          <w:szCs w:val="20"/>
        </w:rPr>
        <w:t>. In Spahn H-P (</w:t>
      </w:r>
      <w:proofErr w:type="spellStart"/>
      <w:r w:rsidRPr="0014041F">
        <w:rPr>
          <w:sz w:val="20"/>
          <w:szCs w:val="20"/>
        </w:rPr>
        <w:t>Hrsg</w:t>
      </w:r>
      <w:proofErr w:type="spellEnd"/>
      <w:r w:rsidRPr="0014041F">
        <w:rPr>
          <w:sz w:val="20"/>
          <w:szCs w:val="20"/>
        </w:rPr>
        <w:t xml:space="preserve">.), </w:t>
      </w:r>
      <w:proofErr w:type="spellStart"/>
      <w:r w:rsidRPr="0014041F">
        <w:rPr>
          <w:sz w:val="20"/>
          <w:szCs w:val="20"/>
        </w:rPr>
        <w:t>Wirtschaftspolitische</w:t>
      </w:r>
      <w:proofErr w:type="spellEnd"/>
      <w:r w:rsidRPr="0014041F">
        <w:rPr>
          <w:sz w:val="20"/>
          <w:szCs w:val="20"/>
        </w:rPr>
        <w:t xml:space="preserve"> </w:t>
      </w:r>
      <w:proofErr w:type="spellStart"/>
      <w:r w:rsidRPr="0014041F">
        <w:rPr>
          <w:sz w:val="20"/>
          <w:szCs w:val="20"/>
        </w:rPr>
        <w:t>Strategien</w:t>
      </w:r>
      <w:proofErr w:type="spellEnd"/>
      <w:r w:rsidRPr="0014041F">
        <w:rPr>
          <w:sz w:val="20"/>
          <w:szCs w:val="20"/>
        </w:rPr>
        <w:t xml:space="preserve">. </w:t>
      </w:r>
      <w:proofErr w:type="spellStart"/>
      <w:r w:rsidRPr="0014041F">
        <w:rPr>
          <w:sz w:val="20"/>
          <w:szCs w:val="20"/>
        </w:rPr>
        <w:t>Probleme</w:t>
      </w:r>
      <w:proofErr w:type="spellEnd"/>
      <w:r w:rsidRPr="0014041F">
        <w:rPr>
          <w:sz w:val="20"/>
          <w:szCs w:val="20"/>
        </w:rPr>
        <w:t xml:space="preserve"> </w:t>
      </w:r>
      <w:proofErr w:type="spellStart"/>
      <w:r w:rsidRPr="0014041F">
        <w:rPr>
          <w:sz w:val="20"/>
          <w:szCs w:val="20"/>
        </w:rPr>
        <w:t>ökonomischer</w:t>
      </w:r>
      <w:proofErr w:type="spellEnd"/>
      <w:r w:rsidRPr="0014041F">
        <w:rPr>
          <w:sz w:val="20"/>
          <w:szCs w:val="20"/>
        </w:rPr>
        <w:t xml:space="preserve"> </w:t>
      </w:r>
      <w:proofErr w:type="spellStart"/>
      <w:r w:rsidRPr="0014041F">
        <w:rPr>
          <w:sz w:val="20"/>
          <w:szCs w:val="20"/>
        </w:rPr>
        <w:t>Stabilität</w:t>
      </w:r>
      <w:proofErr w:type="spellEnd"/>
      <w:r w:rsidRPr="0014041F">
        <w:rPr>
          <w:sz w:val="20"/>
          <w:szCs w:val="20"/>
        </w:rPr>
        <w:t xml:space="preserve"> und </w:t>
      </w:r>
      <w:proofErr w:type="spellStart"/>
      <w:r w:rsidRPr="0014041F">
        <w:rPr>
          <w:sz w:val="20"/>
          <w:szCs w:val="20"/>
        </w:rPr>
        <w:t>Entwicklung</w:t>
      </w:r>
      <w:proofErr w:type="spellEnd"/>
      <w:r w:rsidRPr="0014041F">
        <w:rPr>
          <w:sz w:val="20"/>
          <w:szCs w:val="20"/>
        </w:rPr>
        <w:t xml:space="preserve"> in </w:t>
      </w:r>
      <w:proofErr w:type="spellStart"/>
      <w:r w:rsidRPr="0014041F">
        <w:rPr>
          <w:sz w:val="20"/>
          <w:szCs w:val="20"/>
        </w:rPr>
        <w:t>Industrieländern</w:t>
      </w:r>
      <w:proofErr w:type="spellEnd"/>
      <w:r w:rsidRPr="0014041F">
        <w:rPr>
          <w:sz w:val="20"/>
          <w:szCs w:val="20"/>
        </w:rPr>
        <w:t xml:space="preserve"> und der </w:t>
      </w:r>
      <w:proofErr w:type="spellStart"/>
      <w:r w:rsidRPr="0014041F">
        <w:rPr>
          <w:sz w:val="20"/>
          <w:szCs w:val="20"/>
        </w:rPr>
        <w:t>Europäischen</w:t>
      </w:r>
      <w:proofErr w:type="spellEnd"/>
      <w:r w:rsidRPr="0014041F">
        <w:rPr>
          <w:sz w:val="20"/>
          <w:szCs w:val="20"/>
        </w:rPr>
        <w:t xml:space="preserve"> Gemeinschaft, Transfer: Regensburg, 113–138 </w:t>
      </w:r>
    </w:p>
    <w:p w14:paraId="720CB0DC" w14:textId="77777777" w:rsidR="0014041F" w:rsidRPr="0014041F" w:rsidRDefault="0014041F" w:rsidP="0014041F">
      <w:pPr>
        <w:bidi/>
        <w:jc w:val="right"/>
        <w:rPr>
          <w:sz w:val="20"/>
          <w:szCs w:val="20"/>
          <w:rtl/>
        </w:rPr>
      </w:pPr>
      <w:r w:rsidRPr="0014041F">
        <w:rPr>
          <w:sz w:val="20"/>
          <w:szCs w:val="20"/>
        </w:rPr>
        <w:t xml:space="preserve">Herr H (1992) Geld, </w:t>
      </w:r>
      <w:proofErr w:type="spellStart"/>
      <w:r w:rsidRPr="0014041F">
        <w:rPr>
          <w:sz w:val="20"/>
          <w:szCs w:val="20"/>
        </w:rPr>
        <w:t>Währungswettbewerb</w:t>
      </w:r>
      <w:proofErr w:type="spellEnd"/>
      <w:r w:rsidRPr="0014041F">
        <w:rPr>
          <w:sz w:val="20"/>
          <w:szCs w:val="20"/>
        </w:rPr>
        <w:t xml:space="preserve"> und </w:t>
      </w:r>
      <w:proofErr w:type="spellStart"/>
      <w:r w:rsidRPr="0014041F">
        <w:rPr>
          <w:sz w:val="20"/>
          <w:szCs w:val="20"/>
        </w:rPr>
        <w:t>Währungssysteme</w:t>
      </w:r>
      <w:proofErr w:type="spellEnd"/>
      <w:r w:rsidRPr="0014041F">
        <w:rPr>
          <w:sz w:val="20"/>
          <w:szCs w:val="20"/>
        </w:rPr>
        <w:t xml:space="preserve">. </w:t>
      </w:r>
      <w:proofErr w:type="spellStart"/>
      <w:r w:rsidRPr="0014041F">
        <w:rPr>
          <w:sz w:val="20"/>
          <w:szCs w:val="20"/>
        </w:rPr>
        <w:t>Theoretische</w:t>
      </w:r>
      <w:proofErr w:type="spellEnd"/>
      <w:r w:rsidRPr="0014041F">
        <w:rPr>
          <w:sz w:val="20"/>
          <w:szCs w:val="20"/>
        </w:rPr>
        <w:t xml:space="preserve"> und </w:t>
      </w:r>
      <w:proofErr w:type="spellStart"/>
      <w:r w:rsidRPr="0014041F">
        <w:rPr>
          <w:sz w:val="20"/>
          <w:szCs w:val="20"/>
        </w:rPr>
        <w:t>historischen</w:t>
      </w:r>
      <w:proofErr w:type="spellEnd"/>
      <w:r w:rsidRPr="0014041F">
        <w:rPr>
          <w:sz w:val="20"/>
          <w:szCs w:val="20"/>
        </w:rPr>
        <w:t xml:space="preserve"> </w:t>
      </w:r>
      <w:proofErr w:type="spellStart"/>
      <w:r w:rsidRPr="0014041F">
        <w:rPr>
          <w:sz w:val="20"/>
          <w:szCs w:val="20"/>
        </w:rPr>
        <w:t>Analyse</w:t>
      </w:r>
      <w:proofErr w:type="spellEnd"/>
      <w:r w:rsidRPr="0014041F">
        <w:rPr>
          <w:sz w:val="20"/>
          <w:szCs w:val="20"/>
        </w:rPr>
        <w:t xml:space="preserve"> der </w:t>
      </w:r>
      <w:proofErr w:type="spellStart"/>
      <w:r w:rsidRPr="0014041F">
        <w:rPr>
          <w:sz w:val="20"/>
          <w:szCs w:val="20"/>
        </w:rPr>
        <w:t>internationalen</w:t>
      </w:r>
      <w:proofErr w:type="spellEnd"/>
      <w:r w:rsidRPr="0014041F">
        <w:rPr>
          <w:sz w:val="20"/>
          <w:szCs w:val="20"/>
        </w:rPr>
        <w:t xml:space="preserve"> </w:t>
      </w:r>
      <w:proofErr w:type="spellStart"/>
      <w:r w:rsidRPr="0014041F">
        <w:rPr>
          <w:sz w:val="20"/>
          <w:szCs w:val="20"/>
        </w:rPr>
        <w:t>Geldwirtschaft</w:t>
      </w:r>
      <w:proofErr w:type="spellEnd"/>
      <w:r w:rsidRPr="0014041F">
        <w:rPr>
          <w:sz w:val="20"/>
          <w:szCs w:val="20"/>
        </w:rPr>
        <w:t xml:space="preserve">, Campus: Frankfurt </w:t>
      </w:r>
      <w:proofErr w:type="spellStart"/>
      <w:r w:rsidRPr="0014041F">
        <w:rPr>
          <w:sz w:val="20"/>
          <w:szCs w:val="20"/>
        </w:rPr>
        <w:t>a.M</w:t>
      </w:r>
      <w:proofErr w:type="spellEnd"/>
      <w:r w:rsidRPr="0014041F">
        <w:rPr>
          <w:sz w:val="20"/>
          <w:szCs w:val="20"/>
        </w:rPr>
        <w:t xml:space="preserve"> </w:t>
      </w:r>
    </w:p>
    <w:p w14:paraId="6BE9D4CA" w14:textId="77777777" w:rsidR="0014041F" w:rsidRPr="0014041F" w:rsidRDefault="0014041F" w:rsidP="0014041F">
      <w:pPr>
        <w:bidi/>
        <w:jc w:val="right"/>
        <w:rPr>
          <w:sz w:val="20"/>
          <w:szCs w:val="20"/>
          <w:rtl/>
        </w:rPr>
      </w:pPr>
      <w:r w:rsidRPr="0014041F">
        <w:rPr>
          <w:sz w:val="20"/>
          <w:szCs w:val="20"/>
        </w:rPr>
        <w:t xml:space="preserve">Herr H, Hübner K (2005) </w:t>
      </w:r>
      <w:proofErr w:type="spellStart"/>
      <w:r w:rsidRPr="0014041F">
        <w:rPr>
          <w:sz w:val="20"/>
          <w:szCs w:val="20"/>
        </w:rPr>
        <w:t>Währung</w:t>
      </w:r>
      <w:proofErr w:type="spellEnd"/>
      <w:r w:rsidRPr="0014041F">
        <w:rPr>
          <w:sz w:val="20"/>
          <w:szCs w:val="20"/>
        </w:rPr>
        <w:t xml:space="preserve"> und </w:t>
      </w:r>
      <w:proofErr w:type="spellStart"/>
      <w:r w:rsidRPr="0014041F">
        <w:rPr>
          <w:sz w:val="20"/>
          <w:szCs w:val="20"/>
        </w:rPr>
        <w:t>Unsicherheit</w:t>
      </w:r>
      <w:proofErr w:type="spellEnd"/>
      <w:r w:rsidRPr="0014041F">
        <w:rPr>
          <w:sz w:val="20"/>
          <w:szCs w:val="20"/>
        </w:rPr>
        <w:t xml:space="preserve"> in der </w:t>
      </w:r>
      <w:proofErr w:type="spellStart"/>
      <w:r w:rsidRPr="0014041F">
        <w:rPr>
          <w:sz w:val="20"/>
          <w:szCs w:val="20"/>
        </w:rPr>
        <w:t>globalen</w:t>
      </w:r>
      <w:proofErr w:type="spellEnd"/>
      <w:r w:rsidRPr="0014041F">
        <w:rPr>
          <w:sz w:val="20"/>
          <w:szCs w:val="20"/>
        </w:rPr>
        <w:t xml:space="preserve"> </w:t>
      </w:r>
      <w:proofErr w:type="spellStart"/>
      <w:r w:rsidRPr="0014041F">
        <w:rPr>
          <w:sz w:val="20"/>
          <w:szCs w:val="20"/>
        </w:rPr>
        <w:t>Ökonomie</w:t>
      </w:r>
      <w:proofErr w:type="spellEnd"/>
      <w:r w:rsidRPr="0014041F">
        <w:rPr>
          <w:sz w:val="20"/>
          <w:szCs w:val="20"/>
        </w:rPr>
        <w:t xml:space="preserve">. Eine </w:t>
      </w:r>
      <w:proofErr w:type="spellStart"/>
      <w:r w:rsidRPr="0014041F">
        <w:rPr>
          <w:sz w:val="20"/>
          <w:szCs w:val="20"/>
        </w:rPr>
        <w:t>geldwirtschaftliche</w:t>
      </w:r>
      <w:proofErr w:type="spellEnd"/>
      <w:r w:rsidRPr="0014041F">
        <w:rPr>
          <w:sz w:val="20"/>
          <w:szCs w:val="20"/>
        </w:rPr>
        <w:t xml:space="preserve"> </w:t>
      </w:r>
      <w:proofErr w:type="spellStart"/>
      <w:r w:rsidRPr="0014041F">
        <w:rPr>
          <w:sz w:val="20"/>
          <w:szCs w:val="20"/>
        </w:rPr>
        <w:t>Theorie</w:t>
      </w:r>
      <w:proofErr w:type="spellEnd"/>
      <w:r w:rsidRPr="0014041F">
        <w:rPr>
          <w:sz w:val="20"/>
          <w:szCs w:val="20"/>
        </w:rPr>
        <w:t xml:space="preserve"> der </w:t>
      </w:r>
      <w:proofErr w:type="spellStart"/>
      <w:r w:rsidRPr="0014041F">
        <w:rPr>
          <w:sz w:val="20"/>
          <w:szCs w:val="20"/>
        </w:rPr>
        <w:t>Globalisierung</w:t>
      </w:r>
      <w:proofErr w:type="spellEnd"/>
      <w:r w:rsidRPr="0014041F">
        <w:rPr>
          <w:sz w:val="20"/>
          <w:szCs w:val="20"/>
        </w:rPr>
        <w:t xml:space="preserve">, Transfer, Berlin </w:t>
      </w:r>
    </w:p>
    <w:p w14:paraId="049546BE" w14:textId="77777777" w:rsidR="0014041F" w:rsidRPr="0014041F" w:rsidRDefault="0014041F" w:rsidP="0014041F">
      <w:pPr>
        <w:bidi/>
        <w:jc w:val="right"/>
        <w:rPr>
          <w:sz w:val="20"/>
          <w:szCs w:val="20"/>
          <w:rtl/>
        </w:rPr>
      </w:pPr>
      <w:r w:rsidRPr="0014041F">
        <w:rPr>
          <w:sz w:val="20"/>
          <w:szCs w:val="20"/>
        </w:rPr>
        <w:t xml:space="preserve">Herr H, Nettekoven Z (2021) International money, privileges and under-development. In: </w:t>
      </w:r>
      <w:proofErr w:type="spellStart"/>
      <w:r w:rsidRPr="0014041F">
        <w:rPr>
          <w:sz w:val="20"/>
          <w:szCs w:val="20"/>
        </w:rPr>
        <w:t>Bonizzi</w:t>
      </w:r>
      <w:proofErr w:type="spellEnd"/>
      <w:r w:rsidRPr="0014041F">
        <w:rPr>
          <w:sz w:val="20"/>
          <w:szCs w:val="20"/>
        </w:rPr>
        <w:t xml:space="preserve"> B, Kaltenbrunner A, Ramos RA (eds) Emerging economies and the global financial system. Post Keynesian Analysis, Routledge, London, pp 116–136 Herr H, Spahn H-P (1989) </w:t>
      </w:r>
      <w:proofErr w:type="spellStart"/>
      <w:r w:rsidRPr="0014041F">
        <w:rPr>
          <w:sz w:val="20"/>
          <w:szCs w:val="20"/>
        </w:rPr>
        <w:t>Staatsverschuldung</w:t>
      </w:r>
      <w:proofErr w:type="spellEnd"/>
      <w:r w:rsidRPr="0014041F">
        <w:rPr>
          <w:sz w:val="20"/>
          <w:szCs w:val="20"/>
        </w:rPr>
        <w:t xml:space="preserve"> </w:t>
      </w:r>
      <w:proofErr w:type="spellStart"/>
      <w:r w:rsidRPr="0014041F">
        <w:rPr>
          <w:sz w:val="20"/>
          <w:szCs w:val="20"/>
        </w:rPr>
        <w:t>Zahlungsbilanz</w:t>
      </w:r>
      <w:proofErr w:type="spellEnd"/>
      <w:r w:rsidRPr="0014041F">
        <w:rPr>
          <w:sz w:val="20"/>
          <w:szCs w:val="20"/>
        </w:rPr>
        <w:t xml:space="preserve"> und </w:t>
      </w:r>
      <w:proofErr w:type="spellStart"/>
      <w:r w:rsidRPr="0014041F">
        <w:rPr>
          <w:sz w:val="20"/>
          <w:szCs w:val="20"/>
        </w:rPr>
        <w:t>Wechselkurs</w:t>
      </w:r>
      <w:proofErr w:type="spellEnd"/>
      <w:r w:rsidRPr="0014041F">
        <w:rPr>
          <w:sz w:val="20"/>
          <w:szCs w:val="20"/>
        </w:rPr>
        <w:t xml:space="preserve">. </w:t>
      </w:r>
      <w:proofErr w:type="spellStart"/>
      <w:r w:rsidRPr="0014041F">
        <w:rPr>
          <w:sz w:val="20"/>
          <w:szCs w:val="20"/>
        </w:rPr>
        <w:t>Außenwirtschaftliche</w:t>
      </w:r>
      <w:proofErr w:type="spellEnd"/>
      <w:r w:rsidRPr="0014041F">
        <w:rPr>
          <w:sz w:val="20"/>
          <w:szCs w:val="20"/>
        </w:rPr>
        <w:t xml:space="preserve"> </w:t>
      </w:r>
      <w:proofErr w:type="spellStart"/>
      <w:r w:rsidRPr="0014041F">
        <w:rPr>
          <w:sz w:val="20"/>
          <w:szCs w:val="20"/>
        </w:rPr>
        <w:t>Spielräume</w:t>
      </w:r>
      <w:proofErr w:type="spellEnd"/>
      <w:r w:rsidRPr="0014041F">
        <w:rPr>
          <w:sz w:val="20"/>
          <w:szCs w:val="20"/>
        </w:rPr>
        <w:t xml:space="preserve"> und </w:t>
      </w:r>
      <w:proofErr w:type="spellStart"/>
      <w:r w:rsidRPr="0014041F">
        <w:rPr>
          <w:sz w:val="20"/>
          <w:szCs w:val="20"/>
        </w:rPr>
        <w:t>Grenzen</w:t>
      </w:r>
      <w:proofErr w:type="spellEnd"/>
      <w:r w:rsidRPr="0014041F">
        <w:rPr>
          <w:sz w:val="20"/>
          <w:szCs w:val="20"/>
        </w:rPr>
        <w:t xml:space="preserve"> der </w:t>
      </w:r>
      <w:proofErr w:type="spellStart"/>
      <w:r w:rsidRPr="0014041F">
        <w:rPr>
          <w:sz w:val="20"/>
          <w:szCs w:val="20"/>
        </w:rPr>
        <w:t>Finanzpolitik</w:t>
      </w:r>
      <w:proofErr w:type="spellEnd"/>
      <w:r w:rsidRPr="0014041F">
        <w:rPr>
          <w:sz w:val="20"/>
          <w:szCs w:val="20"/>
        </w:rPr>
        <w:t xml:space="preserve">, Transfer: Regensburg </w:t>
      </w:r>
    </w:p>
    <w:p w14:paraId="6DC79627" w14:textId="77777777" w:rsidR="0014041F" w:rsidRPr="0014041F" w:rsidRDefault="0014041F" w:rsidP="0014041F">
      <w:pPr>
        <w:bidi/>
        <w:jc w:val="right"/>
        <w:rPr>
          <w:sz w:val="20"/>
          <w:szCs w:val="20"/>
          <w:rtl/>
        </w:rPr>
      </w:pPr>
      <w:r w:rsidRPr="0014041F">
        <w:rPr>
          <w:sz w:val="20"/>
          <w:szCs w:val="20"/>
        </w:rPr>
        <w:t xml:space="preserve">OECD (Organization for Economic Cooperation and Development) (2006) The World Economy, OECD Development Centre, Paris OECD (2023): data, online https://data.oecd.org/. Accessed 3 October 2023 </w:t>
      </w:r>
    </w:p>
    <w:p w14:paraId="1CD839AD" w14:textId="77777777" w:rsidR="0014041F" w:rsidRPr="0014041F" w:rsidRDefault="0014041F" w:rsidP="0014041F">
      <w:pPr>
        <w:bidi/>
        <w:jc w:val="right"/>
        <w:rPr>
          <w:sz w:val="20"/>
          <w:szCs w:val="20"/>
          <w:rtl/>
        </w:rPr>
      </w:pPr>
      <w:r w:rsidRPr="0014041F">
        <w:rPr>
          <w:sz w:val="20"/>
          <w:szCs w:val="20"/>
        </w:rPr>
        <w:t xml:space="preserve">Spahn H-P (1988) Bundesbank und </w:t>
      </w:r>
      <w:proofErr w:type="spellStart"/>
      <w:r w:rsidRPr="0014041F">
        <w:rPr>
          <w:sz w:val="20"/>
          <w:szCs w:val="20"/>
        </w:rPr>
        <w:t>Wirtschaftskrise</w:t>
      </w:r>
      <w:proofErr w:type="spellEnd"/>
      <w:r w:rsidRPr="0014041F">
        <w:rPr>
          <w:sz w:val="20"/>
          <w:szCs w:val="20"/>
        </w:rPr>
        <w:t xml:space="preserve">. </w:t>
      </w:r>
      <w:proofErr w:type="spellStart"/>
      <w:r w:rsidRPr="0014041F">
        <w:rPr>
          <w:sz w:val="20"/>
          <w:szCs w:val="20"/>
        </w:rPr>
        <w:t>Geldpolitik</w:t>
      </w:r>
      <w:proofErr w:type="spellEnd"/>
      <w:r w:rsidRPr="0014041F">
        <w:rPr>
          <w:sz w:val="20"/>
          <w:szCs w:val="20"/>
        </w:rPr>
        <w:t xml:space="preserve">, </w:t>
      </w:r>
      <w:proofErr w:type="spellStart"/>
      <w:r w:rsidRPr="0014041F">
        <w:rPr>
          <w:sz w:val="20"/>
          <w:szCs w:val="20"/>
        </w:rPr>
        <w:t>gesamtwirtschaftliche</w:t>
      </w:r>
      <w:proofErr w:type="spellEnd"/>
      <w:r w:rsidRPr="0014041F">
        <w:rPr>
          <w:sz w:val="20"/>
          <w:szCs w:val="20"/>
        </w:rPr>
        <w:t xml:space="preserve"> </w:t>
      </w:r>
      <w:proofErr w:type="spellStart"/>
      <w:r w:rsidRPr="0014041F">
        <w:rPr>
          <w:sz w:val="20"/>
          <w:szCs w:val="20"/>
        </w:rPr>
        <w:t>Finanzierung</w:t>
      </w:r>
      <w:proofErr w:type="spellEnd"/>
      <w:r w:rsidRPr="0014041F">
        <w:rPr>
          <w:sz w:val="20"/>
          <w:szCs w:val="20"/>
        </w:rPr>
        <w:t xml:space="preserve"> und </w:t>
      </w:r>
      <w:proofErr w:type="spellStart"/>
      <w:r w:rsidRPr="0014041F">
        <w:rPr>
          <w:sz w:val="20"/>
          <w:szCs w:val="20"/>
        </w:rPr>
        <w:t>Vermögensakkumulation</w:t>
      </w:r>
      <w:proofErr w:type="spellEnd"/>
      <w:r w:rsidRPr="0014041F">
        <w:rPr>
          <w:sz w:val="20"/>
          <w:szCs w:val="20"/>
        </w:rPr>
        <w:t xml:space="preserve"> der </w:t>
      </w:r>
      <w:proofErr w:type="spellStart"/>
      <w:r w:rsidRPr="0014041F">
        <w:rPr>
          <w:sz w:val="20"/>
          <w:szCs w:val="20"/>
        </w:rPr>
        <w:t>Unternehmen</w:t>
      </w:r>
      <w:proofErr w:type="spellEnd"/>
      <w:r w:rsidRPr="0014041F">
        <w:rPr>
          <w:sz w:val="20"/>
          <w:szCs w:val="20"/>
        </w:rPr>
        <w:t xml:space="preserve">, Transfer: Regensburg </w:t>
      </w:r>
    </w:p>
    <w:p w14:paraId="2E295DB7" w14:textId="77777777" w:rsidR="0014041F" w:rsidRPr="0014041F" w:rsidRDefault="0014041F" w:rsidP="0014041F">
      <w:pPr>
        <w:bidi/>
        <w:jc w:val="right"/>
        <w:rPr>
          <w:sz w:val="20"/>
          <w:szCs w:val="20"/>
          <w:rtl/>
        </w:rPr>
      </w:pPr>
      <w:r w:rsidRPr="0014041F">
        <w:rPr>
          <w:sz w:val="20"/>
          <w:szCs w:val="20"/>
        </w:rPr>
        <w:t xml:space="preserve">Spahn H-P (1989) Competition between the D-Mark and the Dollar. The Policies of the Bundesbank in the 1970s and 1980s. </w:t>
      </w:r>
      <w:proofErr w:type="spellStart"/>
      <w:r w:rsidRPr="0014041F">
        <w:rPr>
          <w:sz w:val="20"/>
          <w:szCs w:val="20"/>
        </w:rPr>
        <w:t>Economie</w:t>
      </w:r>
      <w:proofErr w:type="spellEnd"/>
      <w:r w:rsidRPr="0014041F">
        <w:rPr>
          <w:sz w:val="20"/>
          <w:szCs w:val="20"/>
        </w:rPr>
        <w:t xml:space="preserve"> </w:t>
      </w:r>
      <w:proofErr w:type="spellStart"/>
      <w:r w:rsidRPr="0014041F">
        <w:rPr>
          <w:sz w:val="20"/>
          <w:szCs w:val="20"/>
        </w:rPr>
        <w:t>Appliquée</w:t>
      </w:r>
      <w:proofErr w:type="spellEnd"/>
      <w:r w:rsidRPr="0014041F">
        <w:rPr>
          <w:sz w:val="20"/>
          <w:szCs w:val="20"/>
        </w:rPr>
        <w:t xml:space="preserve"> 42:5–33 </w:t>
      </w:r>
    </w:p>
    <w:p w14:paraId="03FD1458" w14:textId="77777777" w:rsidR="0014041F" w:rsidRPr="0014041F" w:rsidRDefault="0014041F" w:rsidP="0014041F">
      <w:pPr>
        <w:bidi/>
        <w:jc w:val="right"/>
        <w:rPr>
          <w:sz w:val="20"/>
          <w:szCs w:val="20"/>
          <w:rtl/>
        </w:rPr>
      </w:pPr>
      <w:r w:rsidRPr="0014041F">
        <w:rPr>
          <w:sz w:val="20"/>
          <w:szCs w:val="20"/>
        </w:rPr>
        <w:t xml:space="preserve">US Bureau of </w:t>
      </w:r>
      <w:proofErr w:type="spellStart"/>
      <w:r w:rsidRPr="0014041F">
        <w:rPr>
          <w:sz w:val="20"/>
          <w:szCs w:val="20"/>
        </w:rPr>
        <w:t>Labour</w:t>
      </w:r>
      <w:proofErr w:type="spellEnd"/>
      <w:r w:rsidRPr="0014041F">
        <w:rPr>
          <w:sz w:val="20"/>
          <w:szCs w:val="20"/>
        </w:rPr>
        <w:t xml:space="preserve"> Statistics (2022) Current Employment Statistics—CES (National), https:// www.bls.gov/ces/. Accessed 6 November 2022 </w:t>
      </w:r>
    </w:p>
    <w:p w14:paraId="1F0225CC" w14:textId="77777777" w:rsidR="0014041F" w:rsidRPr="0014041F" w:rsidRDefault="0014041F" w:rsidP="0014041F">
      <w:pPr>
        <w:bidi/>
        <w:jc w:val="right"/>
        <w:rPr>
          <w:sz w:val="20"/>
          <w:szCs w:val="20"/>
          <w:rtl/>
        </w:rPr>
      </w:pPr>
      <w:r w:rsidRPr="0014041F">
        <w:rPr>
          <w:sz w:val="20"/>
          <w:szCs w:val="20"/>
        </w:rPr>
        <w:t xml:space="preserve">World Bank (2023a) Data, https://data.worldbank.org. Accessed 5 October 2023 </w:t>
      </w:r>
    </w:p>
    <w:p w14:paraId="3070D4EF" w14:textId="77777777" w:rsidR="0014041F" w:rsidRPr="0014041F" w:rsidRDefault="0014041F" w:rsidP="0014041F">
      <w:pPr>
        <w:bidi/>
        <w:jc w:val="right"/>
        <w:rPr>
          <w:sz w:val="20"/>
          <w:szCs w:val="20"/>
          <w:rtl/>
        </w:rPr>
      </w:pPr>
      <w:r w:rsidRPr="0014041F">
        <w:rPr>
          <w:sz w:val="20"/>
          <w:szCs w:val="20"/>
        </w:rPr>
        <w:t>World Bank (2023b) Commodity price data, Washington D.C., https://data.worldbank.org. Accessed 18 January 2023</w:t>
      </w:r>
    </w:p>
    <w:p w14:paraId="73A595C9" w14:textId="77777777" w:rsidR="0014041F" w:rsidRPr="0014041F" w:rsidRDefault="0014041F" w:rsidP="0014041F">
      <w:pPr>
        <w:tabs>
          <w:tab w:val="left" w:pos="485"/>
        </w:tabs>
        <w:bidi/>
        <w:jc w:val="both"/>
        <w:rPr>
          <w:rStyle w:val="rynqvb"/>
          <w:rFonts w:cs="B Nazanin"/>
          <w:sz w:val="20"/>
          <w:szCs w:val="20"/>
          <w:rtl/>
          <w:lang w:bidi="fa-IR"/>
        </w:rPr>
      </w:pPr>
    </w:p>
    <w:p w14:paraId="704846EA" w14:textId="77777777" w:rsidR="00ED4B0C" w:rsidRDefault="00ED4B0C">
      <w:pPr>
        <w:rPr>
          <w:sz w:val="20"/>
          <w:szCs w:val="20"/>
        </w:rPr>
      </w:pPr>
    </w:p>
    <w:p w14:paraId="26EE345F" w14:textId="77777777" w:rsidR="00ED4B0C" w:rsidRDefault="00ED4B0C">
      <w:pPr>
        <w:rPr>
          <w:sz w:val="20"/>
          <w:szCs w:val="20"/>
        </w:rPr>
      </w:pPr>
    </w:p>
    <w:p w14:paraId="24FCBCFC" w14:textId="77777777" w:rsidR="00ED4B0C" w:rsidRPr="00DE5284" w:rsidRDefault="00ED4B0C" w:rsidP="00ED4B0C">
      <w:pPr>
        <w:bidi/>
        <w:rPr>
          <w:rFonts w:cs="B Nazanin"/>
          <w:b/>
          <w:bCs/>
          <w:sz w:val="36"/>
          <w:szCs w:val="36"/>
          <w:rtl/>
          <w:lang w:bidi="fa-IR"/>
        </w:rPr>
      </w:pPr>
      <w:r w:rsidRPr="00DE5284">
        <w:rPr>
          <w:rFonts w:cs="B Nazanin" w:hint="cs"/>
          <w:b/>
          <w:bCs/>
          <w:sz w:val="36"/>
          <w:szCs w:val="36"/>
          <w:rtl/>
        </w:rPr>
        <w:t>فصل 4</w:t>
      </w:r>
    </w:p>
    <w:p w14:paraId="0EEACC78" w14:textId="77777777" w:rsidR="00ED4B0C" w:rsidRPr="00352256" w:rsidRDefault="00ED4B0C" w:rsidP="00ED4B0C">
      <w:pPr>
        <w:bidi/>
        <w:rPr>
          <w:rFonts w:cs="B Nazanin"/>
          <w:b/>
          <w:bCs/>
          <w:sz w:val="28"/>
          <w:szCs w:val="28"/>
          <w:rtl/>
        </w:rPr>
      </w:pPr>
      <w:r w:rsidRPr="00352256">
        <w:rPr>
          <w:rFonts w:cs="B Nazanin" w:hint="cs"/>
          <w:b/>
          <w:bCs/>
          <w:sz w:val="28"/>
          <w:szCs w:val="28"/>
          <w:rtl/>
        </w:rPr>
        <w:t>تورم و مدیریت کلان اقتصادی در کشورهای منتخب، از اواخر دهه 1960 تا میانه</w:t>
      </w:r>
      <w:r w:rsidRPr="00352256">
        <w:rPr>
          <w:rFonts w:cs="B Nazanin"/>
          <w:b/>
          <w:bCs/>
          <w:sz w:val="28"/>
          <w:szCs w:val="28"/>
          <w:rtl/>
        </w:rPr>
        <w:softHyphen/>
      </w:r>
      <w:r w:rsidRPr="00352256">
        <w:rPr>
          <w:rFonts w:cs="B Nazanin" w:hint="cs"/>
          <w:b/>
          <w:bCs/>
          <w:sz w:val="28"/>
          <w:szCs w:val="28"/>
          <w:rtl/>
        </w:rPr>
        <w:t>ی دهه 1980</w:t>
      </w:r>
    </w:p>
    <w:p w14:paraId="60B2BE8E" w14:textId="77777777" w:rsidR="00ED4B0C" w:rsidRPr="00FC3CDF" w:rsidRDefault="00ED4B0C" w:rsidP="00ED4B0C">
      <w:pPr>
        <w:bidi/>
        <w:rPr>
          <w:rFonts w:cs="B Nazanin"/>
          <w:lang w:bidi="fa-IR"/>
        </w:rPr>
      </w:pPr>
    </w:p>
    <w:p w14:paraId="444538CF" w14:textId="77777777" w:rsidR="00ED4B0C" w:rsidRPr="00FC3CDF" w:rsidRDefault="00ED4B0C" w:rsidP="00ED4B0C">
      <w:pPr>
        <w:bidi/>
        <w:rPr>
          <w:rFonts w:cs="B Nazanin"/>
          <w:lang w:bidi="fa-IR"/>
        </w:rPr>
      </w:pPr>
    </w:p>
    <w:p w14:paraId="2EA13444" w14:textId="77777777" w:rsidR="00ED4B0C" w:rsidRPr="00352256" w:rsidRDefault="00ED4B0C"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در این فصل، تحولات جمهوری فدرال آلمان، که  تا پیش از اتحاد در سال 1990، با نام‌ آلمان غربی شناخته می</w:t>
      </w:r>
      <w:r w:rsidRPr="00352256">
        <w:rPr>
          <w:rStyle w:val="rynqvb"/>
          <w:rFonts w:cs="B Nazanin"/>
          <w:sz w:val="26"/>
          <w:szCs w:val="26"/>
          <w:rtl/>
          <w:lang w:bidi="fa-IR"/>
        </w:rPr>
        <w:softHyphen/>
      </w:r>
      <w:r w:rsidRPr="00352256">
        <w:rPr>
          <w:rStyle w:val="rynqvb"/>
          <w:rFonts w:cs="B Nazanin" w:hint="cs"/>
          <w:sz w:val="26"/>
          <w:szCs w:val="26"/>
          <w:rtl/>
          <w:lang w:bidi="fa-IR"/>
        </w:rPr>
        <w:t>شد و همچنین ایالات متحده، بریتانیا و ایتالیا از اواخر دهه 1960 تا اواسط دهه 1980، با جزییات بیشتری مورد بحث و بررسی قرار می</w:t>
      </w:r>
      <w:r w:rsidRPr="00352256">
        <w:rPr>
          <w:rStyle w:val="rynqvb"/>
          <w:rFonts w:cs="B Nazanin" w:hint="cs"/>
          <w:sz w:val="26"/>
          <w:szCs w:val="26"/>
          <w:rtl/>
          <w:lang w:bidi="fa-IR"/>
        </w:rPr>
        <w:softHyphen/>
        <w:t>گیرد. در این فصل به طور ویژه، سیاست‌های کلان اقتصادی (هاینه و همکاران 2006؛ هر و کازانزیسکا 2011) این کشورها و ظرفیت آن‌ها برای رویارویی با بحران‌های دهه 1970 تحلیل می‌شود.</w:t>
      </w:r>
      <w:r w:rsidRPr="00352256">
        <w:rPr>
          <w:rStyle w:val="rynqvb"/>
          <w:rFonts w:cs="B Nazanin" w:hint="cs"/>
          <w:sz w:val="26"/>
          <w:szCs w:val="26"/>
          <w:lang w:bidi="fa-IR"/>
        </w:rPr>
        <w:t xml:space="preserve"> </w:t>
      </w:r>
      <w:r w:rsidRPr="00352256">
        <w:rPr>
          <w:rStyle w:val="rynqvb"/>
          <w:rFonts w:cs="B Nazanin" w:hint="cs"/>
          <w:sz w:val="26"/>
          <w:szCs w:val="26"/>
          <w:rtl/>
          <w:lang w:bidi="fa-IR"/>
        </w:rPr>
        <w:t>در بخش آخر این فصل عملکرد چهار کشور مورد بررسی با یکدیگر مقایسه می</w:t>
      </w:r>
      <w:r w:rsidRPr="00352256">
        <w:rPr>
          <w:rStyle w:val="rynqvb"/>
          <w:rFonts w:cs="B Nazanin" w:hint="cs"/>
          <w:sz w:val="26"/>
          <w:szCs w:val="26"/>
          <w:rtl/>
          <w:lang w:bidi="fa-IR"/>
        </w:rPr>
        <w:softHyphen/>
        <w:t>شود.</w:t>
      </w:r>
    </w:p>
    <w:p w14:paraId="795EF116" w14:textId="77777777" w:rsidR="00ED4B0C" w:rsidRPr="00352256" w:rsidRDefault="00ED4B0C" w:rsidP="00DE5284">
      <w:pPr>
        <w:bidi/>
        <w:spacing w:line="360" w:lineRule="auto"/>
        <w:jc w:val="both"/>
        <w:rPr>
          <w:rStyle w:val="rynqvb"/>
          <w:rFonts w:cs="B Nazanin"/>
          <w:sz w:val="26"/>
          <w:szCs w:val="26"/>
          <w:rtl/>
          <w:lang w:bidi="fa-IR"/>
        </w:rPr>
      </w:pPr>
    </w:p>
    <w:p w14:paraId="4A53D7C5" w14:textId="77777777" w:rsidR="00ED4B0C" w:rsidRPr="00352256" w:rsidRDefault="00ED4B0C" w:rsidP="00DE5284">
      <w:pPr>
        <w:bidi/>
        <w:spacing w:line="360" w:lineRule="auto"/>
        <w:rPr>
          <w:rStyle w:val="rynqvb"/>
          <w:rFonts w:cs="B Nazanin"/>
          <w:b/>
          <w:bCs/>
          <w:sz w:val="26"/>
          <w:szCs w:val="26"/>
          <w:rtl/>
          <w:lang w:bidi="fa-IR"/>
        </w:rPr>
      </w:pPr>
      <w:r w:rsidRPr="00352256">
        <w:rPr>
          <w:rStyle w:val="rynqvb"/>
          <w:rFonts w:cs="B Nazanin" w:hint="cs"/>
          <w:b/>
          <w:bCs/>
          <w:sz w:val="26"/>
          <w:szCs w:val="26"/>
          <w:rtl/>
          <w:lang w:bidi="fa-IR"/>
        </w:rPr>
        <w:t>1.4. جمهوری فدرال آلمان- تقابل میان تحولات دستمزدی و سیاست پولی</w:t>
      </w:r>
    </w:p>
    <w:p w14:paraId="0D89874C" w14:textId="77777777" w:rsidR="00ED4B0C" w:rsidRPr="00352256" w:rsidRDefault="00ED4B0C" w:rsidP="00E1445C">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در فصل 3 بیان شد که از اواخر دهه 1960، موج تورمی تقریباً همه کشورهای غربی، از جمله آلمان غربی را فراگرفت و سپس با افزایش قیمت انرژی در سال 1973 تشدید شد. همانطور که در فصل سوم نشان داده شد، تورم تنها ناشی از تغییرات قیمت انرژی نبوده است، زیرا حرکت تورم قبل از شروع افزایش قیمت نفت آغاز شده بود. در واقع، تغییرات دستمزدی نقشی اساسی در تداوم تورم ایفا کرده است.</w:t>
      </w:r>
    </w:p>
    <w:p w14:paraId="70182335" w14:textId="77777777" w:rsidR="00ED4B0C" w:rsidRPr="00352256" w:rsidRDefault="00ED4B0C"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نرخ تورم در آلمان غربی از 2.3 درصد در سال 1964 به 3.2 درصد در سال 1965 و یک سال بعد به 3.5 درصد افزایش یافت</w:t>
      </w:r>
      <w:r w:rsidRPr="00352256">
        <w:rPr>
          <w:rStyle w:val="rynqvb"/>
          <w:rFonts w:cs="B Nazanin" w:hint="cs"/>
          <w:sz w:val="26"/>
          <w:szCs w:val="26"/>
          <w:lang w:bidi="fa-IR"/>
        </w:rPr>
        <w:t xml:space="preserve"> </w:t>
      </w:r>
      <w:r w:rsidRPr="00352256">
        <w:rPr>
          <w:rStyle w:val="rynqvb"/>
          <w:rFonts w:cs="B Nazanin" w:hint="cs"/>
          <w:sz w:val="26"/>
          <w:szCs w:val="26"/>
          <w:rtl/>
          <w:lang w:bidi="fa-IR"/>
        </w:rPr>
        <w:t>(</w:t>
      </w:r>
      <w:r w:rsidRPr="00352256">
        <w:rPr>
          <w:rStyle w:val="rynqvb"/>
          <w:rFonts w:cs="B Nazanin"/>
          <w:sz w:val="26"/>
          <w:szCs w:val="26"/>
          <w:lang w:bidi="fa-IR"/>
        </w:rPr>
        <w:t>OECD,2023</w:t>
      </w:r>
      <w:r w:rsidRPr="00352256">
        <w:rPr>
          <w:rStyle w:val="rynqvb"/>
          <w:rFonts w:cs="B Nazanin" w:hint="cs"/>
          <w:sz w:val="26"/>
          <w:szCs w:val="26"/>
          <w:rtl/>
          <w:lang w:bidi="fa-IR"/>
        </w:rPr>
        <w:t>). کسری حساب جاری در سال‌های 1962، 1964 و 1965 پس از افزایش ارزش مارک</w:t>
      </w:r>
      <w:r w:rsidRPr="00352256">
        <w:rPr>
          <w:rStyle w:val="rynqvb"/>
          <w:rFonts w:cs="B Nazanin" w:hint="cs"/>
          <w:sz w:val="26"/>
          <w:szCs w:val="26"/>
          <w:lang w:bidi="fa-IR"/>
        </w:rPr>
        <w:t xml:space="preserve"> </w:t>
      </w:r>
      <w:r w:rsidRPr="00352256">
        <w:rPr>
          <w:rStyle w:val="rynqvb"/>
          <w:rFonts w:cs="B Nazanin" w:hint="cs"/>
          <w:sz w:val="26"/>
          <w:szCs w:val="26"/>
          <w:rtl/>
          <w:lang w:bidi="fa-IR"/>
        </w:rPr>
        <w:t xml:space="preserve">در سال 1961 در ساختار نظام برتون وودز، پیام هشدار برای راهبرد کلان اقتصادی ‌بانک مرکزی آلمان و سایر تصمیم‌گیرندگان بود که همواره تمایل داشتند مازاد تجاری را حفظ کنند. این امر باعث شد که بانک مرکزی آلمان، در ژانویه 1965، به دنبال راهبرد ارزش گذاری پائین مارک در جهت حفظ ثبات اقتصادی (رجوع شود به فصل 3)، نرخ بهره  را به 3.5 درصد افزایش دهد. پیش از این نرخ بهره 3 درصدی  از ماه مه سال 1961 ثابت باقی مانده بود. </w:t>
      </w:r>
      <w:r w:rsidRPr="00352256">
        <w:rPr>
          <w:rStyle w:val="rynqvb"/>
          <w:rFonts w:cs="B Nazanin" w:hint="cs"/>
          <w:sz w:val="26"/>
          <w:szCs w:val="26"/>
          <w:rtl/>
          <w:lang w:bidi="fa-IR"/>
        </w:rPr>
        <w:lastRenderedPageBreak/>
        <w:t>نرخ تنزیل در اوت 1965 به 4 درصد و در نهایت در ماه مه 1966 به 6 درصد افزایش یافت</w:t>
      </w:r>
      <w:r w:rsidRPr="00352256">
        <w:rPr>
          <w:rStyle w:val="rynqvb"/>
          <w:rFonts w:cs="B Nazanin" w:hint="cs"/>
          <w:sz w:val="26"/>
          <w:szCs w:val="26"/>
          <w:lang w:bidi="fa-IR"/>
        </w:rPr>
        <w:t xml:space="preserve"> </w:t>
      </w:r>
      <w:r w:rsidRPr="00352256">
        <w:rPr>
          <w:rStyle w:val="rynqvb"/>
          <w:rFonts w:cs="B Nazanin" w:hint="cs"/>
          <w:sz w:val="26"/>
          <w:szCs w:val="26"/>
          <w:rtl/>
          <w:lang w:bidi="fa-IR"/>
        </w:rPr>
        <w:t>(</w:t>
      </w:r>
      <w:r w:rsidRPr="00352256">
        <w:rPr>
          <w:rStyle w:val="rynqvb"/>
          <w:rFonts w:cs="B Nazanin" w:hint="cs"/>
          <w:sz w:val="26"/>
          <w:szCs w:val="26"/>
          <w:lang w:bidi="fa-IR"/>
        </w:rPr>
        <w:t>Deutsche Bundesbank 1986)</w:t>
      </w:r>
      <w:r w:rsidRPr="00352256">
        <w:rPr>
          <w:rStyle w:val="rynqvb"/>
          <w:rFonts w:cs="B Nazanin" w:hint="cs"/>
          <w:sz w:val="26"/>
          <w:szCs w:val="26"/>
          <w:rtl/>
          <w:lang w:bidi="fa-IR"/>
        </w:rPr>
        <w:t>). نتیجه این سیاست پولی کاهش رشد تولید ناخالص داخلی بود که پس از آن به سرعت منجر به مازاد حساب جاری در سال 1966 شد. محدودیت سیاست پولی دوباره در سال 1966 کاهش یافت. همراه با رشد اقتصاد جهانی، رشد در آلمان غربی نیز در سال های بعد به شدت افزایش یافت.</w:t>
      </w:r>
      <w:r w:rsidRPr="00352256">
        <w:rPr>
          <w:rStyle w:val="rynqvb"/>
          <w:rFonts w:cs="B Nazanin" w:hint="cs"/>
          <w:sz w:val="26"/>
          <w:szCs w:val="26"/>
          <w:lang w:bidi="fa-IR"/>
        </w:rPr>
        <w:t xml:space="preserve"> </w:t>
      </w:r>
      <w:r w:rsidRPr="00352256">
        <w:rPr>
          <w:rStyle w:val="rynqvb"/>
          <w:rFonts w:cs="B Nazanin" w:hint="cs"/>
          <w:sz w:val="26"/>
          <w:szCs w:val="26"/>
          <w:rtl/>
          <w:lang w:bidi="fa-IR"/>
        </w:rPr>
        <w:t>در همان زمان، نرخ بیکاری به سطوح پایین تاریخی حدود 1% کاهش یافت (به شکل 3.9 مراجعه کنید). این شرایط اقتصاد آلمان غربی را به سمت تورم تقاضا سوق داد که ناشی از رشد قوی و استفاده کامل از ظرفیت با سود بالا بود، و مجموعه شرایط مذکور شکل گیری تهدید بالقوه مارپیچ قیمت- دستمزد را هشدار می داد.</w:t>
      </w:r>
    </w:p>
    <w:p w14:paraId="690B95B9" w14:textId="77777777" w:rsidR="00ED4B0C" w:rsidRPr="00352256" w:rsidRDefault="00ED4B0C"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از نظر سیاسی، در سال 1966 "ائتلاف بزرگ"</w:t>
      </w:r>
      <w:r w:rsidRPr="00352256">
        <w:rPr>
          <w:rStyle w:val="FootnoteReference"/>
          <w:rFonts w:cs="B Nazanin"/>
          <w:sz w:val="26"/>
          <w:szCs w:val="26"/>
          <w:rtl/>
          <w:lang w:bidi="fa-IR"/>
        </w:rPr>
        <w:footnoteReference w:id="30"/>
      </w:r>
      <w:r w:rsidRPr="00352256">
        <w:rPr>
          <w:rStyle w:val="rynqvb"/>
          <w:rFonts w:cs="B Nazanin" w:hint="cs"/>
          <w:sz w:val="26"/>
          <w:szCs w:val="26"/>
          <w:rtl/>
          <w:lang w:bidi="fa-IR"/>
        </w:rPr>
        <w:t xml:space="preserve"> به وجود آمد و نوید تغییرات قابل ملاحظه ای را داد. ائتلاف بزرگ، ائتلافی مابین دو حزب محافظه کار دموکرات مسیحی</w:t>
      </w:r>
      <w:r w:rsidRPr="00352256">
        <w:rPr>
          <w:rStyle w:val="rynqvb"/>
          <w:rFonts w:cs="B Nazanin" w:hint="cs"/>
          <w:sz w:val="26"/>
          <w:szCs w:val="26"/>
          <w:lang w:bidi="fa-IR"/>
        </w:rPr>
        <w:t xml:space="preserve"> (CDU) - </w:t>
      </w:r>
      <w:r w:rsidRPr="00352256">
        <w:rPr>
          <w:rStyle w:val="rynqvb"/>
          <w:rFonts w:cs="B Nazanin" w:hint="cs"/>
          <w:sz w:val="26"/>
          <w:szCs w:val="26"/>
          <w:rtl/>
          <w:lang w:bidi="fa-IR"/>
        </w:rPr>
        <w:t>که از زمان جنگ جهانی دوم به طور مداوم دولت را در دست داشت و تا سال 1969 همواره صدر اعظم از این حزب انتخاب می شد - و حزب سوسیال دموکرات آلمان</w:t>
      </w:r>
      <w:r w:rsidRPr="00352256">
        <w:rPr>
          <w:rStyle w:val="rynqvb"/>
          <w:rFonts w:cs="B Nazanin" w:hint="cs"/>
          <w:sz w:val="26"/>
          <w:szCs w:val="26"/>
          <w:lang w:bidi="fa-IR"/>
        </w:rPr>
        <w:t xml:space="preserve"> (SPD) - </w:t>
      </w:r>
      <w:r w:rsidRPr="00352256">
        <w:rPr>
          <w:rStyle w:val="rynqvb"/>
          <w:rFonts w:cs="B Nazanin" w:hint="cs"/>
          <w:sz w:val="26"/>
          <w:szCs w:val="26"/>
          <w:rtl/>
          <w:lang w:bidi="fa-IR"/>
        </w:rPr>
        <w:t>که برای</w:t>
      </w:r>
      <w:r w:rsidRPr="00352256">
        <w:rPr>
          <w:rStyle w:val="hwtze"/>
          <w:rFonts w:cs="B Nazanin" w:hint="cs"/>
          <w:sz w:val="26"/>
          <w:szCs w:val="26"/>
          <w:rtl/>
          <w:lang w:bidi="fa-IR"/>
        </w:rPr>
        <w:t xml:space="preserve"> </w:t>
      </w:r>
      <w:r w:rsidRPr="00352256">
        <w:rPr>
          <w:rStyle w:val="rynqvb"/>
          <w:rFonts w:cs="B Nazanin" w:hint="cs"/>
          <w:sz w:val="26"/>
          <w:szCs w:val="26"/>
          <w:rtl/>
          <w:lang w:bidi="fa-IR"/>
        </w:rPr>
        <w:t>اولین بار پس از جنگ جهانی دوم، بخشی از دولت فدرال شده بود، شکل گرفت. پس از انتخابات در سال 1969، ویلی برانت از حزب سوسیال دموکرات در ائتلاف حزب سوسیال دمکراتیک-لیبرال با حزب لیبرال دموکرات</w:t>
      </w:r>
      <w:r w:rsidRPr="00352256">
        <w:rPr>
          <w:rStyle w:val="rynqvb"/>
          <w:rFonts w:cs="B Nazanin" w:hint="cs"/>
          <w:sz w:val="26"/>
          <w:szCs w:val="26"/>
          <w:lang w:bidi="fa-IR"/>
        </w:rPr>
        <w:t xml:space="preserve"> (FDP)</w:t>
      </w:r>
      <w:r w:rsidRPr="00352256">
        <w:rPr>
          <w:rStyle w:val="rynqvb"/>
          <w:rFonts w:cs="B Nazanin" w:hint="cs"/>
          <w:sz w:val="26"/>
          <w:szCs w:val="26"/>
          <w:rtl/>
          <w:lang w:bidi="fa-IR"/>
        </w:rPr>
        <w:t>،</w:t>
      </w:r>
      <w:r w:rsidRPr="00352256">
        <w:rPr>
          <w:rStyle w:val="rynqvb"/>
          <w:rFonts w:cs="B Nazanin" w:hint="cs"/>
          <w:sz w:val="26"/>
          <w:szCs w:val="26"/>
          <w:lang w:bidi="fa-IR"/>
        </w:rPr>
        <w:t xml:space="preserve"> </w:t>
      </w:r>
      <w:r w:rsidRPr="00352256">
        <w:rPr>
          <w:rStyle w:val="rynqvb"/>
          <w:rFonts w:cs="B Nazanin" w:hint="cs"/>
          <w:sz w:val="26"/>
          <w:szCs w:val="26"/>
          <w:rtl/>
          <w:lang w:bidi="fa-IR"/>
        </w:rPr>
        <w:t>صدراعظم شد. کارل شیلر، اقتصاددان کینزی و عضو</w:t>
      </w:r>
      <w:r w:rsidRPr="00352256">
        <w:rPr>
          <w:rStyle w:val="rynqvb"/>
          <w:rFonts w:cs="B Nazanin" w:hint="cs"/>
          <w:sz w:val="26"/>
          <w:szCs w:val="26"/>
          <w:lang w:bidi="fa-IR"/>
        </w:rPr>
        <w:t xml:space="preserve"> SPD</w:t>
      </w:r>
      <w:r w:rsidRPr="00352256">
        <w:rPr>
          <w:rStyle w:val="rynqvb"/>
          <w:rFonts w:cs="B Nazanin" w:hint="cs"/>
          <w:sz w:val="26"/>
          <w:szCs w:val="26"/>
          <w:rtl/>
          <w:lang w:bidi="fa-IR"/>
        </w:rPr>
        <w:t>، وزیر اقتصاد و دارایی شد.</w:t>
      </w:r>
      <w:r w:rsidRPr="00352256">
        <w:rPr>
          <w:rStyle w:val="hwtze"/>
          <w:rFonts w:cs="B Nazanin" w:hint="cs"/>
          <w:sz w:val="26"/>
          <w:szCs w:val="26"/>
          <w:lang w:bidi="fa-IR"/>
        </w:rPr>
        <w:t xml:space="preserve"> </w:t>
      </w:r>
      <w:r w:rsidRPr="00352256">
        <w:rPr>
          <w:rStyle w:val="rynqvb"/>
          <w:rFonts w:cs="B Nazanin" w:hint="cs"/>
          <w:sz w:val="26"/>
          <w:szCs w:val="26"/>
          <w:rtl/>
          <w:lang w:bidi="fa-IR"/>
        </w:rPr>
        <w:t>تحت حاکمیت او، قانون تحکیم ثبات و تقویت رشد اقتصادی در سال 1967 به تصویب رسید. این قانون بر اساس روح کینزی آن زمان شکل گرفت و هدف آن ایجاد یک راهبرد مدیریت فعالِ اقتصاد کلان بود. قانون فوق برای دستیابی به هدف موسوم به "مربع جادویی سیاست اقتصادی" به اجرا درآمد که بر اساس آن رشد اقتصادی ثابت و کافی، ثبات سطح قیمت ها، سطح بالای اشتغال و تجارتِ متعادل می</w:t>
      </w:r>
      <w:r w:rsidRPr="00352256">
        <w:rPr>
          <w:rStyle w:val="rynqvb"/>
          <w:rFonts w:cs="B Nazanin"/>
          <w:sz w:val="26"/>
          <w:szCs w:val="26"/>
          <w:rtl/>
          <w:lang w:bidi="fa-IR"/>
        </w:rPr>
        <w:softHyphen/>
      </w:r>
      <w:r w:rsidRPr="00352256">
        <w:rPr>
          <w:rStyle w:val="rynqvb"/>
          <w:rFonts w:cs="B Nazanin" w:hint="cs"/>
          <w:sz w:val="26"/>
          <w:szCs w:val="26"/>
          <w:rtl/>
          <w:lang w:bidi="fa-IR"/>
        </w:rPr>
        <w:t>بایست به طور همزمان تحقق یابد. در همان سال و بر مبنای ایده های مشابه،  برنامه</w:t>
      </w:r>
      <w:r w:rsidRPr="00352256">
        <w:rPr>
          <w:rStyle w:val="rynqvb"/>
          <w:rFonts w:cs="B Nazanin" w:hint="cs"/>
          <w:sz w:val="26"/>
          <w:szCs w:val="26"/>
          <w:rtl/>
          <w:lang w:bidi="fa-IR"/>
        </w:rPr>
        <w:softHyphen/>
        <w:t>ی"اقدام هماهنگ"(</w:t>
      </w:r>
      <w:r w:rsidRPr="00352256">
        <w:rPr>
          <w:rStyle w:val="rynqvb"/>
          <w:rFonts w:cs="B Nazanin"/>
          <w:sz w:val="26"/>
          <w:szCs w:val="26"/>
          <w:lang w:bidi="fa-IR"/>
        </w:rPr>
        <w:t>Concerted  Action</w:t>
      </w:r>
      <w:r w:rsidRPr="00352256">
        <w:rPr>
          <w:rStyle w:val="rynqvb"/>
          <w:rFonts w:cs="B Nazanin" w:hint="cs"/>
          <w:sz w:val="26"/>
          <w:szCs w:val="26"/>
          <w:rtl/>
          <w:lang w:bidi="fa-IR"/>
        </w:rPr>
        <w:t>) اجرا شد. هدف از این برنامه گردآوری اتحادیه‌های کارگری، انجمن‌های کارفرمایی، دولت و بانک مرکزی آلمان بود.  بعدها گروه های دیگری مانند کشاورزان نیز اضافه شدند. یکی از علل اجرای این برنامه ایجاد هماهنگی کلان اقتصادی در طراحی سیاست</w:t>
      </w:r>
      <w:r w:rsidRPr="00352256">
        <w:rPr>
          <w:rStyle w:val="rynqvb"/>
          <w:rFonts w:cs="B Nazanin"/>
          <w:sz w:val="26"/>
          <w:szCs w:val="26"/>
          <w:rtl/>
          <w:lang w:bidi="fa-IR"/>
        </w:rPr>
        <w:softHyphen/>
      </w:r>
      <w:r w:rsidRPr="00352256">
        <w:rPr>
          <w:rStyle w:val="rynqvb"/>
          <w:rFonts w:cs="B Nazanin" w:hint="cs"/>
          <w:sz w:val="26"/>
          <w:szCs w:val="26"/>
          <w:rtl/>
          <w:lang w:bidi="fa-IR"/>
        </w:rPr>
        <w:t xml:space="preserve">های اقتصادی، از جمله تغییرات مطلوبِ دستمزد و سیاست مالی فعال بود. در سال 1967، اتحادیه های کارگری، با توافق کارل شیلر، در فرایند چانه زنی جمعی با تعدیل تغییرات </w:t>
      </w:r>
      <w:r w:rsidRPr="00352256">
        <w:rPr>
          <w:rStyle w:val="rynqvb"/>
          <w:rFonts w:ascii="Arial" w:hAnsi="Arial" w:cs="Arial" w:hint="cs"/>
          <w:sz w:val="26"/>
          <w:szCs w:val="26"/>
          <w:rtl/>
          <w:lang w:bidi="fa-IR"/>
        </w:rPr>
        <w:t>​​</w:t>
      </w:r>
      <w:r w:rsidRPr="00352256">
        <w:rPr>
          <w:rStyle w:val="rynqvb"/>
          <w:rFonts w:cs="B Nazanin" w:hint="cs"/>
          <w:sz w:val="26"/>
          <w:szCs w:val="26"/>
          <w:rtl/>
          <w:lang w:bidi="fa-IR"/>
        </w:rPr>
        <w:t>دستمزدی موافقت کردند که تا حد زیادی با الزامات اقتصاد کلان مطابقت داشت.</w:t>
      </w:r>
    </w:p>
    <w:p w14:paraId="7C7BC294" w14:textId="77777777" w:rsidR="00ED4B0C" w:rsidRPr="00352256" w:rsidRDefault="00ED4B0C"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lastRenderedPageBreak/>
        <w:t>با این حال، در سال 1967، یک سری اعتصابات از قبل اعلام نشده</w:t>
      </w:r>
      <w:r w:rsidRPr="00352256">
        <w:rPr>
          <w:rStyle w:val="FootnoteReference"/>
          <w:rFonts w:cs="B Nazanin"/>
          <w:sz w:val="26"/>
          <w:szCs w:val="26"/>
          <w:rtl/>
          <w:lang w:bidi="fa-IR"/>
        </w:rPr>
        <w:footnoteReference w:id="31"/>
      </w:r>
      <w:r w:rsidRPr="00352256">
        <w:rPr>
          <w:rStyle w:val="rynqvb"/>
          <w:rFonts w:cs="B Nazanin" w:hint="cs"/>
          <w:sz w:val="26"/>
          <w:szCs w:val="26"/>
          <w:rtl/>
          <w:lang w:bidi="fa-IR"/>
        </w:rPr>
        <w:t xml:space="preserve">  در صنایع مختلف آغاز شد و در سال های بعد ادامه یافت. اعتصابات مذکور منجر به</w:t>
      </w:r>
      <w:r w:rsidRPr="00352256">
        <w:rPr>
          <w:rStyle w:val="rynqvb"/>
          <w:rFonts w:cs="B Nazanin"/>
          <w:sz w:val="26"/>
          <w:szCs w:val="26"/>
          <w:lang w:bidi="fa-IR"/>
        </w:rPr>
        <w:t xml:space="preserve"> </w:t>
      </w:r>
      <w:r w:rsidRPr="00352256">
        <w:rPr>
          <w:rStyle w:val="rynqvb"/>
          <w:rFonts w:cs="B Nazanin" w:hint="cs"/>
          <w:sz w:val="26"/>
          <w:szCs w:val="26"/>
          <w:rtl/>
          <w:lang w:bidi="fa-IR"/>
        </w:rPr>
        <w:t xml:space="preserve"> تقاضای بازتوزیع دستمزد و سود گردید و افزایش بیشتر دستمزدها نسبت به آنچه توسط رهبران اتحادیه</w:t>
      </w:r>
      <w:r w:rsidRPr="00352256">
        <w:rPr>
          <w:rStyle w:val="rynqvb"/>
          <w:rFonts w:cs="B Nazanin"/>
          <w:sz w:val="26"/>
          <w:szCs w:val="26"/>
          <w:rtl/>
          <w:lang w:bidi="fa-IR"/>
        </w:rPr>
        <w:softHyphen/>
      </w:r>
      <w:r w:rsidRPr="00352256">
        <w:rPr>
          <w:rStyle w:val="rynqvb"/>
          <w:rFonts w:cs="B Nazanin" w:hint="cs"/>
          <w:sz w:val="26"/>
          <w:szCs w:val="26"/>
          <w:rtl/>
          <w:lang w:bidi="fa-IR"/>
        </w:rPr>
        <w:t>های کارگری توصیه و توافق شده بود را در پی داشت. این اعتصابات به دلایل گوناگونی رخ داد. اولاً، نرخ بیکاری بسیار پایین، و سود به دلیل افزایش تقاضا بالا بود و افزایش دستمزد واقعی به کندی صورت می</w:t>
      </w:r>
      <w:r w:rsidRPr="00352256">
        <w:rPr>
          <w:rStyle w:val="rynqvb"/>
          <w:rFonts w:cs="B Nazanin"/>
          <w:sz w:val="26"/>
          <w:szCs w:val="26"/>
          <w:rtl/>
          <w:lang w:bidi="fa-IR"/>
        </w:rPr>
        <w:softHyphen/>
      </w:r>
      <w:r w:rsidRPr="00352256">
        <w:rPr>
          <w:rStyle w:val="rynqvb"/>
          <w:rFonts w:cs="B Nazanin" w:hint="cs"/>
          <w:sz w:val="26"/>
          <w:szCs w:val="26"/>
          <w:rtl/>
          <w:lang w:bidi="fa-IR"/>
        </w:rPr>
        <w:t>گرفت.</w:t>
      </w:r>
      <w:r w:rsidRPr="00352256">
        <w:rPr>
          <w:rStyle w:val="rynqvb"/>
          <w:rFonts w:cs="B Nazanin" w:hint="cs"/>
          <w:sz w:val="26"/>
          <w:szCs w:val="26"/>
          <w:lang w:bidi="fa-IR"/>
        </w:rPr>
        <w:t xml:space="preserve"> </w:t>
      </w:r>
      <w:r w:rsidRPr="00352256">
        <w:rPr>
          <w:rStyle w:val="rynqvb"/>
          <w:rFonts w:cs="B Nazanin" w:hint="cs"/>
          <w:sz w:val="26"/>
          <w:szCs w:val="26"/>
          <w:rtl/>
          <w:lang w:bidi="fa-IR"/>
        </w:rPr>
        <w:t>ثانیاً، گرایش به تحولات اجتماعی در سراسر جامعه</w:t>
      </w:r>
      <w:r w:rsidRPr="00352256">
        <w:rPr>
          <w:rStyle w:val="hwtze"/>
          <w:rFonts w:cs="B Nazanin" w:hint="cs"/>
          <w:sz w:val="26"/>
          <w:szCs w:val="26"/>
          <w:lang w:bidi="fa-IR"/>
        </w:rPr>
        <w:t xml:space="preserve"> </w:t>
      </w:r>
      <w:r w:rsidRPr="00352256">
        <w:rPr>
          <w:rStyle w:val="rynqvb"/>
          <w:rFonts w:cs="B Nazanin" w:hint="cs"/>
          <w:sz w:val="26"/>
          <w:szCs w:val="26"/>
          <w:rtl/>
          <w:lang w:bidi="fa-IR"/>
        </w:rPr>
        <w:t>از جمله در میان جنبش دانشجویی رواج یافته و انجام اصلاحات در دانشگاه ها را موجب شده بود. مثلاً بحث های نظری در مورد نظریات کارل مارکس رایج شده و مباحثاتی پیرامون کنترل سرمایه گذاری و انواع متفاوت سرمایه داری در گرفته بود. جامعه امید زیادی به ویلی برانت و سوسیال دموکرات</w:t>
      </w:r>
      <w:r w:rsidRPr="00352256">
        <w:rPr>
          <w:rStyle w:val="rynqvb"/>
          <w:rFonts w:cs="B Nazanin"/>
          <w:sz w:val="26"/>
          <w:szCs w:val="26"/>
          <w:rtl/>
          <w:lang w:bidi="fa-IR"/>
        </w:rPr>
        <w:softHyphen/>
      </w:r>
      <w:r w:rsidRPr="00352256">
        <w:rPr>
          <w:rStyle w:val="rynqvb"/>
          <w:rFonts w:cs="B Nazanin" w:hint="cs"/>
          <w:sz w:val="26"/>
          <w:szCs w:val="26"/>
          <w:rtl/>
          <w:lang w:bidi="fa-IR"/>
        </w:rPr>
        <w:t>ها داشت که از سال 1966 اصلاحات و نوسازی های گسترده</w:t>
      </w:r>
      <w:r w:rsidRPr="00352256">
        <w:rPr>
          <w:rStyle w:val="rynqvb"/>
          <w:rFonts w:cs="B Nazanin"/>
          <w:sz w:val="26"/>
          <w:szCs w:val="26"/>
          <w:rtl/>
          <w:lang w:bidi="fa-IR"/>
        </w:rPr>
        <w:softHyphen/>
      </w:r>
      <w:r w:rsidRPr="00352256">
        <w:rPr>
          <w:rStyle w:val="rynqvb"/>
          <w:rFonts w:cs="B Nazanin" w:hint="cs"/>
          <w:sz w:val="26"/>
          <w:szCs w:val="26"/>
          <w:rtl/>
          <w:lang w:bidi="fa-IR"/>
        </w:rPr>
        <w:t>ای را در جامعه آلمان غربی آغاز کرده بودند.</w:t>
      </w:r>
      <w:r w:rsidRPr="00352256">
        <w:rPr>
          <w:rStyle w:val="hwtze"/>
          <w:rFonts w:cs="B Nazanin" w:hint="cs"/>
          <w:sz w:val="26"/>
          <w:szCs w:val="26"/>
          <w:rtl/>
          <w:lang w:bidi="fa-IR"/>
        </w:rPr>
        <w:t xml:space="preserve"> </w:t>
      </w:r>
      <w:r w:rsidRPr="00352256">
        <w:rPr>
          <w:rStyle w:val="rynqvb"/>
          <w:rFonts w:cs="B Nazanin" w:hint="cs"/>
          <w:sz w:val="26"/>
          <w:szCs w:val="26"/>
          <w:rtl/>
          <w:lang w:bidi="fa-IR"/>
        </w:rPr>
        <w:t>این تحولات تنها به آلمان غربی محدود نشد.</w:t>
      </w:r>
      <w:r w:rsidRPr="00352256">
        <w:rPr>
          <w:rStyle w:val="hwtze"/>
          <w:rFonts w:cs="B Nazanin" w:hint="cs"/>
          <w:sz w:val="26"/>
          <w:szCs w:val="26"/>
          <w:lang w:bidi="fa-IR"/>
        </w:rPr>
        <w:t xml:space="preserve"> </w:t>
      </w:r>
      <w:r w:rsidRPr="00352256">
        <w:rPr>
          <w:rStyle w:val="rynqvb"/>
          <w:rFonts w:cs="B Nazanin" w:hint="cs"/>
          <w:sz w:val="26"/>
          <w:szCs w:val="26"/>
          <w:rtl/>
          <w:lang w:bidi="fa-IR"/>
        </w:rPr>
        <w:t xml:space="preserve">در واقع همه کشورهای صنعتی غرب به اَشکال مختلف تحت تأثیر این موج قرار داشتند. </w:t>
      </w:r>
    </w:p>
    <w:p w14:paraId="32E4A8F1" w14:textId="77777777" w:rsidR="00ED4B0C" w:rsidRPr="00352256" w:rsidRDefault="00ED4B0C" w:rsidP="00DE5284">
      <w:pPr>
        <w:bidi/>
        <w:spacing w:line="360" w:lineRule="auto"/>
        <w:jc w:val="both"/>
        <w:rPr>
          <w:rFonts w:cs="B Nazanin"/>
          <w:sz w:val="26"/>
          <w:szCs w:val="26"/>
          <w:rtl/>
        </w:rPr>
      </w:pPr>
      <w:r w:rsidRPr="00352256">
        <w:rPr>
          <w:rStyle w:val="rynqvb"/>
          <w:rFonts w:cs="B Nazanin" w:hint="cs"/>
          <w:sz w:val="26"/>
          <w:szCs w:val="26"/>
          <w:rtl/>
          <w:lang w:bidi="fa-IR"/>
        </w:rPr>
        <w:t>چنین اعتصاباتی پس از جنگ جهانی دوم بی سابقه بود. علت این بود که در آلمان غربی، چانه زنی و اعتصابات جمعی به شدت تحت نظارت دولت قرار داشت و هنوز هم هست. چنین مقرراتی معمولاً در کشورهای دیگر وجود ندارد. مثلا، قبل از شروع اعتصابات رسمی، باید مذاکرات برای سازش انجام شود و رای گیری به عمل آید. افزون بر آن، اساسنامه کار وجود داشت و هنوز هم وجود دارد که بر وجود شوراهای کار و حق</w:t>
      </w:r>
      <w:r w:rsidR="003D510F" w:rsidRPr="00352256">
        <w:rPr>
          <w:rStyle w:val="rynqvb"/>
          <w:rFonts w:cs="B Nazanin" w:hint="cs"/>
          <w:sz w:val="26"/>
          <w:szCs w:val="26"/>
          <w:rtl/>
          <w:lang w:bidi="fa-IR"/>
        </w:rPr>
        <w:t xml:space="preserve"> </w:t>
      </w:r>
      <w:r w:rsidRPr="00352256">
        <w:rPr>
          <w:rStyle w:val="rynqvb"/>
          <w:rFonts w:cs="B Nazanin" w:hint="cs"/>
          <w:sz w:val="26"/>
          <w:szCs w:val="26"/>
          <w:rtl/>
          <w:lang w:bidi="fa-IR"/>
        </w:rPr>
        <w:t>تصمیم</w:t>
      </w:r>
      <w:r w:rsidRPr="00352256">
        <w:rPr>
          <w:rStyle w:val="rynqvb"/>
          <w:rFonts w:cs="B Nazanin"/>
          <w:sz w:val="26"/>
          <w:szCs w:val="26"/>
          <w:rtl/>
          <w:lang w:bidi="fa-IR"/>
        </w:rPr>
        <w:softHyphen/>
      </w:r>
      <w:r w:rsidRPr="00352256">
        <w:rPr>
          <w:rStyle w:val="rynqvb"/>
          <w:rFonts w:cs="B Nazanin" w:hint="cs"/>
          <w:sz w:val="26"/>
          <w:szCs w:val="26"/>
          <w:rtl/>
          <w:lang w:bidi="fa-IR"/>
        </w:rPr>
        <w:t>گیری مشترک در شرکت ها تاکید دارد. گستره این حقوق به حوزه</w:t>
      </w:r>
      <w:r w:rsidRPr="00352256">
        <w:rPr>
          <w:rStyle w:val="rynqvb"/>
          <w:rFonts w:cs="B Nazanin"/>
          <w:sz w:val="26"/>
          <w:szCs w:val="26"/>
          <w:rtl/>
          <w:lang w:bidi="fa-IR"/>
        </w:rPr>
        <w:softHyphen/>
      </w:r>
      <w:r w:rsidRPr="00352256">
        <w:rPr>
          <w:rStyle w:val="rynqvb"/>
          <w:rFonts w:cs="B Nazanin" w:hint="cs"/>
          <w:sz w:val="26"/>
          <w:szCs w:val="26"/>
          <w:rtl/>
          <w:lang w:bidi="fa-IR"/>
        </w:rPr>
        <w:t>های مدیریتی بستگی دارد. درجه اهمیت تصمیم گیری مشترک در مورد مدیریت امور پرسنل اهمیت بیشتر و در مورد تصمیمات سرمایه گذاری شرکت ها دارای اهمیت کمتر است. به علاوه، قانونی به نام قانون تصمیم گیری مشترک</w:t>
      </w:r>
      <w:r w:rsidRPr="00352256">
        <w:rPr>
          <w:rStyle w:val="rynqvb"/>
          <w:rFonts w:cs="B Nazanin" w:hint="cs"/>
          <w:sz w:val="26"/>
          <w:szCs w:val="26"/>
          <w:lang w:bidi="fa-IR"/>
        </w:rPr>
        <w:t xml:space="preserve">Co-Determination </w:t>
      </w:r>
      <w:r w:rsidRPr="00352256">
        <w:rPr>
          <w:rStyle w:val="rynqvb"/>
          <w:rFonts w:cs="B Nazanin" w:hint="cs"/>
          <w:sz w:val="26"/>
          <w:szCs w:val="26"/>
          <w:rtl/>
          <w:lang w:bidi="fa-IR"/>
        </w:rPr>
        <w:t xml:space="preserve">  وجود دارد که در شرکت‌های سهامی، جایگاه و حق رای اتحادیه‌های کارگری در هیئت‌های نظارت، که هیئت‌ مدیره را انتخاب می‌کنند، تضمین شده است. در مجموع، به طور سنتی، رابطه همکاری میان اتحادیه های کارگری  و مدیریت شرکت، به نام سیستم مدیریت مشارکتی ذینفعان، وجود داشت. دور چانه زنی جمعی در آلمان غربی به طور سنتی با مذاکرات دستمزد در صنعت فلزکاری، از جمله صنعت پرنفوذ خودروسازی، آغاز می</w:t>
      </w:r>
      <w:r w:rsidRPr="00352256">
        <w:rPr>
          <w:rStyle w:val="rynqvb"/>
          <w:rFonts w:cs="B Nazanin" w:hint="cs"/>
          <w:sz w:val="26"/>
          <w:szCs w:val="26"/>
          <w:rtl/>
          <w:lang w:bidi="fa-IR"/>
        </w:rPr>
        <w:softHyphen/>
        <w:t>شد. سپس نتایج به دست آمده در این مذاکرات، کم و بیش به طور خودکار و با تغییرات جزیی به کل اقتصاد تعمیم داده می</w:t>
      </w:r>
      <w:r w:rsidRPr="00352256">
        <w:rPr>
          <w:rStyle w:val="rynqvb"/>
          <w:rFonts w:cs="B Nazanin" w:hint="cs"/>
          <w:sz w:val="26"/>
          <w:szCs w:val="26"/>
          <w:rtl/>
          <w:lang w:bidi="fa-IR"/>
        </w:rPr>
        <w:softHyphen/>
        <w:t xml:space="preserve">شد.  عامل تعیین کننده در این فرایند </w:t>
      </w:r>
      <w:r w:rsidRPr="00352256">
        <w:rPr>
          <w:rStyle w:val="rynqvb"/>
          <w:rFonts w:cs="B Nazanin" w:hint="cs"/>
          <w:sz w:val="26"/>
          <w:szCs w:val="26"/>
          <w:lang w:bidi="fa-IR"/>
        </w:rPr>
        <w:t xml:space="preserve"> IG-</w:t>
      </w:r>
      <w:proofErr w:type="spellStart"/>
      <w:r w:rsidRPr="00352256">
        <w:rPr>
          <w:rStyle w:val="rynqvb"/>
          <w:rFonts w:cs="B Nazanin" w:hint="cs"/>
          <w:sz w:val="26"/>
          <w:szCs w:val="26"/>
          <w:lang w:bidi="fa-IR"/>
        </w:rPr>
        <w:t>Metall</w:t>
      </w:r>
      <w:proofErr w:type="spellEnd"/>
      <w:r w:rsidRPr="00352256">
        <w:rPr>
          <w:rStyle w:val="rynqvb"/>
          <w:rFonts w:cs="B Nazanin" w:hint="cs"/>
          <w:sz w:val="26"/>
          <w:szCs w:val="26"/>
          <w:rtl/>
          <w:lang w:bidi="fa-IR"/>
        </w:rPr>
        <w:t xml:space="preserve">، اتحادیه قدرتمند کارگری در بخش فلزکاری بود، که در مذاکرات دسته جمعی وضعیت کلی کلان اقتصادی و به ویژه </w:t>
      </w:r>
      <w:r w:rsidRPr="00352256">
        <w:rPr>
          <w:rStyle w:val="rynqvb"/>
          <w:rFonts w:cs="B Nazanin" w:hint="cs"/>
          <w:sz w:val="26"/>
          <w:szCs w:val="26"/>
          <w:rtl/>
          <w:lang w:bidi="fa-IR"/>
        </w:rPr>
        <w:lastRenderedPageBreak/>
        <w:t>وضعیت رقابتی صنعت آلمان غربی را در نظر می</w:t>
      </w:r>
      <w:r w:rsidRPr="00352256">
        <w:rPr>
          <w:rStyle w:val="rynqvb"/>
          <w:rFonts w:cs="B Nazanin" w:hint="cs"/>
          <w:sz w:val="26"/>
          <w:szCs w:val="26"/>
          <w:rtl/>
          <w:lang w:bidi="fa-IR"/>
        </w:rPr>
        <w:softHyphen/>
        <w:t>گرفت. از اوایل دهه 1950، تغییرات بهره وری در کل اقتصاد به عنوان یکی از شاخص</w:t>
      </w:r>
      <w:r w:rsidRPr="00352256">
        <w:rPr>
          <w:rStyle w:val="rynqvb"/>
          <w:rFonts w:cs="B Nazanin" w:hint="cs"/>
          <w:sz w:val="26"/>
          <w:szCs w:val="26"/>
          <w:rtl/>
          <w:lang w:bidi="fa-IR"/>
        </w:rPr>
        <w:softHyphen/>
        <w:t>های اصلی برای تغییرات دستمزدی مد نظر قرار گرفت. (آگارتز 1953). از طرف اتحادیه های کارگری آلمان غربی، فرمولی مطرح شد که  بر طبق آن دستمزدها می</w:t>
      </w:r>
      <w:r w:rsidRPr="00352256">
        <w:rPr>
          <w:rStyle w:val="rynqvb"/>
          <w:rFonts w:cs="B Nazanin" w:hint="cs"/>
          <w:sz w:val="26"/>
          <w:szCs w:val="26"/>
          <w:rtl/>
          <w:lang w:bidi="fa-IR"/>
        </w:rPr>
        <w:softHyphen/>
        <w:t>بایست همگام با تغییرات بهره وری کل اقتصاد، به اضافه</w:t>
      </w:r>
      <w:r w:rsidRPr="00352256">
        <w:rPr>
          <w:rStyle w:val="rynqvb"/>
          <w:rFonts w:cs="B Nazanin"/>
          <w:sz w:val="26"/>
          <w:szCs w:val="26"/>
          <w:rtl/>
          <w:lang w:bidi="fa-IR"/>
        </w:rPr>
        <w:softHyphen/>
      </w:r>
      <w:r w:rsidRPr="00352256">
        <w:rPr>
          <w:rStyle w:val="rynqvb"/>
          <w:rFonts w:cs="B Nazanin" w:hint="cs"/>
          <w:sz w:val="26"/>
          <w:szCs w:val="26"/>
          <w:rtl/>
          <w:lang w:bidi="fa-IR"/>
        </w:rPr>
        <w:t>ی تغییرات سطح قیمت ها، به اضافه جزئی که جزء بازتوزیعی نامیده می شد، افزایش یابد. در دهه 1950 تا پایان دهه 1960، این فرمول، با در نظر گرفتن نرخ تورم پایین و جزء کوچک مرتبط با سیاست بازتوزیع، یک سیاست دستمزدی را به وجود آورد که ویژگی آن برابری رشد دستمزد با  تغییرات بهره وری کل اقتصاد به اضافه نرخ تورم بود که معمولا در سطح نسبتا پایینی قرار داشت (</w:t>
      </w:r>
      <w:r w:rsidRPr="00352256">
        <w:rPr>
          <w:rFonts w:cs="B Nazanin"/>
          <w:sz w:val="26"/>
          <w:szCs w:val="26"/>
        </w:rPr>
        <w:t>Schulten 2002</w:t>
      </w:r>
      <w:r w:rsidRPr="00352256">
        <w:rPr>
          <w:rFonts w:cs="B Nazanin" w:hint="cs"/>
          <w:sz w:val="26"/>
          <w:szCs w:val="26"/>
          <w:rtl/>
        </w:rPr>
        <w:t>)</w:t>
      </w:r>
      <w:r w:rsidRPr="00352256">
        <w:rPr>
          <w:rStyle w:val="FootnoteReference"/>
          <w:rFonts w:cs="B Nazanin"/>
          <w:sz w:val="26"/>
          <w:szCs w:val="26"/>
          <w:rtl/>
        </w:rPr>
        <w:footnoteReference w:id="32"/>
      </w:r>
      <w:r w:rsidRPr="00352256">
        <w:rPr>
          <w:rFonts w:cs="B Nazanin" w:hint="cs"/>
          <w:sz w:val="26"/>
          <w:szCs w:val="26"/>
          <w:rtl/>
        </w:rPr>
        <w:t>.</w:t>
      </w:r>
    </w:p>
    <w:p w14:paraId="09320517" w14:textId="77777777" w:rsidR="00ED4B0C" w:rsidRPr="00352256" w:rsidRDefault="00ED4B0C" w:rsidP="00DE5284">
      <w:pPr>
        <w:bidi/>
        <w:spacing w:line="360" w:lineRule="auto"/>
        <w:jc w:val="both"/>
        <w:rPr>
          <w:rStyle w:val="rynqvb"/>
          <w:rFonts w:cs="B Nazanin"/>
          <w:sz w:val="26"/>
          <w:szCs w:val="26"/>
          <w:rtl/>
          <w:lang w:bidi="fa-IR"/>
        </w:rPr>
      </w:pPr>
      <w:r w:rsidRPr="00352256">
        <w:rPr>
          <w:rStyle w:val="rynqvb"/>
          <w:rFonts w:cs="B Nazanin" w:hint="cs"/>
          <w:sz w:val="26"/>
          <w:szCs w:val="26"/>
          <w:rtl/>
          <w:lang w:bidi="fa-IR"/>
        </w:rPr>
        <w:t>اعتصاباتی که در بسیاری از صنایع بر خلاف میل رهبران اتحادیه‌های کارگری رخ داد، در پایان دهه 1960 امکان افزایش شدید دستمزدها را فراهم کرد، به گونه ای که افزایش دستمزدها به طور قابل توجهی بالاتر از نرخ افزایش مزد در سال‌های گذشته بود. شکل 4.1 این تغییرات را نشان می دهد. اعتصابات از قبل اعلام نشده  و افزایش دستمزدها، رهبران اتحادیه</w:t>
      </w:r>
      <w:r w:rsidRPr="00352256">
        <w:rPr>
          <w:rStyle w:val="rynqvb"/>
          <w:rFonts w:cs="B Nazanin"/>
          <w:sz w:val="26"/>
          <w:szCs w:val="26"/>
          <w:rtl/>
          <w:lang w:bidi="fa-IR"/>
        </w:rPr>
        <w:softHyphen/>
      </w:r>
      <w:r w:rsidRPr="00352256">
        <w:rPr>
          <w:rStyle w:val="rynqvb"/>
          <w:rFonts w:cs="B Nazanin" w:hint="cs"/>
          <w:sz w:val="26"/>
          <w:szCs w:val="26"/>
          <w:rtl/>
          <w:lang w:bidi="fa-IR"/>
        </w:rPr>
        <w:t xml:space="preserve">های کارگری را در موقعیت نامناسبی قرار داد. در واکنش به اعتصابات، رهبران اتحادیه های کارگری نیز دستمزدهای بالاتری را مطالبه کردند و سیاست مزد به ابزاری برای افزایش سهم دستمزد تلقی شد. دیگر دوران تعدیل دستمزد در چارچوب اقدام هماهنگ به سر آمده بود. </w:t>
      </w:r>
    </w:p>
    <w:p w14:paraId="5EF9E72B" w14:textId="77777777" w:rsidR="00ED4B0C" w:rsidRPr="00352256" w:rsidRDefault="00ED4B0C" w:rsidP="00DE5284">
      <w:pPr>
        <w:bidi/>
        <w:spacing w:line="360" w:lineRule="auto"/>
        <w:jc w:val="both"/>
        <w:rPr>
          <w:rStyle w:val="rynqvb"/>
          <w:rFonts w:cs="B Nazanin"/>
          <w:sz w:val="26"/>
          <w:szCs w:val="26"/>
          <w:lang w:bidi="fa-IR"/>
        </w:rPr>
      </w:pPr>
      <w:r w:rsidRPr="00352256">
        <w:rPr>
          <w:rStyle w:val="rynqvb"/>
          <w:rFonts w:cs="B Nazanin" w:hint="cs"/>
          <w:sz w:val="26"/>
          <w:szCs w:val="26"/>
          <w:rtl/>
          <w:lang w:bidi="fa-IR"/>
        </w:rPr>
        <w:t>در اثر افزایش قابل ملاحظه دستمزدهای ناخالص، هزینه</w:t>
      </w:r>
      <w:r w:rsidRPr="00352256">
        <w:rPr>
          <w:rStyle w:val="rynqvb"/>
          <w:rFonts w:cs="B Nazanin"/>
          <w:sz w:val="26"/>
          <w:szCs w:val="26"/>
          <w:rtl/>
          <w:lang w:bidi="fa-IR"/>
        </w:rPr>
        <w:softHyphen/>
      </w:r>
      <w:r w:rsidRPr="00352256">
        <w:rPr>
          <w:rStyle w:val="rynqvb"/>
          <w:rFonts w:cs="B Nazanin" w:hint="cs"/>
          <w:sz w:val="26"/>
          <w:szCs w:val="26"/>
          <w:rtl/>
          <w:lang w:bidi="fa-IR"/>
        </w:rPr>
        <w:t>ی نیروی کار و نرخ تورم در اوایل دهه 1970 به شدت افزایش یافت (به شکل 4.1 رجوع شود)</w:t>
      </w:r>
      <w:r w:rsidRPr="00352256">
        <w:rPr>
          <w:rStyle w:val="FootnoteReference"/>
          <w:rFonts w:cs="B Nazanin"/>
          <w:sz w:val="26"/>
          <w:szCs w:val="26"/>
          <w:rtl/>
          <w:lang w:bidi="fa-IR"/>
        </w:rPr>
        <w:footnoteReference w:id="33"/>
      </w:r>
      <w:r w:rsidRPr="00352256">
        <w:rPr>
          <w:rStyle w:val="rynqvb"/>
          <w:rFonts w:cs="B Nazanin" w:hint="cs"/>
          <w:sz w:val="26"/>
          <w:szCs w:val="26"/>
          <w:rtl/>
          <w:lang w:bidi="fa-IR"/>
        </w:rPr>
        <w:t xml:space="preserve">. شکل 4.1 نشان می دهد که رابطه بین افزایش دستمزد، افزایش هزینه نیروی کار و سطح قیمت در میان مدت بسیار نزدیک است. همبستگی بین تغییر در نرخ تورم (شاخص تعدیل کننده تولید ناخالص داخلی) و دستمزد اسمی برای آلمان غربی و پس از اتحاد آلمان، مقادیر بالای </w:t>
      </w:r>
      <w:r w:rsidRPr="00352256">
        <w:rPr>
          <w:rStyle w:val="rynqvb"/>
          <w:rFonts w:cs="B Nazanin" w:hint="cs"/>
          <w:sz w:val="26"/>
          <w:szCs w:val="26"/>
          <w:lang w:bidi="fa-IR"/>
        </w:rPr>
        <w:t xml:space="preserve">0.85 </w:t>
      </w:r>
      <w:r w:rsidRPr="00352256">
        <w:rPr>
          <w:rStyle w:val="rynqvb"/>
          <w:rFonts w:cs="B Nazanin" w:hint="cs"/>
          <w:sz w:val="26"/>
          <w:szCs w:val="26"/>
          <w:rtl/>
          <w:lang w:bidi="fa-IR"/>
        </w:rPr>
        <w:t xml:space="preserve"> را برای دوره 1971 تا 2020 به دست می دهد(محاسبات خود نویسنده بر مبنای داده های به دست آمده از دفتر آمار فدرال(</w:t>
      </w:r>
      <w:proofErr w:type="spellStart"/>
      <w:r w:rsidRPr="00352256">
        <w:rPr>
          <w:rStyle w:val="rynqvb"/>
          <w:rFonts w:cs="B Nazanin"/>
          <w:sz w:val="26"/>
          <w:szCs w:val="26"/>
          <w:lang w:bidi="fa-IR"/>
        </w:rPr>
        <w:t>Statistisches</w:t>
      </w:r>
      <w:proofErr w:type="spellEnd"/>
      <w:r w:rsidRPr="00352256">
        <w:rPr>
          <w:rStyle w:val="rynqvb"/>
          <w:rFonts w:cs="B Nazanin"/>
          <w:sz w:val="26"/>
          <w:szCs w:val="26"/>
          <w:lang w:bidi="fa-IR"/>
        </w:rPr>
        <w:t xml:space="preserve"> </w:t>
      </w:r>
      <w:proofErr w:type="spellStart"/>
      <w:r w:rsidRPr="00352256">
        <w:rPr>
          <w:rStyle w:val="rynqvb"/>
          <w:rFonts w:cs="B Nazanin"/>
          <w:sz w:val="26"/>
          <w:szCs w:val="26"/>
          <w:lang w:bidi="fa-IR"/>
        </w:rPr>
        <w:t>Bundesamt</w:t>
      </w:r>
      <w:proofErr w:type="spellEnd"/>
      <w:r w:rsidRPr="00352256">
        <w:rPr>
          <w:rStyle w:val="rynqvb"/>
          <w:rFonts w:cs="B Nazanin"/>
          <w:sz w:val="26"/>
          <w:szCs w:val="26"/>
          <w:lang w:bidi="fa-IR"/>
        </w:rPr>
        <w:t xml:space="preserve"> 2023</w:t>
      </w:r>
      <w:r w:rsidRPr="00352256">
        <w:rPr>
          <w:rStyle w:val="rynqvb"/>
          <w:rFonts w:cs="B Nazanin" w:hint="cs"/>
          <w:sz w:val="26"/>
          <w:szCs w:val="26"/>
          <w:rtl/>
          <w:lang w:bidi="fa-IR"/>
        </w:rPr>
        <w:t xml:space="preserve">)). وجود همبستگی بالا میان نرخ تورم و مزد در آلمان موردی استثنایی نیست. در مطالعه ای که بر روی 20 کشور (شامل همه کشورهای بزرگ صنعتی) از سال 1970 تا 2016 </w:t>
      </w:r>
      <w:r w:rsidRPr="00352256">
        <w:rPr>
          <w:rStyle w:val="rynqvb"/>
          <w:rFonts w:cs="B Nazanin" w:hint="cs"/>
          <w:sz w:val="26"/>
          <w:szCs w:val="26"/>
          <w:rtl/>
          <w:lang w:bidi="fa-IR"/>
        </w:rPr>
        <w:lastRenderedPageBreak/>
        <w:t>انجام شد، همبستگی بین میانگین تغییر سالانه هزینه</w:t>
      </w:r>
      <w:r w:rsidRPr="00352256">
        <w:rPr>
          <w:rStyle w:val="rynqvb"/>
          <w:rFonts w:cs="Times New Roman" w:hint="cs"/>
          <w:sz w:val="26"/>
          <w:szCs w:val="26"/>
          <w:rtl/>
          <w:lang w:bidi="fa-IR"/>
        </w:rPr>
        <w:softHyphen/>
      </w:r>
      <w:r w:rsidRPr="00352256">
        <w:rPr>
          <w:rStyle w:val="rynqvb"/>
          <w:rFonts w:cs="B Nazanin" w:hint="cs"/>
          <w:sz w:val="26"/>
          <w:szCs w:val="26"/>
          <w:rtl/>
          <w:lang w:bidi="fa-IR"/>
        </w:rPr>
        <w:t>ی نیروی کار و نرخ تورم (افزایش متوسط سالانه شاخص تعدیل کننده</w:t>
      </w:r>
      <w:r w:rsidRPr="00352256">
        <w:rPr>
          <w:rStyle w:val="rynqvb"/>
          <w:rFonts w:cs="B Nazanin" w:hint="cs"/>
          <w:sz w:val="26"/>
          <w:szCs w:val="26"/>
          <w:rtl/>
          <w:lang w:bidi="fa-IR"/>
        </w:rPr>
        <w:softHyphen/>
        <w:t>ی تولید ناخالص داخلی) 0.92 برآورد شده است(سنر و سورنت 2018).</w:t>
      </w:r>
    </w:p>
    <w:p w14:paraId="34265615" w14:textId="77777777" w:rsidR="00ED4B0C" w:rsidRDefault="00ED4B0C" w:rsidP="00ED4B0C">
      <w:pPr>
        <w:keepNext/>
        <w:bidi/>
      </w:pPr>
      <w:r>
        <w:rPr>
          <w:noProof/>
          <w:lang w:bidi="fa-IR"/>
        </w:rPr>
        <w:drawing>
          <wp:inline distT="0" distB="0" distL="0" distR="0" wp14:anchorId="6F4413C2" wp14:editId="21B6E7FF">
            <wp:extent cx="5455024" cy="35440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5024" cy="3544017"/>
                    </a:xfrm>
                    <a:prstGeom prst="rect">
                      <a:avLst/>
                    </a:prstGeom>
                  </pic:spPr>
                </pic:pic>
              </a:graphicData>
            </a:graphic>
          </wp:inline>
        </w:drawing>
      </w:r>
    </w:p>
    <w:p w14:paraId="3DC127F7" w14:textId="2A0FBBFC" w:rsidR="00ED4B0C" w:rsidRPr="00E1445C" w:rsidRDefault="00ED4B0C" w:rsidP="00B978CD">
      <w:pPr>
        <w:pStyle w:val="Caption"/>
        <w:bidi/>
        <w:spacing w:after="0"/>
        <w:jc w:val="center"/>
        <w:rPr>
          <w:rStyle w:val="rynqvb"/>
          <w:rFonts w:cs="B Nazanin"/>
          <w:b/>
          <w:bCs/>
          <w:i w:val="0"/>
          <w:iCs w:val="0"/>
          <w:color w:val="auto"/>
          <w:sz w:val="22"/>
          <w:szCs w:val="22"/>
          <w:rtl/>
          <w:lang w:bidi="fa-IR"/>
        </w:rPr>
      </w:pPr>
      <w:bookmarkStart w:id="9" w:name="_Hlk179935188"/>
      <w:r w:rsidRPr="00E1445C">
        <w:rPr>
          <w:rStyle w:val="rynqvb"/>
          <w:rFonts w:cs="B Nazanin" w:hint="cs"/>
          <w:b/>
          <w:bCs/>
          <w:i w:val="0"/>
          <w:iCs w:val="0"/>
          <w:color w:val="auto"/>
          <w:sz w:val="22"/>
          <w:szCs w:val="22"/>
          <w:rtl/>
          <w:lang w:bidi="fa-IR"/>
        </w:rPr>
        <w:t xml:space="preserve">نمودار 4.1  نرخ تغییر سالانه در متوسط </w:t>
      </w:r>
      <w:r w:rsidRPr="00E1445C">
        <w:rPr>
          <w:rStyle w:val="rynqvb"/>
          <w:rFonts w:ascii="Arial" w:hAnsi="Arial" w:cs="Arial" w:hint="cs"/>
          <w:b/>
          <w:bCs/>
          <w:i w:val="0"/>
          <w:iCs w:val="0"/>
          <w:color w:val="auto"/>
          <w:sz w:val="22"/>
          <w:szCs w:val="22"/>
          <w:rtl/>
          <w:lang w:bidi="fa-IR"/>
        </w:rPr>
        <w:t>​​</w:t>
      </w:r>
      <w:r w:rsidRPr="00E1445C">
        <w:rPr>
          <w:rStyle w:val="rynqvb"/>
          <w:rFonts w:cs="B Nazanin" w:hint="cs"/>
          <w:b/>
          <w:bCs/>
          <w:i w:val="0"/>
          <w:iCs w:val="0"/>
          <w:color w:val="auto"/>
          <w:sz w:val="22"/>
          <w:szCs w:val="22"/>
          <w:rtl/>
          <w:lang w:bidi="fa-IR"/>
        </w:rPr>
        <w:t xml:space="preserve">دستمزد ناخالص ماهانه * در آلمان غربی در بخش های تولید و خدمات </w:t>
      </w:r>
      <w:r w:rsidR="00E1445C" w:rsidRPr="00E1445C">
        <w:rPr>
          <w:rStyle w:val="rynqvb"/>
          <w:rFonts w:cs="B Nazanin" w:hint="cs"/>
          <w:b/>
          <w:bCs/>
          <w:i w:val="0"/>
          <w:iCs w:val="0"/>
          <w:color w:val="auto"/>
          <w:sz w:val="22"/>
          <w:szCs w:val="22"/>
          <w:rtl/>
          <w:lang w:bidi="fa-IR"/>
        </w:rPr>
        <w:t>(86</w:t>
      </w:r>
      <w:r w:rsidRPr="00E1445C">
        <w:rPr>
          <w:rStyle w:val="rynqvb"/>
          <w:rFonts w:cs="B Nazanin" w:hint="cs"/>
          <w:b/>
          <w:bCs/>
          <w:i w:val="0"/>
          <w:iCs w:val="0"/>
          <w:color w:val="auto"/>
          <w:sz w:val="22"/>
          <w:szCs w:val="22"/>
          <w:rtl/>
          <w:lang w:bidi="fa-IR"/>
        </w:rPr>
        <w:t>-19</w:t>
      </w:r>
      <w:r w:rsidR="00E1445C" w:rsidRPr="00E1445C">
        <w:rPr>
          <w:rStyle w:val="rynqvb"/>
          <w:rFonts w:cs="B Nazanin" w:hint="cs"/>
          <w:b/>
          <w:bCs/>
          <w:i w:val="0"/>
          <w:iCs w:val="0"/>
          <w:color w:val="auto"/>
          <w:sz w:val="22"/>
          <w:szCs w:val="22"/>
          <w:rtl/>
          <w:lang w:bidi="fa-IR"/>
        </w:rPr>
        <w:t>67)</w:t>
      </w:r>
    </w:p>
    <w:bookmarkEnd w:id="9"/>
    <w:p w14:paraId="3626FB62" w14:textId="77777777" w:rsidR="00ED4B0C" w:rsidRPr="00E209B4" w:rsidRDefault="00ED4B0C" w:rsidP="00ED4B0C">
      <w:pPr>
        <w:pStyle w:val="Caption"/>
        <w:bidi/>
        <w:spacing w:after="0"/>
        <w:jc w:val="center"/>
        <w:rPr>
          <w:rStyle w:val="rynqvb"/>
          <w:rFonts w:cs="B Nazanin"/>
          <w:b/>
          <w:bCs/>
          <w:i w:val="0"/>
          <w:iCs w:val="0"/>
          <w:color w:val="auto"/>
          <w:rtl/>
          <w:lang w:bidi="fa-IR"/>
        </w:rPr>
      </w:pPr>
      <w:r w:rsidRPr="00E209B4">
        <w:rPr>
          <w:rStyle w:val="rynqvb"/>
          <w:rFonts w:cs="B Nazanin" w:hint="cs"/>
          <w:b/>
          <w:bCs/>
          <w:i w:val="0"/>
          <w:iCs w:val="0"/>
          <w:color w:val="auto"/>
          <w:rtl/>
          <w:lang w:bidi="fa-IR"/>
        </w:rPr>
        <w:t>*بدون پاداش های ویژه.</w:t>
      </w:r>
    </w:p>
    <w:p w14:paraId="1086B17A" w14:textId="675B10A0" w:rsidR="00ED4B0C" w:rsidRPr="00E209B4" w:rsidRDefault="00ED4B0C" w:rsidP="00ED4B0C">
      <w:pPr>
        <w:pStyle w:val="Caption"/>
        <w:bidi/>
        <w:spacing w:after="0"/>
        <w:jc w:val="center"/>
        <w:rPr>
          <w:rStyle w:val="rynqvb"/>
          <w:rFonts w:cs="B Nazanin"/>
          <w:b/>
          <w:bCs/>
          <w:i w:val="0"/>
          <w:iCs w:val="0"/>
          <w:color w:val="auto"/>
          <w:rtl/>
          <w:lang w:bidi="fa-IR"/>
        </w:rPr>
      </w:pPr>
      <w:r w:rsidRPr="00E209B4">
        <w:rPr>
          <w:rStyle w:val="rynqvb"/>
          <w:rFonts w:cs="B Nazanin" w:hint="cs"/>
          <w:b/>
          <w:bCs/>
          <w:i w:val="0"/>
          <w:iCs w:val="0"/>
          <w:color w:val="auto"/>
          <w:rtl/>
          <w:lang w:bidi="fa-IR"/>
        </w:rPr>
        <w:t>منبع</w:t>
      </w:r>
      <w:r w:rsidRPr="00E209B4">
        <w:rPr>
          <w:rStyle w:val="rynqvb"/>
          <w:rFonts w:cs="B Nazanin" w:hint="cs"/>
          <w:b/>
          <w:bCs/>
          <w:i w:val="0"/>
          <w:iCs w:val="0"/>
          <w:color w:val="auto"/>
          <w:lang w:bidi="fa-IR"/>
        </w:rPr>
        <w:t xml:space="preserve"> </w:t>
      </w:r>
      <w:proofErr w:type="spellStart"/>
      <w:r w:rsidRPr="00E209B4">
        <w:rPr>
          <w:rStyle w:val="rynqvb"/>
          <w:rFonts w:cs="B Nazanin" w:hint="cs"/>
          <w:b/>
          <w:bCs/>
          <w:i w:val="0"/>
          <w:iCs w:val="0"/>
          <w:color w:val="auto"/>
          <w:lang w:bidi="fa-IR"/>
        </w:rPr>
        <w:t>Statistisches</w:t>
      </w:r>
      <w:proofErr w:type="spellEnd"/>
      <w:r w:rsidRPr="00E209B4">
        <w:rPr>
          <w:rStyle w:val="rynqvb"/>
          <w:rFonts w:cs="B Nazanin" w:hint="cs"/>
          <w:b/>
          <w:bCs/>
          <w:i w:val="0"/>
          <w:iCs w:val="0"/>
          <w:color w:val="auto"/>
          <w:lang w:bidi="fa-IR"/>
        </w:rPr>
        <w:t xml:space="preserve"> </w:t>
      </w:r>
      <w:proofErr w:type="spellStart"/>
      <w:r w:rsidRPr="00E209B4">
        <w:rPr>
          <w:rStyle w:val="rynqvb"/>
          <w:rFonts w:cs="B Nazanin" w:hint="cs"/>
          <w:b/>
          <w:bCs/>
          <w:i w:val="0"/>
          <w:iCs w:val="0"/>
          <w:color w:val="auto"/>
          <w:lang w:bidi="fa-IR"/>
        </w:rPr>
        <w:t>Bundesamt</w:t>
      </w:r>
      <w:proofErr w:type="spellEnd"/>
      <w:r w:rsidRPr="00E209B4">
        <w:rPr>
          <w:rStyle w:val="rynqvb"/>
          <w:rFonts w:cs="B Nazanin" w:hint="cs"/>
          <w:b/>
          <w:bCs/>
          <w:i w:val="0"/>
          <w:iCs w:val="0"/>
          <w:color w:val="auto"/>
          <w:lang w:bidi="fa-IR"/>
        </w:rPr>
        <w:t xml:space="preserve"> (2022a)</w:t>
      </w:r>
      <w:r w:rsidRPr="00E209B4">
        <w:rPr>
          <w:rStyle w:val="rynqvb"/>
          <w:rFonts w:cs="B Nazanin" w:hint="cs"/>
          <w:b/>
          <w:bCs/>
          <w:i w:val="0"/>
          <w:iCs w:val="0"/>
          <w:color w:val="auto"/>
          <w:rtl/>
          <w:lang w:bidi="fa-IR"/>
        </w:rPr>
        <w:t>، محاسبات نویسند</w:t>
      </w:r>
      <w:r w:rsidR="00DE5284">
        <w:rPr>
          <w:rStyle w:val="rynqvb"/>
          <w:rFonts w:cs="B Nazanin" w:hint="cs"/>
          <w:b/>
          <w:bCs/>
          <w:i w:val="0"/>
          <w:iCs w:val="0"/>
          <w:color w:val="auto"/>
          <w:rtl/>
          <w:lang w:bidi="fa-IR"/>
        </w:rPr>
        <w:t>گان.</w:t>
      </w:r>
    </w:p>
    <w:p w14:paraId="1A5344C1" w14:textId="77777777" w:rsidR="00ED4B0C" w:rsidRDefault="00ED4B0C" w:rsidP="00ED4B0C">
      <w:pPr>
        <w:bidi/>
        <w:jc w:val="center"/>
        <w:rPr>
          <w:rtl/>
          <w:lang w:bidi="fa-IR"/>
        </w:rPr>
      </w:pPr>
    </w:p>
    <w:p w14:paraId="078152C5" w14:textId="77777777" w:rsidR="00ED4B0C" w:rsidRPr="00B978CD" w:rsidRDefault="00ED4B0C" w:rsidP="00DE5284">
      <w:pPr>
        <w:bidi/>
        <w:spacing w:line="360" w:lineRule="auto"/>
        <w:jc w:val="both"/>
        <w:rPr>
          <w:rStyle w:val="rynqvb"/>
          <w:rFonts w:cs="B Nazanin"/>
          <w:sz w:val="26"/>
          <w:szCs w:val="26"/>
          <w:rtl/>
          <w:lang w:bidi="fa-IR"/>
        </w:rPr>
      </w:pPr>
      <w:r w:rsidRPr="00B978CD">
        <w:rPr>
          <w:rStyle w:val="rynqvb"/>
          <w:rFonts w:cs="B Nazanin" w:hint="cs"/>
          <w:sz w:val="26"/>
          <w:szCs w:val="26"/>
          <w:rtl/>
          <w:lang w:bidi="fa-IR"/>
        </w:rPr>
        <w:t>از اواسط دهه 1960 به بعد، تغییرات دستمزدی به هیچ وجه از فرمول توافق شده در مورد افزایش مزد پیروی نمی کرد. فرمول رایج افزایش  مزد در مرکزیت توسعه پایدار اقتصاد کلان قرار دارد و بر اساس آن دستمزد اسمی باید منطبق با رشد میان مدت بهره وری کل اقتصاد به اضافه نرخ تورم هدف گذاری شده افزایش یابد. زیرا اگر دستمزدها مطابق با این فرمول افزایش یابد، پویایی</w:t>
      </w:r>
      <w:r w:rsidRPr="00B978CD">
        <w:rPr>
          <w:rStyle w:val="rynqvb"/>
          <w:rFonts w:cs="B Nazanin"/>
          <w:sz w:val="26"/>
          <w:szCs w:val="26"/>
          <w:rtl/>
          <w:lang w:bidi="fa-IR"/>
        </w:rPr>
        <w:softHyphen/>
      </w:r>
      <w:r w:rsidRPr="00B978CD">
        <w:rPr>
          <w:rStyle w:val="rynqvb"/>
          <w:rFonts w:cs="B Nazanin" w:hint="cs"/>
          <w:sz w:val="26"/>
          <w:szCs w:val="26"/>
          <w:rtl/>
          <w:lang w:bidi="fa-IR"/>
        </w:rPr>
        <w:t>های مزد در میان مدت به نرخ تورمی منجر می</w:t>
      </w:r>
      <w:r w:rsidRPr="00B978CD">
        <w:rPr>
          <w:rStyle w:val="rynqvb"/>
          <w:rFonts w:cs="B Nazanin"/>
          <w:sz w:val="26"/>
          <w:szCs w:val="26"/>
          <w:rtl/>
          <w:lang w:bidi="fa-IR"/>
        </w:rPr>
        <w:softHyphen/>
      </w:r>
      <w:r w:rsidRPr="00B978CD">
        <w:rPr>
          <w:rStyle w:val="rynqvb"/>
          <w:rFonts w:cs="B Nazanin" w:hint="cs"/>
          <w:sz w:val="26"/>
          <w:szCs w:val="26"/>
          <w:rtl/>
          <w:lang w:bidi="fa-IR"/>
        </w:rPr>
        <w:t>شود که برابر با نرخ تورم هدف</w:t>
      </w:r>
      <w:r w:rsidRPr="00B978CD">
        <w:rPr>
          <w:rStyle w:val="rynqvb"/>
          <w:rFonts w:cs="B Nazanin"/>
          <w:sz w:val="26"/>
          <w:szCs w:val="26"/>
          <w:rtl/>
          <w:lang w:bidi="fa-IR"/>
        </w:rPr>
        <w:softHyphen/>
      </w:r>
      <w:r w:rsidRPr="00B978CD">
        <w:rPr>
          <w:rStyle w:val="rynqvb"/>
          <w:rFonts w:cs="B Nazanin" w:hint="cs"/>
          <w:sz w:val="26"/>
          <w:szCs w:val="26"/>
          <w:rtl/>
          <w:lang w:bidi="fa-IR"/>
        </w:rPr>
        <w:t>گذاری شده است و افزایش دستمزدهای واقعی نیز با روند نرخ بهره وری منطبق می گردد (رجوع شود به فصل 7).</w:t>
      </w:r>
    </w:p>
    <w:p w14:paraId="0750FAF4" w14:textId="77777777" w:rsidR="00ED4B0C" w:rsidRPr="00B978CD" w:rsidRDefault="00ED4B0C" w:rsidP="00DE5284">
      <w:pPr>
        <w:bidi/>
        <w:spacing w:line="360" w:lineRule="auto"/>
        <w:jc w:val="both"/>
        <w:rPr>
          <w:rStyle w:val="hwtze"/>
          <w:rFonts w:cs="B Nazanin"/>
          <w:sz w:val="26"/>
          <w:szCs w:val="26"/>
          <w:rtl/>
          <w:lang w:bidi="fa-IR"/>
        </w:rPr>
      </w:pPr>
      <w:r w:rsidRPr="00B978CD">
        <w:rPr>
          <w:rStyle w:val="rynqvb"/>
          <w:rFonts w:cs="B Nazanin" w:hint="cs"/>
          <w:sz w:val="26"/>
          <w:szCs w:val="26"/>
          <w:rtl/>
          <w:lang w:bidi="fa-IR"/>
        </w:rPr>
        <w:t>در سال 1969، رشد واقعی تولید ناخالص داخلی آلمان غربی 7.5 درصد بود، که رقمی بالا محسوب می شد. همزمان، دستمزدها به شدت افزایش می</w:t>
      </w:r>
      <w:r w:rsidRPr="00B978CD">
        <w:rPr>
          <w:rStyle w:val="rynqvb"/>
          <w:rFonts w:cs="B Nazanin"/>
          <w:sz w:val="26"/>
          <w:szCs w:val="26"/>
          <w:rtl/>
          <w:lang w:bidi="fa-IR"/>
        </w:rPr>
        <w:softHyphen/>
      </w:r>
      <w:r w:rsidRPr="00B978CD">
        <w:rPr>
          <w:rStyle w:val="rynqvb"/>
          <w:rFonts w:cs="B Nazanin" w:hint="cs"/>
          <w:sz w:val="26"/>
          <w:szCs w:val="26"/>
          <w:rtl/>
          <w:lang w:bidi="fa-IR"/>
        </w:rPr>
        <w:t xml:space="preserve">یافت، که به درستی باعث ترس بانک مرکزی آلمان از داغ شدن بیش از حد اقتصاد، به ویژه بازار کار شده بود. در گزارش دسامبر 1969 آمده است: دمای اقتصاد کشور ماه به ماه در حال </w:t>
      </w:r>
      <w:r w:rsidRPr="00B978CD">
        <w:rPr>
          <w:rStyle w:val="rynqvb"/>
          <w:rFonts w:cs="B Nazanin" w:hint="cs"/>
          <w:sz w:val="26"/>
          <w:szCs w:val="26"/>
          <w:rtl/>
          <w:lang w:bidi="fa-IR"/>
        </w:rPr>
        <w:lastRenderedPageBreak/>
        <w:t>افزایش است، روشن است که در این شرایط ، دامنه انتقال افزایش هزینه</w:t>
      </w:r>
      <w:r w:rsidRPr="00B978CD">
        <w:rPr>
          <w:rStyle w:val="rynqvb"/>
          <w:rFonts w:cs="B Nazanin"/>
          <w:sz w:val="26"/>
          <w:szCs w:val="26"/>
          <w:rtl/>
          <w:lang w:bidi="fa-IR"/>
        </w:rPr>
        <w:softHyphen/>
      </w:r>
      <w:r w:rsidRPr="00B978CD">
        <w:rPr>
          <w:rStyle w:val="rynqvb"/>
          <w:rFonts w:cs="B Nazanin" w:hint="cs"/>
          <w:sz w:val="26"/>
          <w:szCs w:val="26"/>
          <w:rtl/>
          <w:lang w:bidi="fa-IR"/>
        </w:rPr>
        <w:t>های تولید به قیمت</w:t>
      </w:r>
      <w:r w:rsidRPr="00B978CD">
        <w:rPr>
          <w:rStyle w:val="rynqvb"/>
          <w:rFonts w:cs="B Nazanin"/>
          <w:sz w:val="26"/>
          <w:szCs w:val="26"/>
          <w:rtl/>
          <w:lang w:bidi="fa-IR"/>
        </w:rPr>
        <w:softHyphen/>
      </w:r>
      <w:r w:rsidRPr="00B978CD">
        <w:rPr>
          <w:rStyle w:val="rynqvb"/>
          <w:rFonts w:cs="B Nazanin" w:hint="cs"/>
          <w:sz w:val="26"/>
          <w:szCs w:val="26"/>
          <w:rtl/>
          <w:lang w:bidi="fa-IR"/>
        </w:rPr>
        <w:t>ها دوباره افزایش یافته است (</w:t>
      </w:r>
      <w:r w:rsidRPr="00B978CD">
        <w:rPr>
          <w:rStyle w:val="rynqvb"/>
          <w:rFonts w:cs="B Nazanin" w:hint="cs"/>
          <w:sz w:val="26"/>
          <w:szCs w:val="26"/>
          <w:lang w:bidi="fa-IR"/>
        </w:rPr>
        <w:t>Deutsche Bundesbank 1969, p. 7</w:t>
      </w:r>
      <w:r w:rsidRPr="00B978CD">
        <w:rPr>
          <w:rStyle w:val="rynqvb"/>
          <w:rFonts w:cs="B Nazanin" w:hint="cs"/>
          <w:sz w:val="26"/>
          <w:szCs w:val="26"/>
          <w:rtl/>
          <w:lang w:bidi="fa-IR"/>
        </w:rPr>
        <w:t>). نرخ بهره از 3% در مارس 1969 به 6% در سپتامبر همان سال افزایش یافت و سپس در مارس 1970 به 7.5% رسید و پس از آن به تدریج تا فوریه 1972 به 3.1% کاهش یافت</w:t>
      </w:r>
      <w:r w:rsidRPr="00B978CD">
        <w:rPr>
          <w:rStyle w:val="rynqvb"/>
          <w:rFonts w:cs="B Nazanin" w:hint="cs"/>
          <w:sz w:val="26"/>
          <w:szCs w:val="26"/>
          <w:lang w:bidi="fa-IR"/>
        </w:rPr>
        <w:t xml:space="preserve"> </w:t>
      </w:r>
      <w:r w:rsidRPr="00B978CD">
        <w:rPr>
          <w:rStyle w:val="rynqvb"/>
          <w:rFonts w:cs="B Nazanin" w:hint="cs"/>
          <w:sz w:val="26"/>
          <w:szCs w:val="26"/>
          <w:rtl/>
          <w:lang w:bidi="fa-IR"/>
        </w:rPr>
        <w:t>(</w:t>
      </w:r>
      <w:r w:rsidRPr="00B978CD">
        <w:rPr>
          <w:rStyle w:val="rynqvb"/>
          <w:rFonts w:cs="B Nazanin"/>
          <w:sz w:val="26"/>
          <w:szCs w:val="26"/>
          <w:lang w:bidi="fa-IR"/>
        </w:rPr>
        <w:t>Deutsche Bundesbank 1986</w:t>
      </w:r>
      <w:r w:rsidRPr="00B978CD">
        <w:rPr>
          <w:rStyle w:val="rynqvb"/>
          <w:rFonts w:cs="B Nazanin" w:hint="cs"/>
          <w:sz w:val="26"/>
          <w:szCs w:val="26"/>
          <w:rtl/>
          <w:lang w:bidi="fa-IR"/>
        </w:rPr>
        <w:t xml:space="preserve">). رشد اقتصادی روند نزولی پیدا کرد و پس از رسیدن به </w:t>
      </w:r>
      <w:r w:rsidRPr="00B978CD">
        <w:rPr>
          <w:rStyle w:val="rynqvb"/>
          <w:rFonts w:cs="B Nazanin" w:hint="cs"/>
          <w:sz w:val="26"/>
          <w:szCs w:val="26"/>
          <w:lang w:bidi="fa-IR"/>
        </w:rPr>
        <w:t xml:space="preserve">5.9 </w:t>
      </w:r>
      <w:r w:rsidRPr="00B978CD">
        <w:rPr>
          <w:rStyle w:val="rynqvb"/>
          <w:rFonts w:cs="B Nazanin" w:hint="cs"/>
          <w:sz w:val="26"/>
          <w:szCs w:val="26"/>
          <w:rtl/>
          <w:lang w:bidi="fa-IR"/>
        </w:rPr>
        <w:t>درصد در سال 1970، در سال 1971 به 3.1 درصد تنزل یافت (</w:t>
      </w:r>
      <w:r w:rsidRPr="00B978CD">
        <w:rPr>
          <w:rStyle w:val="rynqvb"/>
          <w:rFonts w:cs="B Nazanin"/>
          <w:sz w:val="26"/>
          <w:szCs w:val="26"/>
          <w:lang w:bidi="fa-IR"/>
        </w:rPr>
        <w:t>OECD 2023</w:t>
      </w:r>
      <w:r w:rsidRPr="00B978CD">
        <w:rPr>
          <w:rStyle w:val="rynqvb"/>
          <w:rFonts w:cs="B Nazanin" w:hint="cs"/>
          <w:sz w:val="26"/>
          <w:szCs w:val="26"/>
          <w:rtl/>
          <w:lang w:bidi="fa-IR"/>
        </w:rPr>
        <w:t>). بدیهی است که بانک مرکزی آلمان امیدوار بود که با کم شدن نرخ رشد اقتصادی ، فشارهای تورمی نیز کاهش یابد.</w:t>
      </w:r>
      <w:r w:rsidRPr="00B978CD">
        <w:rPr>
          <w:rStyle w:val="hwtze"/>
          <w:rFonts w:cs="B Nazanin" w:hint="cs"/>
          <w:sz w:val="26"/>
          <w:szCs w:val="26"/>
          <w:rtl/>
          <w:lang w:bidi="fa-IR"/>
        </w:rPr>
        <w:t xml:space="preserve"> </w:t>
      </w:r>
    </w:p>
    <w:p w14:paraId="48B81CA3" w14:textId="77777777" w:rsidR="00ED4B0C" w:rsidRPr="00B978CD" w:rsidRDefault="00ED4B0C" w:rsidP="00DE5284">
      <w:pPr>
        <w:bidi/>
        <w:spacing w:line="360" w:lineRule="auto"/>
        <w:jc w:val="both"/>
        <w:rPr>
          <w:rStyle w:val="rynqvb"/>
          <w:rFonts w:cs="B Nazanin"/>
          <w:sz w:val="26"/>
          <w:szCs w:val="26"/>
          <w:rtl/>
          <w:lang w:bidi="fa-IR"/>
        </w:rPr>
      </w:pPr>
      <w:r w:rsidRPr="00B978CD">
        <w:rPr>
          <w:rStyle w:val="rynqvb"/>
          <w:rFonts w:cs="B Nazanin" w:hint="cs"/>
          <w:sz w:val="26"/>
          <w:szCs w:val="26"/>
          <w:rtl/>
          <w:lang w:bidi="fa-IR"/>
        </w:rPr>
        <w:t>رشد تولید ناخالص داخلی در سال های بعد دوباره افزایش یافت.</w:t>
      </w:r>
      <w:r w:rsidRPr="00B978CD">
        <w:rPr>
          <w:rStyle w:val="hwtze"/>
          <w:rFonts w:cs="B Nazanin" w:hint="cs"/>
          <w:sz w:val="26"/>
          <w:szCs w:val="26"/>
          <w:lang w:bidi="fa-IR"/>
        </w:rPr>
        <w:t xml:space="preserve"> </w:t>
      </w:r>
      <w:r w:rsidRPr="00B978CD">
        <w:rPr>
          <w:rStyle w:val="rynqvb"/>
          <w:rFonts w:cs="B Nazanin" w:hint="cs"/>
          <w:sz w:val="26"/>
          <w:szCs w:val="26"/>
          <w:rtl/>
          <w:lang w:bidi="fa-IR"/>
        </w:rPr>
        <w:t>در سال 1972 به 4.3 درصد و در 1973 به 4.8 درصد رسید. افزایش دستمزدها در سال 1973 بسیار شدید بود (نمودار 4.2). بانک مرکزی آلمان(</w:t>
      </w:r>
      <w:r w:rsidRPr="00B978CD">
        <w:rPr>
          <w:rStyle w:val="rynqvb"/>
          <w:rFonts w:cs="B Nazanin"/>
          <w:sz w:val="26"/>
          <w:szCs w:val="26"/>
          <w:rtl/>
          <w:lang w:bidi="fa-IR"/>
        </w:rPr>
        <w:t xml:space="preserve">1974, </w:t>
      </w:r>
      <w:r w:rsidRPr="00B978CD">
        <w:rPr>
          <w:rStyle w:val="rynqvb"/>
          <w:rFonts w:cs="B Nazanin"/>
          <w:sz w:val="26"/>
          <w:szCs w:val="26"/>
          <w:lang w:bidi="fa-IR"/>
        </w:rPr>
        <w:t>p. 34</w:t>
      </w:r>
      <w:r w:rsidRPr="00B978CD">
        <w:rPr>
          <w:rStyle w:val="rynqvb"/>
          <w:rFonts w:cs="B Nazanin" w:hint="cs"/>
          <w:sz w:val="26"/>
          <w:szCs w:val="26"/>
          <w:rtl/>
          <w:lang w:bidi="fa-IR"/>
        </w:rPr>
        <w:t>) تحولات دستمزدها در سال 1973 را به عنوان "افزایش قابل ملاحظه در نرخ رشد دستمزد توافق شده در مذاکرات دسته جمعی" ارزیابی کرد. در نتیجه، نرخ تورم از 5.2% در سال 1971 به 5.5% و 7.0% در دو سال بعد افزایش یافت. در پایان سال 1972، مدت ها قبل از اولین شوک نفتی در پاییز 1973، بانک مرکزی آلمان شروع به سفت کردن کمربند سیاست پولی کرده بود(</w:t>
      </w:r>
      <w:r w:rsidRPr="00B978CD">
        <w:rPr>
          <w:rStyle w:val="rynqvb"/>
          <w:rFonts w:cs="B Nazanin" w:hint="cs"/>
          <w:sz w:val="26"/>
          <w:szCs w:val="26"/>
          <w:lang w:bidi="fa-IR"/>
        </w:rPr>
        <w:t>Emminger 1986, p. 258</w:t>
      </w:r>
      <w:r w:rsidRPr="00B978CD">
        <w:rPr>
          <w:rStyle w:val="rynqvb"/>
          <w:rFonts w:cs="B Nazanin" w:hint="cs"/>
          <w:sz w:val="26"/>
          <w:szCs w:val="26"/>
          <w:rtl/>
          <w:lang w:bidi="fa-IR"/>
        </w:rPr>
        <w:t>). نرخ بهره از 3.5% در اکتبر 1972 به 5% در ژانویه 1973 و 7% در سال بعد افزایش یافت(</w:t>
      </w:r>
      <w:r w:rsidRPr="00B978CD">
        <w:rPr>
          <w:rStyle w:val="rynqvb"/>
          <w:rFonts w:cs="B Nazanin" w:hint="cs"/>
          <w:sz w:val="26"/>
          <w:szCs w:val="26"/>
          <w:lang w:bidi="fa-IR"/>
        </w:rPr>
        <w:t>Deutsche Bundesbank 1986</w:t>
      </w:r>
      <w:r w:rsidRPr="00B978CD">
        <w:rPr>
          <w:rStyle w:val="rynqvb"/>
          <w:rFonts w:cs="B Nazanin" w:hint="cs"/>
          <w:sz w:val="26"/>
          <w:szCs w:val="26"/>
          <w:rtl/>
          <w:lang w:bidi="fa-IR"/>
        </w:rPr>
        <w:t>).</w:t>
      </w:r>
    </w:p>
    <w:p w14:paraId="5A2F6351" w14:textId="77777777" w:rsidR="00ED4B0C" w:rsidRPr="00B978CD" w:rsidRDefault="00ED4B0C" w:rsidP="00DE5284">
      <w:pPr>
        <w:bidi/>
        <w:spacing w:line="360" w:lineRule="auto"/>
        <w:jc w:val="both"/>
        <w:rPr>
          <w:rStyle w:val="rynqvb"/>
          <w:rFonts w:cs="B Nazanin"/>
          <w:sz w:val="26"/>
          <w:szCs w:val="26"/>
          <w:rtl/>
          <w:lang w:bidi="fa-IR"/>
        </w:rPr>
      </w:pPr>
      <w:r w:rsidRPr="00B978CD">
        <w:rPr>
          <w:rStyle w:val="rynqvb"/>
          <w:rFonts w:cs="B Nazanin" w:hint="cs"/>
          <w:sz w:val="26"/>
          <w:szCs w:val="26"/>
          <w:rtl/>
          <w:lang w:bidi="fa-IR"/>
        </w:rPr>
        <w:t>در سال 1974 بحران به اوج خود رسید.</w:t>
      </w:r>
      <w:r w:rsidRPr="00B978CD">
        <w:rPr>
          <w:rStyle w:val="hwtze"/>
          <w:rFonts w:cs="B Nazanin" w:hint="cs"/>
          <w:sz w:val="26"/>
          <w:szCs w:val="26"/>
          <w:lang w:bidi="fa-IR"/>
        </w:rPr>
        <w:t xml:space="preserve"> </w:t>
      </w:r>
      <w:r w:rsidRPr="00B978CD">
        <w:rPr>
          <w:rStyle w:val="rynqvb"/>
          <w:rFonts w:cs="B Nazanin" w:hint="cs"/>
          <w:sz w:val="26"/>
          <w:szCs w:val="26"/>
          <w:rtl/>
          <w:lang w:bidi="fa-IR"/>
        </w:rPr>
        <w:t>شوک عمده قیمت نفت در پاییز 1973 به افزایش قیمت ها دامن زد و انتظارات تورمی را افزایش داد. به علاوه، در سال 1974،</w:t>
      </w:r>
      <w:r w:rsidRPr="00B978CD">
        <w:rPr>
          <w:rStyle w:val="rynqvb"/>
          <w:rFonts w:cs="B Nazanin" w:hint="cs"/>
          <w:sz w:val="26"/>
          <w:szCs w:val="26"/>
          <w:lang w:bidi="fa-IR"/>
        </w:rPr>
        <w:t xml:space="preserve">ÖTV </w:t>
      </w:r>
      <w:r w:rsidRPr="00B978CD">
        <w:rPr>
          <w:rStyle w:val="rynqvb"/>
          <w:rFonts w:cs="B Nazanin" w:hint="cs"/>
          <w:sz w:val="26"/>
          <w:szCs w:val="26"/>
          <w:rtl/>
          <w:lang w:bidi="fa-IR"/>
        </w:rPr>
        <w:t xml:space="preserve"> (اتحادیه خدمات عمومی، حمل و نقل و ترافیک)، که در سال 2001 به یکی از اتحادیه های کارگری بنیانگذار "اتحادیه خدمات متحد- </w:t>
      </w:r>
      <w:proofErr w:type="spellStart"/>
      <w:r w:rsidRPr="00B978CD">
        <w:rPr>
          <w:rStyle w:val="rynqvb"/>
          <w:rFonts w:cs="B Nazanin"/>
          <w:sz w:val="26"/>
          <w:szCs w:val="26"/>
          <w:lang w:bidi="fa-IR"/>
        </w:rPr>
        <w:t>ver.di</w:t>
      </w:r>
      <w:proofErr w:type="spellEnd"/>
      <w:r w:rsidRPr="00B978CD">
        <w:rPr>
          <w:rStyle w:val="rynqvb"/>
          <w:rFonts w:cs="B Nazanin" w:hint="cs"/>
          <w:sz w:val="26"/>
          <w:szCs w:val="26"/>
          <w:rtl/>
          <w:lang w:bidi="fa-IR"/>
        </w:rPr>
        <w:t xml:space="preserve">" تبدیل شد(که هنوز فعالیت دارد)، رهبری تعیین نرخ رشد دستمزد را به دست گرفت؛ در حالی که تقریبا در تمام سال های پس از جنگ جهانی دوم فرایند چانه زنی مزد تحت کنترل </w:t>
      </w:r>
      <w:r w:rsidRPr="00B978CD">
        <w:rPr>
          <w:rStyle w:val="rynqvb"/>
          <w:rFonts w:cs="B Nazanin"/>
          <w:sz w:val="26"/>
          <w:szCs w:val="26"/>
          <w:lang w:val="en-PH" w:bidi="fa-IR"/>
        </w:rPr>
        <w:t>IG Metal</w:t>
      </w:r>
      <w:r w:rsidRPr="00B978CD">
        <w:rPr>
          <w:rStyle w:val="rynqvb"/>
          <w:rFonts w:cs="B Nazanin" w:hint="cs"/>
          <w:sz w:val="26"/>
          <w:szCs w:val="26"/>
          <w:rtl/>
          <w:lang w:bidi="fa-IR"/>
        </w:rPr>
        <w:t xml:space="preserve"> قرار داشت. </w:t>
      </w:r>
      <w:r w:rsidRPr="00B978CD">
        <w:rPr>
          <w:rStyle w:val="rynqvb"/>
          <w:rFonts w:cs="B Nazanin" w:hint="cs"/>
          <w:sz w:val="26"/>
          <w:szCs w:val="26"/>
          <w:lang w:bidi="fa-IR"/>
        </w:rPr>
        <w:t>ÖTV</w:t>
      </w:r>
      <w:r w:rsidRPr="00B978CD">
        <w:rPr>
          <w:rStyle w:val="rynqvb"/>
          <w:rFonts w:cs="B Nazanin" w:hint="cs"/>
          <w:sz w:val="26"/>
          <w:szCs w:val="26"/>
          <w:rtl/>
          <w:lang w:bidi="fa-IR"/>
        </w:rPr>
        <w:t xml:space="preserve"> مدت ها تلاش کرد تا دستمزدهای بخش عمومی را که در مقایسه با بخش خصوصی پایین بود، ترمیم کند. در سال 1974، هاینز کلونکر، رهبر وقت اتحادیه </w:t>
      </w:r>
      <w:r w:rsidRPr="00B978CD">
        <w:rPr>
          <w:rStyle w:val="rynqvb"/>
          <w:rFonts w:cs="B Nazanin" w:hint="cs"/>
          <w:sz w:val="26"/>
          <w:szCs w:val="26"/>
          <w:lang w:bidi="fa-IR"/>
        </w:rPr>
        <w:t xml:space="preserve"> ÖTV</w:t>
      </w:r>
      <w:r w:rsidRPr="00B978CD">
        <w:rPr>
          <w:rStyle w:val="rynqvb"/>
          <w:rFonts w:cs="B Nazanin" w:hint="cs"/>
          <w:sz w:val="26"/>
          <w:szCs w:val="26"/>
          <w:rtl/>
          <w:lang w:bidi="fa-IR"/>
        </w:rPr>
        <w:t>، درخواست افزایش 15 درصدی دستمزد، و افزایش حداقل مزد به 185</w:t>
      </w:r>
      <w:r w:rsidRPr="00B978CD">
        <w:rPr>
          <w:rStyle w:val="rynqvb"/>
          <w:rFonts w:cs="B Nazanin" w:hint="cs"/>
          <w:sz w:val="26"/>
          <w:szCs w:val="26"/>
          <w:lang w:bidi="fa-IR"/>
        </w:rPr>
        <w:t xml:space="preserve"> </w:t>
      </w:r>
      <w:r w:rsidRPr="00B978CD">
        <w:rPr>
          <w:rStyle w:val="rynqvb"/>
          <w:rFonts w:cs="B Nazanin" w:hint="cs"/>
          <w:sz w:val="26"/>
          <w:szCs w:val="26"/>
          <w:rtl/>
          <w:lang w:bidi="fa-IR"/>
        </w:rPr>
        <w:t xml:space="preserve">مارک، را مطرح کرد. پس از مذاکرات سخت و سه روز اعتصاب، با 11 درصد افزایش دستمزد و حداقل مزد170 مارک توافق شد. </w:t>
      </w:r>
      <w:r w:rsidRPr="00B978CD">
        <w:rPr>
          <w:rFonts w:cs="B Nazanin" w:hint="cs"/>
          <w:sz w:val="26"/>
          <w:szCs w:val="26"/>
          <w:rtl/>
          <w:lang w:bidi="fa-IR"/>
        </w:rPr>
        <w:t xml:space="preserve">این توافق در زمان خود، به رغم </w:t>
      </w:r>
      <w:r w:rsidRPr="00B978CD">
        <w:rPr>
          <w:rStyle w:val="rynqvb"/>
          <w:rFonts w:cs="B Nazanin" w:hint="cs"/>
          <w:sz w:val="26"/>
          <w:szCs w:val="26"/>
          <w:rtl/>
          <w:lang w:bidi="fa-IR"/>
        </w:rPr>
        <w:t xml:space="preserve">هشدارهای دولت فدرال و بانک مرکزی آلمان بسیار بلندپروازانه بود(وردی 2022). افزایش </w:t>
      </w:r>
      <w:r w:rsidRPr="00B978CD">
        <w:rPr>
          <w:rStyle w:val="rynqvb"/>
          <w:rFonts w:cs="B Nazanin" w:hint="cs"/>
          <w:sz w:val="26"/>
          <w:szCs w:val="26"/>
          <w:rtl/>
          <w:lang w:bidi="fa-IR"/>
        </w:rPr>
        <w:lastRenderedPageBreak/>
        <w:t>دستمزدها در بخش دولتی اثرات القایی داشت و سایر بخش ها با افزایش دستمزد نسبتاً بالا از آن پیروی کردند. حتی کارکنان برخی از بخش</w:t>
      </w:r>
      <w:r w:rsidRPr="00B978CD">
        <w:rPr>
          <w:rStyle w:val="rynqvb"/>
          <w:rFonts w:cs="B Nazanin"/>
          <w:sz w:val="26"/>
          <w:szCs w:val="26"/>
          <w:rtl/>
          <w:lang w:bidi="fa-IR"/>
        </w:rPr>
        <w:softHyphen/>
      </w:r>
      <w:r w:rsidRPr="00B978CD">
        <w:rPr>
          <w:rStyle w:val="rynqvb"/>
          <w:rFonts w:cs="B Nazanin" w:hint="cs"/>
          <w:sz w:val="26"/>
          <w:szCs w:val="26"/>
          <w:rtl/>
          <w:lang w:bidi="fa-IR"/>
        </w:rPr>
        <w:t>های اقتصادی توانستند نرخ های رشد بالاتر دستمزد را به دست آورند.</w:t>
      </w:r>
    </w:p>
    <w:p w14:paraId="67020CEA" w14:textId="77777777" w:rsidR="00ED4B0C" w:rsidRPr="008B14F3" w:rsidRDefault="00ED4B0C" w:rsidP="00ED4B0C">
      <w:pPr>
        <w:bidi/>
        <w:jc w:val="both"/>
        <w:rPr>
          <w:rStyle w:val="rynqvb"/>
          <w:rFonts w:cs="B Nazanin"/>
          <w:rtl/>
          <w:lang w:bidi="fa-IR"/>
        </w:rPr>
      </w:pPr>
    </w:p>
    <w:p w14:paraId="54B65BD3" w14:textId="77777777" w:rsidR="00ED4B0C" w:rsidRDefault="00ED4B0C" w:rsidP="00ED4B0C">
      <w:pPr>
        <w:keepNext/>
        <w:bidi/>
      </w:pPr>
      <w:r>
        <w:rPr>
          <w:noProof/>
          <w:lang w:bidi="fa-IR"/>
        </w:rPr>
        <w:drawing>
          <wp:inline distT="0" distB="0" distL="0" distR="0" wp14:anchorId="00EEF87C" wp14:editId="6ABF4E2A">
            <wp:extent cx="5943600" cy="3585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85210"/>
                    </a:xfrm>
                    <a:prstGeom prst="rect">
                      <a:avLst/>
                    </a:prstGeom>
                  </pic:spPr>
                </pic:pic>
              </a:graphicData>
            </a:graphic>
          </wp:inline>
        </w:drawing>
      </w:r>
    </w:p>
    <w:p w14:paraId="72EDA04A" w14:textId="0179DE47" w:rsidR="00ED4B0C" w:rsidRDefault="00ED4B0C" w:rsidP="00ED4B0C">
      <w:pPr>
        <w:pStyle w:val="Caption"/>
        <w:bidi/>
        <w:jc w:val="center"/>
        <w:rPr>
          <w:rFonts w:cs="B Nazanin"/>
          <w:i w:val="0"/>
          <w:iCs w:val="0"/>
          <w:color w:val="auto"/>
          <w:rtl/>
        </w:rPr>
      </w:pPr>
      <w:r w:rsidRPr="008C5AA7">
        <w:rPr>
          <w:rFonts w:cs="B Nazanin" w:hint="cs"/>
          <w:b/>
          <w:bCs/>
          <w:i w:val="0"/>
          <w:iCs w:val="0"/>
          <w:color w:val="auto"/>
          <w:sz w:val="22"/>
          <w:szCs w:val="22"/>
          <w:rtl/>
        </w:rPr>
        <w:t>نمودار 4.2 . سطح قیمت(شاخص تعدیل کننده تولید ناخالص داخلی)، دستمزدهای ناخالص و هزینه های نیروی کار به ازای هر ساعت در آلمان غربی، نرخ تغییر سالانه</w:t>
      </w:r>
      <w:r w:rsidR="00E1445C">
        <w:rPr>
          <w:rFonts w:cs="B Nazanin" w:hint="cs"/>
          <w:b/>
          <w:bCs/>
          <w:i w:val="0"/>
          <w:iCs w:val="0"/>
          <w:color w:val="auto"/>
          <w:sz w:val="22"/>
          <w:szCs w:val="22"/>
          <w:rtl/>
        </w:rPr>
        <w:t xml:space="preserve"> (86</w:t>
      </w:r>
      <w:r w:rsidRPr="008C5AA7">
        <w:rPr>
          <w:rFonts w:cs="B Nazanin" w:hint="cs"/>
          <w:b/>
          <w:bCs/>
          <w:i w:val="0"/>
          <w:iCs w:val="0"/>
          <w:color w:val="auto"/>
          <w:sz w:val="22"/>
          <w:szCs w:val="22"/>
          <w:rtl/>
        </w:rPr>
        <w:t>-19</w:t>
      </w:r>
      <w:r w:rsidR="00E1445C">
        <w:rPr>
          <w:rFonts w:cs="B Nazanin" w:hint="cs"/>
          <w:b/>
          <w:bCs/>
          <w:i w:val="0"/>
          <w:iCs w:val="0"/>
          <w:color w:val="auto"/>
          <w:sz w:val="22"/>
          <w:szCs w:val="22"/>
          <w:rtl/>
        </w:rPr>
        <w:t>71</w:t>
      </w:r>
      <w:r w:rsidR="00E1445C">
        <w:rPr>
          <w:rFonts w:cs="B Nazanin" w:hint="cs"/>
          <w:i w:val="0"/>
          <w:iCs w:val="0"/>
          <w:color w:val="auto"/>
          <w:rtl/>
        </w:rPr>
        <w:t>)</w:t>
      </w:r>
    </w:p>
    <w:p w14:paraId="212B33A4" w14:textId="29EF7E0B" w:rsidR="00ED4B0C" w:rsidRPr="0033212C" w:rsidRDefault="00ED4B0C" w:rsidP="00ED4B0C">
      <w:pPr>
        <w:pStyle w:val="Caption"/>
        <w:bidi/>
        <w:jc w:val="center"/>
        <w:rPr>
          <w:rStyle w:val="rynqvb"/>
          <w:rFonts w:cs="B Nazanin"/>
          <w:i w:val="0"/>
          <w:iCs w:val="0"/>
          <w:color w:val="auto"/>
          <w:rtl/>
          <w:lang w:bidi="fa-IR"/>
        </w:rPr>
      </w:pPr>
      <w:r w:rsidRPr="0033212C">
        <w:rPr>
          <w:rFonts w:cs="B Nazanin" w:hint="cs"/>
          <w:i w:val="0"/>
          <w:iCs w:val="0"/>
          <w:color w:val="auto"/>
          <w:rtl/>
        </w:rPr>
        <w:t xml:space="preserve">منبع: </w:t>
      </w:r>
      <w:proofErr w:type="spellStart"/>
      <w:r w:rsidRPr="0033212C">
        <w:rPr>
          <w:rFonts w:cs="B Nazanin"/>
          <w:i w:val="0"/>
          <w:iCs w:val="0"/>
          <w:color w:val="auto"/>
        </w:rPr>
        <w:t>Statistisches</w:t>
      </w:r>
      <w:proofErr w:type="spellEnd"/>
      <w:r w:rsidRPr="0033212C">
        <w:rPr>
          <w:rFonts w:cs="B Nazanin"/>
          <w:i w:val="0"/>
          <w:iCs w:val="0"/>
          <w:color w:val="auto"/>
        </w:rPr>
        <w:t xml:space="preserve"> </w:t>
      </w:r>
      <w:proofErr w:type="spellStart"/>
      <w:r w:rsidRPr="0033212C">
        <w:rPr>
          <w:rFonts w:cs="B Nazanin"/>
          <w:i w:val="0"/>
          <w:iCs w:val="0"/>
          <w:color w:val="auto"/>
        </w:rPr>
        <w:t>Bundesamt</w:t>
      </w:r>
      <w:proofErr w:type="spellEnd"/>
      <w:r w:rsidRPr="0033212C">
        <w:rPr>
          <w:rFonts w:cs="B Nazanin"/>
          <w:i w:val="0"/>
          <w:iCs w:val="0"/>
          <w:color w:val="auto"/>
        </w:rPr>
        <w:t xml:space="preserve"> (2023), World Bank (2023)</w:t>
      </w:r>
      <w:r w:rsidRPr="0033212C">
        <w:rPr>
          <w:rFonts w:cs="B Nazanin" w:hint="cs"/>
          <w:i w:val="0"/>
          <w:iCs w:val="0"/>
          <w:color w:val="auto"/>
          <w:rtl/>
        </w:rPr>
        <w:t xml:space="preserve"> و محاسبات نویسن</w:t>
      </w:r>
      <w:r w:rsidR="00770158">
        <w:rPr>
          <w:rFonts w:cs="B Nazanin" w:hint="cs"/>
          <w:i w:val="0"/>
          <w:iCs w:val="0"/>
          <w:color w:val="auto"/>
          <w:rtl/>
          <w:lang w:bidi="fa-IR"/>
        </w:rPr>
        <w:t>دگان</w:t>
      </w:r>
    </w:p>
    <w:p w14:paraId="1168DEB1" w14:textId="77777777" w:rsidR="00ED4B0C" w:rsidRDefault="00ED4B0C" w:rsidP="00ED4B0C">
      <w:pPr>
        <w:bidi/>
        <w:rPr>
          <w:rStyle w:val="rynqvb"/>
          <w:rtl/>
          <w:lang w:bidi="fa-IR"/>
        </w:rPr>
      </w:pPr>
    </w:p>
    <w:p w14:paraId="7F33E40B" w14:textId="77777777" w:rsidR="00ED4B0C" w:rsidRPr="00C56524" w:rsidRDefault="00ED4B0C" w:rsidP="00DE5284">
      <w:pPr>
        <w:bidi/>
        <w:spacing w:line="360" w:lineRule="auto"/>
        <w:jc w:val="both"/>
        <w:rPr>
          <w:rStyle w:val="rynqvb"/>
          <w:rFonts w:cs="B Nazanin"/>
          <w:sz w:val="26"/>
          <w:szCs w:val="26"/>
          <w:rtl/>
          <w:lang w:bidi="fa-IR"/>
        </w:rPr>
      </w:pPr>
      <w:r w:rsidRPr="00C56524">
        <w:rPr>
          <w:rStyle w:val="rynqvb"/>
          <w:rFonts w:cs="B Nazanin" w:hint="cs"/>
          <w:sz w:val="26"/>
          <w:szCs w:val="26"/>
          <w:rtl/>
          <w:lang w:bidi="fa-IR"/>
        </w:rPr>
        <w:t>برای بانک مرکزی آلمان، افزایش شدید دستمزدها بار دیگر در زمان نامناسبی رخ داد. در ژوئن 1974، بانک مرکزی در گزارش ماهانه خود از نرخ افزایش توافق شده برای دستمزدها در نیمه اول سال شکایت کرد و نوشت که "یک بار دیگر افزایش توافقی فوق العاده بالای دستمزد به هیچ وجه با تلاش برای ایجاد ثبات در اقتصاد سازگار نیست</w:t>
      </w:r>
      <w:r w:rsidRPr="00C56524">
        <w:rPr>
          <w:rStyle w:val="rynqvb"/>
          <w:rFonts w:cs="B Nazanin" w:hint="cs"/>
          <w:sz w:val="26"/>
          <w:szCs w:val="26"/>
          <w:lang w:bidi="fa-IR"/>
        </w:rPr>
        <w:t>"</w:t>
      </w:r>
      <w:r w:rsidRPr="00C56524">
        <w:rPr>
          <w:rStyle w:val="rynqvb"/>
          <w:rFonts w:cs="B Nazanin" w:hint="cs"/>
          <w:sz w:val="26"/>
          <w:szCs w:val="26"/>
          <w:rtl/>
          <w:lang w:bidi="fa-IR"/>
        </w:rPr>
        <w:t xml:space="preserve"> (</w:t>
      </w:r>
      <w:r w:rsidRPr="00C56524">
        <w:rPr>
          <w:rStyle w:val="rynqvb"/>
          <w:rFonts w:cs="B Nazanin"/>
          <w:sz w:val="26"/>
          <w:szCs w:val="26"/>
          <w:lang w:bidi="fa-IR"/>
        </w:rPr>
        <w:t>Deutsche Bundesbank 1974, p. 34</w:t>
      </w:r>
      <w:r w:rsidRPr="00C56524">
        <w:rPr>
          <w:rStyle w:val="rynqvb"/>
          <w:rFonts w:cs="B Nazanin" w:hint="cs"/>
          <w:sz w:val="26"/>
          <w:szCs w:val="26"/>
          <w:rtl/>
          <w:lang w:bidi="fa-IR"/>
        </w:rPr>
        <w:t>). با وجود سرد شدن اقتصاد و حرکت به سمت رکود، بانک مرکزی سیاست پولی انقباضی را رها نکرد. تا اکتبر 1974 نرخ بهره افزایش یافت و به 6.5% رسید و سپس در دسامبر همان سال به 6% کاهش یافت(</w:t>
      </w:r>
      <w:r w:rsidRPr="00C56524">
        <w:rPr>
          <w:rStyle w:val="rynqvb"/>
          <w:rFonts w:cs="B Nazanin"/>
          <w:sz w:val="26"/>
          <w:szCs w:val="26"/>
          <w:lang w:bidi="fa-IR"/>
        </w:rPr>
        <w:t>Deutsche Bundesbank 1986, Fig. 4.3</w:t>
      </w:r>
      <w:r w:rsidRPr="00C56524">
        <w:rPr>
          <w:rStyle w:val="rynqvb"/>
          <w:rFonts w:cs="B Nazanin" w:hint="cs"/>
          <w:sz w:val="26"/>
          <w:szCs w:val="26"/>
          <w:rtl/>
          <w:lang w:bidi="fa-IR"/>
        </w:rPr>
        <w:t>). در سال 1974 چه اتفاقی افتاد؟</w:t>
      </w:r>
      <w:r w:rsidRPr="00C56524">
        <w:rPr>
          <w:rStyle w:val="hwtze"/>
          <w:rFonts w:cs="B Nazanin" w:hint="cs"/>
          <w:sz w:val="26"/>
          <w:szCs w:val="26"/>
          <w:rtl/>
          <w:lang w:bidi="fa-IR"/>
        </w:rPr>
        <w:t xml:space="preserve"> </w:t>
      </w:r>
      <w:r w:rsidRPr="00C56524">
        <w:rPr>
          <w:rStyle w:val="rynqvb"/>
          <w:rFonts w:cs="B Nazanin" w:hint="cs"/>
          <w:sz w:val="26"/>
          <w:szCs w:val="26"/>
          <w:rtl/>
          <w:lang w:bidi="fa-IR"/>
        </w:rPr>
        <w:t>به گفته فریتز شارپف (1987، ص 173)، « در بهار 1974، دیدگاه اتحادیه های کارگری هنوز کاملاً تحت تسلط تهاجم سیاست توزیعی قرار داشت که از سال 1970 آغاز شده بود....</w:t>
      </w:r>
      <w:r w:rsidRPr="00C56524">
        <w:rPr>
          <w:rStyle w:val="hwtze"/>
          <w:rFonts w:cs="B Nazanin" w:hint="cs"/>
          <w:sz w:val="26"/>
          <w:szCs w:val="26"/>
          <w:rtl/>
          <w:lang w:bidi="fa-IR"/>
        </w:rPr>
        <w:t xml:space="preserve"> </w:t>
      </w:r>
      <w:r w:rsidRPr="00C56524">
        <w:rPr>
          <w:rStyle w:val="rynqvb"/>
          <w:rFonts w:cs="B Nazanin" w:hint="cs"/>
          <w:sz w:val="26"/>
          <w:szCs w:val="26"/>
          <w:rtl/>
          <w:lang w:bidi="fa-IR"/>
        </w:rPr>
        <w:t xml:space="preserve">بنابراین، در سال 1974، سیاست پولی و سیاست مزد </w:t>
      </w:r>
      <w:r w:rsidRPr="00C56524">
        <w:rPr>
          <w:rStyle w:val="rynqvb"/>
          <w:rFonts w:cs="B Nazanin" w:hint="cs"/>
          <w:sz w:val="26"/>
          <w:szCs w:val="26"/>
          <w:rtl/>
          <w:lang w:bidi="fa-IR"/>
        </w:rPr>
        <w:lastRenderedPageBreak/>
        <w:t>در مسیر تقابل مستقیم با یکدیگر حرکت می</w:t>
      </w:r>
      <w:r w:rsidRPr="00C56524">
        <w:rPr>
          <w:rStyle w:val="rynqvb"/>
          <w:rFonts w:cs="B Nazanin"/>
          <w:sz w:val="26"/>
          <w:szCs w:val="26"/>
          <w:rtl/>
          <w:lang w:bidi="fa-IR"/>
        </w:rPr>
        <w:softHyphen/>
      </w:r>
      <w:r w:rsidRPr="00C56524">
        <w:rPr>
          <w:rStyle w:val="rynqvb"/>
          <w:rFonts w:cs="B Nazanin" w:hint="cs"/>
          <w:sz w:val="26"/>
          <w:szCs w:val="26"/>
          <w:rtl/>
          <w:lang w:bidi="fa-IR"/>
        </w:rPr>
        <w:t>کردند: از دیدگاه اتحادیه</w:t>
      </w:r>
      <w:r w:rsidRPr="00C56524">
        <w:rPr>
          <w:rStyle w:val="rynqvb"/>
          <w:rFonts w:cs="B Nazanin"/>
          <w:sz w:val="26"/>
          <w:szCs w:val="26"/>
          <w:rtl/>
          <w:lang w:bidi="fa-IR"/>
        </w:rPr>
        <w:softHyphen/>
      </w:r>
      <w:r w:rsidRPr="00C56524">
        <w:rPr>
          <w:rStyle w:val="rynqvb"/>
          <w:rFonts w:cs="B Nazanin" w:hint="cs"/>
          <w:sz w:val="26"/>
          <w:szCs w:val="26"/>
          <w:rtl/>
          <w:lang w:bidi="fa-IR"/>
        </w:rPr>
        <w:t>های کارگری، هشدارهای بانک مرکزی فاقد اعتبار بود و توصیه هایش به ملاحظات کلان اقتصادی ارتباط نداشت، بلکه در بهترین حالت ناشی از توجه به سیاست</w:t>
      </w:r>
      <w:r w:rsidRPr="00C56524">
        <w:rPr>
          <w:rStyle w:val="rynqvb"/>
          <w:rFonts w:cs="B Nazanin"/>
          <w:sz w:val="26"/>
          <w:szCs w:val="26"/>
          <w:rtl/>
          <w:lang w:bidi="fa-IR"/>
        </w:rPr>
        <w:softHyphen/>
      </w:r>
      <w:r w:rsidRPr="00C56524">
        <w:rPr>
          <w:rStyle w:val="rynqvb"/>
          <w:rFonts w:cs="B Nazanin" w:hint="cs"/>
          <w:sz w:val="26"/>
          <w:szCs w:val="26"/>
          <w:rtl/>
          <w:lang w:bidi="fa-IR"/>
        </w:rPr>
        <w:t>های توزیعی بود. در حالی که</w:t>
      </w:r>
      <w:r w:rsidRPr="00C56524">
        <w:rPr>
          <w:rStyle w:val="hwtze"/>
          <w:rFonts w:cs="B Nazanin" w:hint="cs"/>
          <w:sz w:val="26"/>
          <w:szCs w:val="26"/>
          <w:rtl/>
          <w:lang w:bidi="fa-IR"/>
        </w:rPr>
        <w:t xml:space="preserve"> </w:t>
      </w:r>
      <w:r w:rsidRPr="00C56524">
        <w:rPr>
          <w:rStyle w:val="rynqvb"/>
          <w:rFonts w:cs="B Nazanin" w:hint="cs"/>
          <w:sz w:val="26"/>
          <w:szCs w:val="26"/>
          <w:rtl/>
          <w:lang w:bidi="fa-IR"/>
        </w:rPr>
        <w:t>پس از افزایش فاجعه بار دستمزد در سال 1974، بانک مرکزی دیگر حاضر نبود که اجازه دهد افزایش هزینه</w:t>
      </w:r>
      <w:r w:rsidRPr="00C56524">
        <w:rPr>
          <w:rStyle w:val="rynqvb"/>
          <w:rFonts w:cs="B Nazanin"/>
          <w:sz w:val="26"/>
          <w:szCs w:val="26"/>
          <w:rtl/>
          <w:lang w:bidi="fa-IR"/>
        </w:rPr>
        <w:softHyphen/>
      </w:r>
      <w:r w:rsidRPr="00C56524">
        <w:rPr>
          <w:rStyle w:val="rynqvb"/>
          <w:rFonts w:cs="B Nazanin" w:hint="cs"/>
          <w:sz w:val="26"/>
          <w:szCs w:val="26"/>
          <w:rtl/>
          <w:lang w:bidi="fa-IR"/>
        </w:rPr>
        <w:t>ی نیروی کار به قیمت ها منتقل شود. ما با این دیدگاه موافقیم.</w:t>
      </w:r>
    </w:p>
    <w:p w14:paraId="04C07F99" w14:textId="77777777" w:rsidR="00ED4B0C" w:rsidRPr="00C56524" w:rsidRDefault="00ED4B0C" w:rsidP="00DE5284">
      <w:pPr>
        <w:bidi/>
        <w:spacing w:line="360" w:lineRule="auto"/>
        <w:jc w:val="both"/>
        <w:rPr>
          <w:rStyle w:val="rynqvb"/>
          <w:rFonts w:cs="B Nazanin"/>
          <w:sz w:val="26"/>
          <w:szCs w:val="26"/>
          <w:rtl/>
          <w:lang w:bidi="fa-IR"/>
        </w:rPr>
      </w:pPr>
      <w:r w:rsidRPr="00C56524">
        <w:rPr>
          <w:rStyle w:val="rynqvb"/>
          <w:rFonts w:cs="B Nazanin" w:hint="cs"/>
          <w:sz w:val="26"/>
          <w:szCs w:val="26"/>
          <w:rtl/>
          <w:lang w:bidi="fa-IR"/>
        </w:rPr>
        <w:t>بنابراین، سیاست پولی رکودی را که در سال 1974 ایجاد شده بود، تشدید کرد. در سال 1975، اقتصاد عمیق ترین رکود خود از زمان جنگ جهانی دوم را تجربه کرد و نرخ بیکاری به شدت افزایش یافت.</w:t>
      </w:r>
      <w:r w:rsidRPr="00C56524">
        <w:rPr>
          <w:rStyle w:val="rynqvb"/>
          <w:rFonts w:cs="B Nazanin" w:hint="cs"/>
          <w:sz w:val="26"/>
          <w:szCs w:val="26"/>
          <w:lang w:bidi="fa-IR"/>
        </w:rPr>
        <w:t xml:space="preserve"> </w:t>
      </w:r>
      <w:r w:rsidRPr="00C56524">
        <w:rPr>
          <w:rStyle w:val="rynqvb"/>
          <w:rFonts w:cs="B Nazanin" w:hint="cs"/>
          <w:sz w:val="26"/>
          <w:szCs w:val="26"/>
          <w:rtl/>
          <w:lang w:bidi="fa-IR"/>
        </w:rPr>
        <w:t>تقاضای خصوصی کاهش یافت.</w:t>
      </w:r>
      <w:r w:rsidRPr="00C56524">
        <w:rPr>
          <w:rStyle w:val="rynqvb"/>
          <w:rFonts w:cs="B Nazanin" w:hint="cs"/>
          <w:sz w:val="26"/>
          <w:szCs w:val="26"/>
          <w:lang w:bidi="fa-IR"/>
        </w:rPr>
        <w:t xml:space="preserve"> </w:t>
      </w:r>
      <w:r w:rsidRPr="00C56524">
        <w:rPr>
          <w:rStyle w:val="rynqvb"/>
          <w:rFonts w:cs="B Nazanin" w:hint="cs"/>
          <w:sz w:val="26"/>
          <w:szCs w:val="26"/>
          <w:rtl/>
          <w:lang w:bidi="fa-IR"/>
        </w:rPr>
        <w:t>تقاضای مصرف واقعی خانوارها، به دلیل قیمت بالای منابع طبیعی که قدرت خرید را به کشورهای صادرکننده منابع طبیعی منتقل می‌کرد، آسیب دید. علاوه بر این، سیاست های پولی محدودکننده که از سال 1972 شروع شده بود، تقاضای سرمایه گذاری و تقاضای خصوصی را در مجموع کاهش داد.</w:t>
      </w:r>
    </w:p>
    <w:p w14:paraId="67EBBEF6" w14:textId="77777777" w:rsidR="00ED4B0C" w:rsidRDefault="00ED4B0C" w:rsidP="00ED4B0C">
      <w:pPr>
        <w:keepNext/>
        <w:bidi/>
      </w:pPr>
      <w:r>
        <w:rPr>
          <w:noProof/>
          <w:lang w:bidi="fa-IR"/>
        </w:rPr>
        <w:drawing>
          <wp:inline distT="0" distB="0" distL="0" distR="0" wp14:anchorId="4826860A" wp14:editId="08F0F857">
            <wp:extent cx="5943600" cy="3495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95675"/>
                    </a:xfrm>
                    <a:prstGeom prst="rect">
                      <a:avLst/>
                    </a:prstGeom>
                  </pic:spPr>
                </pic:pic>
              </a:graphicData>
            </a:graphic>
          </wp:inline>
        </w:drawing>
      </w:r>
    </w:p>
    <w:p w14:paraId="5A09CDEA" w14:textId="65CFB326" w:rsidR="00ED4B0C" w:rsidRDefault="00ED4B0C" w:rsidP="00ED4B0C">
      <w:pPr>
        <w:pStyle w:val="Caption"/>
        <w:bidi/>
        <w:jc w:val="center"/>
        <w:rPr>
          <w:rStyle w:val="rynqvb"/>
          <w:rFonts w:cs="B Nazanin"/>
          <w:i w:val="0"/>
          <w:iCs w:val="0"/>
          <w:color w:val="auto"/>
          <w:rtl/>
          <w:lang w:bidi="fa-IR"/>
        </w:rPr>
      </w:pPr>
      <w:r w:rsidRPr="00B641AC">
        <w:rPr>
          <w:rFonts w:cs="B Nazanin" w:hint="cs"/>
          <w:b/>
          <w:bCs/>
          <w:i w:val="0"/>
          <w:iCs w:val="0"/>
          <w:color w:val="auto"/>
          <w:sz w:val="24"/>
          <w:szCs w:val="24"/>
          <w:rtl/>
        </w:rPr>
        <w:t xml:space="preserve">نمودار </w:t>
      </w:r>
      <w:r w:rsidR="008A1428">
        <w:rPr>
          <w:rFonts w:cs="B Nazanin" w:hint="cs"/>
          <w:b/>
          <w:bCs/>
          <w:i w:val="0"/>
          <w:iCs w:val="0"/>
          <w:color w:val="auto"/>
          <w:sz w:val="24"/>
          <w:szCs w:val="24"/>
          <w:rtl/>
        </w:rPr>
        <w:t xml:space="preserve">3.4 </w:t>
      </w:r>
      <w:r w:rsidRPr="00B641AC">
        <w:rPr>
          <w:rFonts w:cs="B Nazanin" w:hint="cs"/>
          <w:b/>
          <w:bCs/>
          <w:i w:val="0"/>
          <w:iCs w:val="0"/>
          <w:color w:val="auto"/>
          <w:sz w:val="24"/>
          <w:szCs w:val="24"/>
          <w:rtl/>
        </w:rPr>
        <w:t xml:space="preserve"> </w:t>
      </w:r>
      <w:r w:rsidRPr="00B641AC">
        <w:rPr>
          <w:rStyle w:val="rynqvb"/>
          <w:rFonts w:cs="B Nazanin" w:hint="cs"/>
          <w:b/>
          <w:bCs/>
          <w:i w:val="0"/>
          <w:iCs w:val="0"/>
          <w:color w:val="auto"/>
          <w:sz w:val="24"/>
          <w:szCs w:val="24"/>
          <w:rtl/>
          <w:lang w:bidi="fa-IR"/>
        </w:rPr>
        <w:t>نرخ بهره بازار پول در آلمان غربی و ایالات متحده، ژانویه 1966 - دسامبر 1986</w:t>
      </w:r>
      <w:r w:rsidRPr="00B27C4D">
        <w:rPr>
          <w:rStyle w:val="rynqvb"/>
          <w:rFonts w:cs="B Nazanin" w:hint="cs"/>
          <w:i w:val="0"/>
          <w:iCs w:val="0"/>
          <w:color w:val="auto"/>
          <w:lang w:bidi="fa-IR"/>
        </w:rPr>
        <w:t>.</w:t>
      </w:r>
    </w:p>
    <w:p w14:paraId="452D6F16" w14:textId="2B410B29" w:rsidR="00ED4B0C" w:rsidRDefault="009E1CBE" w:rsidP="00ED4B0C">
      <w:pPr>
        <w:pStyle w:val="Caption"/>
        <w:bidi/>
        <w:jc w:val="center"/>
        <w:rPr>
          <w:rFonts w:cs="B Nazanin"/>
          <w:i w:val="0"/>
          <w:iCs w:val="0"/>
          <w:color w:val="auto"/>
          <w:rtl/>
          <w:lang w:bidi="fa-IR"/>
        </w:rPr>
      </w:pPr>
      <w:r w:rsidRPr="0033212C">
        <w:rPr>
          <w:rFonts w:cs="B Nazanin" w:hint="cs"/>
          <w:i w:val="0"/>
          <w:iCs w:val="0"/>
          <w:color w:val="auto"/>
          <w:rtl/>
        </w:rPr>
        <w:t xml:space="preserve">منبع: </w:t>
      </w:r>
      <w:r w:rsidR="00ED4B0C" w:rsidRPr="00B27C4D">
        <w:rPr>
          <w:rStyle w:val="rynqvb"/>
          <w:rFonts w:cs="B Nazanin" w:hint="cs"/>
          <w:i w:val="0"/>
          <w:iCs w:val="0"/>
          <w:color w:val="auto"/>
          <w:lang w:bidi="fa-IR"/>
        </w:rPr>
        <w:t>OECD (2023)</w:t>
      </w:r>
    </w:p>
    <w:p w14:paraId="7B0B7A1A" w14:textId="77777777" w:rsidR="00ED4B0C" w:rsidRPr="00773E19" w:rsidRDefault="00ED4B0C" w:rsidP="00DE5284">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از سال 1975 به بعد، دستمزد اسمی سالانه با نرخ های معتدلی افزایش یافت و تا پایان دهه 1970 نرخ افزایش مزد بین 5 تا 6 درصد متغیر بود</w:t>
      </w:r>
      <w:r w:rsidRPr="00773E19">
        <w:rPr>
          <w:rStyle w:val="rynqvb"/>
          <w:rFonts w:cs="B Nazanin" w:hint="cs"/>
          <w:sz w:val="26"/>
          <w:szCs w:val="26"/>
          <w:lang w:bidi="fa-IR"/>
        </w:rPr>
        <w:t>.</w:t>
      </w:r>
      <w:r w:rsidRPr="00773E19">
        <w:rPr>
          <w:rStyle w:val="hwtze"/>
          <w:rFonts w:cs="B Nazanin" w:hint="cs"/>
          <w:sz w:val="26"/>
          <w:szCs w:val="26"/>
          <w:rtl/>
          <w:lang w:bidi="fa-IR"/>
        </w:rPr>
        <w:t xml:space="preserve"> </w:t>
      </w:r>
      <w:r w:rsidRPr="00773E19">
        <w:rPr>
          <w:rStyle w:val="rynqvb"/>
          <w:rFonts w:cs="B Nazanin" w:hint="cs"/>
          <w:sz w:val="26"/>
          <w:szCs w:val="26"/>
          <w:rtl/>
          <w:lang w:bidi="fa-IR"/>
        </w:rPr>
        <w:t>افزایش نسبتاً شدید هزینه</w:t>
      </w:r>
      <w:r w:rsidRPr="00773E19">
        <w:rPr>
          <w:rStyle w:val="rynqvb"/>
          <w:rFonts w:cs="B Nazanin"/>
          <w:sz w:val="26"/>
          <w:szCs w:val="26"/>
          <w:rtl/>
          <w:lang w:bidi="fa-IR"/>
        </w:rPr>
        <w:softHyphen/>
      </w:r>
      <w:r w:rsidRPr="00773E19">
        <w:rPr>
          <w:rStyle w:val="rynqvb"/>
          <w:rFonts w:cs="B Nazanin" w:hint="cs"/>
          <w:sz w:val="26"/>
          <w:szCs w:val="26"/>
          <w:rtl/>
          <w:lang w:bidi="fa-IR"/>
        </w:rPr>
        <w:t>ی نیروی کار در سال 1980 و در سال های پس از آن (رجوع شود به نمودار 4.2) ناشی از اثر کاهش شدید رشد تولید ناخالص داخلی است که از 3.9</w:t>
      </w:r>
      <w:r w:rsidRPr="00773E19">
        <w:rPr>
          <w:rStyle w:val="rynqvb"/>
          <w:rFonts w:ascii="Sakkal Majalla" w:hAnsi="Sakkal Majalla" w:cs="Sakkal Majalla" w:hint="cs"/>
          <w:sz w:val="26"/>
          <w:szCs w:val="26"/>
          <w:rtl/>
          <w:lang w:bidi="fa-IR"/>
        </w:rPr>
        <w:t>٪</w:t>
      </w:r>
      <w:r w:rsidRPr="00773E19">
        <w:rPr>
          <w:rStyle w:val="rynqvb"/>
          <w:rFonts w:cs="B Nazanin" w:hint="cs"/>
          <w:sz w:val="26"/>
          <w:szCs w:val="26"/>
          <w:rtl/>
          <w:lang w:bidi="fa-IR"/>
        </w:rPr>
        <w:t xml:space="preserve"> در سال 1979 به </w:t>
      </w:r>
      <w:r w:rsidRPr="00773E19">
        <w:rPr>
          <w:rStyle w:val="rynqvb"/>
          <w:rFonts w:cs="B Nazanin" w:hint="cs"/>
          <w:sz w:val="26"/>
          <w:szCs w:val="26"/>
          <w:rtl/>
          <w:lang w:bidi="fa-IR"/>
        </w:rPr>
        <w:lastRenderedPageBreak/>
        <w:t>1.4</w:t>
      </w:r>
      <w:r w:rsidRPr="00773E19">
        <w:rPr>
          <w:rStyle w:val="rynqvb"/>
          <w:rFonts w:ascii="Sakkal Majalla" w:hAnsi="Sakkal Majalla" w:cs="Sakkal Majalla" w:hint="cs"/>
          <w:sz w:val="26"/>
          <w:szCs w:val="26"/>
          <w:rtl/>
          <w:lang w:bidi="fa-IR"/>
        </w:rPr>
        <w:t>٪</w:t>
      </w:r>
      <w:r w:rsidRPr="00773E19">
        <w:rPr>
          <w:rStyle w:val="rynqvb"/>
          <w:rFonts w:cs="B Nazanin" w:hint="cs"/>
          <w:sz w:val="26"/>
          <w:szCs w:val="26"/>
          <w:rtl/>
          <w:lang w:bidi="fa-IR"/>
        </w:rPr>
        <w:t xml:space="preserve"> در سال 1980 و به 0.5</w:t>
      </w:r>
      <w:r w:rsidRPr="00773E19">
        <w:rPr>
          <w:rStyle w:val="rynqvb"/>
          <w:rFonts w:cs="B Nazanin" w:hint="cs"/>
          <w:sz w:val="26"/>
          <w:szCs w:val="26"/>
          <w:lang w:bidi="fa-IR"/>
        </w:rPr>
        <w:t>.</w:t>
      </w:r>
      <w:r w:rsidRPr="00773E19">
        <w:rPr>
          <w:rStyle w:val="hwtze"/>
          <w:rFonts w:cs="B Nazanin" w:hint="cs"/>
          <w:sz w:val="26"/>
          <w:szCs w:val="26"/>
          <w:lang w:bidi="fa-IR"/>
        </w:rPr>
        <w:t xml:space="preserve"> </w:t>
      </w:r>
      <w:r w:rsidRPr="00773E19">
        <w:rPr>
          <w:rStyle w:val="rynqvb"/>
          <w:rFonts w:cs="B Nazanin" w:hint="cs"/>
          <w:sz w:val="26"/>
          <w:szCs w:val="26"/>
          <w:lang w:bidi="fa-IR"/>
        </w:rPr>
        <w:t xml:space="preserve">% </w:t>
      </w:r>
      <w:r w:rsidRPr="00773E19">
        <w:rPr>
          <w:rStyle w:val="rynqvb"/>
          <w:rFonts w:cs="B Nazanin" w:hint="cs"/>
          <w:sz w:val="26"/>
          <w:szCs w:val="26"/>
          <w:rtl/>
          <w:lang w:bidi="fa-IR"/>
        </w:rPr>
        <w:t>و منفی 0.4% در سالهای پس از آن رسید</w:t>
      </w:r>
      <w:r w:rsidRPr="00773E19">
        <w:rPr>
          <w:rStyle w:val="FootnoteReference"/>
          <w:rFonts w:cs="B Nazanin"/>
          <w:sz w:val="26"/>
          <w:szCs w:val="26"/>
          <w:rtl/>
          <w:lang w:bidi="fa-IR"/>
        </w:rPr>
        <w:footnoteReference w:id="34"/>
      </w:r>
      <w:r w:rsidRPr="00773E19">
        <w:rPr>
          <w:rStyle w:val="rynqvb"/>
          <w:rFonts w:cs="B Nazanin" w:hint="cs"/>
          <w:sz w:val="26"/>
          <w:szCs w:val="26"/>
          <w:rtl/>
          <w:lang w:bidi="fa-IR"/>
        </w:rPr>
        <w:t>(</w:t>
      </w:r>
      <w:r w:rsidRPr="00773E19">
        <w:rPr>
          <w:rStyle w:val="rynqvb"/>
          <w:rFonts w:cs="B Nazanin" w:hint="cs"/>
          <w:sz w:val="26"/>
          <w:szCs w:val="26"/>
          <w:lang w:bidi="fa-IR"/>
        </w:rPr>
        <w:t>OECD 2023</w:t>
      </w:r>
      <w:r w:rsidRPr="00773E19">
        <w:rPr>
          <w:rStyle w:val="rynqvb"/>
          <w:rFonts w:cs="B Nazanin" w:hint="cs"/>
          <w:sz w:val="26"/>
          <w:szCs w:val="26"/>
          <w:rtl/>
          <w:lang w:bidi="fa-IR"/>
        </w:rPr>
        <w:t>). در سال های 1973</w:t>
      </w:r>
      <w:r w:rsidRPr="00773E19">
        <w:rPr>
          <w:rStyle w:val="rynqvb"/>
          <w:rFonts w:cs="B Nazanin" w:hint="cs"/>
          <w:sz w:val="26"/>
          <w:szCs w:val="26"/>
          <w:lang w:bidi="fa-IR"/>
        </w:rPr>
        <w:t xml:space="preserve"> </w:t>
      </w:r>
      <w:r w:rsidRPr="00773E19">
        <w:rPr>
          <w:rStyle w:val="rynqvb"/>
          <w:rFonts w:cs="B Nazanin" w:hint="cs"/>
          <w:sz w:val="26"/>
          <w:szCs w:val="26"/>
          <w:rtl/>
          <w:lang w:bidi="fa-IR"/>
        </w:rPr>
        <w:t xml:space="preserve">و 1974، اتحادیه های کارگری آلمان درسی را از بانک مرکزی آموخته بودند. آنها آموخته بودند که اگر سیاست دستمزدی به طور قابل ملاحظه ای از فرمول تعادلی رشد دستمزد فاصله بگیرد، حتی به قیمت رکود اقتصادی عمیق، مورد مخالفت قرار خواهد گرفت. </w:t>
      </w:r>
    </w:p>
    <w:p w14:paraId="025832DB" w14:textId="77777777" w:rsidR="00ED4B0C" w:rsidRPr="00773E19" w:rsidRDefault="00ED4B0C" w:rsidP="00DE5284">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 xml:space="preserve">در نتیجه، نرخ تورم در آلمان غربی - با وجود شوک دوم قیمت نفت در سال 1979 </w:t>
      </w:r>
      <w:r w:rsidRPr="00773E19">
        <w:rPr>
          <w:rStyle w:val="rynqvb"/>
          <w:rFonts w:ascii="Times New Roman" w:hAnsi="Times New Roman" w:cs="Times New Roman" w:hint="cs"/>
          <w:sz w:val="26"/>
          <w:szCs w:val="26"/>
          <w:rtl/>
          <w:lang w:bidi="fa-IR"/>
        </w:rPr>
        <w:t>–</w:t>
      </w:r>
      <w:r w:rsidRPr="00773E19">
        <w:rPr>
          <w:rStyle w:val="rynqvb"/>
          <w:rFonts w:cs="B Nazanin" w:hint="cs"/>
          <w:sz w:val="26"/>
          <w:szCs w:val="26"/>
          <w:rtl/>
          <w:lang w:bidi="fa-IR"/>
        </w:rPr>
        <w:t xml:space="preserve"> در حد متوسطی </w:t>
      </w:r>
      <w:r w:rsidRPr="00773E19">
        <w:rPr>
          <w:rStyle w:val="rynqvb"/>
          <w:rFonts w:ascii="Times New Roman" w:hAnsi="Times New Roman" w:cs="Times New Roman" w:hint="cs"/>
          <w:sz w:val="26"/>
          <w:szCs w:val="26"/>
          <w:rtl/>
          <w:lang w:bidi="fa-IR"/>
        </w:rPr>
        <w:t>​</w:t>
      </w:r>
      <w:r w:rsidRPr="00773E19">
        <w:rPr>
          <w:rStyle w:val="rynqvb"/>
          <w:rFonts w:ascii="Arial" w:hAnsi="Arial" w:cs="B Nazanin" w:hint="cs"/>
          <w:sz w:val="26"/>
          <w:szCs w:val="26"/>
          <w:rtl/>
          <w:lang w:bidi="fa-IR"/>
        </w:rPr>
        <w:t>قرار گرفت</w:t>
      </w:r>
      <w:r w:rsidRPr="00773E19">
        <w:rPr>
          <w:rStyle w:val="rynqvb"/>
          <w:rFonts w:cs="B Nazanin" w:hint="cs"/>
          <w:sz w:val="26"/>
          <w:szCs w:val="26"/>
          <w:rtl/>
          <w:lang w:bidi="fa-IR"/>
        </w:rPr>
        <w:t xml:space="preserve"> و به طور قابل توجهی کمتر از سایر کشورها بود. روند سخت گیرانه و سیاست پولی انقباضی اعمال شده از سوی بانک مرکزی آلمان از پایان دهه 1970 به بعد، در مقایسه با سیاست پولی انقباضی نیمه اول دهه 1970، (رجوع شود به نمودار 4.3) به خاطر وضعیت نامطلوب رشد دستمزدها با توجه به شرایط اقتصادی کشور نبود، بلکه به دلیل نگرانی از کاهش بیش از حد ارزش مارک آلمان در برابر دلار آمریکا و سایر ارزهای کشورهای اروپایی بود. </w:t>
      </w:r>
    </w:p>
    <w:p w14:paraId="0CA3B555" w14:textId="77777777" w:rsidR="00ED4B0C" w:rsidRPr="00773E19" w:rsidRDefault="00ED4B0C" w:rsidP="00DE5284">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 xml:space="preserve">در سال 1980، رشد دستمزد توافقی در کل اقتصاد به 6.7% افزایش یافت و  در سال های 1978 و 1979  به </w:t>
      </w:r>
      <w:r w:rsidRPr="00773E19">
        <w:rPr>
          <w:rStyle w:val="rynqvb"/>
          <w:rFonts w:cs="B Nazanin" w:hint="cs"/>
          <w:sz w:val="26"/>
          <w:szCs w:val="26"/>
          <w:lang w:bidi="fa-IR"/>
        </w:rPr>
        <w:t>​​</w:t>
      </w:r>
      <w:r w:rsidRPr="00773E19">
        <w:rPr>
          <w:rStyle w:val="rynqvb"/>
          <w:rFonts w:cs="B Nazanin" w:hint="cs"/>
          <w:sz w:val="26"/>
          <w:szCs w:val="26"/>
          <w:rtl/>
          <w:lang w:bidi="fa-IR"/>
        </w:rPr>
        <w:t>5.7%</w:t>
      </w:r>
      <w:r w:rsidRPr="00773E19">
        <w:rPr>
          <w:rStyle w:val="rynqvb"/>
          <w:rFonts w:cs="B Nazanin" w:hint="cs"/>
          <w:sz w:val="26"/>
          <w:szCs w:val="26"/>
          <w:lang w:bidi="fa-IR"/>
        </w:rPr>
        <w:t xml:space="preserve"> </w:t>
      </w:r>
      <w:r w:rsidRPr="00773E19">
        <w:rPr>
          <w:rStyle w:val="rynqvb"/>
          <w:rFonts w:cs="B Nazanin" w:hint="cs"/>
          <w:sz w:val="26"/>
          <w:szCs w:val="26"/>
          <w:rtl/>
          <w:lang w:bidi="fa-IR"/>
        </w:rPr>
        <w:t>و 4.9% رسید (</w:t>
      </w:r>
      <w:r w:rsidRPr="00773E19">
        <w:rPr>
          <w:rStyle w:val="rynqvb"/>
          <w:rFonts w:cs="B Nazanin"/>
          <w:sz w:val="26"/>
          <w:szCs w:val="26"/>
          <w:lang w:bidi="fa-IR"/>
        </w:rPr>
        <w:t>Deutsche Bundesbank 1987, p. 73</w:t>
      </w:r>
      <w:proofErr w:type="gramStart"/>
      <w:r w:rsidRPr="00773E19">
        <w:rPr>
          <w:rStyle w:val="rynqvb"/>
          <w:rFonts w:cs="B Nazanin"/>
          <w:sz w:val="26"/>
          <w:szCs w:val="26"/>
          <w:lang w:bidi="fa-IR"/>
        </w:rPr>
        <w:t>*</w:t>
      </w:r>
      <w:r w:rsidRPr="00773E19">
        <w:rPr>
          <w:rStyle w:val="rynqvb"/>
          <w:rFonts w:cs="B Nazanin" w:hint="cs"/>
          <w:sz w:val="26"/>
          <w:szCs w:val="26"/>
          <w:rtl/>
          <w:lang w:bidi="fa-IR"/>
        </w:rPr>
        <w:t>)،</w:t>
      </w:r>
      <w:proofErr w:type="gramEnd"/>
      <w:r w:rsidRPr="00773E19">
        <w:rPr>
          <w:rStyle w:val="rynqvb"/>
          <w:rFonts w:cs="B Nazanin" w:hint="cs"/>
          <w:sz w:val="26"/>
          <w:szCs w:val="26"/>
          <w:rtl/>
          <w:lang w:bidi="fa-IR"/>
        </w:rPr>
        <w:t xml:space="preserve"> اما خطر به وجود آمدن  مارپیچ دستمزد- قیمت، نگرانی اصلی بانک مرکزی نبود. در عوض نگرانی اصلی ضعف مارک آلمان در برابر دیگر ارزهای اروپایی بود که اعمال سناریوی سیاست پولی بسیار محدود کننده از سوی بانک مرکزی را ناگزیر ساخت. سیاست پولی سازگار با اشتغال، از طریق پذیرش کاهش ارزش مارک آلمان امکان پذیر بود. این سیاست به احتمال زیاد نه تنها در آلمان غربی بلکه در بسیاری از کشورهای اروپایی نیز به افزایش اشتغال منجر می شد. </w:t>
      </w:r>
    </w:p>
    <w:p w14:paraId="7F703314" w14:textId="77777777" w:rsidR="00ED4B0C" w:rsidRPr="00773E19" w:rsidRDefault="00ED4B0C" w:rsidP="00DE5284">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در نیمه اول دهه 1980، نرخ رشد دستمزدها، هزینه</w:t>
      </w:r>
      <w:r w:rsidRPr="00773E19">
        <w:rPr>
          <w:rStyle w:val="rynqvb"/>
          <w:rFonts w:cs="B Nazanin"/>
          <w:sz w:val="26"/>
          <w:szCs w:val="26"/>
          <w:rtl/>
          <w:lang w:bidi="fa-IR"/>
        </w:rPr>
        <w:softHyphen/>
      </w:r>
      <w:r w:rsidRPr="00773E19">
        <w:rPr>
          <w:rStyle w:val="rynqvb"/>
          <w:rFonts w:cs="B Nazanin" w:hint="cs"/>
          <w:sz w:val="26"/>
          <w:szCs w:val="26"/>
          <w:rtl/>
          <w:lang w:bidi="fa-IR"/>
        </w:rPr>
        <w:t>ی نیروی کار و سطح قیمت به سطوح بسیار پایین کاهش یافت که نشان‌دهنده سطح بالای بیکاری در آلمان غربی و بازگشت راهبرد اتحادیه‌های کارگری به سمت در نظر گرفتن تحولات اقتصاد</w:t>
      </w:r>
      <w:r w:rsidRPr="00773E19">
        <w:rPr>
          <w:rStyle w:val="rynqvb"/>
          <w:rFonts w:hint="cs"/>
          <w:sz w:val="26"/>
          <w:szCs w:val="26"/>
          <w:rtl/>
          <w:lang w:bidi="fa-IR"/>
        </w:rPr>
        <w:t xml:space="preserve"> </w:t>
      </w:r>
      <w:r w:rsidRPr="00773E19">
        <w:rPr>
          <w:rStyle w:val="rynqvb"/>
          <w:rFonts w:cs="B Nazanin" w:hint="cs"/>
          <w:sz w:val="26"/>
          <w:szCs w:val="26"/>
          <w:rtl/>
          <w:lang w:bidi="fa-IR"/>
        </w:rPr>
        <w:t>کلان در فرایند چانه زنی دستمزد بود. قیمت مواد اولیه نیز شروع به کاهش کرد و در نهایت در سال 1985 سقوط کرد که به کاهش بیشتر نرخ تورم منجر شد.</w:t>
      </w:r>
    </w:p>
    <w:p w14:paraId="0E6475C1" w14:textId="77777777" w:rsidR="00ED4B0C" w:rsidRPr="00773E19" w:rsidRDefault="00ED4B0C" w:rsidP="00DE5284">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سهم مزد در تولید ناخالص داخلی، در آلمان غربی از 71 درصد در اوایل دهه 1970 به حدود 66 درصد در اواسط دهه 1980 کاهش یافت(</w:t>
      </w:r>
      <w:proofErr w:type="spellStart"/>
      <w:r w:rsidRPr="00773E19">
        <w:rPr>
          <w:rStyle w:val="rynqvb"/>
          <w:rFonts w:cs="B Nazanin" w:hint="cs"/>
          <w:sz w:val="26"/>
          <w:szCs w:val="26"/>
          <w:lang w:bidi="fa-IR"/>
        </w:rPr>
        <w:t>Dünhaupt</w:t>
      </w:r>
      <w:proofErr w:type="spellEnd"/>
      <w:r w:rsidRPr="00773E19">
        <w:rPr>
          <w:rStyle w:val="rynqvb"/>
          <w:rFonts w:cs="B Nazanin" w:hint="cs"/>
          <w:sz w:val="26"/>
          <w:szCs w:val="26"/>
          <w:lang w:bidi="fa-IR"/>
        </w:rPr>
        <w:t xml:space="preserve"> 2011</w:t>
      </w:r>
      <w:r w:rsidRPr="00773E19">
        <w:rPr>
          <w:rStyle w:val="rynqvb"/>
          <w:rFonts w:cs="B Nazanin" w:hint="cs"/>
          <w:sz w:val="26"/>
          <w:szCs w:val="26"/>
          <w:rtl/>
          <w:lang w:bidi="fa-IR"/>
        </w:rPr>
        <w:t xml:space="preserve">). به نظر ما، این کاهش نشانگر آغاز تغییر در رژیم اقتصادی آلمان </w:t>
      </w:r>
      <w:r w:rsidRPr="00773E19">
        <w:rPr>
          <w:rStyle w:val="rynqvb"/>
          <w:rFonts w:cs="B Nazanin" w:hint="cs"/>
          <w:sz w:val="26"/>
          <w:szCs w:val="26"/>
          <w:rtl/>
          <w:lang w:bidi="fa-IR"/>
        </w:rPr>
        <w:lastRenderedPageBreak/>
        <w:t>غربی و به طور کلی در نظام سرمایه داری بود؛ پدیده ای که اغلب از آن به عنوان مالی سازی یاد می شود. تغییر در نظام اقتصادی ابتدا در بریتانیا و ایالات متحده اتفاق افتاد و با نام مارگارت تاچر، نخست وزیر منتخب بریتانیا در سال 1979، و رونالد ریگان، رئیس جمهور منتخب ایالات متحده در سال 1980، ارتباط نزدیکی دارد. از بازارهای مالی و بازار کار مقررات زدایی شد و در بسیاری از موارد، مدیریت بنگاه</w:t>
      </w:r>
      <w:r w:rsidRPr="00773E19">
        <w:rPr>
          <w:rStyle w:val="rynqvb"/>
          <w:rFonts w:cs="B Nazanin" w:hint="cs"/>
          <w:sz w:val="26"/>
          <w:szCs w:val="26"/>
          <w:rtl/>
          <w:lang w:bidi="fa-IR"/>
        </w:rPr>
        <w:softHyphen/>
        <w:t xml:space="preserve">ها از اصل </w:t>
      </w:r>
      <w:r w:rsidRPr="00773E19">
        <w:rPr>
          <w:rStyle w:val="rynqvb"/>
          <w:rFonts w:cs="Times New Roman" w:hint="cs"/>
          <w:sz w:val="26"/>
          <w:szCs w:val="26"/>
          <w:rtl/>
          <w:lang w:bidi="fa-IR"/>
        </w:rPr>
        <w:t>"</w:t>
      </w:r>
      <w:r w:rsidRPr="00773E19">
        <w:rPr>
          <w:rStyle w:val="rynqvb"/>
          <w:rFonts w:cs="B Nazanin" w:hint="cs"/>
          <w:sz w:val="26"/>
          <w:szCs w:val="26"/>
          <w:rtl/>
          <w:lang w:bidi="fa-IR"/>
        </w:rPr>
        <w:t>تکریم سهامداران</w:t>
      </w:r>
      <w:r w:rsidRPr="00773E19">
        <w:rPr>
          <w:rStyle w:val="rynqvb"/>
          <w:rFonts w:cs="Times New Roman" w:hint="cs"/>
          <w:sz w:val="26"/>
          <w:szCs w:val="26"/>
          <w:rtl/>
          <w:lang w:bidi="fa-IR"/>
        </w:rPr>
        <w:t>"</w:t>
      </w:r>
      <w:r w:rsidRPr="00773E19">
        <w:rPr>
          <w:rStyle w:val="rynqvb"/>
          <w:rFonts w:cs="B Nazanin" w:hint="cs"/>
          <w:sz w:val="26"/>
          <w:szCs w:val="26"/>
          <w:rtl/>
          <w:lang w:bidi="fa-IR"/>
        </w:rPr>
        <w:t>، یعنی راهبرد حداکثر کردن سود کوتاه مدت، پیروی کردند. در این دوره، اتحادیه‌های کارگری نفوذ خود را از دست دادند و قدرت شرکت‌ها در زمینه انحصار عرضه و تقاضا افزایش یافت</w:t>
      </w:r>
      <w:r w:rsidRPr="00773E19">
        <w:rPr>
          <w:rStyle w:val="rynqvb"/>
          <w:rFonts w:cs="B Nazanin" w:hint="cs"/>
          <w:sz w:val="26"/>
          <w:szCs w:val="26"/>
          <w:lang w:bidi="fa-IR"/>
        </w:rPr>
        <w:t xml:space="preserve"> </w:t>
      </w:r>
      <w:r w:rsidRPr="00773E19">
        <w:rPr>
          <w:rStyle w:val="rynqvb"/>
          <w:rFonts w:cs="B Nazanin" w:hint="cs"/>
          <w:sz w:val="26"/>
          <w:szCs w:val="26"/>
          <w:rtl/>
          <w:lang w:bidi="fa-IR"/>
        </w:rPr>
        <w:t>(به فصل 7.5 و</w:t>
      </w:r>
      <w:r w:rsidRPr="00773E19">
        <w:rPr>
          <w:rStyle w:val="rynqvb"/>
          <w:rFonts w:cs="B Nazanin" w:hint="cs"/>
          <w:sz w:val="26"/>
          <w:szCs w:val="26"/>
          <w:lang w:bidi="fa-IR"/>
        </w:rPr>
        <w:t xml:space="preserve"> Herr 2020 </w:t>
      </w:r>
      <w:r w:rsidRPr="00773E19">
        <w:rPr>
          <w:rStyle w:val="rynqvb"/>
          <w:rFonts w:cs="B Nazanin" w:hint="cs"/>
          <w:sz w:val="26"/>
          <w:szCs w:val="26"/>
          <w:rtl/>
          <w:lang w:bidi="fa-IR"/>
        </w:rPr>
        <w:t>مراجعه کنید).</w:t>
      </w:r>
    </w:p>
    <w:p w14:paraId="3F061C3E" w14:textId="77777777" w:rsidR="00ED4B0C" w:rsidRPr="00773E19" w:rsidRDefault="00ED4B0C" w:rsidP="00DE5284">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 xml:space="preserve">همان گونه که در فصل 3 توضیح داده شد، در پی فروپاشی سیستم برتون وودز، بانک مرکزی آلمان سیاست پولی را با استقلال بیشتری مدیریت </w:t>
      </w:r>
      <w:r w:rsidRPr="00773E19">
        <w:rPr>
          <w:rStyle w:val="rynqvb"/>
          <w:rFonts w:cs="B Nazanin"/>
          <w:sz w:val="26"/>
          <w:szCs w:val="26"/>
          <w:rtl/>
          <w:lang w:bidi="fa-IR"/>
        </w:rPr>
        <w:softHyphen/>
      </w:r>
      <w:r w:rsidRPr="00773E19">
        <w:rPr>
          <w:rStyle w:val="rynqvb"/>
          <w:rFonts w:cs="B Nazanin" w:hint="cs"/>
          <w:sz w:val="26"/>
          <w:szCs w:val="26"/>
          <w:rtl/>
          <w:lang w:bidi="fa-IR"/>
        </w:rPr>
        <w:t xml:space="preserve">کرد، چرا که فروپاشی برتون وودز به تعهد بانک مرکزی برای مداخله در بازارهای ارز خارجی برای تثبیت نرخ ارز در برابر دلار آمریکا پایان داد. در سال های 1973 و 1974، بانک مرکزی آلمان که </w:t>
      </w:r>
      <w:r w:rsidRPr="00773E19">
        <w:rPr>
          <w:rStyle w:val="rynqvb"/>
          <w:rFonts w:cs="Calibri" w:hint="cs"/>
          <w:sz w:val="26"/>
          <w:szCs w:val="26"/>
          <w:rtl/>
          <w:lang w:bidi="fa-IR"/>
        </w:rPr>
        <w:t>"</w:t>
      </w:r>
      <w:r w:rsidRPr="00773E19">
        <w:rPr>
          <w:rStyle w:val="rynqvb"/>
          <w:rFonts w:cs="B Nazanin" w:hint="cs"/>
          <w:sz w:val="26"/>
          <w:szCs w:val="26"/>
          <w:rtl/>
          <w:lang w:bidi="fa-IR"/>
        </w:rPr>
        <w:t>حالا بر خانه خود حاکم شده بود</w:t>
      </w:r>
      <w:r w:rsidRPr="00773E19">
        <w:rPr>
          <w:rStyle w:val="rynqvb"/>
          <w:rFonts w:cs="Calibri" w:hint="cs"/>
          <w:sz w:val="26"/>
          <w:szCs w:val="26"/>
          <w:rtl/>
          <w:lang w:bidi="fa-IR"/>
        </w:rPr>
        <w:t>"</w:t>
      </w:r>
      <w:r w:rsidRPr="00773E19">
        <w:rPr>
          <w:rStyle w:val="rynqvb"/>
          <w:rFonts w:cs="B Nazanin" w:hint="cs"/>
          <w:sz w:val="26"/>
          <w:szCs w:val="26"/>
          <w:rtl/>
          <w:lang w:bidi="fa-IR"/>
        </w:rPr>
        <w:t xml:space="preserve"> سیاست های پولی را در پیش گرفت که براساس استاندارهای بین المللی سخت گیرانه بود. بانک مرکزی آلمان، پیش از ایالات متحده، نرخ بهره را به میزان قابل توجهی افزایش داد. با اجرای این سیاست، رکودی که به دلیل کاهش تقاضای واقعی در پی افزایش قیمت مواد اولیه بروز کرده بود، بیش از پیش تشدید شد (رجوع شود به نمودار4.3 )</w:t>
      </w:r>
      <w:r w:rsidRPr="00773E19">
        <w:rPr>
          <w:rStyle w:val="rynqvb"/>
          <w:rFonts w:cs="B Nazanin" w:hint="cs"/>
          <w:sz w:val="26"/>
          <w:szCs w:val="26"/>
          <w:lang w:bidi="fa-IR"/>
        </w:rPr>
        <w:t>.</w:t>
      </w:r>
      <w:r w:rsidRPr="00773E19">
        <w:rPr>
          <w:rStyle w:val="rynqvb"/>
          <w:rFonts w:cs="B Nazanin" w:hint="cs"/>
          <w:sz w:val="26"/>
          <w:szCs w:val="26"/>
          <w:rtl/>
          <w:lang w:bidi="fa-IR"/>
        </w:rPr>
        <w:t xml:space="preserve"> با ادامه کسادی اقتصادی در سال‌های 1974 و 1975، بانک مرکزی آلمان سرانجام نرخ‌های بهره بازار پول را کاهش داد. نرخ بهره تا اوایل سال 1979 پایین ماند. در واقع ارزش پائین دلار آمریکا طی این دوره و استراتژی اتحادیه‌های کارگری که به سیاست‌های دستمزدی معتدل بازگشته بودند قطعاً به کاهش نرخ بهره کمک ‌کرد.</w:t>
      </w:r>
    </w:p>
    <w:p w14:paraId="68765A07" w14:textId="77777777" w:rsidR="00ED4B0C" w:rsidRPr="00773E19" w:rsidRDefault="00ED4B0C" w:rsidP="00DE5284">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همزمان، سیاست پولی سخت گیرانه منجر به افزایش شدید</w:t>
      </w:r>
      <w:r w:rsidRPr="00773E19">
        <w:rPr>
          <w:rStyle w:val="rynqvb"/>
          <w:rFonts w:cs="B Nazanin" w:hint="cs"/>
          <w:sz w:val="26"/>
          <w:szCs w:val="26"/>
          <w:lang w:bidi="fa-IR"/>
        </w:rPr>
        <w:t xml:space="preserve"> </w:t>
      </w:r>
      <w:r w:rsidRPr="00773E19">
        <w:rPr>
          <w:rStyle w:val="rynqvb"/>
          <w:rFonts w:cs="B Nazanin" w:hint="cs"/>
          <w:sz w:val="26"/>
          <w:szCs w:val="26"/>
          <w:rtl/>
          <w:lang w:bidi="fa-IR"/>
        </w:rPr>
        <w:t>مارک آلمان</w:t>
      </w:r>
      <w:r w:rsidRPr="00773E19">
        <w:rPr>
          <w:rStyle w:val="rynqvb"/>
          <w:rFonts w:cs="B Nazanin" w:hint="cs"/>
          <w:sz w:val="26"/>
          <w:szCs w:val="26"/>
          <w:lang w:bidi="fa-IR"/>
        </w:rPr>
        <w:t xml:space="preserve"> </w:t>
      </w:r>
      <w:r w:rsidRPr="00773E19">
        <w:rPr>
          <w:rStyle w:val="rynqvb"/>
          <w:rFonts w:cs="B Nazanin" w:hint="cs"/>
          <w:sz w:val="26"/>
          <w:szCs w:val="26"/>
          <w:rtl/>
          <w:lang w:bidi="fa-IR"/>
        </w:rPr>
        <w:t>در برابر دلار آمریکا و سایر ارزها شد.</w:t>
      </w:r>
      <w:r w:rsidRPr="00773E19">
        <w:rPr>
          <w:rStyle w:val="hwtze"/>
          <w:rFonts w:cs="B Nazanin" w:hint="cs"/>
          <w:sz w:val="26"/>
          <w:szCs w:val="26"/>
          <w:lang w:bidi="fa-IR"/>
        </w:rPr>
        <w:t xml:space="preserve"> </w:t>
      </w:r>
      <w:r w:rsidRPr="00773E19">
        <w:rPr>
          <w:rStyle w:val="rynqvb"/>
          <w:rFonts w:cs="B Nazanin" w:hint="cs"/>
          <w:sz w:val="26"/>
          <w:szCs w:val="26"/>
          <w:rtl/>
          <w:lang w:bidi="fa-IR"/>
        </w:rPr>
        <w:t>نمودار 4.4 روند تحولات نرخ ارز موثر اسمی و واقعی</w:t>
      </w:r>
      <w:r w:rsidRPr="00773E19">
        <w:rPr>
          <w:rStyle w:val="rynqvb"/>
          <w:rFonts w:cs="B Nazanin" w:hint="cs"/>
          <w:sz w:val="26"/>
          <w:szCs w:val="26"/>
          <w:lang w:bidi="fa-IR"/>
        </w:rPr>
        <w:t xml:space="preserve"> </w:t>
      </w:r>
      <w:r w:rsidRPr="00773E19">
        <w:rPr>
          <w:rStyle w:val="rynqvb"/>
          <w:rFonts w:cs="B Nazanin" w:hint="cs"/>
          <w:sz w:val="26"/>
          <w:szCs w:val="26"/>
          <w:rtl/>
          <w:lang w:bidi="fa-IR"/>
        </w:rPr>
        <w:t>مارک را نشان می دهد. همان گونه که در نمودار ملاحظه می</w:t>
      </w:r>
      <w:r w:rsidRPr="00773E19">
        <w:rPr>
          <w:rStyle w:val="rynqvb"/>
          <w:rFonts w:cs="B Nazanin" w:hint="cs"/>
          <w:sz w:val="26"/>
          <w:szCs w:val="26"/>
          <w:rtl/>
          <w:lang w:bidi="fa-IR"/>
        </w:rPr>
        <w:softHyphen/>
        <w:t>شود، از اواخر دهه 1960 تا 1986، ارزش اسمی مارک کم و بیش روندی افزایشی داشته است. اما در مورد نرخ ارز موثر واقعی، در بلندمدت هیچ افزایشی در ارزش مارک مشاهده نمی</w:t>
      </w:r>
      <w:r w:rsidRPr="00773E19">
        <w:rPr>
          <w:rStyle w:val="rynqvb"/>
          <w:rFonts w:cs="B Nazanin"/>
          <w:sz w:val="26"/>
          <w:szCs w:val="26"/>
          <w:rtl/>
          <w:lang w:bidi="fa-IR"/>
        </w:rPr>
        <w:softHyphen/>
      </w:r>
      <w:r w:rsidRPr="00773E19">
        <w:rPr>
          <w:rStyle w:val="rynqvb"/>
          <w:rFonts w:cs="B Nazanin" w:hint="cs"/>
          <w:sz w:val="26"/>
          <w:szCs w:val="26"/>
          <w:rtl/>
          <w:lang w:bidi="fa-IR"/>
        </w:rPr>
        <w:t>شود. در سال 1986، نرخ ارز موثر واقعی در همان سطحی بود که در پایان دهه 1960 مشاهده شده بود. نمودار 4.4 به روشنی اجرای برنامه</w:t>
      </w:r>
      <w:r w:rsidRPr="00773E19">
        <w:rPr>
          <w:rStyle w:val="rynqvb"/>
          <w:rFonts w:cs="B Nazanin"/>
          <w:sz w:val="26"/>
          <w:szCs w:val="26"/>
          <w:rtl/>
          <w:lang w:bidi="fa-IR"/>
        </w:rPr>
        <w:softHyphen/>
      </w:r>
      <w:r w:rsidRPr="00773E19">
        <w:rPr>
          <w:rStyle w:val="rynqvb"/>
          <w:rFonts w:cs="B Nazanin" w:hint="cs"/>
          <w:sz w:val="26"/>
          <w:szCs w:val="26"/>
          <w:rtl/>
          <w:lang w:bidi="fa-IR"/>
        </w:rPr>
        <w:t>ی پائین نگاه داشتن ارزش واقعی پول ملی، با هدف حفظ ثبات را نشان می دهد که در آلمان غربی دنبال می شد.</w:t>
      </w:r>
    </w:p>
    <w:p w14:paraId="1F68A0C7" w14:textId="77777777" w:rsidR="00ED4B0C" w:rsidRPr="00773E19" w:rsidRDefault="00ED4B0C" w:rsidP="00DE5284">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lastRenderedPageBreak/>
        <w:t>اصولا، افزایش ارزش واقعی پول ملی رقابت پذیری کشور در عرصه</w:t>
      </w:r>
      <w:r w:rsidRPr="00773E19">
        <w:rPr>
          <w:rStyle w:val="rynqvb"/>
          <w:rFonts w:cs="B Nazanin"/>
          <w:sz w:val="26"/>
          <w:szCs w:val="26"/>
          <w:rtl/>
          <w:lang w:bidi="fa-IR"/>
        </w:rPr>
        <w:softHyphen/>
      </w:r>
      <w:r w:rsidRPr="00773E19">
        <w:rPr>
          <w:rStyle w:val="rynqvb"/>
          <w:rFonts w:cs="B Nazanin" w:hint="cs"/>
          <w:sz w:val="26"/>
          <w:szCs w:val="26"/>
          <w:rtl/>
          <w:lang w:bidi="fa-IR"/>
        </w:rPr>
        <w:t>ی بین المللی را کاهش می دهد و می</w:t>
      </w:r>
      <w:r w:rsidRPr="00773E19">
        <w:rPr>
          <w:rStyle w:val="rynqvb"/>
          <w:rFonts w:cs="B Nazanin"/>
          <w:sz w:val="26"/>
          <w:szCs w:val="26"/>
          <w:rtl/>
          <w:lang w:bidi="fa-IR"/>
        </w:rPr>
        <w:softHyphen/>
      </w:r>
      <w:r w:rsidRPr="00773E19">
        <w:rPr>
          <w:rStyle w:val="rynqvb"/>
          <w:rFonts w:cs="B Nazanin" w:hint="cs"/>
          <w:sz w:val="26"/>
          <w:szCs w:val="26"/>
          <w:rtl/>
          <w:lang w:bidi="fa-IR"/>
        </w:rPr>
        <w:t>تواند به کسری حساب جاری منجر شود. بانک مرکزی آلمان و سایر بازیگران کلان اقتصادی در آلمان غربی می خواستند به هر قیمتی از این امر اجتناب کنند. به هر حال، کسب مازاد در حساب جاری یکی از اهداف اصلی سیاست اقتصادی آلمان از دهه 1950 بود و معجزه اقتصادی آلمان غربی شناخته می شد. برخلاف این پس زمینه، بانک مرکزی آلمان، راهبرد محدودیت افزایش ارزش اسمی مارک از طریق اعمال نرخ های بهره نسبتا پایین و مداخله در بازار ارز را دنبال کرد. این اقدامات به استثنای اوایل دهه 1970 با یک سیاست دستمزدی معتدل -  در مقایسه با سایر کشورهای صنعتی- همراه بود.</w:t>
      </w:r>
      <w:r w:rsidRPr="00773E19">
        <w:rPr>
          <w:rStyle w:val="rynqvb"/>
          <w:rFonts w:cs="B Nazanin" w:hint="cs"/>
          <w:sz w:val="26"/>
          <w:szCs w:val="26"/>
          <w:lang w:bidi="fa-IR"/>
        </w:rPr>
        <w:t xml:space="preserve"> </w:t>
      </w:r>
      <w:r w:rsidRPr="00773E19">
        <w:rPr>
          <w:rStyle w:val="rynqvb"/>
          <w:rFonts w:cs="B Nazanin" w:hint="cs"/>
          <w:sz w:val="26"/>
          <w:szCs w:val="26"/>
          <w:rtl/>
          <w:lang w:bidi="fa-IR"/>
        </w:rPr>
        <w:t>به این ترتیب، افزایش هزینه</w:t>
      </w:r>
      <w:r w:rsidRPr="00773E19">
        <w:rPr>
          <w:rStyle w:val="rynqvb"/>
          <w:rFonts w:cs="B Nazanin"/>
          <w:sz w:val="26"/>
          <w:szCs w:val="26"/>
          <w:rtl/>
          <w:lang w:bidi="fa-IR"/>
        </w:rPr>
        <w:softHyphen/>
      </w:r>
      <w:r w:rsidRPr="00773E19">
        <w:rPr>
          <w:rStyle w:val="rynqvb"/>
          <w:rFonts w:cs="B Nazanin" w:hint="cs"/>
          <w:sz w:val="26"/>
          <w:szCs w:val="26"/>
          <w:rtl/>
          <w:lang w:bidi="fa-IR"/>
        </w:rPr>
        <w:t>ی نیروی کار و در نتیجه نرخ تورم کمتر از کشورهای رقیب بود. این امر رقابت پذیری آلمان غربی در عرصه</w:t>
      </w:r>
      <w:r w:rsidRPr="00773E19">
        <w:rPr>
          <w:rStyle w:val="rynqvb"/>
          <w:rFonts w:cs="B Nazanin" w:hint="cs"/>
          <w:sz w:val="26"/>
          <w:szCs w:val="26"/>
          <w:rtl/>
          <w:lang w:bidi="fa-IR"/>
        </w:rPr>
        <w:softHyphen/>
        <w:t>ی بین المللی را تضمین می</w:t>
      </w:r>
      <w:r w:rsidRPr="00773E19">
        <w:rPr>
          <w:rStyle w:val="rynqvb"/>
          <w:rFonts w:cs="B Nazanin"/>
          <w:sz w:val="26"/>
          <w:szCs w:val="26"/>
          <w:rtl/>
          <w:lang w:bidi="fa-IR"/>
        </w:rPr>
        <w:softHyphen/>
      </w:r>
      <w:r w:rsidRPr="00773E19">
        <w:rPr>
          <w:rStyle w:val="rynqvb"/>
          <w:rFonts w:cs="B Nazanin" w:hint="cs"/>
          <w:sz w:val="26"/>
          <w:szCs w:val="26"/>
          <w:rtl/>
          <w:lang w:bidi="fa-IR"/>
        </w:rPr>
        <w:t>کرد.</w:t>
      </w:r>
    </w:p>
    <w:p w14:paraId="0BECAACB" w14:textId="77777777" w:rsidR="00ED4B0C" w:rsidRDefault="00ED4B0C" w:rsidP="00ED4B0C">
      <w:pPr>
        <w:keepNext/>
        <w:bidi/>
      </w:pPr>
      <w:r>
        <w:rPr>
          <w:noProof/>
          <w:lang w:bidi="fa-IR"/>
        </w:rPr>
        <w:drawing>
          <wp:inline distT="0" distB="0" distL="0" distR="0" wp14:anchorId="1F73D8C1" wp14:editId="3A4F31F7">
            <wp:extent cx="5943600" cy="3531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31235"/>
                    </a:xfrm>
                    <a:prstGeom prst="rect">
                      <a:avLst/>
                    </a:prstGeom>
                  </pic:spPr>
                </pic:pic>
              </a:graphicData>
            </a:graphic>
          </wp:inline>
        </w:drawing>
      </w:r>
    </w:p>
    <w:p w14:paraId="1160DF94" w14:textId="01515C68" w:rsidR="00ED4B0C" w:rsidRDefault="00ED4B0C" w:rsidP="00ED4B0C">
      <w:pPr>
        <w:pStyle w:val="Caption"/>
        <w:bidi/>
        <w:spacing w:after="0"/>
        <w:jc w:val="center"/>
        <w:rPr>
          <w:rFonts w:cs="B Nazanin"/>
          <w:b/>
          <w:bCs/>
          <w:i w:val="0"/>
          <w:iCs w:val="0"/>
          <w:color w:val="auto"/>
          <w:sz w:val="24"/>
          <w:szCs w:val="24"/>
          <w:rtl/>
        </w:rPr>
      </w:pPr>
      <w:bookmarkStart w:id="10" w:name="_Hlk179935342"/>
      <w:r w:rsidRPr="00FA7947">
        <w:rPr>
          <w:rFonts w:cs="B Nazanin" w:hint="cs"/>
          <w:b/>
          <w:bCs/>
          <w:i w:val="0"/>
          <w:iCs w:val="0"/>
          <w:color w:val="auto"/>
          <w:sz w:val="24"/>
          <w:szCs w:val="24"/>
          <w:rtl/>
        </w:rPr>
        <w:t xml:space="preserve">نمودار 4.4 شاخص نرخ ارز موثر اسمی و واقعی مارک </w:t>
      </w:r>
      <w:r w:rsidR="00C32742">
        <w:rPr>
          <w:rFonts w:cs="B Nazanin" w:hint="cs"/>
          <w:b/>
          <w:bCs/>
          <w:i w:val="0"/>
          <w:iCs w:val="0"/>
          <w:color w:val="auto"/>
          <w:sz w:val="24"/>
          <w:szCs w:val="24"/>
          <w:rtl/>
        </w:rPr>
        <w:t>(</w:t>
      </w:r>
      <w:r w:rsidRPr="00FA7947">
        <w:rPr>
          <w:rFonts w:cs="B Nazanin"/>
          <w:b/>
          <w:bCs/>
          <w:i w:val="0"/>
          <w:iCs w:val="0"/>
          <w:color w:val="auto"/>
          <w:sz w:val="24"/>
          <w:szCs w:val="24"/>
          <w:rtl/>
        </w:rPr>
        <w:t>19</w:t>
      </w:r>
      <w:r w:rsidR="00C32742">
        <w:rPr>
          <w:rFonts w:cs="B Nazanin" w:hint="cs"/>
          <w:b/>
          <w:bCs/>
          <w:i w:val="0"/>
          <w:iCs w:val="0"/>
          <w:color w:val="auto"/>
          <w:sz w:val="24"/>
          <w:szCs w:val="24"/>
          <w:rtl/>
        </w:rPr>
        <w:t>86</w:t>
      </w:r>
      <w:r w:rsidRPr="00FA7947">
        <w:rPr>
          <w:rFonts w:ascii="Sakkal Majalla" w:hAnsi="Sakkal Majalla" w:cs="Sakkal Majalla" w:hint="cs"/>
          <w:b/>
          <w:bCs/>
          <w:i w:val="0"/>
          <w:iCs w:val="0"/>
          <w:color w:val="auto"/>
          <w:sz w:val="24"/>
          <w:szCs w:val="24"/>
          <w:rtl/>
        </w:rPr>
        <w:t>–</w:t>
      </w:r>
      <w:r w:rsidRPr="00FA7947">
        <w:rPr>
          <w:rFonts w:cs="B Nazanin"/>
          <w:b/>
          <w:bCs/>
          <w:i w:val="0"/>
          <w:iCs w:val="0"/>
          <w:color w:val="auto"/>
          <w:sz w:val="24"/>
          <w:szCs w:val="24"/>
          <w:rtl/>
        </w:rPr>
        <w:t>19</w:t>
      </w:r>
      <w:r w:rsidR="00C32742">
        <w:rPr>
          <w:rFonts w:cs="B Nazanin" w:hint="cs"/>
          <w:b/>
          <w:bCs/>
          <w:i w:val="0"/>
          <w:iCs w:val="0"/>
          <w:color w:val="auto"/>
          <w:sz w:val="24"/>
          <w:szCs w:val="24"/>
          <w:rtl/>
        </w:rPr>
        <w:t>6</w:t>
      </w:r>
      <w:r w:rsidRPr="00FA7947">
        <w:rPr>
          <w:rFonts w:cs="B Nazanin"/>
          <w:b/>
          <w:bCs/>
          <w:i w:val="0"/>
          <w:iCs w:val="0"/>
          <w:color w:val="auto"/>
          <w:sz w:val="24"/>
          <w:szCs w:val="24"/>
          <w:rtl/>
        </w:rPr>
        <w:t>6</w:t>
      </w:r>
      <w:r w:rsidR="00C32742">
        <w:rPr>
          <w:rFonts w:cs="B Nazanin" w:hint="cs"/>
          <w:b/>
          <w:bCs/>
          <w:i w:val="0"/>
          <w:iCs w:val="0"/>
          <w:color w:val="auto"/>
          <w:sz w:val="24"/>
          <w:szCs w:val="24"/>
          <w:rtl/>
        </w:rPr>
        <w:t>)</w:t>
      </w:r>
    </w:p>
    <w:bookmarkEnd w:id="10"/>
    <w:p w14:paraId="4C6DDC39" w14:textId="77777777" w:rsidR="00ED4B0C" w:rsidRDefault="00ED4B0C" w:rsidP="00ED4B0C">
      <w:pPr>
        <w:pStyle w:val="Caption"/>
        <w:bidi/>
        <w:spacing w:after="0"/>
        <w:jc w:val="center"/>
        <w:rPr>
          <w:rFonts w:cs="B Nazanin"/>
          <w:i w:val="0"/>
          <w:iCs w:val="0"/>
          <w:color w:val="auto"/>
          <w:rtl/>
        </w:rPr>
      </w:pPr>
      <w:r>
        <w:rPr>
          <w:rFonts w:cs="B Nazanin" w:hint="cs"/>
          <w:b/>
          <w:bCs/>
          <w:i w:val="0"/>
          <w:iCs w:val="0"/>
          <w:color w:val="auto"/>
          <w:sz w:val="24"/>
          <w:szCs w:val="24"/>
          <w:rtl/>
        </w:rPr>
        <w:t>100 =</w:t>
      </w:r>
      <w:r w:rsidRPr="00FA7947">
        <w:rPr>
          <w:rFonts w:cs="B Nazanin"/>
          <w:b/>
          <w:bCs/>
          <w:i w:val="0"/>
          <w:iCs w:val="0"/>
          <w:color w:val="auto"/>
          <w:sz w:val="24"/>
          <w:szCs w:val="24"/>
          <w:rtl/>
        </w:rPr>
        <w:t xml:space="preserve"> 1966 </w:t>
      </w:r>
    </w:p>
    <w:p w14:paraId="2DA65E09" w14:textId="77777777" w:rsidR="00ED4B0C" w:rsidRDefault="00ED4B0C" w:rsidP="00ED4B0C">
      <w:pPr>
        <w:pStyle w:val="Caption"/>
        <w:bidi/>
        <w:spacing w:after="0"/>
        <w:jc w:val="center"/>
        <w:rPr>
          <w:rFonts w:cs="B Nazanin"/>
          <w:i w:val="0"/>
          <w:iCs w:val="0"/>
          <w:color w:val="auto"/>
          <w:rtl/>
        </w:rPr>
      </w:pPr>
      <w:r>
        <w:rPr>
          <w:rFonts w:cs="B Nazanin" w:hint="cs"/>
          <w:i w:val="0"/>
          <w:iCs w:val="0"/>
          <w:color w:val="auto"/>
          <w:rtl/>
        </w:rPr>
        <w:t>روند  صعودی</w:t>
      </w:r>
      <w:r w:rsidRPr="00403CFA">
        <w:rPr>
          <w:rFonts w:cs="B Nazanin" w:hint="cs"/>
          <w:i w:val="0"/>
          <w:iCs w:val="0"/>
          <w:color w:val="auto"/>
          <w:rtl/>
        </w:rPr>
        <w:t xml:space="preserve"> به معنای افزایش ارزش پول ملی است.</w:t>
      </w:r>
    </w:p>
    <w:p w14:paraId="62724540" w14:textId="1239191B" w:rsidR="00ED4B0C" w:rsidRPr="00403CFA" w:rsidRDefault="00ED4B0C" w:rsidP="00ED4B0C">
      <w:pPr>
        <w:pStyle w:val="Caption"/>
        <w:bidi/>
        <w:spacing w:after="0"/>
        <w:jc w:val="center"/>
        <w:rPr>
          <w:rStyle w:val="rynqvb"/>
          <w:rFonts w:cs="B Nazanin"/>
          <w:i w:val="0"/>
          <w:iCs w:val="0"/>
          <w:color w:val="auto"/>
          <w:rtl/>
          <w:lang w:bidi="fa-IR"/>
        </w:rPr>
      </w:pPr>
      <w:r w:rsidRPr="00403CFA">
        <w:rPr>
          <w:rFonts w:cs="B Nazanin" w:hint="cs"/>
          <w:i w:val="0"/>
          <w:iCs w:val="0"/>
          <w:color w:val="auto"/>
          <w:rtl/>
        </w:rPr>
        <w:t xml:space="preserve">منبع: </w:t>
      </w:r>
      <w:r w:rsidRPr="00403CFA">
        <w:rPr>
          <w:rFonts w:cs="B Nazanin"/>
          <w:i w:val="0"/>
          <w:iCs w:val="0"/>
          <w:color w:val="auto"/>
        </w:rPr>
        <w:t>Bank for International Settlements (2022)</w:t>
      </w:r>
      <w:r w:rsidRPr="00403CFA">
        <w:rPr>
          <w:rFonts w:cs="B Nazanin" w:hint="cs"/>
          <w:i w:val="0"/>
          <w:iCs w:val="0"/>
          <w:color w:val="auto"/>
          <w:rtl/>
        </w:rPr>
        <w:t xml:space="preserve"> و محاسبات نویسند</w:t>
      </w:r>
      <w:r w:rsidR="00C32742">
        <w:rPr>
          <w:rFonts w:cs="B Nazanin" w:hint="cs"/>
          <w:i w:val="0"/>
          <w:iCs w:val="0"/>
          <w:color w:val="auto"/>
          <w:rtl/>
        </w:rPr>
        <w:t>گان</w:t>
      </w:r>
    </w:p>
    <w:p w14:paraId="54D79B1D" w14:textId="77777777" w:rsidR="00ED4B0C" w:rsidRDefault="00ED4B0C" w:rsidP="00ED4B0C">
      <w:pPr>
        <w:bidi/>
        <w:rPr>
          <w:rStyle w:val="rynqvb"/>
          <w:rtl/>
          <w:lang w:bidi="fa-IR"/>
        </w:rPr>
      </w:pPr>
    </w:p>
    <w:p w14:paraId="6E6692D4" w14:textId="77777777" w:rsidR="00ED4B0C" w:rsidRPr="00773E19" w:rsidRDefault="00ED4B0C" w:rsidP="00DE5284">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سیاست مالی چگونه به فرآیندهای بحرانی دهه 1970 واکنش نشان داد؟</w:t>
      </w:r>
      <w:r w:rsidRPr="00773E19">
        <w:rPr>
          <w:rStyle w:val="hwtze"/>
          <w:rFonts w:cs="B Nazanin" w:hint="cs"/>
          <w:sz w:val="26"/>
          <w:szCs w:val="26"/>
          <w:rtl/>
          <w:lang w:bidi="fa-IR"/>
        </w:rPr>
        <w:t xml:space="preserve"> </w:t>
      </w:r>
      <w:r w:rsidRPr="00773E19">
        <w:rPr>
          <w:rStyle w:val="rynqvb"/>
          <w:rFonts w:cs="B Nazanin" w:hint="cs"/>
          <w:sz w:val="26"/>
          <w:szCs w:val="26"/>
          <w:rtl/>
          <w:lang w:bidi="fa-IR"/>
        </w:rPr>
        <w:t xml:space="preserve">اساساً، سیاست مالی پس از یک شوک قیمتی مانند افزایش سریع قیمت انرژی در سال 1973 اجرا می شود. زیرا چنین افزایش قیمتی،کاهش تقاضای واقعی مصرف کننده را در پی دارد که در صورت عدم جبران آن منجر به رکود می شود. به طور مثال در شوک نفتی </w:t>
      </w:r>
      <w:r w:rsidRPr="00773E19">
        <w:rPr>
          <w:rStyle w:val="rynqvb"/>
          <w:rFonts w:cs="B Nazanin" w:hint="cs"/>
          <w:sz w:val="26"/>
          <w:szCs w:val="26"/>
          <w:rtl/>
          <w:lang w:bidi="fa-IR"/>
        </w:rPr>
        <w:lastRenderedPageBreak/>
        <w:t>سال 1973، افزایش قیمت نفت قدرت خرید را از آلمان غربی به کشورهای اوپک منتقل کرد. کشورهای اوپک به نوبه خود درآمد اضافی خود را به میزان مناسبی به واردات تبدیل نکردند که می</w:t>
      </w:r>
      <w:r w:rsidRPr="00773E19">
        <w:rPr>
          <w:rStyle w:val="rynqvb"/>
          <w:rFonts w:cs="B Nazanin"/>
          <w:sz w:val="26"/>
          <w:szCs w:val="26"/>
          <w:rtl/>
          <w:lang w:bidi="fa-IR"/>
        </w:rPr>
        <w:softHyphen/>
      </w:r>
      <w:r w:rsidRPr="00773E19">
        <w:rPr>
          <w:rStyle w:val="rynqvb"/>
          <w:rFonts w:cs="B Nazanin" w:hint="cs"/>
          <w:sz w:val="26"/>
          <w:szCs w:val="26"/>
          <w:rtl/>
          <w:lang w:bidi="fa-IR"/>
        </w:rPr>
        <w:t>توانست به افزایش صادرات در آلمان غربی منجر شود. در دهه 1970، بازار موسوم به دلار- یورو منفجر شد، زیرا سرمایه گذاران، به ویژه سرمایه گذاران عرب، به دلایل مالیاتی و سیاسی ترجیح دادند تا به جای سرمایه گذاری در کشورهای خود در بازارهای خارجی سرمایه گذاری کنند</w:t>
      </w:r>
      <w:r w:rsidRPr="00773E19">
        <w:rPr>
          <w:rStyle w:val="FootnoteReference"/>
          <w:rFonts w:cs="B Nazanin"/>
          <w:sz w:val="26"/>
          <w:szCs w:val="26"/>
          <w:rtl/>
          <w:lang w:bidi="fa-IR"/>
        </w:rPr>
        <w:footnoteReference w:id="35"/>
      </w:r>
      <w:r w:rsidRPr="00773E19">
        <w:rPr>
          <w:rStyle w:val="rynqvb"/>
          <w:rFonts w:cs="B Nazanin" w:hint="cs"/>
          <w:sz w:val="26"/>
          <w:szCs w:val="26"/>
          <w:rtl/>
          <w:lang w:bidi="fa-IR"/>
        </w:rPr>
        <w:t>(</w:t>
      </w:r>
      <w:r w:rsidRPr="00773E19">
        <w:rPr>
          <w:rStyle w:val="rynqvb"/>
          <w:rFonts w:cs="B Nazanin"/>
          <w:sz w:val="26"/>
          <w:szCs w:val="26"/>
          <w:lang w:bidi="fa-IR"/>
        </w:rPr>
        <w:t>Herr 1987</w:t>
      </w:r>
      <w:r w:rsidRPr="00773E19">
        <w:rPr>
          <w:rStyle w:val="rynqvb"/>
          <w:rFonts w:cs="B Nazanin" w:hint="cs"/>
          <w:sz w:val="26"/>
          <w:szCs w:val="26"/>
          <w:rtl/>
          <w:lang w:bidi="fa-IR"/>
        </w:rPr>
        <w:t>).</w:t>
      </w:r>
    </w:p>
    <w:p w14:paraId="701BD369" w14:textId="77777777" w:rsidR="00ED4B0C" w:rsidRPr="00773E19" w:rsidRDefault="00ED4B0C" w:rsidP="00DE5284">
      <w:pPr>
        <w:bidi/>
        <w:spacing w:line="360" w:lineRule="auto"/>
        <w:jc w:val="both"/>
        <w:rPr>
          <w:rStyle w:val="rynqvb"/>
          <w:sz w:val="26"/>
          <w:szCs w:val="26"/>
          <w:rtl/>
          <w:lang w:bidi="fa-IR"/>
        </w:rPr>
      </w:pPr>
      <w:r w:rsidRPr="00773E19">
        <w:rPr>
          <w:rStyle w:val="rynqvb"/>
          <w:rFonts w:cs="B Nazanin" w:hint="cs"/>
          <w:sz w:val="26"/>
          <w:szCs w:val="26"/>
          <w:rtl/>
          <w:lang w:bidi="fa-IR"/>
        </w:rPr>
        <w:t>یک تخمین تقریبی از کاهش واقعی تقاضا به محاسبات زیر را به دست می</w:t>
      </w:r>
      <w:r w:rsidRPr="00773E19">
        <w:rPr>
          <w:rStyle w:val="rynqvb"/>
          <w:rFonts w:cs="B Nazanin"/>
          <w:sz w:val="26"/>
          <w:szCs w:val="26"/>
          <w:rtl/>
          <w:lang w:bidi="fa-IR"/>
        </w:rPr>
        <w:softHyphen/>
      </w:r>
      <w:r w:rsidRPr="00773E19">
        <w:rPr>
          <w:rStyle w:val="rynqvb"/>
          <w:rFonts w:cs="B Nazanin" w:hint="cs"/>
          <w:sz w:val="26"/>
          <w:szCs w:val="26"/>
          <w:rtl/>
          <w:lang w:bidi="fa-IR"/>
        </w:rPr>
        <w:t>دهد: شاخص قیمت انرژی در آلمان غربی برحسب مارک</w:t>
      </w:r>
      <w:r w:rsidRPr="00773E19">
        <w:rPr>
          <w:rStyle w:val="rynqvb"/>
          <w:rFonts w:cs="B Nazanin" w:hint="cs"/>
          <w:sz w:val="26"/>
          <w:szCs w:val="26"/>
          <w:lang w:bidi="fa-IR"/>
        </w:rPr>
        <w:t xml:space="preserve"> </w:t>
      </w:r>
      <w:r w:rsidRPr="00773E19">
        <w:rPr>
          <w:rStyle w:val="rynqvb"/>
          <w:rFonts w:cs="B Nazanin" w:hint="cs"/>
          <w:sz w:val="26"/>
          <w:szCs w:val="26"/>
          <w:rtl/>
          <w:lang w:bidi="fa-IR"/>
        </w:rPr>
        <w:t>از 104.6 در سپتامبر 1973 به مقدار 353.1 در دسامبر 1974 رسید. بنابراین، هزینه های انرژی 237.6</w:t>
      </w:r>
      <w:r w:rsidRPr="00773E19">
        <w:rPr>
          <w:rStyle w:val="rynqvb"/>
          <w:rFonts w:ascii="Sakkal Majalla" w:hAnsi="Sakkal Majalla" w:cs="Sakkal Majalla" w:hint="cs"/>
          <w:sz w:val="26"/>
          <w:szCs w:val="26"/>
          <w:rtl/>
          <w:lang w:bidi="fa-IR"/>
        </w:rPr>
        <w:t xml:space="preserve">   </w:t>
      </w:r>
      <w:r w:rsidRPr="00773E19">
        <w:rPr>
          <w:rStyle w:val="rynqvb"/>
          <w:rFonts w:ascii="Sakkal Majalla" w:hAnsi="Sakkal Majalla" w:cs="B Nazanin" w:hint="cs"/>
          <w:sz w:val="26"/>
          <w:szCs w:val="26"/>
          <w:rtl/>
          <w:lang w:bidi="fa-IR"/>
        </w:rPr>
        <w:t>درصد</w:t>
      </w:r>
      <w:r w:rsidRPr="00773E19">
        <w:rPr>
          <w:rStyle w:val="rynqvb"/>
          <w:rFonts w:cs="B Nazanin" w:hint="cs"/>
          <w:sz w:val="26"/>
          <w:szCs w:val="26"/>
          <w:rtl/>
          <w:lang w:bidi="fa-IR"/>
        </w:rPr>
        <w:t xml:space="preserve"> افزایش یافت.</w:t>
      </w:r>
      <w:r w:rsidRPr="00773E19">
        <w:rPr>
          <w:rStyle w:val="hwtze"/>
          <w:rFonts w:cs="B Nazanin" w:hint="cs"/>
          <w:sz w:val="26"/>
          <w:szCs w:val="26"/>
          <w:lang w:bidi="fa-IR"/>
        </w:rPr>
        <w:t xml:space="preserve"> </w:t>
      </w:r>
      <w:r w:rsidRPr="00773E19">
        <w:rPr>
          <w:rStyle w:val="rynqvb"/>
          <w:rFonts w:cs="B Nazanin" w:hint="cs"/>
          <w:sz w:val="26"/>
          <w:szCs w:val="26"/>
          <w:rtl/>
          <w:lang w:bidi="fa-IR"/>
        </w:rPr>
        <w:t>در آن دوره سهم انرژی در سبد مصرفی خانوارها 6.4 درصد بود.</w:t>
      </w:r>
      <w:r w:rsidRPr="00773E19">
        <w:rPr>
          <w:rStyle w:val="rynqvb"/>
          <w:rFonts w:cs="B Nazanin" w:hint="cs"/>
          <w:sz w:val="26"/>
          <w:szCs w:val="26"/>
          <w:lang w:bidi="fa-IR"/>
        </w:rPr>
        <w:t xml:space="preserve"> </w:t>
      </w:r>
      <w:r w:rsidRPr="00773E19">
        <w:rPr>
          <w:rStyle w:val="rynqvb"/>
          <w:rFonts w:cs="B Nazanin" w:hint="cs"/>
          <w:sz w:val="26"/>
          <w:szCs w:val="26"/>
          <w:rtl/>
          <w:lang w:bidi="fa-IR"/>
        </w:rPr>
        <w:t>نتیجه این شد که به فرض ثابت ماندن سایر شرایط، قدرت خرید واقعی به دلیل اثر انرژی حدود 15.2 درصد کاهش یافت. این وضعیت کاهش شدید تقاضای مصرف کننده را در پی داشت، به‌ویژه از آنجایی که خانوارهای با درآمد نسبتاً پایین تمایل بیشتری به مصرف دارند و فقط می‌توانند جهش‌های قیمتی را به مقدار بسیار کم از پس‌انداز تأمین مالی کنند؛ یا شاید اصلا نتوانند.</w:t>
      </w:r>
      <w:r w:rsidRPr="00773E19">
        <w:rPr>
          <w:rStyle w:val="rynqvb"/>
          <w:rFonts w:hint="cs"/>
          <w:sz w:val="26"/>
          <w:szCs w:val="26"/>
          <w:rtl/>
          <w:lang w:bidi="fa-IR"/>
        </w:rPr>
        <w:t xml:space="preserve"> </w:t>
      </w:r>
      <w:r w:rsidRPr="00773E19">
        <w:rPr>
          <w:rStyle w:val="rynqvb"/>
          <w:rFonts w:cs="B Nazanin" w:hint="cs"/>
          <w:sz w:val="26"/>
          <w:szCs w:val="26"/>
          <w:rtl/>
          <w:lang w:bidi="fa-IR"/>
        </w:rPr>
        <w:t>افزایش دستمزدهای اسمی کمکی به افزایش تقاضا نکرد زیرا شرکت ها افزایش دستمزدها را به قیمت ها منتقل کردند.</w:t>
      </w:r>
      <w:r w:rsidRPr="00773E19">
        <w:rPr>
          <w:rStyle w:val="rynqvb"/>
          <w:rFonts w:hint="cs"/>
          <w:sz w:val="26"/>
          <w:szCs w:val="26"/>
          <w:rtl/>
          <w:lang w:bidi="fa-IR"/>
        </w:rPr>
        <w:t xml:space="preserve"> </w:t>
      </w:r>
    </w:p>
    <w:p w14:paraId="768A61D8" w14:textId="77777777" w:rsidR="00ED4B0C" w:rsidRDefault="00ED4B0C" w:rsidP="00ED4B0C">
      <w:pPr>
        <w:keepNext/>
        <w:bidi/>
      </w:pPr>
      <w:r>
        <w:rPr>
          <w:noProof/>
          <w:lang w:bidi="fa-IR"/>
        </w:rPr>
        <w:lastRenderedPageBreak/>
        <w:drawing>
          <wp:inline distT="0" distB="0" distL="0" distR="0" wp14:anchorId="0B3CA002" wp14:editId="2FD326F2">
            <wp:extent cx="5943600" cy="3735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35070"/>
                    </a:xfrm>
                    <a:prstGeom prst="rect">
                      <a:avLst/>
                    </a:prstGeom>
                  </pic:spPr>
                </pic:pic>
              </a:graphicData>
            </a:graphic>
          </wp:inline>
        </w:drawing>
      </w:r>
    </w:p>
    <w:p w14:paraId="35D8A1AB" w14:textId="453517D1" w:rsidR="00ED4B0C" w:rsidRDefault="00ED4B0C" w:rsidP="00ED4B0C">
      <w:pPr>
        <w:pStyle w:val="Caption"/>
        <w:bidi/>
        <w:spacing w:after="0"/>
        <w:jc w:val="center"/>
        <w:rPr>
          <w:rFonts w:cs="B Nazanin"/>
          <w:i w:val="0"/>
          <w:iCs w:val="0"/>
          <w:color w:val="auto"/>
          <w:rtl/>
          <w:lang w:bidi="fa-IR"/>
        </w:rPr>
      </w:pPr>
      <w:bookmarkStart w:id="11" w:name="_Hlk179935415"/>
      <w:r w:rsidRPr="0095011A">
        <w:rPr>
          <w:rFonts w:cs="B Nazanin" w:hint="cs"/>
          <w:b/>
          <w:bCs/>
          <w:i w:val="0"/>
          <w:iCs w:val="0"/>
          <w:color w:val="auto"/>
          <w:sz w:val="24"/>
          <w:szCs w:val="24"/>
          <w:rtl/>
        </w:rPr>
        <w:t xml:space="preserve">نمودار 5.4: خالص وام دهی/قرض گیری از دولت و بدهی ناخالص عمومی به عنوان درصدی از </w:t>
      </w:r>
      <w:r w:rsidRPr="0095011A">
        <w:rPr>
          <w:rFonts w:cs="B Nazanin"/>
          <w:b/>
          <w:bCs/>
          <w:i w:val="0"/>
          <w:iCs w:val="0"/>
          <w:color w:val="auto"/>
          <w:sz w:val="24"/>
          <w:szCs w:val="24"/>
        </w:rPr>
        <w:t>GDP</w:t>
      </w:r>
      <w:r w:rsidRPr="0095011A">
        <w:rPr>
          <w:rFonts w:cs="B Nazanin" w:hint="cs"/>
          <w:b/>
          <w:bCs/>
          <w:i w:val="0"/>
          <w:iCs w:val="0"/>
          <w:color w:val="auto"/>
          <w:sz w:val="24"/>
          <w:szCs w:val="24"/>
          <w:rtl/>
          <w:lang w:bidi="fa-IR"/>
        </w:rPr>
        <w:t xml:space="preserve"> در آلمان غربی، در فاصله سال های </w:t>
      </w:r>
      <w:r w:rsidR="00B14FDC">
        <w:rPr>
          <w:rFonts w:cs="B Nazanin" w:hint="cs"/>
          <w:b/>
          <w:bCs/>
          <w:i w:val="0"/>
          <w:iCs w:val="0"/>
          <w:color w:val="auto"/>
          <w:sz w:val="24"/>
          <w:szCs w:val="24"/>
          <w:rtl/>
          <w:lang w:bidi="fa-IR"/>
        </w:rPr>
        <w:t>86</w:t>
      </w:r>
      <w:r w:rsidRPr="0095011A">
        <w:rPr>
          <w:rFonts w:cs="B Nazanin" w:hint="cs"/>
          <w:b/>
          <w:bCs/>
          <w:i w:val="0"/>
          <w:iCs w:val="0"/>
          <w:color w:val="auto"/>
          <w:sz w:val="24"/>
          <w:szCs w:val="24"/>
          <w:rtl/>
          <w:lang w:bidi="fa-IR"/>
        </w:rPr>
        <w:t>-19</w:t>
      </w:r>
      <w:r w:rsidR="00B14FDC">
        <w:rPr>
          <w:rFonts w:cs="B Nazanin" w:hint="cs"/>
          <w:b/>
          <w:bCs/>
          <w:i w:val="0"/>
          <w:iCs w:val="0"/>
          <w:color w:val="auto"/>
          <w:sz w:val="24"/>
          <w:szCs w:val="24"/>
          <w:rtl/>
          <w:lang w:bidi="fa-IR"/>
        </w:rPr>
        <w:t>70</w:t>
      </w:r>
      <w:r w:rsidRPr="0095011A">
        <w:rPr>
          <w:rFonts w:cs="B Nazanin" w:hint="cs"/>
          <w:b/>
          <w:bCs/>
          <w:i w:val="0"/>
          <w:iCs w:val="0"/>
          <w:color w:val="auto"/>
          <w:sz w:val="24"/>
          <w:szCs w:val="24"/>
          <w:rtl/>
          <w:lang w:bidi="fa-IR"/>
        </w:rPr>
        <w:t>.</w:t>
      </w:r>
    </w:p>
    <w:bookmarkEnd w:id="11"/>
    <w:p w14:paraId="52BEDCE2" w14:textId="02929515" w:rsidR="00ED4B0C" w:rsidRDefault="00ED4B0C" w:rsidP="00ED4B0C">
      <w:pPr>
        <w:pStyle w:val="Caption"/>
        <w:bidi/>
        <w:spacing w:after="0"/>
        <w:jc w:val="center"/>
        <w:rPr>
          <w:rFonts w:cs="B Nazanin"/>
          <w:i w:val="0"/>
          <w:iCs w:val="0"/>
          <w:color w:val="auto"/>
          <w:rtl/>
          <w:lang w:bidi="fa-IR"/>
        </w:rPr>
      </w:pPr>
      <w:r w:rsidRPr="00AD7EA1">
        <w:rPr>
          <w:rFonts w:cs="B Nazanin" w:hint="cs"/>
          <w:i w:val="0"/>
          <w:iCs w:val="0"/>
          <w:color w:val="auto"/>
          <w:rtl/>
          <w:lang w:bidi="fa-IR"/>
        </w:rPr>
        <w:t>خالص وام دهی/قرض گیری در سمت چپ و ذخیره بدهی در سمت راست است.</w:t>
      </w:r>
    </w:p>
    <w:p w14:paraId="7F2CBA0A" w14:textId="77777777" w:rsidR="00ED4B0C" w:rsidRDefault="00ED4B0C" w:rsidP="00ED4B0C">
      <w:pPr>
        <w:pStyle w:val="Caption"/>
        <w:bidi/>
        <w:spacing w:after="0"/>
        <w:jc w:val="center"/>
        <w:rPr>
          <w:rStyle w:val="rynqvb"/>
          <w:rFonts w:cs="B Nazanin"/>
          <w:i w:val="0"/>
          <w:iCs w:val="0"/>
          <w:color w:val="auto"/>
          <w:rtl/>
          <w:lang w:bidi="fa-IR"/>
        </w:rPr>
      </w:pPr>
      <w:r w:rsidRPr="00AD7EA1">
        <w:rPr>
          <w:rFonts w:cs="B Nazanin" w:hint="cs"/>
          <w:i w:val="0"/>
          <w:iCs w:val="0"/>
          <w:color w:val="auto"/>
          <w:rtl/>
          <w:lang w:bidi="fa-IR"/>
        </w:rPr>
        <w:t xml:space="preserve">منبع: </w:t>
      </w:r>
      <w:r w:rsidRPr="00AD7EA1">
        <w:rPr>
          <w:rFonts w:cs="B Nazanin"/>
          <w:i w:val="0"/>
          <w:iCs w:val="0"/>
          <w:color w:val="auto"/>
          <w:lang w:bidi="fa-IR"/>
        </w:rPr>
        <w:t xml:space="preserve">Deutsche Bundesbank (2022b), </w:t>
      </w:r>
      <w:proofErr w:type="spellStart"/>
      <w:r w:rsidRPr="00AD7EA1">
        <w:rPr>
          <w:rFonts w:cs="B Nazanin"/>
          <w:i w:val="0"/>
          <w:iCs w:val="0"/>
          <w:color w:val="auto"/>
          <w:lang w:bidi="fa-IR"/>
        </w:rPr>
        <w:t>Sachverständigenrat</w:t>
      </w:r>
      <w:proofErr w:type="spellEnd"/>
      <w:r w:rsidRPr="00AD7EA1">
        <w:rPr>
          <w:rFonts w:cs="B Nazanin"/>
          <w:i w:val="0"/>
          <w:iCs w:val="0"/>
          <w:color w:val="auto"/>
          <w:lang w:bidi="fa-IR"/>
        </w:rPr>
        <w:t xml:space="preserve"> (1970)</w:t>
      </w:r>
    </w:p>
    <w:p w14:paraId="71EA2012" w14:textId="77777777" w:rsidR="00ED4B0C" w:rsidRPr="0095011A" w:rsidRDefault="00ED4B0C" w:rsidP="00ED4B0C">
      <w:pPr>
        <w:bidi/>
        <w:rPr>
          <w:rtl/>
          <w:lang w:bidi="fa-IR"/>
        </w:rPr>
      </w:pPr>
    </w:p>
    <w:p w14:paraId="3DDD37EB"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این وضعیت با سیاست های پولی محدود کننده تشدید شد؛ زیرا تقاضای وابسته به نرخ بهره را به ویژه از طریق کاهش سرمایه گذاری و تقاضای مصرفی کم می کرد. در نتیجه، آلمان غربی در سال 1975 با کاهش 0.9 درصدی تولید ناخالص داخلی واقعی رکود را تجربه کرد(</w:t>
      </w:r>
      <w:r w:rsidRPr="00773E19">
        <w:rPr>
          <w:rStyle w:val="rynqvb"/>
          <w:rFonts w:cs="B Nazanin"/>
          <w:sz w:val="26"/>
          <w:szCs w:val="26"/>
          <w:lang w:bidi="fa-IR"/>
        </w:rPr>
        <w:t>Deutsche Bundesbank 2022b</w:t>
      </w:r>
      <w:r w:rsidRPr="00773E19">
        <w:rPr>
          <w:rStyle w:val="rynqvb"/>
          <w:rFonts w:cs="B Nazanin" w:hint="cs"/>
          <w:sz w:val="26"/>
          <w:szCs w:val="26"/>
          <w:rtl/>
          <w:lang w:bidi="fa-IR"/>
        </w:rPr>
        <w:t>).</w:t>
      </w:r>
    </w:p>
    <w:p w14:paraId="6AB70311"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نمودار 4.5 بیان کننده تراز مالی برحسب درصدی از تولید ناخالص داخلی است که سوگیری سیاست مالی را نشان می دهد.</w:t>
      </w:r>
      <w:r w:rsidRPr="00773E19">
        <w:rPr>
          <w:rStyle w:val="rynqvb"/>
          <w:rFonts w:cs="B Nazanin" w:hint="cs"/>
          <w:sz w:val="26"/>
          <w:szCs w:val="26"/>
          <w:lang w:bidi="fa-IR"/>
        </w:rPr>
        <w:t xml:space="preserve"> </w:t>
      </w:r>
      <w:r w:rsidRPr="00773E19">
        <w:rPr>
          <w:rStyle w:val="rynqvb"/>
          <w:rFonts w:cs="B Nazanin" w:hint="cs"/>
          <w:sz w:val="26"/>
          <w:szCs w:val="26"/>
          <w:rtl/>
          <w:lang w:bidi="fa-IR"/>
        </w:rPr>
        <w:t xml:space="preserve">بر این اساس در ابتدای دهه 1970 مازاد بودجه جزئی وجود داشته است. مازاد بودجه از یک سو به دلیل تحولات مثبت اقتصادی و درآمدهای مالیاتی بالا، و از سوی دیگر به دلیل قانون </w:t>
      </w:r>
      <w:r w:rsidRPr="00773E19">
        <w:rPr>
          <w:rStyle w:val="rynqvb"/>
          <w:rFonts w:cs="Times New Roman" w:hint="cs"/>
          <w:sz w:val="26"/>
          <w:szCs w:val="26"/>
          <w:rtl/>
          <w:lang w:bidi="fa-IR"/>
        </w:rPr>
        <w:t>"</w:t>
      </w:r>
      <w:r w:rsidRPr="00773E19">
        <w:rPr>
          <w:rStyle w:val="rynqvb"/>
          <w:rFonts w:cs="B Nazanin" w:hint="cs"/>
          <w:i/>
          <w:iCs/>
          <w:sz w:val="26"/>
          <w:szCs w:val="26"/>
          <w:rtl/>
          <w:lang w:bidi="fa-IR"/>
        </w:rPr>
        <w:t>تقویت ثبات و رشد اقتصادی</w:t>
      </w:r>
      <w:r w:rsidRPr="00773E19">
        <w:rPr>
          <w:rStyle w:val="rynqvb"/>
          <w:rFonts w:cs="Times New Roman" w:hint="cs"/>
          <w:i/>
          <w:iCs/>
          <w:sz w:val="26"/>
          <w:szCs w:val="26"/>
          <w:rtl/>
          <w:lang w:bidi="fa-IR"/>
        </w:rPr>
        <w:t>"</w:t>
      </w:r>
      <w:r w:rsidRPr="00773E19">
        <w:rPr>
          <w:rStyle w:val="FootnoteReference"/>
          <w:rFonts w:cs="B Nazanin"/>
          <w:sz w:val="26"/>
          <w:szCs w:val="26"/>
          <w:rtl/>
          <w:lang w:bidi="fa-IR"/>
        </w:rPr>
        <w:footnoteReference w:id="36"/>
      </w:r>
      <w:r w:rsidRPr="00773E19">
        <w:rPr>
          <w:rStyle w:val="rynqvb"/>
          <w:rFonts w:cs="B Nazanin" w:hint="cs"/>
          <w:sz w:val="26"/>
          <w:szCs w:val="26"/>
          <w:rtl/>
          <w:lang w:bidi="fa-IR"/>
        </w:rPr>
        <w:t xml:space="preserve"> به وجود آمده بود و زمینه را برای یک سیاست مالی فعال فراهم کرده بود. در چارچوب این قانون، دولت فدرال می‌توانست برنامه</w:t>
      </w:r>
      <w:r w:rsidRPr="00773E19">
        <w:rPr>
          <w:rStyle w:val="rynqvb"/>
          <w:rFonts w:cs="B Nazanin" w:hint="cs"/>
          <w:sz w:val="26"/>
          <w:szCs w:val="26"/>
          <w:rtl/>
          <w:lang w:bidi="fa-IR"/>
        </w:rPr>
        <w:softHyphen/>
        <w:t>ای را که به اصطلاح "ذخایر اقتصادی متعادل کننده</w:t>
      </w:r>
      <w:r w:rsidRPr="00773E19">
        <w:rPr>
          <w:rStyle w:val="FootnoteReference"/>
          <w:rFonts w:cs="B Nazanin"/>
          <w:sz w:val="26"/>
          <w:szCs w:val="26"/>
          <w:rtl/>
          <w:lang w:bidi="fa-IR"/>
        </w:rPr>
        <w:footnoteReference w:id="37"/>
      </w:r>
      <w:r w:rsidRPr="00773E19">
        <w:rPr>
          <w:rStyle w:val="rynqvb"/>
          <w:rFonts w:cs="B Nazanin" w:hint="cs"/>
          <w:sz w:val="26"/>
          <w:szCs w:val="26"/>
          <w:rtl/>
          <w:lang w:bidi="fa-IR"/>
        </w:rPr>
        <w:t xml:space="preserve">" نامیده می شد اجرا کند. این برنامه دولت فدرال و دولت‌های ایالتی را موظف می‌کرد که در دوره‌های رونق اقتصادی مازاد بودجه را حفظ کنند. این امکان در </w:t>
      </w:r>
      <w:r w:rsidRPr="00773E19">
        <w:rPr>
          <w:rStyle w:val="rynqvb"/>
          <w:rFonts w:cs="B Nazanin" w:hint="cs"/>
          <w:sz w:val="26"/>
          <w:szCs w:val="26"/>
          <w:rtl/>
          <w:lang w:bidi="fa-IR"/>
        </w:rPr>
        <w:lastRenderedPageBreak/>
        <w:t>سال های 1969 و 1971 محقق شد و همراه با مازاد بودجه داوطلبانه، دولت توانست چندین میلیارد مارک پس</w:t>
      </w:r>
      <w:r w:rsidRPr="00773E19">
        <w:rPr>
          <w:rStyle w:val="rynqvb"/>
          <w:rFonts w:cs="B Nazanin"/>
          <w:sz w:val="26"/>
          <w:szCs w:val="26"/>
          <w:rtl/>
          <w:lang w:bidi="fa-IR"/>
        </w:rPr>
        <w:softHyphen/>
      </w:r>
      <w:r w:rsidRPr="00773E19">
        <w:rPr>
          <w:rStyle w:val="rynqvb"/>
          <w:rFonts w:cs="B Nazanin" w:hint="cs"/>
          <w:sz w:val="26"/>
          <w:szCs w:val="26"/>
          <w:rtl/>
          <w:lang w:bidi="fa-IR"/>
        </w:rPr>
        <w:t>انداز کند. وجوه دخیره شده در بحران سال</w:t>
      </w:r>
      <w:r w:rsidRPr="00773E19">
        <w:rPr>
          <w:rStyle w:val="rynqvb"/>
          <w:rFonts w:cs="B Nazanin"/>
          <w:sz w:val="26"/>
          <w:szCs w:val="26"/>
          <w:rtl/>
          <w:lang w:bidi="fa-IR"/>
        </w:rPr>
        <w:softHyphen/>
      </w:r>
      <w:r w:rsidRPr="00773E19">
        <w:rPr>
          <w:rStyle w:val="rynqvb"/>
          <w:rFonts w:cs="B Nazanin" w:hint="cs"/>
          <w:sz w:val="26"/>
          <w:szCs w:val="26"/>
          <w:rtl/>
          <w:lang w:bidi="fa-IR"/>
        </w:rPr>
        <w:t xml:space="preserve">های 1974 و 1975 به کمک آمد. پس از آن دیگر دیگر برنامه ای تحت عنوان </w:t>
      </w:r>
      <w:r w:rsidRPr="00773E19">
        <w:rPr>
          <w:rStyle w:val="rynqvb"/>
          <w:rFonts w:cs="Times New Roman" w:hint="cs"/>
          <w:sz w:val="26"/>
          <w:szCs w:val="26"/>
          <w:rtl/>
          <w:lang w:bidi="fa-IR"/>
        </w:rPr>
        <w:t>"</w:t>
      </w:r>
      <w:r w:rsidRPr="00773E19">
        <w:rPr>
          <w:rStyle w:val="rynqvb"/>
          <w:rFonts w:cs="B Nazanin" w:hint="cs"/>
          <w:sz w:val="26"/>
          <w:szCs w:val="26"/>
          <w:rtl/>
          <w:lang w:bidi="fa-IR"/>
        </w:rPr>
        <w:t>ذخایر اقتصادی متعادل کننده</w:t>
      </w:r>
      <w:r w:rsidRPr="00773E19">
        <w:rPr>
          <w:rStyle w:val="rynqvb"/>
          <w:rFonts w:cs="Times New Roman" w:hint="cs"/>
          <w:sz w:val="26"/>
          <w:szCs w:val="26"/>
          <w:rtl/>
          <w:lang w:bidi="fa-IR"/>
        </w:rPr>
        <w:t>"</w:t>
      </w:r>
      <w:r w:rsidRPr="00773E19">
        <w:rPr>
          <w:rStyle w:val="rynqvb"/>
          <w:rFonts w:cs="B Nazanin" w:hint="cs"/>
          <w:sz w:val="26"/>
          <w:szCs w:val="26"/>
          <w:rtl/>
          <w:lang w:bidi="fa-IR"/>
        </w:rPr>
        <w:t xml:space="preserve"> اجرا نشد (</w:t>
      </w:r>
      <w:r w:rsidRPr="00773E19">
        <w:rPr>
          <w:rStyle w:val="rynqvb"/>
          <w:rFonts w:cs="B Nazanin"/>
          <w:sz w:val="26"/>
          <w:szCs w:val="26"/>
          <w:lang w:bidi="fa-IR"/>
        </w:rPr>
        <w:t>Wirtschaftslexikon24.com 2022</w:t>
      </w:r>
      <w:r w:rsidRPr="00773E19">
        <w:rPr>
          <w:rStyle w:val="rynqvb"/>
          <w:rFonts w:cs="B Nazanin" w:hint="cs"/>
          <w:sz w:val="26"/>
          <w:szCs w:val="26"/>
          <w:rtl/>
          <w:lang w:bidi="fa-IR"/>
        </w:rPr>
        <w:t>).</w:t>
      </w:r>
    </w:p>
    <w:p w14:paraId="09FD9512"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 xml:space="preserve">مازاد بودجه  1.1 درصدی </w:t>
      </w:r>
      <w:r w:rsidRPr="00773E19">
        <w:rPr>
          <w:rStyle w:val="rynqvb"/>
          <w:rFonts w:cs="B Nazanin"/>
          <w:sz w:val="26"/>
          <w:szCs w:val="26"/>
          <w:lang w:bidi="fa-IR"/>
        </w:rPr>
        <w:t>GDP</w:t>
      </w:r>
      <w:r w:rsidRPr="00773E19">
        <w:rPr>
          <w:rStyle w:val="rynqvb"/>
          <w:rFonts w:cs="B Nazanin" w:hint="cs"/>
          <w:sz w:val="26"/>
          <w:szCs w:val="26"/>
          <w:rtl/>
          <w:lang w:bidi="fa-IR"/>
        </w:rPr>
        <w:t xml:space="preserve"> در سال 1973 به کسری 5.6درصدی </w:t>
      </w:r>
      <w:r w:rsidRPr="00773E19">
        <w:rPr>
          <w:rStyle w:val="rynqvb"/>
          <w:rFonts w:cs="B Nazanin"/>
          <w:sz w:val="26"/>
          <w:szCs w:val="26"/>
          <w:lang w:bidi="fa-IR"/>
        </w:rPr>
        <w:t>GDP</w:t>
      </w:r>
      <w:r w:rsidRPr="00773E19">
        <w:rPr>
          <w:rStyle w:val="rynqvb"/>
          <w:rFonts w:cs="B Nazanin" w:hint="cs"/>
          <w:sz w:val="26"/>
          <w:szCs w:val="26"/>
          <w:rtl/>
          <w:lang w:bidi="fa-IR"/>
        </w:rPr>
        <w:t xml:space="preserve"> در سال 1975 رسید. کسری بودجه</w:t>
      </w:r>
      <w:r w:rsidRPr="00773E19">
        <w:rPr>
          <w:rStyle w:val="FootnoteReference"/>
          <w:rFonts w:cs="B Nazanin"/>
          <w:sz w:val="26"/>
          <w:szCs w:val="26"/>
          <w:rtl/>
          <w:lang w:bidi="fa-IR"/>
        </w:rPr>
        <w:footnoteReference w:id="38"/>
      </w:r>
      <w:r w:rsidRPr="00773E19">
        <w:rPr>
          <w:rStyle w:val="rynqvb"/>
          <w:rFonts w:cs="B Nazanin" w:hint="cs"/>
          <w:sz w:val="26"/>
          <w:szCs w:val="26"/>
          <w:rtl/>
          <w:lang w:bidi="fa-IR"/>
        </w:rPr>
        <w:t xml:space="preserve"> در سال های بعد نیز تجربه شد. هرچند این کسری</w:t>
      </w:r>
      <w:r w:rsidRPr="00773E19">
        <w:rPr>
          <w:rStyle w:val="rynqvb"/>
          <w:rFonts w:cs="B Nazanin"/>
          <w:sz w:val="26"/>
          <w:szCs w:val="26"/>
          <w:rtl/>
          <w:lang w:bidi="fa-IR"/>
        </w:rPr>
        <w:softHyphen/>
      </w:r>
      <w:r w:rsidRPr="00773E19">
        <w:rPr>
          <w:rStyle w:val="rynqvb"/>
          <w:rFonts w:cs="B Nazanin" w:hint="cs"/>
          <w:sz w:val="26"/>
          <w:szCs w:val="26"/>
          <w:rtl/>
          <w:lang w:bidi="fa-IR"/>
        </w:rPr>
        <w:t>ها عموما کم تر از 3 درصد تولید ناخالص داخلی بود؛ اما در سالهای 1976، 1982 و 1983 به سه تا چهار درصد تولید ناخالص داخلی هم رسید(</w:t>
      </w:r>
      <w:r w:rsidRPr="00773E19">
        <w:rPr>
          <w:rStyle w:val="rynqvb"/>
          <w:rFonts w:cs="B Nazanin" w:hint="cs"/>
          <w:sz w:val="26"/>
          <w:szCs w:val="26"/>
          <w:lang w:bidi="fa-IR"/>
        </w:rPr>
        <w:t>Deutsche Bundesbank 2022b</w:t>
      </w:r>
      <w:r w:rsidRPr="00773E19">
        <w:rPr>
          <w:rStyle w:val="rynqvb"/>
          <w:rFonts w:cs="B Nazanin" w:hint="cs"/>
          <w:sz w:val="26"/>
          <w:szCs w:val="26"/>
          <w:rtl/>
          <w:lang w:bidi="fa-IR"/>
        </w:rPr>
        <w:t>).</w:t>
      </w:r>
    </w:p>
    <w:p w14:paraId="604C8A9C"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کسری بودجه نسبتاً بالا در سال 1975 بیشتر به خاطر اجرای سیاست های تثبیت خودکار بود  نه به خاطر اعمال سیاست های مالی بیشتر (برای جزئیات بیشتر رجوع شود به هر و اسپان 1989).</w:t>
      </w:r>
      <w:r w:rsidRPr="00773E19">
        <w:rPr>
          <w:rStyle w:val="rynqvb"/>
          <w:rFonts w:cs="B Nazanin" w:hint="cs"/>
          <w:sz w:val="26"/>
          <w:szCs w:val="26"/>
          <w:lang w:bidi="fa-IR"/>
        </w:rPr>
        <w:t xml:space="preserve"> </w:t>
      </w:r>
      <w:r w:rsidRPr="00773E19">
        <w:rPr>
          <w:rStyle w:val="rynqvb"/>
          <w:rFonts w:cs="B Nazanin" w:hint="cs"/>
          <w:sz w:val="26"/>
          <w:szCs w:val="26"/>
          <w:rtl/>
          <w:lang w:bidi="fa-IR"/>
        </w:rPr>
        <w:t xml:space="preserve">از این رو، اجرای سیاست های مالی فعال در سال های 1974 و 1975 مطلوب به نظر می رسید. پس از سال 1975، تقویت بودجه عمومی در دستور کار قرار گرفت. مالیات بر ارزش افزوده از 11 به 13 درصد رسید و مالیات های دیگری نیز بر مصرف بسته شد. نسبت دستمزد ناخالص به بیمه بیکاری نیز 1 درصد افزایش یافت. با این حال، در مارس 1977، </w:t>
      </w:r>
      <w:r w:rsidRPr="00773E19">
        <w:rPr>
          <w:rStyle w:val="rynqvb"/>
          <w:rFonts w:cs="Calibri" w:hint="cs"/>
          <w:sz w:val="26"/>
          <w:szCs w:val="26"/>
          <w:rtl/>
          <w:lang w:bidi="fa-IR"/>
        </w:rPr>
        <w:t>"</w:t>
      </w:r>
      <w:r w:rsidRPr="00773E19">
        <w:rPr>
          <w:rStyle w:val="rynqvb"/>
          <w:rFonts w:cs="B Nazanin" w:hint="cs"/>
          <w:sz w:val="26"/>
          <w:szCs w:val="26"/>
          <w:rtl/>
          <w:lang w:bidi="fa-IR"/>
        </w:rPr>
        <w:t>برنامه ای برای سرمایه گذاری های آینده</w:t>
      </w:r>
      <w:r w:rsidRPr="00773E19">
        <w:rPr>
          <w:rStyle w:val="rynqvb"/>
          <w:rFonts w:cs="Calibri" w:hint="cs"/>
          <w:sz w:val="26"/>
          <w:szCs w:val="26"/>
          <w:rtl/>
          <w:lang w:bidi="fa-IR"/>
        </w:rPr>
        <w:t>"</w:t>
      </w:r>
      <w:r w:rsidRPr="00773E19">
        <w:rPr>
          <w:rStyle w:val="FootnoteReference"/>
          <w:rFonts w:cs="B Nazanin"/>
          <w:sz w:val="26"/>
          <w:szCs w:val="26"/>
          <w:rtl/>
          <w:lang w:bidi="fa-IR"/>
        </w:rPr>
        <w:footnoteReference w:id="39"/>
      </w:r>
      <w:r w:rsidRPr="00773E19">
        <w:rPr>
          <w:rStyle w:val="rynqvb"/>
          <w:rFonts w:cs="B Nazanin" w:hint="cs"/>
          <w:sz w:val="26"/>
          <w:szCs w:val="26"/>
          <w:lang w:bidi="fa-IR"/>
        </w:rPr>
        <w:t xml:space="preserve"> (ZIP)</w:t>
      </w:r>
      <w:r w:rsidRPr="00773E19">
        <w:rPr>
          <w:rStyle w:val="rynqvb"/>
          <w:rFonts w:cs="B Nazanin" w:hint="cs"/>
          <w:sz w:val="26"/>
          <w:szCs w:val="26"/>
          <w:rtl/>
          <w:lang w:bidi="fa-IR"/>
        </w:rPr>
        <w:t>، به مبلغ 13.8 میلیارد</w:t>
      </w:r>
      <w:r w:rsidRPr="00773E19">
        <w:rPr>
          <w:rStyle w:val="rynqvb"/>
          <w:rFonts w:cs="B Nazanin" w:hint="cs"/>
          <w:sz w:val="26"/>
          <w:szCs w:val="26"/>
          <w:lang w:bidi="fa-IR"/>
        </w:rPr>
        <w:t xml:space="preserve"> </w:t>
      </w:r>
      <w:r w:rsidRPr="00773E19">
        <w:rPr>
          <w:rStyle w:val="rynqvb"/>
          <w:rFonts w:cs="B Nazanin" w:hint="cs"/>
          <w:sz w:val="26"/>
          <w:szCs w:val="26"/>
          <w:rtl/>
          <w:lang w:bidi="fa-IR"/>
        </w:rPr>
        <w:t xml:space="preserve"> مارک یا 1.4 درصد از تولید ناخالص داخلی آن سال، برای چهار سال آینده به تصویب رسید که سرمایه گذاری عمومی را اندکی افزایش داد</w:t>
      </w:r>
      <w:r w:rsidRPr="00773E19">
        <w:rPr>
          <w:rStyle w:val="rynqvb"/>
          <w:rFonts w:cs="B Nazanin" w:hint="cs"/>
          <w:sz w:val="26"/>
          <w:szCs w:val="26"/>
          <w:lang w:bidi="fa-IR"/>
        </w:rPr>
        <w:t>.</w:t>
      </w:r>
    </w:p>
    <w:p w14:paraId="736E6FEA"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 xml:space="preserve"> در این مرحله، مازاد حساب جاری آلمان غربی به میزان قابل توجهی بالا رفت.</w:t>
      </w:r>
      <w:r w:rsidRPr="00773E19">
        <w:rPr>
          <w:rStyle w:val="rynqvb"/>
          <w:rFonts w:cs="B Nazanin" w:hint="cs"/>
          <w:sz w:val="26"/>
          <w:szCs w:val="26"/>
          <w:lang w:bidi="fa-IR"/>
        </w:rPr>
        <w:t xml:space="preserve"> </w:t>
      </w:r>
      <w:r w:rsidRPr="00773E19">
        <w:rPr>
          <w:rStyle w:val="rynqvb"/>
          <w:rFonts w:cs="B Nazanin" w:hint="cs"/>
          <w:sz w:val="26"/>
          <w:szCs w:val="26"/>
          <w:rtl/>
          <w:lang w:bidi="fa-IR"/>
        </w:rPr>
        <w:t xml:space="preserve">همزمان، همانطور که در فصل 3 بحث شد، دور جدیدی از تضعیف ارزش دلار آمریکا در سال 1978 آغاز شد. در اجلاس اقتصادی بن در ژوئیه 1978، با حضور سران دولت های کانادا، فرانسه، آلمان غربی، ایتالیا، ژاپن، بریتانیا و ایالات متحده، دولت آلمان تعهد کرد تا اقدامات مالی انبساطی به اندازه 1% تولید ناخالص داخلی را در دستور کار قرار دهد. به این ترتیب در آن زمان  "راهبرد لوکوموتیو" اجرا شد که طی آن دولت ایالات متحده، آلمان غربی و ژاپن را به عنوان کشورهایی دارای مازاد حساب جاری، تشویق کرد تا سیاست های مالی انبساطی را دنبال کنند. در این رابطه برنامه هایی توسط دولت ائتلافی سوسیال لیبرال تحت رهبری هلموت اشمیت، که پس از استعفای ویلی برانت در سال 1974 صدراعظم شده </w:t>
      </w:r>
      <w:r w:rsidRPr="00773E19">
        <w:rPr>
          <w:rStyle w:val="rynqvb"/>
          <w:rFonts w:cs="B Nazanin" w:hint="cs"/>
          <w:sz w:val="26"/>
          <w:szCs w:val="26"/>
          <w:rtl/>
          <w:lang w:bidi="fa-IR"/>
        </w:rPr>
        <w:lastRenderedPageBreak/>
        <w:t>بود، در دستور کار قرار گرفت. از سال 1979 به بعد دوباره رشد در سراسر جهان و همچنین در آلمان غربی کاهش یافت؛ کسری بودجه نسبتاً افزایش پیدا کرد و در سال 1981 به حدود 4 درصد تولید ناخالص داخلی رسید.</w:t>
      </w:r>
    </w:p>
    <w:p w14:paraId="6EC85DC4" w14:textId="77777777" w:rsidR="00ED4B0C" w:rsidRPr="00773E19" w:rsidRDefault="00ED4B0C" w:rsidP="00A904A6">
      <w:pPr>
        <w:bidi/>
        <w:spacing w:line="360" w:lineRule="auto"/>
        <w:jc w:val="both"/>
        <w:rPr>
          <w:rStyle w:val="rynqvb"/>
          <w:rFonts w:cs="B Nazanin"/>
          <w:sz w:val="26"/>
          <w:szCs w:val="26"/>
          <w:rtl/>
          <w:lang w:bidi="fa-IR"/>
        </w:rPr>
      </w:pPr>
      <w:r w:rsidRPr="00773E19">
        <w:rPr>
          <w:rFonts w:cs="B Nazanin" w:hint="cs"/>
          <w:sz w:val="26"/>
          <w:szCs w:val="26"/>
          <w:rtl/>
          <w:lang w:bidi="fa-IR"/>
        </w:rPr>
        <w:t>از منظر سیاست مالی، در دهه 1980 هیچ مسیر قابل اتکایی وجود نداشت. شرایط به گونه ای بود که باید کسری بودجه کاهش می یافت. به این ترتیب بسته</w:t>
      </w:r>
      <w:r w:rsidRPr="00773E19">
        <w:rPr>
          <w:rFonts w:cs="B Nazanin"/>
          <w:sz w:val="26"/>
          <w:szCs w:val="26"/>
          <w:rtl/>
          <w:lang w:bidi="fa-IR"/>
        </w:rPr>
        <w:softHyphen/>
      </w:r>
      <w:r w:rsidRPr="00773E19">
        <w:rPr>
          <w:rFonts w:cs="B Nazanin" w:hint="cs"/>
          <w:sz w:val="26"/>
          <w:szCs w:val="26"/>
          <w:rtl/>
          <w:lang w:bidi="fa-IR"/>
        </w:rPr>
        <w:t xml:space="preserve">های محرک اقتصادی قابلیت اجرایی نداشت. </w:t>
      </w:r>
      <w:r w:rsidRPr="00773E19">
        <w:rPr>
          <w:rStyle w:val="rynqvb"/>
          <w:rFonts w:cs="B Nazanin" w:hint="cs"/>
          <w:sz w:val="26"/>
          <w:szCs w:val="26"/>
          <w:rtl/>
          <w:lang w:bidi="fa-IR"/>
        </w:rPr>
        <w:t>در اوایل دهه 1980 ، سیاست مالی نسبتاً منفعلِ دوران کسادی اقتصادی می</w:t>
      </w:r>
      <w:r w:rsidRPr="00773E19">
        <w:rPr>
          <w:rStyle w:val="rynqvb"/>
          <w:rFonts w:cs="B Nazanin" w:hint="cs"/>
          <w:sz w:val="26"/>
          <w:szCs w:val="26"/>
          <w:rtl/>
          <w:lang w:bidi="fa-IR"/>
        </w:rPr>
        <w:softHyphen/>
        <w:t>بایست با وضعیت دولت ائتلافی سوسیال لیبرال انطباق می</w:t>
      </w:r>
      <w:r w:rsidRPr="00773E19">
        <w:rPr>
          <w:rStyle w:val="rynqvb"/>
          <w:rFonts w:cs="B Nazanin" w:hint="cs"/>
          <w:sz w:val="26"/>
          <w:szCs w:val="26"/>
          <w:rtl/>
          <w:lang w:bidi="fa-IR"/>
        </w:rPr>
        <w:softHyphen/>
        <w:t xml:space="preserve">یافت. در این ائتلاف، حزب سوسیال دموکرات </w:t>
      </w:r>
      <w:r w:rsidRPr="00773E19">
        <w:rPr>
          <w:rStyle w:val="rynqvb"/>
          <w:rFonts w:cs="B Nazanin" w:hint="cs"/>
          <w:sz w:val="26"/>
          <w:szCs w:val="26"/>
          <w:lang w:bidi="fa-IR"/>
        </w:rPr>
        <w:t xml:space="preserve"> </w:t>
      </w:r>
      <w:r w:rsidRPr="00773E19">
        <w:rPr>
          <w:rStyle w:val="rynqvb"/>
          <w:rFonts w:cs="B Nazanin" w:hint="cs"/>
          <w:sz w:val="26"/>
          <w:szCs w:val="26"/>
          <w:rtl/>
          <w:lang w:bidi="fa-IR"/>
        </w:rPr>
        <w:t>از برنامه های محرک مالی حمایت می کرد، در حالی که</w:t>
      </w:r>
      <w:r w:rsidRPr="00773E19">
        <w:rPr>
          <w:rStyle w:val="rynqvb"/>
          <w:rFonts w:cs="B Nazanin" w:hint="cs"/>
          <w:sz w:val="26"/>
          <w:szCs w:val="26"/>
          <w:lang w:bidi="fa-IR"/>
        </w:rPr>
        <w:t xml:space="preserve"> </w:t>
      </w:r>
      <w:r w:rsidRPr="00773E19">
        <w:rPr>
          <w:rStyle w:val="rynqvb"/>
          <w:rFonts w:cs="B Nazanin" w:hint="cs"/>
          <w:sz w:val="26"/>
          <w:szCs w:val="26"/>
          <w:rtl/>
          <w:lang w:bidi="fa-IR"/>
        </w:rPr>
        <w:t>حزب دموکراتیک آزاد</w:t>
      </w:r>
      <w:r w:rsidRPr="00773E19">
        <w:rPr>
          <w:rStyle w:val="rynqvb"/>
          <w:rFonts w:cs="B Nazanin" w:hint="cs"/>
          <w:sz w:val="26"/>
          <w:szCs w:val="26"/>
          <w:lang w:bidi="fa-IR"/>
        </w:rPr>
        <w:t xml:space="preserve"> </w:t>
      </w:r>
      <w:r w:rsidRPr="00773E19">
        <w:rPr>
          <w:rStyle w:val="rynqvb"/>
          <w:rFonts w:cs="B Nazanin" w:hint="cs"/>
          <w:sz w:val="26"/>
          <w:szCs w:val="26"/>
          <w:rtl/>
          <w:lang w:bidi="fa-IR"/>
        </w:rPr>
        <w:t>طرفدار کاهش هزینه</w:t>
      </w:r>
      <w:r w:rsidRPr="00773E19">
        <w:rPr>
          <w:rStyle w:val="rynqvb"/>
          <w:rFonts w:cs="B Nazanin"/>
          <w:sz w:val="26"/>
          <w:szCs w:val="26"/>
          <w:rtl/>
          <w:lang w:bidi="fa-IR"/>
        </w:rPr>
        <w:softHyphen/>
      </w:r>
      <w:r w:rsidRPr="00773E19">
        <w:rPr>
          <w:rStyle w:val="rynqvb"/>
          <w:rFonts w:cs="B Nazanin" w:hint="cs"/>
          <w:sz w:val="26"/>
          <w:szCs w:val="26"/>
          <w:rtl/>
          <w:lang w:bidi="fa-IR"/>
        </w:rPr>
        <w:t xml:space="preserve">ها بود. </w:t>
      </w:r>
      <w:r w:rsidRPr="00773E19">
        <w:rPr>
          <w:rStyle w:val="rynqvb"/>
          <w:rFonts w:cs="B Nazanin" w:hint="cs"/>
          <w:sz w:val="26"/>
          <w:szCs w:val="26"/>
          <w:lang w:bidi="fa-IR"/>
        </w:rPr>
        <w:t xml:space="preserve"> </w:t>
      </w:r>
      <w:r w:rsidRPr="00773E19">
        <w:rPr>
          <w:rStyle w:val="rynqvb"/>
          <w:rFonts w:cs="B Nazanin" w:hint="cs"/>
          <w:sz w:val="26"/>
          <w:szCs w:val="26"/>
          <w:rtl/>
          <w:lang w:bidi="fa-IR"/>
        </w:rPr>
        <w:t>در سال 1982، در پی بالا گرفتن اختلاف نظرها، دولت ائتلافی از هم پاشید.</w:t>
      </w:r>
      <w:r w:rsidRPr="00773E19">
        <w:rPr>
          <w:rStyle w:val="rynqvb"/>
          <w:rFonts w:cs="B Nazanin" w:hint="cs"/>
          <w:sz w:val="26"/>
          <w:szCs w:val="26"/>
          <w:lang w:bidi="fa-IR"/>
        </w:rPr>
        <w:t xml:space="preserve"> </w:t>
      </w:r>
      <w:r w:rsidRPr="00773E19">
        <w:rPr>
          <w:rStyle w:val="rynqvb"/>
          <w:rFonts w:cs="B Nazanin" w:hint="cs"/>
          <w:sz w:val="26"/>
          <w:szCs w:val="26"/>
          <w:rtl/>
          <w:lang w:bidi="fa-IR"/>
        </w:rPr>
        <w:t>حزب دموکراتیک آزاد،  با</w:t>
      </w:r>
      <w:r w:rsidRPr="00773E19">
        <w:rPr>
          <w:rStyle w:val="rynqvb"/>
          <w:rFonts w:cs="B Nazanin" w:hint="cs"/>
          <w:sz w:val="26"/>
          <w:szCs w:val="26"/>
          <w:lang w:bidi="fa-IR"/>
        </w:rPr>
        <w:t xml:space="preserve"> </w:t>
      </w:r>
      <w:r w:rsidRPr="00773E19">
        <w:rPr>
          <w:rStyle w:val="rynqvb"/>
          <w:rFonts w:cs="B Nazanin" w:hint="cs"/>
          <w:sz w:val="26"/>
          <w:szCs w:val="26"/>
          <w:rtl/>
          <w:lang w:bidi="fa-IR"/>
        </w:rPr>
        <w:t>حزب دموکرات مسیحی</w:t>
      </w:r>
      <w:r w:rsidRPr="00773E19">
        <w:rPr>
          <w:rStyle w:val="rynqvb"/>
          <w:rFonts w:cs="B Nazanin" w:hint="cs"/>
          <w:sz w:val="26"/>
          <w:szCs w:val="26"/>
          <w:lang w:bidi="fa-IR"/>
        </w:rPr>
        <w:t xml:space="preserve"> </w:t>
      </w:r>
      <w:r w:rsidRPr="00773E19">
        <w:rPr>
          <w:rStyle w:val="rynqvb"/>
          <w:rFonts w:cs="B Nazanin" w:hint="cs"/>
          <w:sz w:val="26"/>
          <w:szCs w:val="26"/>
          <w:rtl/>
          <w:lang w:bidi="fa-IR"/>
        </w:rPr>
        <w:t>ائتلاف کرد؛ دولت جدید به صدراعظمی هلموت کهل تشکیل شد. کهل تا سال 1998 رئیس دولت باقی ماند.</w:t>
      </w:r>
    </w:p>
    <w:p w14:paraId="17C2087D"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در اوایل دهه 1970، بدهی دولت آلمان غربی حدود 20 درصد تولید ناخالص داخلی بود. این نسبت در اوایل دهه 1980 به حدود 40 درصد رسید. پس از آن، سرعت رشد  بدهی کاهش یافت، به طوری که نسبت بدهی دولت به تولید ناخالص داخلی تا زمان اتحاد آلمان در اوایل دهه 1990، اندکی افزایش یافت(</w:t>
      </w:r>
      <w:proofErr w:type="spellStart"/>
      <w:r w:rsidRPr="00773E19">
        <w:rPr>
          <w:rStyle w:val="rynqvb"/>
          <w:rFonts w:cs="B Nazanin" w:hint="cs"/>
          <w:sz w:val="26"/>
          <w:szCs w:val="26"/>
          <w:lang w:bidi="fa-IR"/>
        </w:rPr>
        <w:t>Statistisches</w:t>
      </w:r>
      <w:proofErr w:type="spellEnd"/>
      <w:r w:rsidRPr="00773E19">
        <w:rPr>
          <w:rStyle w:val="rynqvb"/>
          <w:rFonts w:cs="B Nazanin" w:hint="cs"/>
          <w:sz w:val="26"/>
          <w:szCs w:val="26"/>
          <w:lang w:bidi="fa-IR"/>
        </w:rPr>
        <w:t xml:space="preserve"> </w:t>
      </w:r>
      <w:proofErr w:type="spellStart"/>
      <w:r w:rsidRPr="00773E19">
        <w:rPr>
          <w:rStyle w:val="rynqvb"/>
          <w:rFonts w:cs="B Nazanin" w:hint="cs"/>
          <w:sz w:val="26"/>
          <w:szCs w:val="26"/>
          <w:lang w:bidi="fa-IR"/>
        </w:rPr>
        <w:t>Bundesamt</w:t>
      </w:r>
      <w:proofErr w:type="spellEnd"/>
      <w:r w:rsidRPr="00773E19">
        <w:rPr>
          <w:rStyle w:val="rynqvb"/>
          <w:rFonts w:cs="B Nazanin" w:hint="cs"/>
          <w:sz w:val="26"/>
          <w:szCs w:val="26"/>
          <w:lang w:bidi="fa-IR"/>
        </w:rPr>
        <w:t xml:space="preserve"> 2022a</w:t>
      </w:r>
      <w:r w:rsidRPr="00773E19">
        <w:rPr>
          <w:rStyle w:val="rynqvb"/>
          <w:rFonts w:cs="B Nazanin" w:hint="cs"/>
          <w:sz w:val="26"/>
          <w:szCs w:val="26"/>
          <w:rtl/>
          <w:lang w:bidi="fa-IR"/>
        </w:rPr>
        <w:t>).</w:t>
      </w:r>
    </w:p>
    <w:p w14:paraId="09CC66A0"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به طور کلی، سیاست مالی در دهه 1970 به دلیل اثربخشی تثبیت کننده</w:t>
      </w:r>
      <w:r w:rsidRPr="00773E19">
        <w:rPr>
          <w:rStyle w:val="rynqvb"/>
          <w:rFonts w:cs="B Nazanin"/>
          <w:sz w:val="26"/>
          <w:szCs w:val="26"/>
          <w:rtl/>
          <w:lang w:bidi="fa-IR"/>
        </w:rPr>
        <w:softHyphen/>
      </w:r>
      <w:r w:rsidRPr="00773E19">
        <w:rPr>
          <w:rStyle w:val="rynqvb"/>
          <w:rFonts w:cs="B Nazanin" w:hint="cs"/>
          <w:sz w:val="26"/>
          <w:szCs w:val="26"/>
          <w:rtl/>
          <w:lang w:bidi="fa-IR"/>
        </w:rPr>
        <w:t>های درون زا و وجود مازاد بودجه از سال</w:t>
      </w:r>
      <w:r w:rsidRPr="00773E19">
        <w:rPr>
          <w:rStyle w:val="rynqvb"/>
          <w:rFonts w:cs="B Nazanin"/>
          <w:sz w:val="26"/>
          <w:szCs w:val="26"/>
          <w:rtl/>
          <w:lang w:bidi="fa-IR"/>
        </w:rPr>
        <w:softHyphen/>
      </w:r>
      <w:r w:rsidRPr="00773E19">
        <w:rPr>
          <w:rStyle w:val="rynqvb"/>
          <w:rFonts w:cs="B Nazanin" w:hint="cs"/>
          <w:sz w:val="26"/>
          <w:szCs w:val="26"/>
          <w:rtl/>
          <w:lang w:bidi="fa-IR"/>
        </w:rPr>
        <w:t>های گذشته، در بحران های 1974 و 1975به ثبات اقتصادی کمک کرد. با این حال، سیاست مالی تنها تا میزان محدودی می</w:t>
      </w:r>
      <w:r w:rsidRPr="00773E19">
        <w:rPr>
          <w:rStyle w:val="rynqvb"/>
          <w:rFonts w:cs="B Nazanin"/>
          <w:sz w:val="26"/>
          <w:szCs w:val="26"/>
          <w:rtl/>
          <w:lang w:bidi="fa-IR"/>
        </w:rPr>
        <w:softHyphen/>
      </w:r>
      <w:r w:rsidRPr="00773E19">
        <w:rPr>
          <w:rStyle w:val="rynqvb"/>
          <w:rFonts w:cs="B Nazanin" w:hint="cs"/>
          <w:sz w:val="26"/>
          <w:szCs w:val="26"/>
          <w:rtl/>
          <w:lang w:bidi="fa-IR"/>
        </w:rPr>
        <w:t>تواند کاهش تقاضای ناشی از افزایش شدید قیمت مواد اولیه، کاهش درآمدهای واقعی، و اثرات سیاست پولی انقباضی را جبران کند. بنابراین اعمال سیاست مالی فعال درآن زمان مطلوب به نظر می رسید. در بحران اقتصادی اوایل دهه 1980، محرک های انبساطی ضعیف تر از سال 1975 بود.</w:t>
      </w:r>
      <w:r w:rsidRPr="00773E19">
        <w:rPr>
          <w:rStyle w:val="rynqvb"/>
          <w:rFonts w:cs="B Nazanin" w:hint="cs"/>
          <w:sz w:val="26"/>
          <w:szCs w:val="26"/>
          <w:lang w:bidi="fa-IR"/>
        </w:rPr>
        <w:t xml:space="preserve"> </w:t>
      </w:r>
      <w:r w:rsidRPr="00773E19">
        <w:rPr>
          <w:rStyle w:val="rynqvb"/>
          <w:rFonts w:cs="B Nazanin" w:hint="cs"/>
          <w:sz w:val="26"/>
          <w:szCs w:val="26"/>
          <w:rtl/>
          <w:lang w:bidi="fa-IR"/>
        </w:rPr>
        <w:t>بنابراین در آن زمان، اعمال سیاست مالی فعال منطقی بود.</w:t>
      </w:r>
    </w:p>
    <w:p w14:paraId="0189B8FB" w14:textId="77777777" w:rsidR="00766849" w:rsidRPr="00773E19" w:rsidRDefault="00766849" w:rsidP="00A904A6">
      <w:pPr>
        <w:bidi/>
        <w:spacing w:line="360" w:lineRule="auto"/>
        <w:jc w:val="both"/>
        <w:rPr>
          <w:rStyle w:val="rynqvb"/>
          <w:rFonts w:cs="B Nazanin"/>
          <w:sz w:val="26"/>
          <w:szCs w:val="26"/>
          <w:rtl/>
          <w:lang w:bidi="fa-IR"/>
        </w:rPr>
      </w:pPr>
    </w:p>
    <w:p w14:paraId="1B8A3925" w14:textId="77777777" w:rsidR="00766849" w:rsidRDefault="00766849" w:rsidP="00A904A6">
      <w:pPr>
        <w:bidi/>
        <w:spacing w:line="360" w:lineRule="auto"/>
        <w:jc w:val="both"/>
        <w:rPr>
          <w:rStyle w:val="rynqvb"/>
          <w:rFonts w:cs="B Nazanin"/>
          <w:sz w:val="26"/>
          <w:szCs w:val="26"/>
          <w:rtl/>
          <w:lang w:bidi="fa-IR"/>
        </w:rPr>
      </w:pPr>
    </w:p>
    <w:p w14:paraId="7A7B96B0" w14:textId="77777777" w:rsidR="00A904A6" w:rsidRPr="00773E19" w:rsidRDefault="00A904A6" w:rsidP="00A904A6">
      <w:pPr>
        <w:bidi/>
        <w:spacing w:line="360" w:lineRule="auto"/>
        <w:jc w:val="both"/>
        <w:rPr>
          <w:rStyle w:val="rynqvb"/>
          <w:rFonts w:cs="B Nazanin"/>
          <w:sz w:val="26"/>
          <w:szCs w:val="26"/>
          <w:rtl/>
          <w:lang w:bidi="fa-IR"/>
        </w:rPr>
      </w:pPr>
    </w:p>
    <w:p w14:paraId="20BF109E" w14:textId="7C6B5BEA" w:rsidR="00ED4B0C" w:rsidRPr="00773E19" w:rsidRDefault="001E2599" w:rsidP="00A904A6">
      <w:pPr>
        <w:bidi/>
        <w:spacing w:line="360" w:lineRule="auto"/>
        <w:rPr>
          <w:rStyle w:val="rynqvb"/>
          <w:rFonts w:cs="B Nazanin"/>
          <w:b/>
          <w:bCs/>
          <w:sz w:val="26"/>
          <w:szCs w:val="26"/>
          <w:rtl/>
          <w:lang w:bidi="fa-IR"/>
        </w:rPr>
      </w:pPr>
      <w:r>
        <w:rPr>
          <w:rStyle w:val="rynqvb"/>
          <w:rFonts w:cs="B Nazanin" w:hint="cs"/>
          <w:b/>
          <w:bCs/>
          <w:sz w:val="26"/>
          <w:szCs w:val="26"/>
          <w:rtl/>
          <w:lang w:bidi="fa-IR"/>
        </w:rPr>
        <w:lastRenderedPageBreak/>
        <w:t xml:space="preserve">2.4 </w:t>
      </w:r>
      <w:r w:rsidR="00ED4B0C" w:rsidRPr="00773E19">
        <w:rPr>
          <w:rStyle w:val="rynqvb"/>
          <w:rFonts w:cs="B Nazanin" w:hint="cs"/>
          <w:b/>
          <w:bCs/>
          <w:sz w:val="26"/>
          <w:szCs w:val="26"/>
          <w:rtl/>
          <w:lang w:bidi="fa-IR"/>
        </w:rPr>
        <w:t xml:space="preserve"> ایالات متحده - تورم و تضعیف نقش بین المللی دلار آمریکا</w:t>
      </w:r>
    </w:p>
    <w:p w14:paraId="5CED4A03"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در طول دهه 1970، مارپیچ دستمزد-قیمت وتقابل میان دستمزد و سیاست پولی تنها در آلمان غربی رخ نداد. در واقع، در برخی کشورها وضعیت تورمی و پیامدهای سیاسی آن بسیار چشمگیرتر از آلمان غربی بود.</w:t>
      </w:r>
      <w:r w:rsidRPr="00773E19">
        <w:rPr>
          <w:rStyle w:val="hwtze"/>
          <w:rFonts w:cs="B Nazanin" w:hint="cs"/>
          <w:sz w:val="26"/>
          <w:szCs w:val="26"/>
          <w:lang w:bidi="fa-IR"/>
        </w:rPr>
        <w:t xml:space="preserve"> </w:t>
      </w:r>
      <w:r w:rsidRPr="00773E19">
        <w:rPr>
          <w:rStyle w:val="rynqvb"/>
          <w:rFonts w:cs="B Nazanin" w:hint="cs"/>
          <w:sz w:val="26"/>
          <w:szCs w:val="26"/>
          <w:rtl/>
          <w:lang w:bidi="fa-IR"/>
        </w:rPr>
        <w:t>در این زیر فصل شرایط اقتصادی ایالات متحده مورد بررسی قرار می</w:t>
      </w:r>
      <w:r w:rsidRPr="00773E19">
        <w:rPr>
          <w:rStyle w:val="rynqvb"/>
          <w:rFonts w:cs="B Nazanin" w:hint="cs"/>
          <w:sz w:val="26"/>
          <w:szCs w:val="26"/>
          <w:rtl/>
          <w:lang w:bidi="fa-IR"/>
        </w:rPr>
        <w:softHyphen/>
        <w:t>گیرد.</w:t>
      </w:r>
    </w:p>
    <w:p w14:paraId="163D37A9"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از جنگ جهانی دوم، ایالات متحده این امتیاز را داشت که دلار آمریکا را به مثابه ارز ذخیره مسلط به سیستم پولی جهان عرضه کند. این امتیاز، به ایالات متحده، در مقایسه با دیگر کشورها، فضای بسیار بیشتری برای اعمال سیاست</w:t>
      </w:r>
      <w:r w:rsidRPr="00773E19">
        <w:rPr>
          <w:rStyle w:val="rynqvb"/>
          <w:rFonts w:cs="B Nazanin"/>
          <w:sz w:val="26"/>
          <w:szCs w:val="26"/>
          <w:rtl/>
          <w:lang w:bidi="fa-IR"/>
        </w:rPr>
        <w:softHyphen/>
      </w:r>
      <w:r w:rsidRPr="00773E19">
        <w:rPr>
          <w:rStyle w:val="rynqvb"/>
          <w:rFonts w:cs="B Nazanin" w:hint="cs"/>
          <w:sz w:val="26"/>
          <w:szCs w:val="26"/>
          <w:rtl/>
          <w:lang w:bidi="fa-IR"/>
        </w:rPr>
        <w:t>های اقتصادی فراهم می</w:t>
      </w:r>
      <w:r w:rsidRPr="00773E19">
        <w:rPr>
          <w:rStyle w:val="rynqvb"/>
          <w:rFonts w:cs="B Nazanin"/>
          <w:sz w:val="26"/>
          <w:szCs w:val="26"/>
          <w:rtl/>
          <w:lang w:bidi="fa-IR"/>
        </w:rPr>
        <w:softHyphen/>
      </w:r>
      <w:r w:rsidRPr="00773E19">
        <w:rPr>
          <w:rStyle w:val="rynqvb"/>
          <w:rFonts w:cs="B Nazanin" w:hint="cs"/>
          <w:sz w:val="26"/>
          <w:szCs w:val="26"/>
          <w:rtl/>
          <w:lang w:bidi="fa-IR"/>
        </w:rPr>
        <w:t>کرد (رجوع شود به فصل 3). با این حال، وقتی که اعتماد به ارز مسلط در بالای هرم از بین می</w:t>
      </w:r>
      <w:r w:rsidRPr="00773E19">
        <w:rPr>
          <w:rStyle w:val="rynqvb"/>
          <w:rFonts w:cs="B Nazanin"/>
          <w:sz w:val="26"/>
          <w:szCs w:val="26"/>
          <w:rtl/>
          <w:lang w:bidi="fa-IR"/>
        </w:rPr>
        <w:softHyphen/>
      </w:r>
      <w:r w:rsidRPr="00773E19">
        <w:rPr>
          <w:rStyle w:val="rynqvb"/>
          <w:rFonts w:cs="B Nazanin" w:hint="cs"/>
          <w:sz w:val="26"/>
          <w:szCs w:val="26"/>
          <w:rtl/>
          <w:lang w:bidi="fa-IR"/>
        </w:rPr>
        <w:t>رود، محدودیت</w:t>
      </w:r>
      <w:r w:rsidRPr="00773E19">
        <w:rPr>
          <w:rStyle w:val="rynqvb"/>
          <w:rFonts w:cs="B Nazanin"/>
          <w:sz w:val="26"/>
          <w:szCs w:val="26"/>
          <w:rtl/>
          <w:lang w:bidi="fa-IR"/>
        </w:rPr>
        <w:softHyphen/>
      </w:r>
      <w:r w:rsidRPr="00773E19">
        <w:rPr>
          <w:rStyle w:val="rynqvb"/>
          <w:rFonts w:cs="B Nazanin" w:hint="cs"/>
          <w:sz w:val="26"/>
          <w:szCs w:val="26"/>
          <w:rtl/>
          <w:lang w:bidi="fa-IR"/>
        </w:rPr>
        <w:t>های خارجی برای کشورهایی مانند آمریکا نیز الزام آور می</w:t>
      </w:r>
      <w:r w:rsidRPr="00773E19">
        <w:rPr>
          <w:rStyle w:val="rynqvb"/>
          <w:rFonts w:cs="B Nazanin" w:hint="cs"/>
          <w:sz w:val="26"/>
          <w:szCs w:val="26"/>
          <w:rtl/>
          <w:lang w:bidi="fa-IR"/>
        </w:rPr>
        <w:softHyphen/>
        <w:t>شود. چنین موردی در دهه 1970 اتفاق افتاد.</w:t>
      </w:r>
    </w:p>
    <w:p w14:paraId="458D1307"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کشوری که ارز پیشرو را در سطح بین‌الملل عرضه می‌کند، دارای امتیازات پرشماری است، هرچند برخی از این امتیازات را می تواند با دیگر کشورهای دارای ارز معتبر در بالای هرم سلسله مراتب ارزی به اشتراک بگذارد.</w:t>
      </w:r>
      <w:r w:rsidRPr="00773E19">
        <w:rPr>
          <w:rStyle w:val="rynqvb"/>
          <w:rFonts w:cs="B Nazanin" w:hint="cs"/>
          <w:sz w:val="26"/>
          <w:szCs w:val="26"/>
          <w:lang w:bidi="fa-IR"/>
        </w:rPr>
        <w:t xml:space="preserve"> </w:t>
      </w:r>
      <w:r w:rsidRPr="00773E19">
        <w:rPr>
          <w:rStyle w:val="rynqvb"/>
          <w:rFonts w:cs="B Nazanin" w:hint="cs"/>
          <w:sz w:val="26"/>
          <w:szCs w:val="26"/>
          <w:rtl/>
          <w:lang w:bidi="fa-IR"/>
        </w:rPr>
        <w:t xml:space="preserve">چنین کشوری می تواند اولا با ارز خود در خارج از کشور وام بگیرد. یعنی در برابر بحران بدهی های خارجی آسیب پذیر نیست، زیرا در شرایط اضطراری بانک مرکزی این کشور می تواند به عنوان آخرین وام دهنده وارد عمل شده و ناجی سیستم مالی شود. ولی کشورهای </w:t>
      </w:r>
      <w:r w:rsidRPr="00773E19">
        <w:rPr>
          <w:rStyle w:val="rynqvb"/>
          <w:rFonts w:cs="Calibri" w:hint="cs"/>
          <w:sz w:val="26"/>
          <w:szCs w:val="26"/>
          <w:rtl/>
          <w:lang w:bidi="fa-IR"/>
        </w:rPr>
        <w:t>"</w:t>
      </w:r>
      <w:r w:rsidRPr="00773E19">
        <w:rPr>
          <w:rStyle w:val="rynqvb"/>
          <w:rFonts w:cs="B Nazanin" w:hint="cs"/>
          <w:sz w:val="26"/>
          <w:szCs w:val="26"/>
          <w:rtl/>
          <w:lang w:bidi="fa-IR"/>
        </w:rPr>
        <w:t xml:space="preserve"> جنوب</w:t>
      </w:r>
      <w:r w:rsidRPr="00773E19">
        <w:rPr>
          <w:rStyle w:val="rynqvb"/>
          <w:rFonts w:cs="Calibri" w:hint="cs"/>
          <w:sz w:val="26"/>
          <w:szCs w:val="26"/>
          <w:rtl/>
          <w:lang w:bidi="fa-IR"/>
        </w:rPr>
        <w:t>"</w:t>
      </w:r>
      <w:r w:rsidRPr="00773E19">
        <w:rPr>
          <w:rStyle w:val="rynqvb"/>
          <w:rFonts w:cs="B Nazanin" w:hint="cs"/>
          <w:sz w:val="26"/>
          <w:szCs w:val="26"/>
          <w:rtl/>
          <w:lang w:bidi="fa-IR"/>
        </w:rPr>
        <w:t xml:space="preserve"> این امتیاز را ندارند که بدهی خارجی را با پول خود پرداخت کنند. به این ترتیب، زمانی که ارزش پول ملی آنها کاهش می</w:t>
      </w:r>
      <w:r w:rsidRPr="00773E19">
        <w:rPr>
          <w:rStyle w:val="rynqvb"/>
          <w:rFonts w:cs="B Nazanin"/>
          <w:sz w:val="26"/>
          <w:szCs w:val="26"/>
          <w:rtl/>
          <w:lang w:bidi="fa-IR"/>
        </w:rPr>
        <w:softHyphen/>
      </w:r>
      <w:r w:rsidRPr="00773E19">
        <w:rPr>
          <w:rStyle w:val="rynqvb"/>
          <w:rFonts w:cs="B Nazanin" w:hint="cs"/>
          <w:sz w:val="26"/>
          <w:szCs w:val="26"/>
          <w:rtl/>
          <w:lang w:bidi="fa-IR"/>
        </w:rPr>
        <w:t>یابد، بار بدهی واقعی خارجی برای این کشورها سنگین</w:t>
      </w:r>
      <w:r w:rsidRPr="00773E19">
        <w:rPr>
          <w:rStyle w:val="rynqvb"/>
          <w:rFonts w:cs="B Nazanin" w:hint="cs"/>
          <w:sz w:val="26"/>
          <w:szCs w:val="26"/>
          <w:rtl/>
          <w:lang w:bidi="fa-IR"/>
        </w:rPr>
        <w:softHyphen/>
        <w:t>تر می</w:t>
      </w:r>
      <w:r w:rsidRPr="00773E19">
        <w:rPr>
          <w:rStyle w:val="rynqvb"/>
          <w:rFonts w:cs="B Nazanin"/>
          <w:sz w:val="26"/>
          <w:szCs w:val="26"/>
          <w:rtl/>
          <w:lang w:bidi="fa-IR"/>
        </w:rPr>
        <w:softHyphen/>
      </w:r>
      <w:r w:rsidRPr="00773E19">
        <w:rPr>
          <w:rStyle w:val="rynqvb"/>
          <w:rFonts w:cs="B Nazanin" w:hint="cs"/>
          <w:sz w:val="26"/>
          <w:szCs w:val="26"/>
          <w:rtl/>
          <w:lang w:bidi="fa-IR"/>
        </w:rPr>
        <w:t>شود و بانک‌های مرکزی ملی نمی‌توانند عملکرد آخرین وام دهنده را داشته باشند. ثانیا، بانک مرکزی دارنده ارز ذخیره پیشرو به طور غیر مستقیم سیاست پولی سایر بانک های مرکزی را تعیین می کند. به عنوان مثال، افزایش نرخ بهره توسط بانک مرکزی کشور دارای ارز مسلط معمولاً به ورود سرمایه به کشور دارنده ارز مسلط منجر خواهد شد.</w:t>
      </w:r>
      <w:r w:rsidRPr="00773E19">
        <w:rPr>
          <w:rStyle w:val="rynqvb"/>
          <w:rFonts w:cs="B Nazanin" w:hint="cs"/>
          <w:sz w:val="26"/>
          <w:szCs w:val="26"/>
          <w:lang w:bidi="fa-IR"/>
        </w:rPr>
        <w:t xml:space="preserve"> </w:t>
      </w:r>
      <w:r w:rsidRPr="00773E19">
        <w:rPr>
          <w:rStyle w:val="rynqvb"/>
          <w:rFonts w:cs="B Nazanin" w:hint="cs"/>
          <w:sz w:val="26"/>
          <w:szCs w:val="26"/>
          <w:rtl/>
          <w:lang w:bidi="fa-IR"/>
        </w:rPr>
        <w:t>برای جلوگیری از کاهش ارزش پول ملی و بروز بی</w:t>
      </w:r>
      <w:r w:rsidRPr="00773E19">
        <w:rPr>
          <w:rStyle w:val="rynqvb"/>
          <w:rFonts w:cs="B Nazanin"/>
          <w:sz w:val="26"/>
          <w:szCs w:val="26"/>
          <w:rtl/>
          <w:lang w:bidi="fa-IR"/>
        </w:rPr>
        <w:softHyphen/>
      </w:r>
      <w:r w:rsidRPr="00773E19">
        <w:rPr>
          <w:rStyle w:val="rynqvb"/>
          <w:rFonts w:cs="B Nazanin" w:hint="cs"/>
          <w:sz w:val="26"/>
          <w:szCs w:val="26"/>
          <w:rtl/>
          <w:lang w:bidi="fa-IR"/>
        </w:rPr>
        <w:t>ثباتی اقتصادی ، سایر کشورها نیز مجبور به افزایش نرخ بهره هستند.</w:t>
      </w:r>
      <w:r w:rsidRPr="00773E19">
        <w:rPr>
          <w:rStyle w:val="rynqvb"/>
          <w:rFonts w:cs="B Nazanin" w:hint="cs"/>
          <w:sz w:val="26"/>
          <w:szCs w:val="26"/>
          <w:lang w:bidi="fa-IR"/>
        </w:rPr>
        <w:t xml:space="preserve"> </w:t>
      </w:r>
      <w:r w:rsidRPr="00773E19">
        <w:rPr>
          <w:rStyle w:val="rynqvb"/>
          <w:rFonts w:cs="B Nazanin" w:hint="cs"/>
          <w:sz w:val="26"/>
          <w:szCs w:val="26"/>
          <w:rtl/>
          <w:lang w:bidi="fa-IR"/>
        </w:rPr>
        <w:t>این اتفاق در اواخر دهه 1970 رخ داد.(رجوع شود به بخش 4.1). ثالثا، نقدینگی بین‌الملل به منظور انجام معاملات  و به صورت احتیاطی برای دوران بروز حوادث غیرمترقبه به صورت ارزهای معتبر و اصلی نگهداری می‌شود. دارایی‌ها نیز برای انتقال ثروت از امروز به آینده، به روشی مطمئن، در کشور صادرکننده ارز پیشرو نگهداری می‌شوند. در بحران های جهانی، پول به کشور منتشر کننده</w:t>
      </w:r>
      <w:r w:rsidRPr="00773E19">
        <w:rPr>
          <w:rStyle w:val="rynqvb"/>
          <w:rFonts w:cs="B Nazanin" w:hint="cs"/>
          <w:sz w:val="26"/>
          <w:szCs w:val="26"/>
          <w:rtl/>
          <w:lang w:bidi="fa-IR"/>
        </w:rPr>
        <w:softHyphen/>
        <w:t xml:space="preserve">ی ارز معتبر و مسلط سرازیر می شود، زیرا این ارز به </w:t>
      </w:r>
      <w:r w:rsidRPr="00773E19">
        <w:rPr>
          <w:rStyle w:val="rynqvb"/>
          <w:rFonts w:cs="B Nazanin" w:hint="cs"/>
          <w:sz w:val="26"/>
          <w:szCs w:val="26"/>
          <w:rtl/>
          <w:lang w:bidi="fa-IR"/>
        </w:rPr>
        <w:lastRenderedPageBreak/>
        <w:t>مثابه یک "پناهگاه امن" است. بنابراین، کشورهای دارنده ارز مسلط، جریان دائمی ورود سرمایه  توسط شرکت</w:t>
      </w:r>
      <w:r w:rsidRPr="00773E19">
        <w:rPr>
          <w:rStyle w:val="rynqvb"/>
          <w:rFonts w:cs="B Nazanin"/>
          <w:sz w:val="26"/>
          <w:szCs w:val="26"/>
          <w:rtl/>
          <w:lang w:bidi="fa-IR"/>
        </w:rPr>
        <w:softHyphen/>
      </w:r>
      <w:r w:rsidRPr="00773E19">
        <w:rPr>
          <w:rStyle w:val="rynqvb"/>
          <w:rFonts w:cs="B Nazanin" w:hint="cs"/>
          <w:sz w:val="26"/>
          <w:szCs w:val="26"/>
          <w:rtl/>
          <w:lang w:bidi="fa-IR"/>
        </w:rPr>
        <w:t>های فعال بین المللی، موسسات مالی، صاحبان ثروت خصوصی، دولت ها و بانک های مرکزی را تجربه می</w:t>
      </w:r>
      <w:r w:rsidRPr="00773E19">
        <w:rPr>
          <w:rStyle w:val="rynqvb"/>
          <w:rFonts w:cs="B Nazanin"/>
          <w:sz w:val="26"/>
          <w:szCs w:val="26"/>
          <w:rtl/>
          <w:lang w:bidi="fa-IR"/>
        </w:rPr>
        <w:softHyphen/>
      </w:r>
      <w:r w:rsidRPr="00773E19">
        <w:rPr>
          <w:rStyle w:val="rynqvb"/>
          <w:rFonts w:cs="B Nazanin" w:hint="cs"/>
          <w:sz w:val="26"/>
          <w:szCs w:val="26"/>
          <w:rtl/>
          <w:lang w:bidi="fa-IR"/>
        </w:rPr>
        <w:t>کنند. به علاوه، در بسیاری از کشورهای جنوب ، پول ملی فقط کارکردهای ابتدایی پول را انجام می دهد. دلاری شدن معاملات در این کشورها تقاضا برای ارز معتبر و مسلط را، حتی به شکل اسکناس افزایش می دهد</w:t>
      </w:r>
      <w:r w:rsidRPr="00773E19">
        <w:rPr>
          <w:rStyle w:val="FootnoteReference"/>
          <w:rFonts w:cs="B Nazanin"/>
          <w:sz w:val="26"/>
          <w:szCs w:val="26"/>
          <w:rtl/>
          <w:lang w:bidi="fa-IR"/>
        </w:rPr>
        <w:footnoteReference w:id="40"/>
      </w:r>
      <w:r w:rsidRPr="00773E19">
        <w:rPr>
          <w:rStyle w:val="rynqvb"/>
          <w:rFonts w:cs="B Nazanin" w:hint="cs"/>
          <w:sz w:val="26"/>
          <w:szCs w:val="26"/>
          <w:rtl/>
          <w:lang w:bidi="fa-IR"/>
        </w:rPr>
        <w:t>. کشورهای دارای ارز معتبر در بالای سلسله مراتب ارزی، در مقایسه با سایر کشورها، نرخ بهره پایینی دارند.</w:t>
      </w:r>
      <w:r w:rsidRPr="00773E19">
        <w:rPr>
          <w:rStyle w:val="rynqvb"/>
          <w:rFonts w:cs="B Nazanin" w:hint="cs"/>
          <w:sz w:val="26"/>
          <w:szCs w:val="26"/>
          <w:lang w:bidi="fa-IR"/>
        </w:rPr>
        <w:t xml:space="preserve"> </w:t>
      </w:r>
      <w:r w:rsidRPr="00773E19">
        <w:rPr>
          <w:rStyle w:val="rynqvb"/>
          <w:rFonts w:cs="B Nazanin" w:hint="cs"/>
          <w:sz w:val="26"/>
          <w:szCs w:val="26"/>
          <w:rtl/>
          <w:lang w:bidi="fa-IR"/>
        </w:rPr>
        <w:t xml:space="preserve"> با این حال، هجوم دائمی سرمایه به این کشورها هم موهبت است و هم نفرین. زیرا ورود سرمایه کشور دارای ارز مسلط را قادر می سازد تا به عنوان یک بانک و سرمایه گذار بین المللی ایفای نقش کند. به این گونه که جریان ورود سرمایه،  در قالب وام و سرمایه گذاری مستقیم خارجی، به طور هم</w:t>
      </w:r>
      <w:r w:rsidRPr="00773E19">
        <w:rPr>
          <w:rStyle w:val="rynqvb"/>
          <w:rFonts w:cs="B Nazanin"/>
          <w:sz w:val="26"/>
          <w:szCs w:val="26"/>
          <w:rtl/>
          <w:lang w:bidi="fa-IR"/>
        </w:rPr>
        <w:softHyphen/>
      </w:r>
      <w:r w:rsidRPr="00773E19">
        <w:rPr>
          <w:rStyle w:val="rynqvb"/>
          <w:rFonts w:cs="B Nazanin" w:hint="cs"/>
          <w:sz w:val="26"/>
          <w:szCs w:val="26"/>
          <w:rtl/>
          <w:lang w:bidi="fa-IR"/>
        </w:rPr>
        <w:t xml:space="preserve"> زمان خروج میزان هنگفت سرمایه از کشورهای در حال توسعه به کشور دارای ارز معتبر را سبب می</w:t>
      </w:r>
      <w:r w:rsidRPr="00773E19">
        <w:rPr>
          <w:rStyle w:val="rynqvb"/>
          <w:rFonts w:cs="B Nazanin"/>
          <w:sz w:val="26"/>
          <w:szCs w:val="26"/>
          <w:rtl/>
          <w:lang w:bidi="fa-IR"/>
        </w:rPr>
        <w:softHyphen/>
      </w:r>
      <w:r w:rsidRPr="00773E19">
        <w:rPr>
          <w:rStyle w:val="rynqvb"/>
          <w:rFonts w:cs="B Nazanin" w:hint="cs"/>
          <w:sz w:val="26"/>
          <w:szCs w:val="26"/>
          <w:rtl/>
          <w:lang w:bidi="fa-IR"/>
        </w:rPr>
        <w:t>شود. از سوی دیگر، ورود حجم عظیم سرمایه افزایش ارزش پول داخلی را در پی دارد که می تواند به کسری حساب جاری دائمی و بالا منجر شود. این مجموعه موارد، برای مصرف کنندگان در کشور ارز معتبر و مسلط مطلوب است اما در عین حال برای توسعه بخش صنعت، رشد تولید و اشتغال زیان بخش است. از اوایل دهه 1980، ایالات متحده با توجه به این اثر، متوجه کسری حساب جاری بسیار بالایی شد که برای توسعه صنعت داخلی، دست کم برای صنایع پیشرفته و تولید در زنجیره</w:t>
      </w:r>
      <w:r w:rsidRPr="00773E19">
        <w:rPr>
          <w:rStyle w:val="rynqvb"/>
          <w:rFonts w:cs="B Nazanin"/>
          <w:sz w:val="26"/>
          <w:szCs w:val="26"/>
          <w:rtl/>
          <w:lang w:bidi="fa-IR"/>
        </w:rPr>
        <w:softHyphen/>
      </w:r>
      <w:r w:rsidRPr="00773E19">
        <w:rPr>
          <w:rStyle w:val="rynqvb"/>
          <w:rFonts w:cs="B Nazanin" w:hint="cs"/>
          <w:sz w:val="26"/>
          <w:szCs w:val="26"/>
          <w:rtl/>
          <w:lang w:bidi="fa-IR"/>
        </w:rPr>
        <w:t>های ارزش جهانی مضر بود.</w:t>
      </w:r>
    </w:p>
    <w:p w14:paraId="501FDC11"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طیف گسترده ای از عوامل موقعیت یک ارز در سلسله مراتب ارزی را تعیین می</w:t>
      </w:r>
      <w:r w:rsidRPr="00773E19">
        <w:rPr>
          <w:rStyle w:val="rynqvb"/>
          <w:rFonts w:cs="B Nazanin"/>
          <w:sz w:val="26"/>
          <w:szCs w:val="26"/>
          <w:rtl/>
          <w:lang w:bidi="fa-IR"/>
        </w:rPr>
        <w:softHyphen/>
      </w:r>
      <w:r w:rsidRPr="00773E19">
        <w:rPr>
          <w:rStyle w:val="rynqvb"/>
          <w:rFonts w:cs="B Nazanin" w:hint="cs"/>
          <w:sz w:val="26"/>
          <w:szCs w:val="26"/>
          <w:rtl/>
          <w:lang w:bidi="fa-IR"/>
        </w:rPr>
        <w:t>کند. برای تبدیل شدن به  ارز مسلط و معتبر، نرخ تورم باید نسبتا پایین باشد و بازارهای پول و سرمایه بزرگ و از یک</w:t>
      </w:r>
      <w:r w:rsidRPr="00773E19">
        <w:rPr>
          <w:rStyle w:val="rynqvb"/>
          <w:rFonts w:cs="B Nazanin" w:hint="cs"/>
          <w:sz w:val="26"/>
          <w:szCs w:val="26"/>
          <w:rtl/>
          <w:lang w:bidi="fa-IR"/>
        </w:rPr>
        <w:softHyphen/>
        <w:t>دیگر متمایز باشند. علاوه بر این، کنترل سرمایه نباید وجود داشته باشد و دارایی</w:t>
      </w:r>
      <w:r w:rsidRPr="00773E19">
        <w:rPr>
          <w:rStyle w:val="rynqvb"/>
          <w:rFonts w:cs="B Nazanin"/>
          <w:sz w:val="26"/>
          <w:szCs w:val="26"/>
          <w:rtl/>
          <w:lang w:bidi="fa-IR"/>
        </w:rPr>
        <w:softHyphen/>
      </w:r>
      <w:r w:rsidRPr="00773E19">
        <w:rPr>
          <w:rStyle w:val="rynqvb"/>
          <w:rFonts w:cs="B Nazanin" w:hint="cs"/>
          <w:sz w:val="26"/>
          <w:szCs w:val="26"/>
          <w:rtl/>
          <w:lang w:bidi="fa-IR"/>
        </w:rPr>
        <w:t>های سرمایه گذاری شده باید از مالیات های بسیار بالا یا مصادره مصون باشند. در نهایت، کشوری که ارز پیشرو را منتشر می کند باید در سطح بین الملل تأثیرگذار و از نظر نظامی قوی باشد. روشن است که آمریکا با دلار خود این معیارها را دارا است.</w:t>
      </w:r>
      <w:r w:rsidRPr="00773E19">
        <w:rPr>
          <w:rStyle w:val="hwtze"/>
          <w:rFonts w:cs="B Nazanin" w:hint="cs"/>
          <w:sz w:val="26"/>
          <w:szCs w:val="26"/>
          <w:rtl/>
          <w:lang w:bidi="fa-IR"/>
        </w:rPr>
        <w:t xml:space="preserve"> یورو نیز </w:t>
      </w:r>
      <w:r w:rsidRPr="00773E19">
        <w:rPr>
          <w:rStyle w:val="rynqvb"/>
          <w:rFonts w:cs="B Nazanin" w:hint="cs"/>
          <w:sz w:val="26"/>
          <w:szCs w:val="26"/>
          <w:rtl/>
          <w:lang w:bidi="fa-IR"/>
        </w:rPr>
        <w:t>تا حدی می تواند با دلار آمریکا رقابت کند؛ اما اتحادیه پولی اروپا (و قبلا آلمان غربی و مارک) فاقد نفوذ جهانی و قدرت سیاسی و نظامی بودند که برای تبدیل شدن به کشوری در بالای سلسله مراتب ارزی ضروری است.</w:t>
      </w:r>
      <w:r w:rsidRPr="00773E19">
        <w:rPr>
          <w:rStyle w:val="hwtze"/>
          <w:rFonts w:cs="B Nazanin" w:hint="cs"/>
          <w:sz w:val="26"/>
          <w:szCs w:val="26"/>
          <w:lang w:bidi="fa-IR"/>
        </w:rPr>
        <w:t xml:space="preserve"> </w:t>
      </w:r>
      <w:r w:rsidRPr="00773E19">
        <w:rPr>
          <w:rStyle w:val="rynqvb"/>
          <w:rFonts w:cs="B Nazanin" w:hint="cs"/>
          <w:sz w:val="26"/>
          <w:szCs w:val="26"/>
          <w:rtl/>
          <w:lang w:bidi="fa-IR"/>
        </w:rPr>
        <w:t xml:space="preserve">سایر کشورهایی که ارز معتبری را  در کشورهای </w:t>
      </w:r>
      <w:r w:rsidRPr="00773E19">
        <w:rPr>
          <w:rStyle w:val="rynqvb"/>
          <w:rFonts w:cs="Calibri" w:hint="cs"/>
          <w:sz w:val="26"/>
          <w:szCs w:val="26"/>
          <w:rtl/>
          <w:lang w:bidi="fa-IR"/>
        </w:rPr>
        <w:t>"</w:t>
      </w:r>
      <w:r w:rsidRPr="00773E19">
        <w:rPr>
          <w:rStyle w:val="rynqvb"/>
          <w:rFonts w:cs="B Nazanin" w:hint="cs"/>
          <w:sz w:val="26"/>
          <w:szCs w:val="26"/>
          <w:rtl/>
          <w:lang w:bidi="fa-IR"/>
        </w:rPr>
        <w:t>شمال</w:t>
      </w:r>
      <w:r w:rsidRPr="00773E19">
        <w:rPr>
          <w:rStyle w:val="rynqvb"/>
          <w:rFonts w:cs="Calibri" w:hint="cs"/>
          <w:sz w:val="26"/>
          <w:szCs w:val="26"/>
          <w:rtl/>
          <w:lang w:bidi="fa-IR"/>
        </w:rPr>
        <w:t>"</w:t>
      </w:r>
      <w:r w:rsidRPr="00773E19">
        <w:rPr>
          <w:rStyle w:val="rynqvb"/>
          <w:rFonts w:cs="B Nazanin" w:hint="cs"/>
          <w:sz w:val="26"/>
          <w:szCs w:val="26"/>
          <w:rtl/>
          <w:lang w:bidi="fa-IR"/>
        </w:rPr>
        <w:t xml:space="preserve"> منتشر می کنند، برای مثال سوئیس، بسیار کوچک هستند. رنمینبی چین نیز نامزدی برای نقش پیشرو در سطح بین الملل نیست؛ زیرا سیستم مالی چین و کنترل سرمایه در این کشور این اجازه را نمی دهد. بنابراین، دلار آمریکا رقبایی دارد، اما هیچ یک از آنها در سطح دلار آمریکا نیستند(</w:t>
      </w:r>
      <w:r w:rsidRPr="00773E19">
        <w:rPr>
          <w:rStyle w:val="rynqvb"/>
          <w:rFonts w:cs="B Nazanin" w:hint="cs"/>
          <w:sz w:val="26"/>
          <w:szCs w:val="26"/>
          <w:lang w:bidi="fa-IR"/>
        </w:rPr>
        <w:t xml:space="preserve">Herr and Nettekoven </w:t>
      </w:r>
      <w:r w:rsidRPr="00773E19">
        <w:rPr>
          <w:rStyle w:val="rynqvb"/>
          <w:rFonts w:cs="B Nazanin" w:hint="cs"/>
          <w:sz w:val="26"/>
          <w:szCs w:val="26"/>
          <w:lang w:bidi="fa-IR"/>
        </w:rPr>
        <w:lastRenderedPageBreak/>
        <w:t>2021</w:t>
      </w:r>
      <w:r w:rsidRPr="00773E19">
        <w:rPr>
          <w:rStyle w:val="rynqvb"/>
          <w:rFonts w:cs="B Nazanin" w:hint="cs"/>
          <w:sz w:val="26"/>
          <w:szCs w:val="26"/>
          <w:rtl/>
          <w:lang w:bidi="fa-IR"/>
        </w:rPr>
        <w:t>). این واقعیت برای اولین بار در دهه 1970 آشکار شد و هنوز هم همینطور است(</w:t>
      </w:r>
      <w:r w:rsidRPr="00773E19">
        <w:rPr>
          <w:rStyle w:val="rynqvb"/>
          <w:rFonts w:cs="B Nazanin"/>
          <w:sz w:val="26"/>
          <w:szCs w:val="26"/>
          <w:lang w:bidi="fa-IR"/>
        </w:rPr>
        <w:t xml:space="preserve">Herr and </w:t>
      </w:r>
      <w:proofErr w:type="spellStart"/>
      <w:r w:rsidRPr="00773E19">
        <w:rPr>
          <w:rStyle w:val="rynqvb"/>
          <w:rFonts w:cs="B Nazanin"/>
          <w:sz w:val="26"/>
          <w:szCs w:val="26"/>
          <w:lang w:bidi="fa-IR"/>
        </w:rPr>
        <w:t>Kazandziska</w:t>
      </w:r>
      <w:proofErr w:type="spellEnd"/>
      <w:r w:rsidRPr="00773E19">
        <w:rPr>
          <w:rStyle w:val="rynqvb"/>
          <w:rFonts w:cs="B Nazanin"/>
          <w:sz w:val="26"/>
          <w:szCs w:val="26"/>
          <w:lang w:bidi="fa-IR"/>
        </w:rPr>
        <w:t xml:space="preserve"> 2011</w:t>
      </w:r>
      <w:r w:rsidRPr="00773E19">
        <w:rPr>
          <w:rStyle w:val="rynqvb"/>
          <w:rFonts w:cs="B Nazanin" w:hint="cs"/>
          <w:sz w:val="26"/>
          <w:szCs w:val="26"/>
          <w:rtl/>
          <w:lang w:bidi="fa-IR"/>
        </w:rPr>
        <w:t>).</w:t>
      </w:r>
    </w:p>
    <w:p w14:paraId="714A60EC"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در دهه 1960.</w:t>
      </w:r>
      <w:r w:rsidRPr="00773E19">
        <w:rPr>
          <w:rStyle w:val="hwtze"/>
          <w:rFonts w:cs="B Nazanin" w:hint="cs"/>
          <w:sz w:val="26"/>
          <w:szCs w:val="26"/>
          <w:lang w:bidi="fa-IR"/>
        </w:rPr>
        <w:t xml:space="preserve"> </w:t>
      </w:r>
      <w:r w:rsidRPr="00773E19">
        <w:rPr>
          <w:rStyle w:val="rynqvb"/>
          <w:rFonts w:cs="B Nazanin" w:hint="cs"/>
          <w:sz w:val="26"/>
          <w:szCs w:val="26"/>
          <w:rtl/>
          <w:lang w:bidi="fa-IR"/>
        </w:rPr>
        <w:t>ایالات متحده برای گسترش دولت رفاه در داخل تحت فشار بود.  ناآرامی های نژادی در میانه</w:t>
      </w:r>
      <w:r w:rsidRPr="00773E19">
        <w:rPr>
          <w:rStyle w:val="rynqvb"/>
          <w:rFonts w:cs="B Nazanin"/>
          <w:sz w:val="26"/>
          <w:szCs w:val="26"/>
          <w:rtl/>
          <w:lang w:bidi="fa-IR"/>
        </w:rPr>
        <w:softHyphen/>
      </w:r>
      <w:r w:rsidRPr="00773E19">
        <w:rPr>
          <w:rStyle w:val="rynqvb"/>
          <w:rFonts w:cs="B Nazanin" w:hint="cs"/>
          <w:sz w:val="26"/>
          <w:szCs w:val="26"/>
          <w:rtl/>
          <w:lang w:bidi="fa-IR"/>
        </w:rPr>
        <w:t>ی دهه 1960، اعتراضات گسترده علیه تبعیض نژادی، به ویژه علیه جمعیت سیاه پوست، آغاز شده بود که در سال 1968، با ترور مارتین لوتر کینگ، فعال حقوق مدنی، به اوج خود رسید</w:t>
      </w:r>
      <w:r w:rsidRPr="00773E19">
        <w:rPr>
          <w:rStyle w:val="rynqvb"/>
          <w:rFonts w:cs="B Nazanin" w:hint="cs"/>
          <w:sz w:val="26"/>
          <w:szCs w:val="26"/>
          <w:lang w:bidi="fa-IR"/>
        </w:rPr>
        <w:t xml:space="preserve"> (Stute 2014)</w:t>
      </w:r>
      <w:r w:rsidRPr="00773E19">
        <w:rPr>
          <w:rStyle w:val="rynqvb"/>
          <w:rFonts w:cs="B Nazanin" w:hint="cs"/>
          <w:sz w:val="26"/>
          <w:szCs w:val="26"/>
          <w:rtl/>
          <w:lang w:bidi="fa-IR"/>
        </w:rPr>
        <w:t>. در سال 1964، در زمان ریاست جمهوری لیندون جانسون از حزب دموکرات، برنامه ای به نام "جامعه بزرگ" برای ایجاد جامعه ای برابر به اجرا گذاشته شد. در آن زمان، شعله</w:t>
      </w:r>
      <w:r w:rsidRPr="00773E19">
        <w:rPr>
          <w:rStyle w:val="rynqvb"/>
          <w:rFonts w:cs="B Nazanin"/>
          <w:sz w:val="26"/>
          <w:szCs w:val="26"/>
          <w:rtl/>
          <w:lang w:bidi="fa-IR"/>
        </w:rPr>
        <w:softHyphen/>
      </w:r>
      <w:r w:rsidRPr="00773E19">
        <w:rPr>
          <w:rStyle w:val="rynqvb"/>
          <w:rFonts w:cs="B Nazanin" w:hint="cs"/>
          <w:sz w:val="26"/>
          <w:szCs w:val="26"/>
          <w:rtl/>
          <w:lang w:bidi="fa-IR"/>
        </w:rPr>
        <w:t>های جنگ در ویتنام زبانه می</w:t>
      </w:r>
      <w:r w:rsidRPr="00773E19">
        <w:rPr>
          <w:rStyle w:val="rynqvb"/>
          <w:rFonts w:cs="B Nazanin"/>
          <w:sz w:val="26"/>
          <w:szCs w:val="26"/>
          <w:rtl/>
          <w:lang w:bidi="fa-IR"/>
        </w:rPr>
        <w:softHyphen/>
      </w:r>
      <w:r w:rsidRPr="00773E19">
        <w:rPr>
          <w:rStyle w:val="rynqvb"/>
          <w:rFonts w:cs="B Nazanin" w:hint="cs"/>
          <w:sz w:val="26"/>
          <w:szCs w:val="26"/>
          <w:rtl/>
          <w:lang w:bidi="fa-IR"/>
        </w:rPr>
        <w:t>کشید. در بهار 1965، جنگ داخلی در ویتنام به یک جنگ آشکار آمریکایی- ویتنامی بدل شد که با بمباران سیستماتیک ویتنام شمالی به عنوان بخشی از عملیات تندر</w:t>
      </w:r>
      <w:r w:rsidRPr="00773E19">
        <w:rPr>
          <w:rStyle w:val="FootnoteReference"/>
          <w:rFonts w:cs="B Nazanin"/>
          <w:sz w:val="26"/>
          <w:szCs w:val="26"/>
          <w:rtl/>
          <w:lang w:bidi="fa-IR"/>
        </w:rPr>
        <w:footnoteReference w:id="41"/>
      </w:r>
      <w:r w:rsidRPr="00773E19">
        <w:rPr>
          <w:rStyle w:val="rynqvb"/>
          <w:rFonts w:cs="B Nazanin" w:hint="cs"/>
          <w:sz w:val="26"/>
          <w:szCs w:val="26"/>
          <w:rtl/>
          <w:lang w:bidi="fa-IR"/>
        </w:rPr>
        <w:t xml:space="preserve"> آغاز گردید. در همان سال 3500 تفنگدار دریایی ایالات متحده در ویتنام جنوبی فرود آمدند. تا سال 1968، 550000 سرباز آمریکایی در ویتنام می جنگیدند. جنگ تا سال 1975 به طول انجامید و با خروج ایالات متحده و اتحاد هر دو بخش ویتنام به پایان رسید (اشتاینینگر 2020).</w:t>
      </w:r>
    </w:p>
    <w:p w14:paraId="4D753B63"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در پایان دهه 1960، ، اقتصاد ایالات متحده بخشی به خاطر گسترش دولت رفاه و بخشی به خاطر جنگ در ویتنام بیش از حد داغ شد. نرخ تورم در سال 1968 به بیش از 4 درصد و شاخص قیمت مصرف کننده در سال 1970 به 5.8 درصد رسید. این دوره از رشد بالای اقتصادی همراه با نرخ ثابت ارز، حساب جاری را تحت فشار قرار داد. در آغاز دهه 1970، حساب جاری کمی منفی شد(رجوع شود به نمودار 3.2). این تحولات اقتصادی و سیاسی به تضعیف اعتماد نسبت به دلار و فرار سرمایه و عدم تمایل به نگاهداری دلار آمریکا منجر شد. در این شرایط، فروپاشی نظام برتون وودز ممکن گردید. از زمان جنگ جهانی دوم، برای ایالات متحده، این امکان فراهم شده بود تا سیاست اقتصادی ملی را، بدون توجه به الزامات اقتصادی خارجی، اعمال کند.</w:t>
      </w:r>
      <w:r w:rsidRPr="00773E19">
        <w:rPr>
          <w:rStyle w:val="rynqvb"/>
          <w:rFonts w:cs="B Nazanin" w:hint="cs"/>
          <w:sz w:val="26"/>
          <w:szCs w:val="26"/>
          <w:lang w:bidi="fa-IR"/>
        </w:rPr>
        <w:t xml:space="preserve"> </w:t>
      </w:r>
      <w:r w:rsidRPr="00773E19">
        <w:rPr>
          <w:rStyle w:val="rynqvb"/>
          <w:rFonts w:cs="B Nazanin" w:hint="cs"/>
          <w:sz w:val="26"/>
          <w:szCs w:val="26"/>
          <w:rtl/>
          <w:lang w:bidi="fa-IR"/>
        </w:rPr>
        <w:t>در پایان دهه 1960 هیچ تمایلی برای قربانی کردن رشد تولید و اشتغال داخلی، در ازای تثبیت سیستم پولی بین المللی، وجود نداشت. در عوض، در اوت 1971، ایالات متحده تعهد خود مبنی بر مبادله ذخایر ارزی دلاری بانک های مرکزی به طلا را به طور یک</w:t>
      </w:r>
      <w:r w:rsidRPr="00773E19">
        <w:rPr>
          <w:rStyle w:val="rynqvb"/>
          <w:rFonts w:cs="B Nazanin"/>
          <w:sz w:val="26"/>
          <w:szCs w:val="26"/>
          <w:rtl/>
          <w:lang w:bidi="fa-IR"/>
        </w:rPr>
        <w:softHyphen/>
      </w:r>
      <w:r w:rsidRPr="00773E19">
        <w:rPr>
          <w:rStyle w:val="rynqvb"/>
          <w:rFonts w:cs="B Nazanin" w:hint="cs"/>
          <w:sz w:val="26"/>
          <w:szCs w:val="26"/>
          <w:rtl/>
          <w:lang w:bidi="fa-IR"/>
        </w:rPr>
        <w:t>جانبه لغو کرد.</w:t>
      </w:r>
      <w:r w:rsidRPr="00773E19">
        <w:rPr>
          <w:rStyle w:val="hwtze"/>
          <w:rFonts w:cs="B Nazanin" w:hint="cs"/>
          <w:sz w:val="26"/>
          <w:szCs w:val="26"/>
          <w:lang w:bidi="fa-IR"/>
        </w:rPr>
        <w:t xml:space="preserve"> </w:t>
      </w:r>
      <w:r w:rsidRPr="00773E19">
        <w:rPr>
          <w:rStyle w:val="rynqvb"/>
          <w:rFonts w:cs="B Nazanin" w:hint="cs"/>
          <w:sz w:val="26"/>
          <w:szCs w:val="26"/>
          <w:rtl/>
          <w:lang w:bidi="fa-IR"/>
        </w:rPr>
        <w:t>این سیاست بی</w:t>
      </w:r>
      <w:r w:rsidRPr="00773E19">
        <w:rPr>
          <w:rStyle w:val="rynqvb"/>
          <w:rFonts w:cs="B Nazanin"/>
          <w:sz w:val="26"/>
          <w:szCs w:val="26"/>
          <w:rtl/>
          <w:lang w:bidi="fa-IR"/>
        </w:rPr>
        <w:softHyphen/>
      </w:r>
      <w:r w:rsidRPr="00773E19">
        <w:rPr>
          <w:rStyle w:val="rynqvb"/>
          <w:rFonts w:cs="B Nazanin" w:hint="cs"/>
          <w:sz w:val="26"/>
          <w:szCs w:val="26"/>
          <w:rtl/>
          <w:lang w:bidi="fa-IR"/>
        </w:rPr>
        <w:t>اعتمادی به دلار آمریکا را عمیق</w:t>
      </w:r>
      <w:r w:rsidRPr="00773E19">
        <w:rPr>
          <w:rStyle w:val="rynqvb"/>
          <w:rFonts w:cs="B Nazanin"/>
          <w:sz w:val="26"/>
          <w:szCs w:val="26"/>
          <w:rtl/>
          <w:lang w:bidi="fa-IR"/>
        </w:rPr>
        <w:softHyphen/>
      </w:r>
      <w:r w:rsidRPr="00773E19">
        <w:rPr>
          <w:rStyle w:val="rynqvb"/>
          <w:rFonts w:cs="B Nazanin" w:hint="cs"/>
          <w:sz w:val="26"/>
          <w:szCs w:val="26"/>
          <w:rtl/>
          <w:lang w:bidi="fa-IR"/>
        </w:rPr>
        <w:t xml:space="preserve">تر کرد و به فروپاشی موقت سیستم برتون وودز در سال 1971 انجامید. بسته های نجاتی که پس از آن معرفی شدند همگی با شکست روبرو گردیدند و نظام برتون وودز در نهایت در سال 1973 کاملاً از بین رفت (رجوع شود به فصل 3). سیاست اقتصادی امریکا در دوران ریاست جمهوری ریچارد </w:t>
      </w:r>
      <w:r w:rsidRPr="00773E19">
        <w:rPr>
          <w:rStyle w:val="rynqvb"/>
          <w:rFonts w:cs="B Nazanin" w:hint="cs"/>
          <w:sz w:val="26"/>
          <w:szCs w:val="26"/>
          <w:rtl/>
          <w:lang w:bidi="fa-IR"/>
        </w:rPr>
        <w:lastRenderedPageBreak/>
        <w:t>نیکسون از حزب جمهوری خواه، (1969-1974)، بر کاهش ارزش دلار آمریکا متکی بود و علاقه</w:t>
      </w:r>
      <w:r w:rsidRPr="00773E19">
        <w:rPr>
          <w:rStyle w:val="rynqvb"/>
          <w:rFonts w:cs="B Nazanin"/>
          <w:sz w:val="26"/>
          <w:szCs w:val="26"/>
          <w:rtl/>
          <w:lang w:bidi="fa-IR"/>
        </w:rPr>
        <w:softHyphen/>
      </w:r>
      <w:r w:rsidRPr="00773E19">
        <w:rPr>
          <w:rStyle w:val="rynqvb"/>
          <w:rFonts w:cs="B Nazanin" w:hint="cs"/>
          <w:sz w:val="26"/>
          <w:szCs w:val="26"/>
          <w:rtl/>
          <w:lang w:bidi="fa-IR"/>
        </w:rPr>
        <w:t>ای به دفاع از سیستم برتون وودز وجود نداشت (کالئو 1981). دولت امریکا فرار سرمایه، مداخلات سنگین در بازار ارز توسط سایر اعضای سیستم برتون وودز و کاهش ارزش دلار را منفعلانه پذیرفت.</w:t>
      </w:r>
    </w:p>
    <w:p w14:paraId="25743655" w14:textId="77777777" w:rsidR="00ED4B0C" w:rsidRPr="00773E19" w:rsidRDefault="00ED4B0C" w:rsidP="00A904A6">
      <w:pPr>
        <w:bidi/>
        <w:spacing w:line="360" w:lineRule="auto"/>
        <w:rPr>
          <w:rStyle w:val="rynqvb"/>
          <w:rFonts w:cs="B Nazanin"/>
          <w:sz w:val="26"/>
          <w:szCs w:val="26"/>
          <w:rtl/>
          <w:lang w:bidi="fa-IR"/>
        </w:rPr>
      </w:pPr>
      <w:r w:rsidRPr="00773E19">
        <w:rPr>
          <w:rStyle w:val="rynqvb"/>
          <w:rFonts w:cs="B Nazanin" w:hint="cs"/>
          <w:sz w:val="26"/>
          <w:szCs w:val="26"/>
          <w:rtl/>
          <w:lang w:bidi="fa-IR"/>
        </w:rPr>
        <w:t>در اوایل دهه 1970نرخ تورم نسبتا بالا بود. این نرخ در سال 1973 به 6.3 درصد و سپس به 11 درصد در سال 1974 و 9.5 درصد در سال 1975 رسید.</w:t>
      </w:r>
      <w:r w:rsidRPr="00773E19">
        <w:rPr>
          <w:rStyle w:val="rynqvb"/>
          <w:rFonts w:cs="B Nazanin" w:hint="cs"/>
          <w:sz w:val="26"/>
          <w:szCs w:val="26"/>
          <w:lang w:bidi="fa-IR"/>
        </w:rPr>
        <w:t xml:space="preserve"> </w:t>
      </w:r>
      <w:r w:rsidRPr="00773E19">
        <w:rPr>
          <w:rStyle w:val="rynqvb"/>
          <w:rFonts w:cs="B Nazanin" w:hint="cs"/>
          <w:sz w:val="26"/>
          <w:szCs w:val="26"/>
          <w:rtl/>
          <w:lang w:bidi="fa-IR"/>
        </w:rPr>
        <w:t xml:space="preserve">پس از آن، موج تورم تا حدودی فروکش کرد، اما دوباره در سال 1978 به 7.6 درصد رسید و در سال 1979 به 11.3 درصد و در سال 1980 به 13.5 درصد </w:t>
      </w:r>
      <w:r w:rsidRPr="00773E19">
        <w:rPr>
          <w:rStyle w:val="rynqvb"/>
          <w:rFonts w:cs="B Nazanin" w:hint="cs"/>
          <w:sz w:val="26"/>
          <w:szCs w:val="26"/>
          <w:lang w:bidi="fa-IR"/>
        </w:rPr>
        <w:t xml:space="preserve">(OECD 2023) </w:t>
      </w:r>
      <w:r w:rsidRPr="00773E19">
        <w:rPr>
          <w:rStyle w:val="rynqvb"/>
          <w:rFonts w:cs="B Nazanin" w:hint="cs"/>
          <w:sz w:val="26"/>
          <w:szCs w:val="26"/>
          <w:rtl/>
          <w:lang w:bidi="fa-IR"/>
        </w:rPr>
        <w:t>افزایش یافت.</w:t>
      </w:r>
    </w:p>
    <w:p w14:paraId="76552DE5"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رشد تولید ناخالص داخلی واقعی در ایالات متحده در طول دهه 1970 بی ثبات بود (نمودار 3.8). در اواخر دهه 1960 رشد تولید نسبتاً بالا بود  اما در اوایل دهه 1970، ایالات متحده با کسادی مواجه گردید و نرخ رشد تولید اندکی بالای صفر بود.</w:t>
      </w:r>
      <w:r w:rsidRPr="00773E19">
        <w:rPr>
          <w:rStyle w:val="hwtze"/>
          <w:rFonts w:cs="B Nazanin" w:hint="cs"/>
          <w:sz w:val="26"/>
          <w:szCs w:val="26"/>
          <w:lang w:bidi="fa-IR"/>
        </w:rPr>
        <w:t xml:space="preserve"> </w:t>
      </w:r>
      <w:r w:rsidRPr="00773E19">
        <w:rPr>
          <w:rStyle w:val="rynqvb"/>
          <w:rFonts w:cs="B Nazanin" w:hint="cs"/>
          <w:sz w:val="26"/>
          <w:szCs w:val="26"/>
          <w:rtl/>
          <w:lang w:bidi="fa-IR"/>
        </w:rPr>
        <w:t>در رونق سال 1973، رشد اقتصادی به حدود 6 درصد افزایش یافت.</w:t>
      </w:r>
      <w:r w:rsidRPr="00773E19">
        <w:rPr>
          <w:rStyle w:val="rynqvb"/>
          <w:rFonts w:cs="B Nazanin" w:hint="cs"/>
          <w:sz w:val="26"/>
          <w:szCs w:val="26"/>
          <w:lang w:bidi="fa-IR"/>
        </w:rPr>
        <w:t xml:space="preserve"> </w:t>
      </w:r>
      <w:r w:rsidRPr="00773E19">
        <w:rPr>
          <w:rStyle w:val="rynqvb"/>
          <w:rFonts w:cs="B Nazanin" w:hint="cs"/>
          <w:sz w:val="26"/>
          <w:szCs w:val="26"/>
          <w:rtl/>
          <w:lang w:bidi="fa-IR"/>
        </w:rPr>
        <w:t>در اواسط دهه 1970، ایالات متحده شاهد اولین رکود پس از پایان جنگ جهانی دوم، با کاهش 0.5 درصدی تولید ناخالص داخلی بود. در پس این بحران، از سال 1977 تا 1979 رشد نسبتاً باثباتی شکل گرفت ولی بعد جای خود را به کسادی داد. در سال 1980، تولید ناخالص داخلی واقعی 0.3 درصد و در سال 1982، 1.8 درصد کاهش یافت. رشد تولید ناخالص داخلی تا کسادی بعدی در سال 1991 تثبیت شد.</w:t>
      </w:r>
      <w:r w:rsidRPr="00773E19">
        <w:rPr>
          <w:rStyle w:val="rynqvb"/>
          <w:rFonts w:cs="B Nazanin" w:hint="cs"/>
          <w:sz w:val="26"/>
          <w:szCs w:val="26"/>
          <w:lang w:bidi="fa-IR"/>
        </w:rPr>
        <w:t xml:space="preserve"> </w:t>
      </w:r>
      <w:r w:rsidRPr="00773E19">
        <w:rPr>
          <w:rStyle w:val="rynqvb"/>
          <w:rFonts w:cs="B Nazanin" w:hint="cs"/>
          <w:sz w:val="26"/>
          <w:szCs w:val="26"/>
          <w:rtl/>
          <w:lang w:bidi="fa-IR"/>
        </w:rPr>
        <w:t>در سراسر دهه 1970 نرخ بیکاری در ایالات متحده، براساس استانداردهای بین المللی، بالا بود و در سال 1975 به 8.5</w:t>
      </w:r>
      <w:r w:rsidRPr="00773E19">
        <w:rPr>
          <w:rStyle w:val="rynqvb"/>
          <w:rFonts w:ascii="Sakkal Majalla" w:hAnsi="Sakkal Majalla" w:cs="Sakkal Majalla" w:hint="cs"/>
          <w:sz w:val="26"/>
          <w:szCs w:val="26"/>
          <w:rtl/>
          <w:lang w:bidi="fa-IR"/>
        </w:rPr>
        <w:t xml:space="preserve"> </w:t>
      </w:r>
      <w:r w:rsidRPr="00773E19">
        <w:rPr>
          <w:rStyle w:val="rynqvb"/>
          <w:rFonts w:ascii="Sakkal Majalla" w:hAnsi="Sakkal Majalla" w:cs="B Nazanin" w:hint="cs"/>
          <w:sz w:val="26"/>
          <w:szCs w:val="26"/>
          <w:rtl/>
          <w:lang w:bidi="fa-IR"/>
        </w:rPr>
        <w:t>درصد</w:t>
      </w:r>
      <w:r w:rsidRPr="00773E19">
        <w:rPr>
          <w:rStyle w:val="rynqvb"/>
          <w:rFonts w:cs="B Nazanin" w:hint="cs"/>
          <w:sz w:val="26"/>
          <w:szCs w:val="26"/>
          <w:rtl/>
          <w:lang w:bidi="fa-IR"/>
        </w:rPr>
        <w:t xml:space="preserve"> رسید.</w:t>
      </w:r>
      <w:r w:rsidRPr="00773E19">
        <w:rPr>
          <w:rStyle w:val="rynqvb"/>
          <w:rFonts w:cs="B Nazanin" w:hint="cs"/>
          <w:sz w:val="26"/>
          <w:szCs w:val="26"/>
          <w:lang w:bidi="fa-IR"/>
        </w:rPr>
        <w:t xml:space="preserve"> </w:t>
      </w:r>
      <w:r w:rsidRPr="00773E19">
        <w:rPr>
          <w:rStyle w:val="rynqvb"/>
          <w:rFonts w:cs="B Nazanin" w:hint="cs"/>
          <w:sz w:val="26"/>
          <w:szCs w:val="26"/>
          <w:rtl/>
          <w:lang w:bidi="fa-IR"/>
        </w:rPr>
        <w:t>در سال 1982 بیکاری به 9.7</w:t>
      </w:r>
      <w:r w:rsidRPr="00773E19">
        <w:rPr>
          <w:rStyle w:val="rynqvb"/>
          <w:rFonts w:ascii="Sakkal Majalla" w:hAnsi="Sakkal Majalla" w:cs="Sakkal Majalla" w:hint="cs"/>
          <w:sz w:val="26"/>
          <w:szCs w:val="26"/>
          <w:rtl/>
          <w:lang w:bidi="fa-IR"/>
        </w:rPr>
        <w:t>٪</w:t>
      </w:r>
      <w:r w:rsidRPr="00773E19">
        <w:rPr>
          <w:rStyle w:val="rynqvb"/>
          <w:rFonts w:cs="B Nazanin" w:hint="cs"/>
          <w:sz w:val="26"/>
          <w:szCs w:val="26"/>
          <w:rtl/>
          <w:lang w:bidi="fa-IR"/>
        </w:rPr>
        <w:t xml:space="preserve"> افزایش یافت و سپس به آرامی به 5.3</w:t>
      </w:r>
      <w:r w:rsidRPr="00773E19">
        <w:rPr>
          <w:rStyle w:val="rynqvb"/>
          <w:rFonts w:ascii="Sakkal Majalla" w:hAnsi="Sakkal Majalla" w:cs="Sakkal Majalla" w:hint="cs"/>
          <w:sz w:val="26"/>
          <w:szCs w:val="26"/>
          <w:rtl/>
          <w:lang w:bidi="fa-IR"/>
        </w:rPr>
        <w:t>٪</w:t>
      </w:r>
      <w:r w:rsidRPr="00773E19">
        <w:rPr>
          <w:rStyle w:val="rynqvb"/>
          <w:rFonts w:cs="B Nazanin" w:hint="cs"/>
          <w:sz w:val="26"/>
          <w:szCs w:val="26"/>
          <w:rtl/>
          <w:lang w:bidi="fa-IR"/>
        </w:rPr>
        <w:t xml:space="preserve"> در سال 1989 کاهش یافت</w:t>
      </w:r>
      <w:r w:rsidRPr="00773E19">
        <w:rPr>
          <w:rStyle w:val="rynqvb"/>
          <w:rFonts w:cs="B Nazanin" w:hint="cs"/>
          <w:sz w:val="26"/>
          <w:szCs w:val="26"/>
          <w:lang w:bidi="fa-IR"/>
        </w:rPr>
        <w:t xml:space="preserve"> </w:t>
      </w:r>
      <w:r w:rsidRPr="00773E19">
        <w:rPr>
          <w:rStyle w:val="rynqvb"/>
          <w:rFonts w:cs="B Nazanin" w:hint="cs"/>
          <w:sz w:val="26"/>
          <w:szCs w:val="26"/>
          <w:rtl/>
          <w:lang w:bidi="fa-IR"/>
        </w:rPr>
        <w:t>(</w:t>
      </w:r>
      <w:r w:rsidRPr="00773E19">
        <w:rPr>
          <w:rStyle w:val="rynqvb"/>
          <w:rFonts w:cs="B Nazanin" w:hint="cs"/>
          <w:sz w:val="26"/>
          <w:szCs w:val="26"/>
          <w:lang w:bidi="fa-IR"/>
        </w:rPr>
        <w:t>OECD 2023</w:t>
      </w:r>
      <w:r w:rsidRPr="00773E19">
        <w:rPr>
          <w:rStyle w:val="rynqvb"/>
          <w:rFonts w:cs="B Nazanin" w:hint="cs"/>
          <w:sz w:val="26"/>
          <w:szCs w:val="26"/>
          <w:rtl/>
          <w:lang w:bidi="fa-IR"/>
        </w:rPr>
        <w:t>؛ نمودار 3. 9).</w:t>
      </w:r>
    </w:p>
    <w:p w14:paraId="3CCEB449" w14:textId="77777777" w:rsidR="00ED4B0C" w:rsidRPr="00773E19" w:rsidRDefault="00ED4B0C" w:rsidP="00A904A6">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در ارتباط با سیاست های مالی،</w:t>
      </w:r>
      <w:r w:rsidRPr="00773E19">
        <w:rPr>
          <w:rStyle w:val="hwtze"/>
          <w:rFonts w:cs="B Nazanin" w:hint="cs"/>
          <w:sz w:val="26"/>
          <w:szCs w:val="26"/>
          <w:lang w:bidi="fa-IR"/>
        </w:rPr>
        <w:t xml:space="preserve"> </w:t>
      </w:r>
      <w:r w:rsidRPr="00773E19">
        <w:rPr>
          <w:rStyle w:val="rynqvb"/>
          <w:rFonts w:cs="B Nazanin" w:hint="cs"/>
          <w:sz w:val="26"/>
          <w:szCs w:val="26"/>
          <w:rtl/>
          <w:lang w:bidi="fa-IR"/>
        </w:rPr>
        <w:t>در طول دهه 1960، کسری بودجه در امریکا، در سطح فدرال اندک بود و گاهی اوقات حتی مازاد بودجه نیز مشاهده می شد. کسری بودجه دولت مرکزی در این دهه زیر 2 درصد تولید ناخالص داخلی باقی ماند (آمادئو 2022). این موضوع به نرخ های رشد بالا در ایالات متحده مربوط می شد. اگرچه سیاست مالی فعال کینزی توسط دولت ایالات متحده تبلیغ می شد، اما نیاز به اعمال این گونه سیاست</w:t>
      </w:r>
      <w:r w:rsidRPr="00773E19">
        <w:rPr>
          <w:rStyle w:val="rynqvb"/>
          <w:rFonts w:cs="B Nazanin"/>
          <w:sz w:val="26"/>
          <w:szCs w:val="26"/>
          <w:rtl/>
          <w:lang w:bidi="fa-IR"/>
        </w:rPr>
        <w:softHyphen/>
      </w:r>
      <w:r w:rsidRPr="00773E19">
        <w:rPr>
          <w:rStyle w:val="rynqvb"/>
          <w:rFonts w:cs="B Nazanin" w:hint="cs"/>
          <w:sz w:val="26"/>
          <w:szCs w:val="26"/>
          <w:rtl/>
          <w:lang w:bidi="fa-IR"/>
        </w:rPr>
        <w:t>ها در آن دوره چندان احساس نمی شد. با این حال، در دهه 1970 ورق برگشت، و  سیاست</w:t>
      </w:r>
      <w:r w:rsidRPr="00773E19">
        <w:rPr>
          <w:rStyle w:val="rynqvb"/>
          <w:rFonts w:cs="B Nazanin" w:hint="cs"/>
          <w:sz w:val="26"/>
          <w:szCs w:val="26"/>
          <w:rtl/>
          <w:lang w:bidi="fa-IR"/>
        </w:rPr>
        <w:softHyphen/>
        <w:t xml:space="preserve">های مالی انبساطی و انقباضی مرتب جایگزین یکدیگر شدند(نمودار 4.6؛ هر و اسپان 1989، ص). در سال 1971 ایالات متحده کسری بودجه ای به اندازه 5.3 درصد تولید ناخالص داخلی را تجربه کرد. در سال های بعد، کسری بودجه کاهش یافت و تنها در سال 1975 به خاطر افول شدید اقتصادی به 7.3 درصد افزایش یافت. در بحران 1982/1983، به طور مشابه کسری بودجه های </w:t>
      </w:r>
      <w:r w:rsidRPr="00773E19">
        <w:rPr>
          <w:rStyle w:val="rynqvb"/>
          <w:rFonts w:cs="B Nazanin" w:hint="cs"/>
          <w:sz w:val="26"/>
          <w:szCs w:val="26"/>
          <w:rtl/>
          <w:lang w:bidi="fa-IR"/>
        </w:rPr>
        <w:lastRenderedPageBreak/>
        <w:t>بالایی مشاهده شد که در نهایت در سال 1983 به 6.1 درصد تولید ناخالص داخلی  رسید. بدهی دولت به عنوان نسبتی از تولید ناخالص داخلی از حدود 40 درصد در پایان دهه 1960 به حدود 30 درصد در طول دهه 1970 کاهش یافت. علت کاهش نسبت بدهی دولت به تولید ناخالص داخلی نرخ‌های رشد اسمی نسبتاً بالا و نرخ‌های بهره اسمی نسبتاً پایین بود. ولی در طول دهه 1980، به دلیل کسری بودجه بالا، نسبت بدهی دولت به تولید ناخالص داخلی به طور قابل توجهی افزایش یافت</w:t>
      </w:r>
      <w:r w:rsidRPr="00773E19">
        <w:rPr>
          <w:rStyle w:val="rynqvb"/>
          <w:rFonts w:cs="B Nazanin" w:hint="cs"/>
          <w:sz w:val="26"/>
          <w:szCs w:val="26"/>
          <w:lang w:bidi="fa-IR"/>
        </w:rPr>
        <w:t xml:space="preserve"> </w:t>
      </w:r>
      <w:r w:rsidRPr="00773E19">
        <w:rPr>
          <w:rStyle w:val="rynqvb"/>
          <w:rFonts w:cs="B Nazanin" w:hint="cs"/>
          <w:sz w:val="26"/>
          <w:szCs w:val="26"/>
          <w:rtl/>
          <w:lang w:bidi="fa-IR"/>
        </w:rPr>
        <w:t>(</w:t>
      </w:r>
      <w:r w:rsidRPr="00773E19">
        <w:rPr>
          <w:rStyle w:val="rynqvb"/>
          <w:rFonts w:cs="B Nazanin"/>
          <w:sz w:val="26"/>
          <w:szCs w:val="26"/>
          <w:lang w:bidi="fa-IR"/>
        </w:rPr>
        <w:t>OECD 2023</w:t>
      </w:r>
      <w:r w:rsidRPr="00773E19">
        <w:rPr>
          <w:rStyle w:val="rynqvb"/>
          <w:rFonts w:cs="B Nazanin" w:hint="cs"/>
          <w:sz w:val="26"/>
          <w:szCs w:val="26"/>
          <w:rtl/>
          <w:lang w:bidi="fa-IR"/>
        </w:rPr>
        <w:t>).</w:t>
      </w:r>
    </w:p>
    <w:p w14:paraId="60E7255E" w14:textId="77777777" w:rsidR="00ED4B0C" w:rsidRPr="00AD7EA1" w:rsidRDefault="00ED4B0C" w:rsidP="00ED4B0C">
      <w:pPr>
        <w:keepNext/>
        <w:bidi/>
        <w:rPr>
          <w:rFonts w:cs="B Nazanin"/>
        </w:rPr>
      </w:pPr>
      <w:r w:rsidRPr="00AD7EA1">
        <w:rPr>
          <w:rFonts w:cs="B Nazanin"/>
          <w:noProof/>
          <w:lang w:bidi="fa-IR"/>
        </w:rPr>
        <w:drawing>
          <wp:inline distT="0" distB="0" distL="0" distR="0" wp14:anchorId="5289F0EC" wp14:editId="10EC73DD">
            <wp:extent cx="5943600" cy="35591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559175"/>
                    </a:xfrm>
                    <a:prstGeom prst="rect">
                      <a:avLst/>
                    </a:prstGeom>
                  </pic:spPr>
                </pic:pic>
              </a:graphicData>
            </a:graphic>
          </wp:inline>
        </w:drawing>
      </w:r>
    </w:p>
    <w:p w14:paraId="1E91609D" w14:textId="2111CBDE" w:rsidR="00ED4B0C" w:rsidRDefault="00ED4B0C" w:rsidP="00ED4B0C">
      <w:pPr>
        <w:pStyle w:val="Caption"/>
        <w:bidi/>
        <w:spacing w:after="0"/>
        <w:jc w:val="center"/>
        <w:rPr>
          <w:rStyle w:val="rynqvb"/>
          <w:rFonts w:cs="B Nazanin"/>
          <w:i w:val="0"/>
          <w:iCs w:val="0"/>
          <w:color w:val="auto"/>
          <w:rtl/>
          <w:lang w:bidi="fa-IR"/>
        </w:rPr>
      </w:pPr>
      <w:r w:rsidRPr="006625E2">
        <w:rPr>
          <w:rStyle w:val="rynqvb"/>
          <w:rFonts w:cs="B Nazanin" w:hint="cs"/>
          <w:b/>
          <w:bCs/>
          <w:i w:val="0"/>
          <w:iCs w:val="0"/>
          <w:color w:val="auto"/>
          <w:sz w:val="24"/>
          <w:szCs w:val="24"/>
          <w:rtl/>
          <w:lang w:bidi="fa-IR"/>
        </w:rPr>
        <w:t xml:space="preserve">نمودار </w:t>
      </w:r>
      <w:r w:rsidR="0099798A">
        <w:rPr>
          <w:rStyle w:val="rynqvb"/>
          <w:rFonts w:cs="B Nazanin" w:hint="cs"/>
          <w:b/>
          <w:bCs/>
          <w:i w:val="0"/>
          <w:iCs w:val="0"/>
          <w:color w:val="auto"/>
          <w:sz w:val="24"/>
          <w:szCs w:val="24"/>
          <w:rtl/>
          <w:lang w:bidi="fa-IR"/>
        </w:rPr>
        <w:t>6.4</w:t>
      </w:r>
      <w:r w:rsidRPr="006625E2">
        <w:rPr>
          <w:rStyle w:val="rynqvb"/>
          <w:rFonts w:cs="B Nazanin" w:hint="cs"/>
          <w:b/>
          <w:bCs/>
          <w:i w:val="0"/>
          <w:iCs w:val="0"/>
          <w:color w:val="auto"/>
          <w:sz w:val="24"/>
          <w:szCs w:val="24"/>
          <w:rtl/>
          <w:lang w:bidi="fa-IR"/>
        </w:rPr>
        <w:t xml:space="preserve"> </w:t>
      </w:r>
      <w:r>
        <w:rPr>
          <w:rStyle w:val="rynqvb"/>
          <w:rFonts w:cs="B Nazanin" w:hint="cs"/>
          <w:b/>
          <w:bCs/>
          <w:i w:val="0"/>
          <w:iCs w:val="0"/>
          <w:color w:val="auto"/>
          <w:sz w:val="24"/>
          <w:szCs w:val="24"/>
          <w:rtl/>
          <w:lang w:bidi="fa-IR"/>
        </w:rPr>
        <w:t>نسبت</w:t>
      </w:r>
      <w:r w:rsidRPr="006625E2">
        <w:rPr>
          <w:rStyle w:val="rynqvb"/>
          <w:rFonts w:cs="B Nazanin" w:hint="cs"/>
          <w:b/>
          <w:bCs/>
          <w:i w:val="0"/>
          <w:iCs w:val="0"/>
          <w:color w:val="auto"/>
          <w:sz w:val="24"/>
          <w:szCs w:val="24"/>
          <w:rtl/>
          <w:lang w:bidi="fa-IR"/>
        </w:rPr>
        <w:t xml:space="preserve"> وام / استقراض </w:t>
      </w:r>
      <w:r>
        <w:rPr>
          <w:rStyle w:val="rynqvb"/>
          <w:rFonts w:cs="B Nazanin" w:hint="cs"/>
          <w:b/>
          <w:bCs/>
          <w:i w:val="0"/>
          <w:iCs w:val="0"/>
          <w:color w:val="auto"/>
          <w:sz w:val="24"/>
          <w:szCs w:val="24"/>
          <w:rtl/>
          <w:lang w:bidi="fa-IR"/>
        </w:rPr>
        <w:t xml:space="preserve">سالانه </w:t>
      </w:r>
      <w:r w:rsidRPr="006625E2">
        <w:rPr>
          <w:rStyle w:val="rynqvb"/>
          <w:rFonts w:cs="B Nazanin" w:hint="cs"/>
          <w:b/>
          <w:bCs/>
          <w:i w:val="0"/>
          <w:iCs w:val="0"/>
          <w:color w:val="auto"/>
          <w:sz w:val="24"/>
          <w:szCs w:val="24"/>
          <w:rtl/>
          <w:lang w:bidi="fa-IR"/>
        </w:rPr>
        <w:t xml:space="preserve">دولت و </w:t>
      </w:r>
      <w:r>
        <w:rPr>
          <w:rStyle w:val="rynqvb"/>
          <w:rFonts w:cs="B Nazanin" w:hint="cs"/>
          <w:b/>
          <w:bCs/>
          <w:i w:val="0"/>
          <w:iCs w:val="0"/>
          <w:color w:val="auto"/>
          <w:sz w:val="24"/>
          <w:szCs w:val="24"/>
          <w:rtl/>
          <w:lang w:bidi="fa-IR"/>
        </w:rPr>
        <w:t xml:space="preserve">کل </w:t>
      </w:r>
      <w:r w:rsidRPr="006625E2">
        <w:rPr>
          <w:rStyle w:val="rynqvb"/>
          <w:rFonts w:cs="B Nazanin" w:hint="cs"/>
          <w:b/>
          <w:bCs/>
          <w:i w:val="0"/>
          <w:iCs w:val="0"/>
          <w:color w:val="auto"/>
          <w:sz w:val="24"/>
          <w:szCs w:val="24"/>
          <w:rtl/>
          <w:lang w:bidi="fa-IR"/>
        </w:rPr>
        <w:t xml:space="preserve">بدهی </w:t>
      </w:r>
      <w:r>
        <w:rPr>
          <w:rStyle w:val="rynqvb"/>
          <w:rFonts w:cs="B Nazanin" w:hint="cs"/>
          <w:b/>
          <w:bCs/>
          <w:i w:val="0"/>
          <w:iCs w:val="0"/>
          <w:color w:val="auto"/>
          <w:sz w:val="24"/>
          <w:szCs w:val="24"/>
          <w:rtl/>
          <w:lang w:bidi="fa-IR"/>
        </w:rPr>
        <w:t>دولت</w:t>
      </w:r>
      <w:r w:rsidRPr="006625E2">
        <w:rPr>
          <w:rStyle w:val="rynqvb"/>
          <w:rFonts w:cs="B Nazanin" w:hint="cs"/>
          <w:b/>
          <w:bCs/>
          <w:i w:val="0"/>
          <w:iCs w:val="0"/>
          <w:color w:val="auto"/>
          <w:sz w:val="24"/>
          <w:szCs w:val="24"/>
          <w:rtl/>
          <w:lang w:bidi="fa-IR"/>
        </w:rPr>
        <w:t xml:space="preserve"> به عنوان درصدی از تولید ناخالص داخلی </w:t>
      </w:r>
      <w:r>
        <w:rPr>
          <w:rStyle w:val="rynqvb"/>
          <w:rFonts w:cs="B Nazanin" w:hint="cs"/>
          <w:b/>
          <w:bCs/>
          <w:i w:val="0"/>
          <w:iCs w:val="0"/>
          <w:color w:val="auto"/>
          <w:sz w:val="24"/>
          <w:szCs w:val="24"/>
          <w:rtl/>
          <w:lang w:bidi="fa-IR"/>
        </w:rPr>
        <w:t>امریکا</w:t>
      </w:r>
      <w:r w:rsidRPr="006625E2">
        <w:rPr>
          <w:rStyle w:val="rynqvb"/>
          <w:rFonts w:cs="B Nazanin" w:hint="cs"/>
          <w:b/>
          <w:bCs/>
          <w:i w:val="0"/>
          <w:iCs w:val="0"/>
          <w:color w:val="auto"/>
          <w:sz w:val="24"/>
          <w:szCs w:val="24"/>
          <w:rtl/>
          <w:lang w:bidi="fa-IR"/>
        </w:rPr>
        <w:t xml:space="preserve"> </w:t>
      </w:r>
      <w:r w:rsidR="00B14FDC">
        <w:rPr>
          <w:rStyle w:val="rynqvb"/>
          <w:rFonts w:cs="B Nazanin" w:hint="cs"/>
          <w:b/>
          <w:bCs/>
          <w:i w:val="0"/>
          <w:iCs w:val="0"/>
          <w:color w:val="auto"/>
          <w:sz w:val="24"/>
          <w:szCs w:val="24"/>
          <w:rtl/>
          <w:lang w:bidi="fa-IR"/>
        </w:rPr>
        <w:t>(1966-86)</w:t>
      </w:r>
    </w:p>
    <w:p w14:paraId="4A343C3A" w14:textId="77777777" w:rsidR="00ED4B0C" w:rsidRDefault="00ED4B0C" w:rsidP="00ED4B0C">
      <w:pPr>
        <w:pStyle w:val="Caption"/>
        <w:bidi/>
        <w:spacing w:after="0"/>
        <w:jc w:val="center"/>
        <w:rPr>
          <w:rStyle w:val="rynqvb"/>
          <w:rFonts w:cs="B Nazanin"/>
          <w:i w:val="0"/>
          <w:iCs w:val="0"/>
          <w:color w:val="auto"/>
          <w:rtl/>
          <w:lang w:bidi="fa-IR"/>
        </w:rPr>
      </w:pPr>
      <w:r w:rsidRPr="00AD7EA1">
        <w:rPr>
          <w:rStyle w:val="rynqvb"/>
          <w:rFonts w:cs="B Nazanin" w:hint="cs"/>
          <w:i w:val="0"/>
          <w:iCs w:val="0"/>
          <w:color w:val="auto"/>
          <w:rtl/>
          <w:lang w:bidi="fa-IR"/>
        </w:rPr>
        <w:t xml:space="preserve">توجه </w:t>
      </w:r>
      <w:r>
        <w:rPr>
          <w:rStyle w:val="rynqvb"/>
          <w:rFonts w:cs="B Nazanin" w:hint="cs"/>
          <w:i w:val="0"/>
          <w:iCs w:val="0"/>
          <w:color w:val="auto"/>
          <w:rtl/>
          <w:lang w:bidi="fa-IR"/>
        </w:rPr>
        <w:t>:نسبت کسر بودجه به تولید ناخالص داخلی</w:t>
      </w:r>
      <w:r w:rsidRPr="00AD7EA1">
        <w:rPr>
          <w:rStyle w:val="rynqvb"/>
          <w:rFonts w:cs="B Nazanin" w:hint="cs"/>
          <w:i w:val="0"/>
          <w:iCs w:val="0"/>
          <w:color w:val="auto"/>
          <w:rtl/>
          <w:lang w:bidi="fa-IR"/>
        </w:rPr>
        <w:t xml:space="preserve"> در </w:t>
      </w:r>
      <w:r>
        <w:rPr>
          <w:rStyle w:val="rynqvb"/>
          <w:rFonts w:cs="B Nazanin" w:hint="cs"/>
          <w:i w:val="0"/>
          <w:iCs w:val="0"/>
          <w:color w:val="auto"/>
          <w:rtl/>
          <w:lang w:bidi="fa-IR"/>
        </w:rPr>
        <w:t>محور</w:t>
      </w:r>
      <w:r w:rsidRPr="00AD7EA1">
        <w:rPr>
          <w:rStyle w:val="rynqvb"/>
          <w:rFonts w:cs="B Nazanin" w:hint="cs"/>
          <w:i w:val="0"/>
          <w:iCs w:val="0"/>
          <w:color w:val="auto"/>
          <w:rtl/>
          <w:lang w:bidi="fa-IR"/>
        </w:rPr>
        <w:t xml:space="preserve">سمت چپ و </w:t>
      </w:r>
      <w:r>
        <w:rPr>
          <w:rStyle w:val="rynqvb"/>
          <w:rFonts w:cs="B Nazanin" w:hint="cs"/>
          <w:i w:val="0"/>
          <w:iCs w:val="0"/>
          <w:color w:val="auto"/>
          <w:rtl/>
          <w:lang w:bidi="fa-IR"/>
        </w:rPr>
        <w:t xml:space="preserve"> نسبت </w:t>
      </w:r>
      <w:r w:rsidRPr="00AD7EA1">
        <w:rPr>
          <w:rStyle w:val="rynqvb"/>
          <w:rFonts w:cs="B Nazanin" w:hint="cs"/>
          <w:i w:val="0"/>
          <w:iCs w:val="0"/>
          <w:color w:val="auto"/>
          <w:rtl/>
          <w:lang w:bidi="fa-IR"/>
        </w:rPr>
        <w:t xml:space="preserve">بدهی </w:t>
      </w:r>
      <w:r>
        <w:rPr>
          <w:rStyle w:val="rynqvb"/>
          <w:rFonts w:cs="B Nazanin" w:hint="cs"/>
          <w:i w:val="0"/>
          <w:iCs w:val="0"/>
          <w:color w:val="auto"/>
          <w:rtl/>
          <w:lang w:bidi="fa-IR"/>
        </w:rPr>
        <w:t xml:space="preserve">دولت </w:t>
      </w:r>
      <w:r w:rsidRPr="00AD7EA1">
        <w:rPr>
          <w:rStyle w:val="rynqvb"/>
          <w:rFonts w:cs="B Nazanin" w:hint="cs"/>
          <w:i w:val="0"/>
          <w:iCs w:val="0"/>
          <w:color w:val="auto"/>
          <w:rtl/>
          <w:lang w:bidi="fa-IR"/>
        </w:rPr>
        <w:t xml:space="preserve">در </w:t>
      </w:r>
      <w:r>
        <w:rPr>
          <w:rStyle w:val="rynqvb"/>
          <w:rFonts w:cs="B Nazanin" w:hint="cs"/>
          <w:i w:val="0"/>
          <w:iCs w:val="0"/>
          <w:color w:val="auto"/>
          <w:rtl/>
          <w:lang w:bidi="fa-IR"/>
        </w:rPr>
        <w:t xml:space="preserve">محور </w:t>
      </w:r>
      <w:r w:rsidRPr="00AD7EA1">
        <w:rPr>
          <w:rStyle w:val="rynqvb"/>
          <w:rFonts w:cs="B Nazanin" w:hint="cs"/>
          <w:i w:val="0"/>
          <w:iCs w:val="0"/>
          <w:color w:val="auto"/>
          <w:rtl/>
          <w:lang w:bidi="fa-IR"/>
        </w:rPr>
        <w:t>سمت راست است.</w:t>
      </w:r>
    </w:p>
    <w:p w14:paraId="50F76B10" w14:textId="77777777" w:rsidR="00ED4B0C" w:rsidRPr="00AD7EA1" w:rsidRDefault="00ED4B0C" w:rsidP="00ED4B0C">
      <w:pPr>
        <w:pStyle w:val="Caption"/>
        <w:bidi/>
        <w:spacing w:after="0"/>
        <w:jc w:val="center"/>
        <w:rPr>
          <w:rStyle w:val="rynqvb"/>
          <w:rFonts w:cs="B Nazanin"/>
          <w:i w:val="0"/>
          <w:iCs w:val="0"/>
          <w:color w:val="auto"/>
          <w:rtl/>
          <w:lang w:bidi="fa-IR"/>
        </w:rPr>
      </w:pPr>
      <w:r w:rsidRPr="00AD7EA1">
        <w:rPr>
          <w:rStyle w:val="rynqvb"/>
          <w:rFonts w:cs="B Nazanin" w:hint="cs"/>
          <w:i w:val="0"/>
          <w:iCs w:val="0"/>
          <w:color w:val="auto"/>
          <w:rtl/>
          <w:lang w:bidi="fa-IR"/>
        </w:rPr>
        <w:t xml:space="preserve">منبع: </w:t>
      </w:r>
      <w:r w:rsidRPr="00AD7EA1">
        <w:rPr>
          <w:rStyle w:val="rynqvb"/>
          <w:rFonts w:cs="B Nazanin" w:hint="cs"/>
          <w:i w:val="0"/>
          <w:iCs w:val="0"/>
          <w:color w:val="auto"/>
          <w:lang w:bidi="fa-IR"/>
        </w:rPr>
        <w:t xml:space="preserve"> OECD (2023)</w:t>
      </w:r>
      <w:r w:rsidRPr="00AD7EA1">
        <w:rPr>
          <w:rStyle w:val="rynqvb"/>
          <w:rFonts w:cs="B Nazanin" w:hint="cs"/>
          <w:i w:val="0"/>
          <w:iCs w:val="0"/>
          <w:color w:val="auto"/>
          <w:rtl/>
          <w:lang w:bidi="fa-IR"/>
        </w:rPr>
        <w:t xml:space="preserve">، </w:t>
      </w:r>
      <w:r w:rsidRPr="00AD7EA1">
        <w:rPr>
          <w:rStyle w:val="rynqvb"/>
          <w:rFonts w:cs="B Nazanin" w:hint="cs"/>
          <w:i w:val="0"/>
          <w:iCs w:val="0"/>
          <w:color w:val="auto"/>
          <w:lang w:bidi="fa-IR"/>
        </w:rPr>
        <w:t>FRED (2023)</w:t>
      </w:r>
    </w:p>
    <w:p w14:paraId="639889EE" w14:textId="77777777" w:rsidR="00274EB8" w:rsidRDefault="00274EB8" w:rsidP="00ED4B0C">
      <w:pPr>
        <w:bidi/>
        <w:jc w:val="both"/>
        <w:rPr>
          <w:rStyle w:val="rynqvb"/>
          <w:rFonts w:cs="B Nazanin"/>
          <w:sz w:val="26"/>
          <w:szCs w:val="26"/>
          <w:rtl/>
          <w:lang w:bidi="fa-IR"/>
        </w:rPr>
      </w:pPr>
    </w:p>
    <w:p w14:paraId="3ED33787" w14:textId="3C033F1A" w:rsidR="00ED4B0C" w:rsidRPr="00773E19" w:rsidRDefault="00ED4B0C" w:rsidP="00274EB8">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 xml:space="preserve">بررسی تحولات حساب جاری برای درک سیاست اقتصادی ایالات متحده مهم است. پس از کسری های کوچک در اوایل دهه 1970، حساب جاری ایالات متحده مثبت شد؛ اما در نیمه دوم دهه 1970 بازهم حساب جاری منفی شد. در سال 1977 و 1978 حساب جاری کسری داشت (شکل 3.2). در این موقعیت، ایالات متحده تلاش کرد آلمان غربی و ژاپن را متقاعد کند که سیاست‌های انبساطی بیشتری اتخاذ کنند، زیرا هر دو کشور مازاد حساب جاری </w:t>
      </w:r>
      <w:r w:rsidRPr="00773E19">
        <w:rPr>
          <w:rStyle w:val="rynqvb"/>
          <w:rFonts w:cs="B Nazanin" w:hint="cs"/>
          <w:sz w:val="26"/>
          <w:szCs w:val="26"/>
          <w:rtl/>
          <w:lang w:bidi="fa-IR"/>
        </w:rPr>
        <w:lastRenderedPageBreak/>
        <w:t>زیادی داشتند. ایالات متحده استدلال می</w:t>
      </w:r>
      <w:r w:rsidRPr="00773E19">
        <w:rPr>
          <w:rStyle w:val="rynqvb"/>
          <w:rFonts w:cs="B Nazanin"/>
          <w:sz w:val="26"/>
          <w:szCs w:val="26"/>
          <w:rtl/>
          <w:lang w:bidi="fa-IR"/>
        </w:rPr>
        <w:softHyphen/>
      </w:r>
      <w:r w:rsidRPr="00773E19">
        <w:rPr>
          <w:rStyle w:val="rynqvb"/>
          <w:rFonts w:cs="B Nazanin" w:hint="cs"/>
          <w:sz w:val="26"/>
          <w:szCs w:val="26"/>
          <w:rtl/>
          <w:lang w:bidi="fa-IR"/>
        </w:rPr>
        <w:t xml:space="preserve">کرد که هر دو کشور باید از گذر کاهش مازاد حساب جاری خود برای تحریک اقتصاد جهانی به مثابه لوکوموتیو وارد عمل شوند. </w:t>
      </w:r>
    </w:p>
    <w:p w14:paraId="48061367" w14:textId="77777777" w:rsidR="00ED4B0C" w:rsidRPr="00773E19" w:rsidRDefault="00ED4B0C" w:rsidP="00274EB8">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نمودار 4.7 نشان می دهد که در ایالات متحده، در میان مدت، همبستگی بالایی بین دستمزدهای اسمی، هزینه</w:t>
      </w:r>
      <w:r w:rsidRPr="00773E19">
        <w:rPr>
          <w:rStyle w:val="rynqvb"/>
          <w:rFonts w:cs="B Nazanin"/>
          <w:sz w:val="26"/>
          <w:szCs w:val="26"/>
          <w:rtl/>
          <w:lang w:bidi="fa-IR"/>
        </w:rPr>
        <w:softHyphen/>
      </w:r>
      <w:r w:rsidRPr="00773E19">
        <w:rPr>
          <w:rStyle w:val="rynqvb"/>
          <w:rFonts w:cs="B Nazanin" w:hint="cs"/>
          <w:sz w:val="26"/>
          <w:szCs w:val="26"/>
          <w:rtl/>
          <w:lang w:bidi="fa-IR"/>
        </w:rPr>
        <w:t>ی نیروی کار و نرخ تورم وجود دارد. سایچالسکی</w:t>
      </w:r>
      <w:r w:rsidRPr="00773E19">
        <w:rPr>
          <w:rStyle w:val="FootnoteReference"/>
          <w:rFonts w:cs="B Nazanin"/>
          <w:sz w:val="26"/>
          <w:szCs w:val="26"/>
          <w:rtl/>
          <w:lang w:bidi="fa-IR"/>
        </w:rPr>
        <w:footnoteReference w:id="42"/>
      </w:r>
      <w:r w:rsidRPr="00773E19">
        <w:rPr>
          <w:rStyle w:val="rynqvb"/>
          <w:rFonts w:cs="B Nazanin" w:hint="cs"/>
          <w:sz w:val="26"/>
          <w:szCs w:val="26"/>
          <w:rtl/>
          <w:lang w:bidi="fa-IR"/>
        </w:rPr>
        <w:t>(2011) نشان می دهد که همبستگی بین هزینه</w:t>
      </w:r>
      <w:r w:rsidRPr="00773E19">
        <w:rPr>
          <w:rStyle w:val="rynqvb"/>
          <w:rFonts w:cs="B Nazanin"/>
          <w:sz w:val="26"/>
          <w:szCs w:val="26"/>
          <w:rtl/>
          <w:lang w:bidi="fa-IR"/>
        </w:rPr>
        <w:softHyphen/>
      </w:r>
      <w:r w:rsidRPr="00773E19">
        <w:rPr>
          <w:rStyle w:val="rynqvb"/>
          <w:rFonts w:cs="B Nazanin" w:hint="cs"/>
          <w:sz w:val="26"/>
          <w:szCs w:val="26"/>
          <w:rtl/>
          <w:lang w:bidi="fa-IR"/>
        </w:rPr>
        <w:t xml:space="preserve">ی اسمی نیروی کار و شاخص قیمت مصرف کننده برای یک دوره 60 ساله از 1950 </w:t>
      </w:r>
      <w:r w:rsidRPr="00773E19">
        <w:rPr>
          <w:rStyle w:val="rynqvb"/>
          <w:rFonts w:cs="B Nazanin" w:hint="cs"/>
          <w:sz w:val="26"/>
          <w:szCs w:val="26"/>
          <w:lang w:bidi="fa-IR"/>
        </w:rPr>
        <w:t xml:space="preserve"> </w:t>
      </w:r>
      <w:r w:rsidRPr="00773E19">
        <w:rPr>
          <w:rStyle w:val="rynqvb"/>
          <w:rFonts w:cs="B Nazanin" w:hint="cs"/>
          <w:sz w:val="26"/>
          <w:szCs w:val="26"/>
          <w:rtl/>
          <w:lang w:bidi="fa-IR"/>
        </w:rPr>
        <w:t>تا 2010 ، 0.825 است. تحولات دستمزد در ایالات متحده در دهه 1970 به شدت چرخه ای و افزایش کلی دستمزدهای اسمی، در نرخ تورم پایین، بسیار بالا بود. حتی قبل از اولین شوک نفتی در سال 1973، دستمزدهای اسمی سالانه بیش از 6 درصد افزایش یافت. در سال 1974، شوک نفتی و همراه با آن افزایش نرخ تورم باعث افزایش بیش از 8 درصدی دستمزدها شد.</w:t>
      </w:r>
      <w:r w:rsidRPr="00773E19">
        <w:rPr>
          <w:rStyle w:val="hwtze"/>
          <w:rFonts w:cs="B Nazanin" w:hint="cs"/>
          <w:sz w:val="26"/>
          <w:szCs w:val="26"/>
          <w:lang w:bidi="fa-IR"/>
        </w:rPr>
        <w:t xml:space="preserve"> </w:t>
      </w:r>
      <w:r w:rsidRPr="00773E19">
        <w:rPr>
          <w:rStyle w:val="rynqvb"/>
          <w:rFonts w:cs="B Nazanin" w:hint="cs"/>
          <w:sz w:val="26"/>
          <w:szCs w:val="26"/>
          <w:rtl/>
          <w:lang w:bidi="fa-IR"/>
        </w:rPr>
        <w:t>پس از آن، افزایش قیمت و مزد برای مدت کوتاهی تا حدودی متوقف شد، اما پس از شوک دوم نفتی، دوباره شتاب گرفت. در سال 1980 افزایش قیمت ها بیش از 10 درصد بود. در بقیه دهه 1980 افزایش دستمزدهای اسمی به شدت کاهش یافت. هزینه</w:t>
      </w:r>
      <w:r w:rsidRPr="00773E19">
        <w:rPr>
          <w:rStyle w:val="rynqvb"/>
          <w:rFonts w:cs="B Nazanin"/>
          <w:sz w:val="26"/>
          <w:szCs w:val="26"/>
          <w:rtl/>
          <w:lang w:bidi="fa-IR"/>
        </w:rPr>
        <w:softHyphen/>
      </w:r>
      <w:r w:rsidRPr="00773E19">
        <w:rPr>
          <w:rStyle w:val="rynqvb"/>
          <w:rFonts w:cs="B Nazanin" w:hint="cs"/>
          <w:sz w:val="26"/>
          <w:szCs w:val="26"/>
          <w:rtl/>
          <w:lang w:bidi="fa-IR"/>
        </w:rPr>
        <w:t>ی نیروی کار از تغییرات دستمزد اسمی و نرخ تورم دنباله روی می</w:t>
      </w:r>
      <w:r w:rsidRPr="00773E19">
        <w:rPr>
          <w:rStyle w:val="rynqvb"/>
          <w:rFonts w:cs="B Nazanin"/>
          <w:sz w:val="26"/>
          <w:szCs w:val="26"/>
          <w:rtl/>
          <w:lang w:bidi="fa-IR"/>
        </w:rPr>
        <w:softHyphen/>
      </w:r>
      <w:r w:rsidRPr="00773E19">
        <w:rPr>
          <w:rStyle w:val="rynqvb"/>
          <w:rFonts w:cs="B Nazanin" w:hint="cs"/>
          <w:sz w:val="26"/>
          <w:szCs w:val="26"/>
          <w:rtl/>
          <w:lang w:bidi="fa-IR"/>
        </w:rPr>
        <w:t xml:space="preserve">کرد؛ و بین سه متغیر همبستگی بالایی وجود داشت. </w:t>
      </w:r>
    </w:p>
    <w:p w14:paraId="2C233CB2" w14:textId="050C9A04" w:rsidR="00ED4B0C" w:rsidRPr="00773E19" w:rsidRDefault="00ED4B0C" w:rsidP="00274EB8">
      <w:pPr>
        <w:bidi/>
        <w:spacing w:line="360" w:lineRule="auto"/>
        <w:jc w:val="both"/>
        <w:rPr>
          <w:rStyle w:val="rynqvb"/>
          <w:rFonts w:cs="B Nazanin"/>
          <w:sz w:val="26"/>
          <w:szCs w:val="26"/>
          <w:rtl/>
          <w:lang w:bidi="fa-IR"/>
        </w:rPr>
      </w:pPr>
      <w:r w:rsidRPr="00773E19">
        <w:rPr>
          <w:rStyle w:val="rynqvb"/>
          <w:rFonts w:cs="B Nazanin" w:hint="cs"/>
          <w:sz w:val="26"/>
          <w:szCs w:val="26"/>
          <w:rtl/>
          <w:lang w:bidi="fa-IR"/>
        </w:rPr>
        <w:t>تغییرات دستمزد در ایالات متحده، انعکاسی از پویایی های نهاد بازار کار در این کشور است.</w:t>
      </w:r>
      <w:r w:rsidRPr="00773E19">
        <w:rPr>
          <w:rStyle w:val="hwtze"/>
          <w:rFonts w:cs="B Nazanin" w:hint="cs"/>
          <w:sz w:val="26"/>
          <w:szCs w:val="26"/>
          <w:lang w:bidi="fa-IR"/>
        </w:rPr>
        <w:t xml:space="preserve"> </w:t>
      </w:r>
      <w:r w:rsidRPr="00773E19">
        <w:rPr>
          <w:rStyle w:val="rynqvb"/>
          <w:rFonts w:cs="B Nazanin" w:hint="cs"/>
          <w:sz w:val="26"/>
          <w:szCs w:val="26"/>
          <w:rtl/>
          <w:lang w:bidi="fa-IR"/>
        </w:rPr>
        <w:t>در اوایل دهه 1970، اتحادیه</w:t>
      </w:r>
      <w:r w:rsidRPr="00773E19">
        <w:rPr>
          <w:rStyle w:val="rynqvb"/>
          <w:rFonts w:cs="B Nazanin"/>
          <w:sz w:val="26"/>
          <w:szCs w:val="26"/>
          <w:rtl/>
          <w:lang w:bidi="fa-IR"/>
        </w:rPr>
        <w:softHyphen/>
      </w:r>
      <w:r w:rsidRPr="00773E19">
        <w:rPr>
          <w:rStyle w:val="rynqvb"/>
          <w:rFonts w:cs="B Nazanin" w:hint="cs"/>
          <w:sz w:val="26"/>
          <w:szCs w:val="26"/>
          <w:rtl/>
          <w:lang w:bidi="fa-IR"/>
        </w:rPr>
        <w:t xml:space="preserve">های کارگری کمی بیش از 30 درصد نیروی کار کشور را تحت پوشش داشت؛ این نسبت  مداوما کاهش یافت. ایالات متحده یکی از معدود کشورهای </w:t>
      </w:r>
      <w:r w:rsidRPr="00773E19">
        <w:rPr>
          <w:rStyle w:val="rynqvb"/>
          <w:rFonts w:cs="Calibri" w:hint="cs"/>
          <w:sz w:val="26"/>
          <w:szCs w:val="26"/>
          <w:rtl/>
          <w:lang w:bidi="fa-IR"/>
        </w:rPr>
        <w:t>"</w:t>
      </w:r>
      <w:r w:rsidRPr="00773E19">
        <w:rPr>
          <w:rStyle w:val="rynqvb"/>
          <w:rFonts w:cs="B Nazanin" w:hint="cs"/>
          <w:sz w:val="26"/>
          <w:szCs w:val="26"/>
          <w:rtl/>
          <w:lang w:bidi="fa-IR"/>
        </w:rPr>
        <w:t xml:space="preserve"> شمال</w:t>
      </w:r>
      <w:r w:rsidRPr="00773E19">
        <w:rPr>
          <w:rStyle w:val="rynqvb"/>
          <w:rFonts w:cs="Calibri" w:hint="cs"/>
          <w:sz w:val="26"/>
          <w:szCs w:val="26"/>
          <w:rtl/>
          <w:lang w:bidi="fa-IR"/>
        </w:rPr>
        <w:t>"</w:t>
      </w:r>
      <w:r w:rsidRPr="00773E19">
        <w:rPr>
          <w:rStyle w:val="rynqvb"/>
          <w:rFonts w:cs="B Nazanin" w:hint="cs"/>
          <w:sz w:val="26"/>
          <w:szCs w:val="26"/>
          <w:rtl/>
          <w:lang w:bidi="fa-IR"/>
        </w:rPr>
        <w:t xml:space="preserve"> است که در آن قراردادهای دستمزد به هیچ وجه به کارگرانی که عضور اتحادیه</w:t>
      </w:r>
      <w:r w:rsidRPr="00773E19">
        <w:rPr>
          <w:rStyle w:val="rynqvb"/>
          <w:rFonts w:cs="B Nazanin" w:hint="cs"/>
          <w:sz w:val="26"/>
          <w:szCs w:val="26"/>
          <w:rtl/>
          <w:lang w:bidi="fa-IR"/>
        </w:rPr>
        <w:softHyphen/>
        <w:t>های کارگری نیستند، تعمیم داده نمی</w:t>
      </w:r>
      <w:r w:rsidRPr="00773E19">
        <w:rPr>
          <w:rStyle w:val="rynqvb"/>
          <w:rFonts w:cs="B Nazanin"/>
          <w:sz w:val="26"/>
          <w:szCs w:val="26"/>
          <w:rtl/>
          <w:lang w:bidi="fa-IR"/>
        </w:rPr>
        <w:softHyphen/>
      </w:r>
      <w:r w:rsidRPr="00773E19">
        <w:rPr>
          <w:rStyle w:val="rynqvb"/>
          <w:rFonts w:cs="B Nazanin" w:hint="cs"/>
          <w:sz w:val="26"/>
          <w:szCs w:val="26"/>
          <w:rtl/>
          <w:lang w:bidi="fa-IR"/>
        </w:rPr>
        <w:t>شود. نسبت عضویت در اتحادیه های کارگری و پوشش چانه زنی دستمزد تقریباً یکسان است.</w:t>
      </w:r>
      <w:r w:rsidRPr="00773E19">
        <w:rPr>
          <w:rStyle w:val="rynqvb"/>
          <w:rFonts w:cs="B Nazanin"/>
          <w:sz w:val="26"/>
          <w:szCs w:val="26"/>
          <w:lang w:bidi="fa-IR"/>
        </w:rPr>
        <w:t xml:space="preserve"> </w:t>
      </w:r>
      <w:r w:rsidRPr="00773E19">
        <w:rPr>
          <w:rStyle w:val="rynqvb"/>
          <w:rFonts w:cs="B Nazanin" w:hint="cs"/>
          <w:sz w:val="26"/>
          <w:szCs w:val="26"/>
          <w:rtl/>
          <w:lang w:bidi="fa-IR"/>
        </w:rPr>
        <w:t>نتایج چانه زنی</w:t>
      </w:r>
      <w:r w:rsidRPr="00773E19">
        <w:rPr>
          <w:rStyle w:val="rynqvb"/>
          <w:rFonts w:cs="B Nazanin"/>
          <w:sz w:val="26"/>
          <w:szCs w:val="26"/>
          <w:rtl/>
          <w:lang w:bidi="fa-IR"/>
        </w:rPr>
        <w:softHyphen/>
      </w:r>
      <w:r w:rsidRPr="00773E19">
        <w:rPr>
          <w:rStyle w:val="rynqvb"/>
          <w:rFonts w:cs="B Nazanin" w:hint="cs"/>
          <w:sz w:val="26"/>
          <w:szCs w:val="26"/>
          <w:rtl/>
          <w:lang w:bidi="fa-IR"/>
        </w:rPr>
        <w:t>های دسته جمعی اعلام عمومی نمی</w:t>
      </w:r>
      <w:r w:rsidRPr="00773E19">
        <w:rPr>
          <w:rStyle w:val="rynqvb"/>
          <w:rFonts w:cs="B Nazanin" w:hint="cs"/>
          <w:sz w:val="26"/>
          <w:szCs w:val="26"/>
          <w:rtl/>
          <w:lang w:bidi="fa-IR"/>
        </w:rPr>
        <w:softHyphen/>
        <w:t>شود (لی و شین 2021). به طور کلی، در ایالات متحده هماهنگ کردن دستمزدها پاشنه آشیل یک رژیم اقتصادی کارآمد است؛ زیرا سازوکارهای تنظیم نشده بازار کار به شدت بر تغییرات دستمزد تأثیر می گذارد. این موضوع به روشنی مسیر به شدت چرخه</w:t>
      </w:r>
      <w:r w:rsidRPr="00773E19">
        <w:rPr>
          <w:rStyle w:val="rynqvb"/>
          <w:rFonts w:cs="B Nazanin"/>
          <w:sz w:val="26"/>
          <w:szCs w:val="26"/>
          <w:rtl/>
          <w:lang w:bidi="fa-IR"/>
        </w:rPr>
        <w:softHyphen/>
      </w:r>
      <w:r w:rsidRPr="00773E19">
        <w:rPr>
          <w:rStyle w:val="rynqvb"/>
          <w:rFonts w:cs="B Nazanin" w:hint="cs"/>
          <w:sz w:val="26"/>
          <w:szCs w:val="26"/>
          <w:rtl/>
          <w:lang w:bidi="fa-IR"/>
        </w:rPr>
        <w:t>ای تغییرات دستمزدی را توضیح می</w:t>
      </w:r>
      <w:r w:rsidRPr="00773E19">
        <w:rPr>
          <w:rStyle w:val="rynqvb"/>
          <w:rFonts w:cs="B Nazanin"/>
          <w:sz w:val="26"/>
          <w:szCs w:val="26"/>
          <w:rtl/>
          <w:lang w:bidi="fa-IR"/>
        </w:rPr>
        <w:softHyphen/>
      </w:r>
      <w:r w:rsidRPr="00773E19">
        <w:rPr>
          <w:rStyle w:val="rynqvb"/>
          <w:rFonts w:cs="B Nazanin" w:hint="cs"/>
          <w:sz w:val="26"/>
          <w:szCs w:val="26"/>
          <w:rtl/>
          <w:lang w:bidi="fa-IR"/>
        </w:rPr>
        <w:t xml:space="preserve">دهد. </w:t>
      </w:r>
    </w:p>
    <w:p w14:paraId="5EDC502E" w14:textId="77777777" w:rsidR="00ED4B0C" w:rsidRPr="00AD7EA1" w:rsidRDefault="00ED4B0C" w:rsidP="00ED4B0C">
      <w:pPr>
        <w:keepNext/>
        <w:bidi/>
        <w:rPr>
          <w:rFonts w:cs="B Nazanin"/>
          <w:rtl/>
          <w:lang w:bidi="fa-IR"/>
        </w:rPr>
      </w:pPr>
      <w:r w:rsidRPr="00AD7EA1">
        <w:rPr>
          <w:rFonts w:cs="B Nazanin"/>
          <w:noProof/>
          <w:lang w:bidi="fa-IR"/>
        </w:rPr>
        <w:lastRenderedPageBreak/>
        <w:drawing>
          <wp:inline distT="0" distB="0" distL="0" distR="0" wp14:anchorId="5A25AEDD" wp14:editId="72B23C5C">
            <wp:extent cx="5943600" cy="35363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536315"/>
                    </a:xfrm>
                    <a:prstGeom prst="rect">
                      <a:avLst/>
                    </a:prstGeom>
                  </pic:spPr>
                </pic:pic>
              </a:graphicData>
            </a:graphic>
          </wp:inline>
        </w:drawing>
      </w:r>
    </w:p>
    <w:p w14:paraId="44FCD48B" w14:textId="56736D0C" w:rsidR="00ED4B0C" w:rsidRDefault="00ED4B0C" w:rsidP="00ED4B0C">
      <w:pPr>
        <w:pStyle w:val="Caption"/>
        <w:bidi/>
        <w:jc w:val="center"/>
        <w:rPr>
          <w:rFonts w:cs="B Nazanin"/>
          <w:i w:val="0"/>
          <w:iCs w:val="0"/>
          <w:color w:val="auto"/>
          <w:sz w:val="16"/>
          <w:szCs w:val="16"/>
          <w:rtl/>
        </w:rPr>
      </w:pPr>
      <w:r w:rsidRPr="00C66C29">
        <w:rPr>
          <w:rFonts w:cs="B Nazanin" w:hint="cs"/>
          <w:b/>
          <w:bCs/>
          <w:i w:val="0"/>
          <w:iCs w:val="0"/>
          <w:color w:val="auto"/>
          <w:sz w:val="22"/>
          <w:szCs w:val="22"/>
          <w:rtl/>
        </w:rPr>
        <w:t xml:space="preserve">نمودار </w:t>
      </w:r>
      <w:r w:rsidR="00310D89">
        <w:rPr>
          <w:rFonts w:cs="B Nazanin" w:hint="cs"/>
          <w:b/>
          <w:bCs/>
          <w:i w:val="0"/>
          <w:iCs w:val="0"/>
          <w:color w:val="auto"/>
          <w:sz w:val="22"/>
          <w:szCs w:val="22"/>
          <w:rtl/>
        </w:rPr>
        <w:t>7.4</w:t>
      </w:r>
      <w:r w:rsidR="0020365E">
        <w:rPr>
          <w:rFonts w:cs="B Nazanin" w:hint="cs"/>
          <w:b/>
          <w:bCs/>
          <w:i w:val="0"/>
          <w:iCs w:val="0"/>
          <w:color w:val="auto"/>
          <w:sz w:val="22"/>
          <w:szCs w:val="22"/>
          <w:rtl/>
        </w:rPr>
        <w:t xml:space="preserve"> </w:t>
      </w:r>
      <w:r w:rsidRPr="00C66C29">
        <w:rPr>
          <w:rFonts w:cs="B Nazanin" w:hint="cs"/>
          <w:b/>
          <w:bCs/>
          <w:i w:val="0"/>
          <w:iCs w:val="0"/>
          <w:color w:val="auto"/>
          <w:sz w:val="22"/>
          <w:szCs w:val="22"/>
          <w:rtl/>
        </w:rPr>
        <w:t xml:space="preserve"> سطح قیمت(شاخص ضمنی تولید کننده)، دستمزد ناخالص و هزینه های واحد کار در هر ساعت در ایالات متحده، نرخ تغییر سالانه</w:t>
      </w:r>
      <w:r w:rsidR="0020365E">
        <w:rPr>
          <w:rFonts w:cs="B Nazanin" w:hint="cs"/>
          <w:b/>
          <w:bCs/>
          <w:i w:val="0"/>
          <w:iCs w:val="0"/>
          <w:color w:val="auto"/>
          <w:sz w:val="22"/>
          <w:szCs w:val="22"/>
          <w:rtl/>
        </w:rPr>
        <w:t xml:space="preserve"> (86</w:t>
      </w:r>
      <w:r w:rsidRPr="00C66C29">
        <w:rPr>
          <w:rFonts w:cs="B Nazanin" w:hint="cs"/>
          <w:b/>
          <w:bCs/>
          <w:i w:val="0"/>
          <w:iCs w:val="0"/>
          <w:color w:val="auto"/>
          <w:sz w:val="22"/>
          <w:szCs w:val="22"/>
          <w:rtl/>
        </w:rPr>
        <w:t>-19</w:t>
      </w:r>
      <w:r w:rsidR="0020365E">
        <w:rPr>
          <w:rFonts w:cs="B Nazanin" w:hint="cs"/>
          <w:b/>
          <w:bCs/>
          <w:i w:val="0"/>
          <w:iCs w:val="0"/>
          <w:color w:val="auto"/>
          <w:sz w:val="22"/>
          <w:szCs w:val="22"/>
          <w:rtl/>
        </w:rPr>
        <w:t>71)</w:t>
      </w:r>
    </w:p>
    <w:p w14:paraId="3272BE8D" w14:textId="77777777" w:rsidR="00ED4B0C" w:rsidRPr="00C66C29" w:rsidRDefault="00ED4B0C" w:rsidP="00ED4B0C">
      <w:pPr>
        <w:pStyle w:val="Caption"/>
        <w:bidi/>
        <w:jc w:val="center"/>
        <w:rPr>
          <w:rFonts w:cs="B Nazanin"/>
          <w:i w:val="0"/>
          <w:iCs w:val="0"/>
          <w:color w:val="auto"/>
          <w:sz w:val="16"/>
          <w:szCs w:val="16"/>
          <w:rtl/>
          <w:lang w:bidi="fa-IR"/>
        </w:rPr>
      </w:pPr>
      <w:r w:rsidRPr="00C66C29">
        <w:rPr>
          <w:rFonts w:cs="B Nazanin" w:hint="cs"/>
          <w:i w:val="0"/>
          <w:iCs w:val="0"/>
          <w:color w:val="auto"/>
          <w:sz w:val="16"/>
          <w:szCs w:val="16"/>
          <w:rtl/>
        </w:rPr>
        <w:t>منبع</w:t>
      </w:r>
      <w:r w:rsidRPr="00C66C29">
        <w:rPr>
          <w:rFonts w:cs="B Nazanin" w:hint="cs"/>
          <w:b/>
          <w:bCs/>
          <w:i w:val="0"/>
          <w:iCs w:val="0"/>
          <w:color w:val="auto"/>
          <w:sz w:val="16"/>
          <w:szCs w:val="16"/>
          <w:rtl/>
        </w:rPr>
        <w:t>:</w:t>
      </w:r>
      <w:r w:rsidRPr="00C66C29">
        <w:rPr>
          <w:rFonts w:cs="B Nazanin" w:hint="cs"/>
          <w:i w:val="0"/>
          <w:iCs w:val="0"/>
          <w:color w:val="auto"/>
          <w:sz w:val="16"/>
          <w:szCs w:val="16"/>
          <w:rtl/>
        </w:rPr>
        <w:t xml:space="preserve"> </w:t>
      </w:r>
      <w:proofErr w:type="spellStart"/>
      <w:r w:rsidRPr="00C66C29">
        <w:rPr>
          <w:rFonts w:cs="B Nazanin"/>
          <w:i w:val="0"/>
          <w:iCs w:val="0"/>
          <w:color w:val="auto"/>
          <w:sz w:val="16"/>
          <w:szCs w:val="16"/>
        </w:rPr>
        <w:t>achverständigenrat</w:t>
      </w:r>
      <w:proofErr w:type="spellEnd"/>
      <w:r w:rsidRPr="00C66C29">
        <w:rPr>
          <w:rFonts w:cs="B Nazanin"/>
          <w:i w:val="0"/>
          <w:iCs w:val="0"/>
          <w:color w:val="auto"/>
          <w:sz w:val="16"/>
          <w:szCs w:val="16"/>
        </w:rPr>
        <w:t xml:space="preserve"> (1987), US Bureau of </w:t>
      </w:r>
      <w:proofErr w:type="spellStart"/>
      <w:r w:rsidRPr="00C66C29">
        <w:rPr>
          <w:rFonts w:cs="B Nazanin"/>
          <w:i w:val="0"/>
          <w:iCs w:val="0"/>
          <w:color w:val="auto"/>
          <w:sz w:val="16"/>
          <w:szCs w:val="16"/>
        </w:rPr>
        <w:t>Labour</w:t>
      </w:r>
      <w:proofErr w:type="spellEnd"/>
      <w:r w:rsidRPr="00C66C29">
        <w:rPr>
          <w:rFonts w:cs="B Nazanin"/>
          <w:i w:val="0"/>
          <w:iCs w:val="0"/>
          <w:color w:val="auto"/>
          <w:sz w:val="16"/>
          <w:szCs w:val="16"/>
        </w:rPr>
        <w:t xml:space="preserve"> Statistics  Economic Analysis (2022a, b), World Bank (2023)</w:t>
      </w:r>
      <w:r w:rsidRPr="00C66C29">
        <w:rPr>
          <w:rFonts w:cs="B Nazanin" w:hint="cs"/>
          <w:i w:val="0"/>
          <w:iCs w:val="0"/>
          <w:color w:val="auto"/>
          <w:sz w:val="16"/>
          <w:szCs w:val="16"/>
          <w:rtl/>
        </w:rPr>
        <w:t xml:space="preserve"> و محاسبات نویسندگان</w:t>
      </w:r>
    </w:p>
    <w:p w14:paraId="7704E9D5" w14:textId="77777777" w:rsidR="00ED4B0C" w:rsidRPr="00AD7EA1" w:rsidRDefault="00ED4B0C" w:rsidP="00ED4B0C">
      <w:pPr>
        <w:jc w:val="right"/>
        <w:rPr>
          <w:rFonts w:cs="B Nazanin"/>
          <w:rtl/>
          <w:lang w:bidi="fa-IR"/>
        </w:rPr>
      </w:pPr>
    </w:p>
    <w:p w14:paraId="128B7C94"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طول دهه 1970 چندین تلاش برای کنترل تغییرات دستمزد و قیمت از طریق مداخلات اداری صورت گرفت.</w:t>
      </w:r>
      <w:r w:rsidRPr="00082DE4">
        <w:rPr>
          <w:rStyle w:val="rynqvb"/>
          <w:rFonts w:cs="B Nazanin" w:hint="cs"/>
          <w:sz w:val="26"/>
          <w:szCs w:val="26"/>
          <w:lang w:bidi="fa-IR"/>
        </w:rPr>
        <w:t xml:space="preserve"> </w:t>
      </w:r>
      <w:r w:rsidRPr="00082DE4">
        <w:rPr>
          <w:rStyle w:val="rynqvb"/>
          <w:rFonts w:cs="B Nazanin" w:hint="cs"/>
          <w:sz w:val="26"/>
          <w:szCs w:val="26"/>
          <w:rtl/>
          <w:lang w:bidi="fa-IR"/>
        </w:rPr>
        <w:t>در سال 1971، رئیس جمهور نیکسون "سیاست جدید اقتصادی</w:t>
      </w:r>
      <w:r w:rsidRPr="00082DE4">
        <w:rPr>
          <w:rStyle w:val="FootnoteReference"/>
          <w:rFonts w:cs="B Nazanin"/>
          <w:sz w:val="26"/>
          <w:szCs w:val="26"/>
          <w:rtl/>
          <w:lang w:bidi="fa-IR"/>
        </w:rPr>
        <w:footnoteReference w:id="43"/>
      </w:r>
      <w:r w:rsidRPr="00082DE4">
        <w:rPr>
          <w:rStyle w:val="rynqvb"/>
          <w:rFonts w:cs="B Nazanin" w:hint="cs"/>
          <w:sz w:val="26"/>
          <w:szCs w:val="26"/>
          <w:rtl/>
          <w:lang w:bidi="fa-IR"/>
        </w:rPr>
        <w:t>" خود را کلید زد.</w:t>
      </w:r>
      <w:r w:rsidRPr="00082DE4">
        <w:rPr>
          <w:rStyle w:val="hwtze"/>
          <w:rFonts w:cs="B Nazanin" w:hint="cs"/>
          <w:sz w:val="26"/>
          <w:szCs w:val="26"/>
          <w:lang w:bidi="fa-IR"/>
        </w:rPr>
        <w:t xml:space="preserve"> </w:t>
      </w:r>
      <w:r w:rsidRPr="00082DE4">
        <w:rPr>
          <w:rStyle w:val="rynqvb"/>
          <w:rFonts w:cs="B Nazanin" w:hint="cs"/>
          <w:sz w:val="26"/>
          <w:szCs w:val="26"/>
          <w:rtl/>
          <w:lang w:bidi="fa-IR"/>
        </w:rPr>
        <w:t>بخشی از این سیاست شامل لغو یکجانبه تعهد بازخرید سپرده‌های دلاری بانک مرکزی آمریکا به طلا بود.</w:t>
      </w:r>
      <w:r w:rsidRPr="00082DE4">
        <w:rPr>
          <w:rStyle w:val="rynqvb"/>
          <w:rFonts w:cs="B Nazanin" w:hint="cs"/>
          <w:sz w:val="26"/>
          <w:szCs w:val="26"/>
          <w:lang w:bidi="fa-IR"/>
        </w:rPr>
        <w:t xml:space="preserve"> </w:t>
      </w:r>
      <w:r w:rsidRPr="00082DE4">
        <w:rPr>
          <w:rStyle w:val="rynqvb"/>
          <w:rFonts w:cs="B Nazanin" w:hint="cs"/>
          <w:sz w:val="26"/>
          <w:szCs w:val="26"/>
          <w:rtl/>
          <w:lang w:bidi="fa-IR"/>
        </w:rPr>
        <w:t>انتظار می رفت این اقدام به کاهش ارزش دلار منجر شود. برای کاهش اثر انتظارات تورمی، نیکسون ثبات سه ماهه دستمزد و قیمت را اعلام کرد. پس از آن  قرار شد تا هیئت پرداخت</w:t>
      </w:r>
      <w:r w:rsidRPr="00082DE4">
        <w:rPr>
          <w:rStyle w:val="FootnoteReference"/>
          <w:rFonts w:cs="B Nazanin"/>
          <w:sz w:val="26"/>
          <w:szCs w:val="26"/>
          <w:rtl/>
          <w:lang w:bidi="fa-IR"/>
        </w:rPr>
        <w:footnoteReference w:id="44"/>
      </w:r>
      <w:r w:rsidRPr="00082DE4">
        <w:rPr>
          <w:rStyle w:val="rynqvb"/>
          <w:rFonts w:cs="B Nazanin" w:hint="cs"/>
          <w:sz w:val="26"/>
          <w:szCs w:val="26"/>
          <w:rtl/>
          <w:lang w:bidi="fa-IR"/>
        </w:rPr>
        <w:t xml:space="preserve"> و کمیسیون قیمت</w:t>
      </w:r>
      <w:r w:rsidRPr="00082DE4">
        <w:rPr>
          <w:rStyle w:val="FootnoteReference"/>
          <w:rFonts w:cs="B Nazanin"/>
          <w:sz w:val="26"/>
          <w:szCs w:val="26"/>
          <w:rtl/>
          <w:lang w:bidi="fa-IR"/>
        </w:rPr>
        <w:footnoteReference w:id="45"/>
      </w:r>
      <w:r w:rsidRPr="00082DE4">
        <w:rPr>
          <w:rStyle w:val="rynqvb"/>
          <w:rFonts w:cs="B Nazanin" w:hint="cs"/>
          <w:sz w:val="26"/>
          <w:szCs w:val="26"/>
          <w:rtl/>
          <w:lang w:bidi="fa-IR"/>
        </w:rPr>
        <w:t xml:space="preserve"> دستمزدها و قیمت ها را کنترل کنند. اتحادیه‌های کارگری و نمایندگانی از طرف بخش خصوصی و افراد منتخب جامعه، از جمله دانشمندان، با وزن برابر در هیئت پرداخت حضور داشتند. در سال 1973، نیکسون برای مبارزه با تحولات تورمی بازهم به این ابزار متوسل شد. با این حال، در سال 1974، پس از رسوایی واترگیت، او مجبور به استعفا شد؛ و معاون او جرالد فورد رئیس جمهور گردید. افزون بر این، برنامه سیاست جدید اقتصادی شامل 10 درصد مالیات اضافی بر انواع واردات، تخفیف مالیاتی برای </w:t>
      </w:r>
      <w:r w:rsidRPr="00082DE4">
        <w:rPr>
          <w:rStyle w:val="rynqvb"/>
          <w:rFonts w:cs="B Nazanin" w:hint="cs"/>
          <w:sz w:val="26"/>
          <w:szCs w:val="26"/>
          <w:rtl/>
          <w:lang w:bidi="fa-IR"/>
        </w:rPr>
        <w:lastRenderedPageBreak/>
        <w:t>سرمایه‌گذاری‌های جدید و انواع مختلفی از بخشودگی</w:t>
      </w:r>
      <w:r w:rsidRPr="00082DE4">
        <w:rPr>
          <w:rStyle w:val="rynqvb"/>
          <w:rFonts w:cs="B Nazanin"/>
          <w:sz w:val="26"/>
          <w:szCs w:val="26"/>
          <w:rtl/>
          <w:lang w:bidi="fa-IR"/>
        </w:rPr>
        <w:softHyphen/>
      </w:r>
      <w:r w:rsidRPr="00082DE4">
        <w:rPr>
          <w:rStyle w:val="rynqvb"/>
          <w:rFonts w:cs="B Nazanin" w:hint="cs"/>
          <w:sz w:val="26"/>
          <w:szCs w:val="26"/>
          <w:rtl/>
          <w:lang w:bidi="fa-IR"/>
        </w:rPr>
        <w:t>های مالیاتی بود. در مجموع، از سیاست های مالی و پولی انبساطی برای افزایش رشد اقتصادی بهره گرفته می</w:t>
      </w:r>
      <w:r w:rsidRPr="00082DE4">
        <w:rPr>
          <w:rStyle w:val="rynqvb"/>
          <w:rFonts w:cs="B Nazanin"/>
          <w:sz w:val="26"/>
          <w:szCs w:val="26"/>
          <w:rtl/>
          <w:lang w:bidi="fa-IR"/>
        </w:rPr>
        <w:softHyphen/>
      </w:r>
      <w:r w:rsidRPr="00082DE4">
        <w:rPr>
          <w:rStyle w:val="rynqvb"/>
          <w:rFonts w:cs="B Nazanin" w:hint="cs"/>
          <w:sz w:val="26"/>
          <w:szCs w:val="26"/>
          <w:rtl/>
          <w:lang w:bidi="fa-IR"/>
        </w:rPr>
        <w:t>شد، زیرا ایالات متحده در ابتدای دهه 1970 نرخ رشد پایینی داشت.</w:t>
      </w:r>
      <w:r w:rsidRPr="00082DE4">
        <w:rPr>
          <w:rStyle w:val="rynqvb"/>
          <w:rFonts w:cs="B Nazanin" w:hint="cs"/>
          <w:sz w:val="26"/>
          <w:szCs w:val="26"/>
          <w:lang w:bidi="fa-IR"/>
        </w:rPr>
        <w:t xml:space="preserve"> </w:t>
      </w:r>
      <w:r w:rsidRPr="00082DE4">
        <w:rPr>
          <w:rStyle w:val="rynqvb"/>
          <w:rFonts w:cs="B Nazanin" w:hint="cs"/>
          <w:sz w:val="26"/>
          <w:szCs w:val="26"/>
          <w:rtl/>
          <w:lang w:bidi="fa-IR"/>
        </w:rPr>
        <w:t>این اقدامات بدون شک بر منطق کینزی استوار و بر افزایش رشد موثر بود، اما بی</w:t>
      </w:r>
      <w:r w:rsidRPr="00082DE4">
        <w:rPr>
          <w:rStyle w:val="rynqvb"/>
          <w:rFonts w:cs="B Nazanin"/>
          <w:sz w:val="26"/>
          <w:szCs w:val="26"/>
          <w:rtl/>
          <w:lang w:bidi="fa-IR"/>
        </w:rPr>
        <w:softHyphen/>
      </w:r>
      <w:r w:rsidRPr="00082DE4">
        <w:rPr>
          <w:rStyle w:val="rynqvb"/>
          <w:rFonts w:cs="B Nazanin" w:hint="cs"/>
          <w:sz w:val="26"/>
          <w:szCs w:val="26"/>
          <w:rtl/>
          <w:lang w:bidi="fa-IR"/>
        </w:rPr>
        <w:t>تردید نمی‌توانست پویایی دستمزد و قیمت را متوقف کند(</w:t>
      </w:r>
      <w:r w:rsidRPr="00082DE4">
        <w:rPr>
          <w:rFonts w:cs="B Nazanin"/>
          <w:sz w:val="26"/>
          <w:szCs w:val="26"/>
        </w:rPr>
        <w:t>Healy 2011; Burton and Butkiewicz 2017</w:t>
      </w:r>
      <w:r w:rsidRPr="00082DE4">
        <w:rPr>
          <w:rFonts w:cs="B Nazanin" w:hint="cs"/>
          <w:sz w:val="26"/>
          <w:szCs w:val="26"/>
          <w:rtl/>
        </w:rPr>
        <w:t xml:space="preserve">). </w:t>
      </w:r>
      <w:r w:rsidRPr="00082DE4">
        <w:rPr>
          <w:rStyle w:val="rynqvb"/>
          <w:rFonts w:cs="B Nazanin" w:hint="cs"/>
          <w:sz w:val="26"/>
          <w:szCs w:val="26"/>
          <w:rtl/>
          <w:lang w:bidi="fa-IR"/>
        </w:rPr>
        <w:t>اتحادیه</w:t>
      </w:r>
      <w:r w:rsidRPr="00082DE4">
        <w:rPr>
          <w:rStyle w:val="rynqvb"/>
          <w:rFonts w:cs="B Nazanin"/>
          <w:sz w:val="26"/>
          <w:szCs w:val="26"/>
          <w:rtl/>
          <w:lang w:bidi="fa-IR"/>
        </w:rPr>
        <w:softHyphen/>
      </w:r>
      <w:r w:rsidRPr="00082DE4">
        <w:rPr>
          <w:rStyle w:val="rynqvb"/>
          <w:rFonts w:cs="B Nazanin" w:hint="cs"/>
          <w:sz w:val="26"/>
          <w:szCs w:val="26"/>
          <w:rtl/>
          <w:lang w:bidi="fa-IR"/>
        </w:rPr>
        <w:t>های کارگری به سرعت موضعی انتقادی در برابر هیئت پرداخت گرفتند، چرا که هیچ نشانه</w:t>
      </w:r>
      <w:r w:rsidRPr="00082DE4">
        <w:rPr>
          <w:rStyle w:val="rynqvb"/>
          <w:rFonts w:cs="B Nazanin"/>
          <w:sz w:val="26"/>
          <w:szCs w:val="26"/>
          <w:rtl/>
          <w:lang w:bidi="fa-IR"/>
        </w:rPr>
        <w:softHyphen/>
      </w:r>
      <w:r w:rsidRPr="00082DE4">
        <w:rPr>
          <w:rStyle w:val="rynqvb"/>
          <w:rFonts w:cs="B Nazanin" w:hint="cs"/>
          <w:sz w:val="26"/>
          <w:szCs w:val="26"/>
          <w:rtl/>
          <w:lang w:bidi="fa-IR"/>
        </w:rPr>
        <w:t>ای از حمایت فعال از دستمزد مناسب در اقتصاد کلان وجود نداشت. بلکه برعکس، به نظر می</w:t>
      </w:r>
      <w:r w:rsidRPr="00082DE4">
        <w:rPr>
          <w:rStyle w:val="rynqvb"/>
          <w:rFonts w:cs="B Nazanin"/>
          <w:sz w:val="26"/>
          <w:szCs w:val="26"/>
          <w:rtl/>
          <w:lang w:bidi="fa-IR"/>
        </w:rPr>
        <w:softHyphen/>
      </w:r>
      <w:r w:rsidRPr="00082DE4">
        <w:rPr>
          <w:rStyle w:val="rynqvb"/>
          <w:rFonts w:cs="B Nazanin" w:hint="cs"/>
          <w:sz w:val="26"/>
          <w:szCs w:val="26"/>
          <w:rtl/>
          <w:lang w:bidi="fa-IR"/>
        </w:rPr>
        <w:t>رسد که تردید کارگران پیرامون منصفانه بودن برنامه تثبیت قیمت و دستمزد دولت نیکسون، کارگران سازمان یافته را متحد کرده و به شکل گیری هدف سیاسی اصلی آنها در سال 1972 یاری رساند. این هدف کنار زدن رئیس جمهور نیکسون و پایان دادن به آنچه</w:t>
      </w:r>
      <w:r w:rsidRPr="00AD7EA1">
        <w:rPr>
          <w:rStyle w:val="rynqvb"/>
          <w:rFonts w:cs="B Nazanin" w:hint="cs"/>
          <w:rtl/>
          <w:lang w:bidi="fa-IR"/>
        </w:rPr>
        <w:t xml:space="preserve">  </w:t>
      </w:r>
      <w:r w:rsidRPr="00082DE4">
        <w:rPr>
          <w:rStyle w:val="rynqvb"/>
          <w:rFonts w:cs="B Nazanin" w:hint="cs"/>
          <w:sz w:val="26"/>
          <w:szCs w:val="26"/>
          <w:rtl/>
          <w:lang w:bidi="fa-IR"/>
        </w:rPr>
        <w:t>بود که کارگران باور داشتند</w:t>
      </w:r>
      <w:r w:rsidRPr="00082DE4">
        <w:rPr>
          <w:rStyle w:val="rynqvb"/>
          <w:rFonts w:cs="Times New Roman" w:hint="cs"/>
          <w:sz w:val="26"/>
          <w:szCs w:val="26"/>
          <w:rtl/>
          <w:lang w:bidi="fa-IR"/>
        </w:rPr>
        <w:t>:</w:t>
      </w:r>
      <w:r w:rsidRPr="00082DE4">
        <w:rPr>
          <w:rStyle w:val="rynqvb"/>
          <w:rFonts w:cs="B Nazanin" w:hint="cs"/>
          <w:sz w:val="26"/>
          <w:szCs w:val="26"/>
          <w:rtl/>
          <w:lang w:bidi="fa-IR"/>
        </w:rPr>
        <w:t xml:space="preserve"> دولت نیکسون اساسا یک دولت ضد کارگری است که به شیوه ای  خطرناک مذاکره جمعی و حرمت قراردادها را تهدید می‌کند(</w:t>
      </w:r>
      <w:r w:rsidRPr="00082DE4">
        <w:rPr>
          <w:rStyle w:val="rynqvb"/>
          <w:rFonts w:cs="B Nazanin"/>
          <w:sz w:val="26"/>
          <w:szCs w:val="26"/>
          <w:lang w:bidi="fa-IR"/>
        </w:rPr>
        <w:t>Stetson 1972, para. 1 and 2</w:t>
      </w:r>
      <w:r w:rsidRPr="00082DE4">
        <w:rPr>
          <w:rStyle w:val="rynqvb"/>
          <w:rFonts w:cs="B Nazanin" w:hint="cs"/>
          <w:sz w:val="26"/>
          <w:szCs w:val="26"/>
          <w:rtl/>
          <w:lang w:bidi="fa-IR"/>
        </w:rPr>
        <w:t>).</w:t>
      </w:r>
    </w:p>
    <w:p w14:paraId="0C36F856" w14:textId="77777777" w:rsidR="00ED4B0C" w:rsidRPr="00082DE4" w:rsidRDefault="00ED4B0C" w:rsidP="00274EB8">
      <w:pPr>
        <w:bidi/>
        <w:spacing w:before="240" w:line="360" w:lineRule="auto"/>
        <w:jc w:val="both"/>
        <w:rPr>
          <w:rStyle w:val="rynqvb"/>
          <w:rFonts w:cs="B Nazanin"/>
          <w:sz w:val="26"/>
          <w:szCs w:val="26"/>
          <w:rtl/>
          <w:lang w:bidi="fa-IR"/>
        </w:rPr>
      </w:pPr>
      <w:r w:rsidRPr="00082DE4">
        <w:rPr>
          <w:rStyle w:val="rynqvb"/>
          <w:rFonts w:cs="B Nazanin" w:hint="cs"/>
          <w:sz w:val="26"/>
          <w:szCs w:val="26"/>
          <w:rtl/>
          <w:lang w:bidi="fa-IR"/>
        </w:rPr>
        <w:t>کارتر رئیس جمهور از حزب دموکرات نیز که در سال 1976 انتخاب و در سال 1977 به قدرت رسید، تلاش کرد تا تورم را با ابزارهای اداری کنترل کند. او در اکتبر 1978 دستورالعمل هایی را برای تغییرات قیمت و دستمزد اعلام کرد. قرار شد که قیمت</w:t>
      </w:r>
      <w:r w:rsidRPr="00082DE4">
        <w:rPr>
          <w:rStyle w:val="rynqvb"/>
          <w:rFonts w:cs="B Nazanin"/>
          <w:sz w:val="26"/>
          <w:szCs w:val="26"/>
          <w:rtl/>
          <w:lang w:bidi="fa-IR"/>
        </w:rPr>
        <w:softHyphen/>
      </w:r>
      <w:r w:rsidRPr="00082DE4">
        <w:rPr>
          <w:rStyle w:val="rynqvb"/>
          <w:rFonts w:cs="B Nazanin" w:hint="cs"/>
          <w:sz w:val="26"/>
          <w:szCs w:val="26"/>
          <w:rtl/>
          <w:lang w:bidi="fa-IR"/>
        </w:rPr>
        <w:t>ها حداکثر به میزان سال</w:t>
      </w:r>
      <w:r w:rsidRPr="00082DE4">
        <w:rPr>
          <w:rStyle w:val="rynqvb"/>
          <w:rFonts w:cs="B Nazanin"/>
          <w:sz w:val="26"/>
          <w:szCs w:val="26"/>
          <w:rtl/>
          <w:lang w:bidi="fa-IR"/>
        </w:rPr>
        <w:softHyphen/>
      </w:r>
      <w:r w:rsidRPr="00082DE4">
        <w:rPr>
          <w:rStyle w:val="rynqvb"/>
          <w:rFonts w:cs="B Nazanin" w:hint="cs"/>
          <w:sz w:val="26"/>
          <w:szCs w:val="26"/>
          <w:rtl/>
          <w:lang w:bidi="fa-IR"/>
        </w:rPr>
        <w:t>های 1977/1978 منهای نیم درصد افزایش یابند. دستمزد نیز تابع این قانون بود و نباید بیش تر از 7 درصد افزایش می یافت. در سال 1979، دستورالعمل افزایش دستمزد بین 7.5 تا 9.5 درصد به تصویب رسید. البته استثناهایی هم در این قاعده وجود داشت. هرچند محدودیت های ویژه</w:t>
      </w:r>
      <w:r w:rsidRPr="00082DE4">
        <w:rPr>
          <w:rStyle w:val="rynqvb"/>
          <w:rFonts w:cs="B Nazanin"/>
          <w:sz w:val="26"/>
          <w:szCs w:val="26"/>
          <w:rtl/>
          <w:lang w:bidi="fa-IR"/>
        </w:rPr>
        <w:softHyphen/>
      </w:r>
      <w:r w:rsidRPr="00082DE4">
        <w:rPr>
          <w:rStyle w:val="rynqvb"/>
          <w:rFonts w:cs="B Nazanin" w:hint="cs"/>
          <w:sz w:val="26"/>
          <w:szCs w:val="26"/>
          <w:rtl/>
          <w:lang w:bidi="fa-IR"/>
        </w:rPr>
        <w:t>ای پیش بینی شده بود اما دستورالعمل ها اساساً داوطلبانه بود. بسیاری از شرکت</w:t>
      </w:r>
      <w:r w:rsidRPr="00082DE4">
        <w:rPr>
          <w:rStyle w:val="rynqvb"/>
          <w:rFonts w:cs="B Nazanin"/>
          <w:sz w:val="26"/>
          <w:szCs w:val="26"/>
          <w:rtl/>
          <w:lang w:bidi="fa-IR"/>
        </w:rPr>
        <w:softHyphen/>
      </w:r>
      <w:r w:rsidRPr="00082DE4">
        <w:rPr>
          <w:rStyle w:val="rynqvb"/>
          <w:rFonts w:cs="B Nazanin" w:hint="cs"/>
          <w:sz w:val="26"/>
          <w:szCs w:val="26"/>
          <w:rtl/>
          <w:lang w:bidi="fa-IR"/>
        </w:rPr>
        <w:t>های بزرگ، همانند برخی اتحادیه های کارگری، از دستورالعمل ها حمایت کردند.</w:t>
      </w:r>
      <w:r w:rsidRPr="00082DE4">
        <w:rPr>
          <w:rStyle w:val="rynqvb"/>
          <w:rFonts w:cs="B Nazanin" w:hint="cs"/>
          <w:sz w:val="26"/>
          <w:szCs w:val="26"/>
          <w:lang w:bidi="fa-IR"/>
        </w:rPr>
        <w:t xml:space="preserve"> </w:t>
      </w:r>
      <w:r w:rsidRPr="00082DE4">
        <w:rPr>
          <w:rStyle w:val="rynqvb"/>
          <w:rFonts w:cs="B Nazanin" w:hint="cs"/>
          <w:sz w:val="26"/>
          <w:szCs w:val="26"/>
          <w:rtl/>
          <w:lang w:bidi="fa-IR"/>
        </w:rPr>
        <w:t>در همین سال، به عنوان بخشی از برنامه مبارزه با تورم، بین اتحادیه های کارگری و دولت "توافق ملی" صورت پذیرفت. قرار بود اتحادیه</w:t>
      </w:r>
      <w:r w:rsidRPr="00082DE4">
        <w:rPr>
          <w:rStyle w:val="rynqvb"/>
          <w:rFonts w:cs="B Nazanin"/>
          <w:sz w:val="26"/>
          <w:szCs w:val="26"/>
          <w:rtl/>
          <w:lang w:bidi="fa-IR"/>
        </w:rPr>
        <w:softHyphen/>
      </w:r>
      <w:r w:rsidRPr="00082DE4">
        <w:rPr>
          <w:rStyle w:val="rynqvb"/>
          <w:rFonts w:cs="B Nazanin" w:hint="cs"/>
          <w:sz w:val="26"/>
          <w:szCs w:val="26"/>
          <w:rtl/>
          <w:lang w:bidi="fa-IR"/>
        </w:rPr>
        <w:t>های کارگری پنج کرسی از 15 کرسی کمیته</w:t>
      </w:r>
      <w:r w:rsidRPr="00082DE4">
        <w:rPr>
          <w:rStyle w:val="FootnoteReference"/>
          <w:rFonts w:cs="B Nazanin"/>
          <w:sz w:val="26"/>
          <w:szCs w:val="26"/>
          <w:rtl/>
          <w:lang w:bidi="fa-IR"/>
        </w:rPr>
        <w:footnoteReference w:id="46"/>
      </w:r>
      <w:r w:rsidRPr="00082DE4">
        <w:rPr>
          <w:rStyle w:val="rynqvb"/>
          <w:rFonts w:cs="B Nazanin" w:hint="cs"/>
          <w:sz w:val="26"/>
          <w:szCs w:val="26"/>
          <w:rtl/>
          <w:lang w:bidi="fa-IR"/>
        </w:rPr>
        <w:t xml:space="preserve"> </w:t>
      </w:r>
      <w:r w:rsidRPr="00082DE4">
        <w:rPr>
          <w:rStyle w:val="rynqvb"/>
          <w:rFonts w:cs="Times New Roman" w:hint="cs"/>
          <w:sz w:val="26"/>
          <w:szCs w:val="26"/>
          <w:rtl/>
          <w:lang w:bidi="fa-IR"/>
        </w:rPr>
        <w:t>"</w:t>
      </w:r>
      <w:r w:rsidRPr="00082DE4">
        <w:rPr>
          <w:rStyle w:val="rynqvb"/>
          <w:rFonts w:cs="B Nazanin" w:hint="cs"/>
          <w:sz w:val="26"/>
          <w:szCs w:val="26"/>
          <w:rtl/>
          <w:lang w:bidi="fa-IR"/>
        </w:rPr>
        <w:t>مشورتی مزد</w:t>
      </w:r>
      <w:r w:rsidRPr="00082DE4">
        <w:rPr>
          <w:rStyle w:val="rynqvb"/>
          <w:rFonts w:cs="Times New Roman" w:hint="cs"/>
          <w:sz w:val="26"/>
          <w:szCs w:val="26"/>
          <w:rtl/>
          <w:lang w:bidi="fa-IR"/>
        </w:rPr>
        <w:t>"</w:t>
      </w:r>
      <w:r w:rsidRPr="00082DE4">
        <w:rPr>
          <w:rStyle w:val="FootnoteReference"/>
          <w:rFonts w:cs="B Nazanin"/>
          <w:sz w:val="26"/>
          <w:szCs w:val="26"/>
          <w:rtl/>
          <w:lang w:bidi="fa-IR"/>
        </w:rPr>
        <w:footnoteReference w:id="47"/>
      </w:r>
      <w:r w:rsidRPr="00082DE4">
        <w:rPr>
          <w:rStyle w:val="rynqvb"/>
          <w:rFonts w:cs="B Nazanin" w:hint="cs"/>
          <w:sz w:val="26"/>
          <w:szCs w:val="26"/>
          <w:rtl/>
          <w:lang w:bidi="fa-IR"/>
        </w:rPr>
        <w:t xml:space="preserve"> را در اختیار بگیرند. این توافقنامه تصریح می</w:t>
      </w:r>
      <w:r w:rsidRPr="00082DE4">
        <w:rPr>
          <w:rStyle w:val="rynqvb"/>
          <w:rFonts w:cs="B Nazanin"/>
          <w:sz w:val="26"/>
          <w:szCs w:val="26"/>
          <w:rtl/>
          <w:lang w:bidi="fa-IR"/>
        </w:rPr>
        <w:softHyphen/>
      </w:r>
      <w:r w:rsidRPr="00082DE4">
        <w:rPr>
          <w:rStyle w:val="rynqvb"/>
          <w:rFonts w:cs="B Nazanin" w:hint="cs"/>
          <w:sz w:val="26"/>
          <w:szCs w:val="26"/>
          <w:rtl/>
          <w:lang w:bidi="fa-IR"/>
        </w:rPr>
        <w:t>کرد که چانه زنی دستمزد منظم و منضبط می</w:t>
      </w:r>
      <w:r w:rsidRPr="00082DE4">
        <w:rPr>
          <w:rStyle w:val="rynqvb"/>
          <w:rFonts w:cs="B Nazanin"/>
          <w:sz w:val="26"/>
          <w:szCs w:val="26"/>
          <w:rtl/>
          <w:lang w:bidi="fa-IR"/>
        </w:rPr>
        <w:softHyphen/>
      </w:r>
      <w:r w:rsidRPr="00082DE4">
        <w:rPr>
          <w:rStyle w:val="rynqvb"/>
          <w:rFonts w:cs="B Nazanin" w:hint="cs"/>
          <w:sz w:val="26"/>
          <w:szCs w:val="26"/>
          <w:rtl/>
          <w:lang w:bidi="fa-IR"/>
        </w:rPr>
        <w:t>تواند نیاز به اعمال سیاست مالی انقباظی را، که برای کاهش تورم ضروری به نظر می</w:t>
      </w:r>
      <w:r w:rsidRPr="00082DE4">
        <w:rPr>
          <w:rStyle w:val="rynqvb"/>
          <w:rFonts w:cs="B Nazanin"/>
          <w:sz w:val="26"/>
          <w:szCs w:val="26"/>
          <w:rtl/>
          <w:lang w:bidi="fa-IR"/>
        </w:rPr>
        <w:softHyphen/>
      </w:r>
      <w:r w:rsidRPr="00082DE4">
        <w:rPr>
          <w:rStyle w:val="rynqvb"/>
          <w:rFonts w:cs="B Nazanin" w:hint="cs"/>
          <w:sz w:val="26"/>
          <w:szCs w:val="26"/>
          <w:rtl/>
          <w:lang w:bidi="fa-IR"/>
        </w:rPr>
        <w:t xml:space="preserve">رسید، کاهش دهد. ولی سرانجام با </w:t>
      </w:r>
      <w:r w:rsidRPr="00082DE4">
        <w:rPr>
          <w:rStyle w:val="rynqvb"/>
          <w:rFonts w:cs="B Nazanin" w:hint="cs"/>
          <w:sz w:val="26"/>
          <w:szCs w:val="26"/>
          <w:rtl/>
          <w:lang w:bidi="fa-IR"/>
        </w:rPr>
        <w:lastRenderedPageBreak/>
        <w:t>بخش‌هایی از اتحادیه‌های کارگری که می‌خواستند مطالبات دستمزد بالاتر را حتی به کمک اعتصاب تحمیل کنند، تنش هایی به وجود آمد.</w:t>
      </w:r>
    </w:p>
    <w:p w14:paraId="33E1A20E"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مجموع، تمام این تلاش‌ها نتوانستند به هدف کاهش سرعت مارپیچ دستمزد-قیمت دست یابند. کاهش دستمزد واقعی که به دلیل افزایش قیمت مواد اولیه و کاهش ارزش دلار آمریکا اجتناب ناپذیر می نمود، مورد قبول واقع نشد. هیگز (1980) معتقد است: دستورالعمل ها نتوانستند نرخ تورم را کاهش دهند, در واقع در طول سال 1979 کاهش قدرت خرید پول شتاب گرفت. اینکه چرا این برنامه نتوانست به هدف خود دست یابد، از دایره این بحث خارج است. در ادامه یک رشته از درگیری های سیاسی و اجتماعی بالا گرفت. اتحادیه های کارگری، بیشتر به دلیل ضعف ساختاری و دیدگاه نادرست، و عدم توان عمل بر اساس نیازهای کلان اقتصادی نتوانستند تعدیل و هماهنگی مناسب برای افزایش دستمزد را سامان</w:t>
      </w:r>
      <w:r w:rsidRPr="00082DE4">
        <w:rPr>
          <w:rStyle w:val="rynqvb"/>
          <w:rFonts w:cs="B Nazanin"/>
          <w:sz w:val="26"/>
          <w:szCs w:val="26"/>
          <w:rtl/>
          <w:lang w:bidi="fa-IR"/>
        </w:rPr>
        <w:softHyphen/>
      </w:r>
      <w:r w:rsidRPr="00082DE4">
        <w:rPr>
          <w:rStyle w:val="rynqvb"/>
          <w:rFonts w:cs="B Nazanin" w:hint="cs"/>
          <w:sz w:val="26"/>
          <w:szCs w:val="26"/>
          <w:rtl/>
          <w:lang w:bidi="fa-IR"/>
        </w:rPr>
        <w:t>دهی کنند. سیاست دستمزدی قادر نبود تا افزایش بی ثبات کننده مزد نیروی کار را، که تورم بالای غیر قابل قبولی را موجب می</w:t>
      </w:r>
      <w:r w:rsidRPr="00082DE4">
        <w:rPr>
          <w:rStyle w:val="rynqvb"/>
          <w:rFonts w:cs="B Nazanin"/>
          <w:sz w:val="26"/>
          <w:szCs w:val="26"/>
          <w:rtl/>
          <w:lang w:bidi="fa-IR"/>
        </w:rPr>
        <w:softHyphen/>
      </w:r>
      <w:r w:rsidRPr="00082DE4">
        <w:rPr>
          <w:rStyle w:val="rynqvb"/>
          <w:rFonts w:cs="B Nazanin" w:hint="cs"/>
          <w:sz w:val="26"/>
          <w:szCs w:val="26"/>
          <w:rtl/>
          <w:lang w:bidi="fa-IR"/>
        </w:rPr>
        <w:t>شد، کنترل کند.</w:t>
      </w:r>
    </w:p>
    <w:p w14:paraId="7212D05E"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ویژگی منحصر به فرد سیاست انرژی ایالات متحده، اثر ویژه ای بر تغییرات سطح قیمت در این کشور دارد. پس از شوک نفتی سال 1973، سیاستی دنبال شد که به قیمت انرژی داخلی یارانه پرداخت و حداکثر قیمت نفت را تعیین می کرد. در نتیجه، تقاضا برای نفت در ایالات متحده پس از اولین شوک نفتی، با وجود کاهش تولید داخلی، همچنان بالا بود. هنگامی که دومین انفجار قیمت نفت در اواخر دهه 1970 به اقتصاد امریکا ضربه زد، ضعف های سیاست انرژی آشکار شد. قبلاً در زمان کارتر، قیمت‌های نفت به‌طور مستمر با قیمت‌های بازار جهانی تعدیل شده بود، که فشار تورمی را افزایش داد (</w:t>
      </w:r>
      <w:r w:rsidRPr="00082DE4">
        <w:rPr>
          <w:rStyle w:val="rynqvb"/>
          <w:rFonts w:cs="B Nazanin" w:hint="cs"/>
          <w:sz w:val="26"/>
          <w:szCs w:val="26"/>
          <w:lang w:bidi="fa-IR"/>
        </w:rPr>
        <w:t>Herr and Spahn 1989, p. 124</w:t>
      </w:r>
      <w:r w:rsidRPr="00082DE4">
        <w:rPr>
          <w:rStyle w:val="rynqvb"/>
          <w:rFonts w:cs="B Nazanin" w:hint="cs"/>
          <w:sz w:val="26"/>
          <w:szCs w:val="26"/>
          <w:rtl/>
          <w:lang w:bidi="fa-IR"/>
        </w:rPr>
        <w:t>).</w:t>
      </w:r>
    </w:p>
    <w:p w14:paraId="56D0ABD2"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به طور سنتی سیاست پولی در ایالات متحده بسیار فعال است. در صورت لزوم نرخ بهره به سرعت افزایش می یابد و براساس نیاز تا سطوح بسیار پایین کاهش می یابد. در دهه 1970 نیز اینچنین بود. تغییرات تورمی در ایالات متحده در پایان دهه 1960 باعث شد که</w:t>
      </w:r>
      <w:r w:rsidRPr="00AD7EA1">
        <w:rPr>
          <w:rStyle w:val="rynqvb"/>
          <w:rFonts w:cs="B Nazanin" w:hint="cs"/>
          <w:rtl/>
          <w:lang w:bidi="fa-IR"/>
        </w:rPr>
        <w:t xml:space="preserve"> </w:t>
      </w:r>
      <w:r w:rsidRPr="00082DE4">
        <w:rPr>
          <w:rStyle w:val="rynqvb"/>
          <w:rFonts w:cs="B Nazanin" w:hint="cs"/>
          <w:sz w:val="26"/>
          <w:szCs w:val="26"/>
          <w:rtl/>
          <w:lang w:bidi="fa-IR"/>
        </w:rPr>
        <w:t xml:space="preserve">فدرال رزرو نرخ های تامین مالی مجدد را افزایش دهد، در اوایل دهه 1970، در دوره رشد پایین اقتصادی، نرخ بهره کاهش یافت، اما پس از شوک نفتی سال 1973 دوباره افزایش یافت (نمودار 4.8). بنابراین  طی دوران رشد بالا پس از سال 1971، فدرال رزرو نرخ های تامین مالی مجدد را به گونه ای افزایش داد که نرخ بهره واقعی نیز بالا رفت. در مقابل، فدرال رزرو با کاهش سریع نرخ های بهره اسمی به بحران اواسط دهه 1970 پاسخ داد، این اقدام با منفی شدن نرخ بهره واقعی همراه بود. از سال 1977 به بعد، فدرال رزرو دوباره به </w:t>
      </w:r>
      <w:r w:rsidRPr="00082DE4">
        <w:rPr>
          <w:rStyle w:val="rynqvb"/>
          <w:rFonts w:cs="B Nazanin" w:hint="cs"/>
          <w:sz w:val="26"/>
          <w:szCs w:val="26"/>
          <w:rtl/>
          <w:lang w:bidi="fa-IR"/>
        </w:rPr>
        <w:lastRenderedPageBreak/>
        <w:t xml:space="preserve">تدریج نرخ بهره را افزایش داد، چرا که صعود نرخ رشد تولید با تورم بالا و فزاینده همراه بود. به طور کلی، سیاست پولی در ایالات متحده تا پایان دهه 1970 را می توان در رابطه با رشد تولید ناخالص داخلی و اشتغال بسیار محتاطانه توصیف کرد. ایالات متحده وظیفه خود برای مدیریت نرخ تورم و رشد واقعی را جدی گرفته بود. </w:t>
      </w:r>
    </w:p>
    <w:p w14:paraId="1E5C72EE" w14:textId="77777777" w:rsidR="00ED4B0C" w:rsidRPr="00AD7EA1" w:rsidRDefault="00ED4B0C" w:rsidP="00ED4B0C">
      <w:pPr>
        <w:keepNext/>
        <w:bidi/>
        <w:rPr>
          <w:rFonts w:cs="B Nazanin"/>
        </w:rPr>
      </w:pPr>
      <w:r w:rsidRPr="00AD7EA1">
        <w:rPr>
          <w:rFonts w:cs="B Nazanin"/>
          <w:noProof/>
          <w:lang w:bidi="fa-IR"/>
        </w:rPr>
        <w:drawing>
          <wp:inline distT="0" distB="0" distL="0" distR="0" wp14:anchorId="3AC27ABA" wp14:editId="0299FA30">
            <wp:extent cx="5943600" cy="363712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4876" cy="3637909"/>
                    </a:xfrm>
                    <a:prstGeom prst="rect">
                      <a:avLst/>
                    </a:prstGeom>
                  </pic:spPr>
                </pic:pic>
              </a:graphicData>
            </a:graphic>
          </wp:inline>
        </w:drawing>
      </w:r>
    </w:p>
    <w:p w14:paraId="5BB1CD8E" w14:textId="683A193A" w:rsidR="00ED4B0C" w:rsidRPr="00D27B01" w:rsidRDefault="00ED4B0C" w:rsidP="00ED4B0C">
      <w:pPr>
        <w:pStyle w:val="Caption"/>
        <w:bidi/>
        <w:jc w:val="center"/>
        <w:rPr>
          <w:rStyle w:val="rynqvb"/>
          <w:rFonts w:cs="B Nazanin"/>
          <w:b/>
          <w:bCs/>
          <w:i w:val="0"/>
          <w:iCs w:val="0"/>
          <w:color w:val="auto"/>
          <w:rtl/>
          <w:lang w:bidi="fa-IR"/>
        </w:rPr>
      </w:pPr>
      <w:r w:rsidRPr="00D27B01">
        <w:rPr>
          <w:rStyle w:val="rynqvb"/>
          <w:rFonts w:cs="B Nazanin" w:hint="cs"/>
          <w:b/>
          <w:bCs/>
          <w:i w:val="0"/>
          <w:iCs w:val="0"/>
          <w:color w:val="auto"/>
          <w:sz w:val="24"/>
          <w:szCs w:val="24"/>
          <w:rtl/>
          <w:lang w:bidi="fa-IR"/>
        </w:rPr>
        <w:t>نمودار 8.4</w:t>
      </w:r>
      <w:r w:rsidR="005E2A6B">
        <w:rPr>
          <w:rStyle w:val="rynqvb"/>
          <w:rFonts w:cs="B Nazanin" w:hint="cs"/>
          <w:b/>
          <w:bCs/>
          <w:i w:val="0"/>
          <w:iCs w:val="0"/>
          <w:color w:val="auto"/>
          <w:sz w:val="24"/>
          <w:szCs w:val="24"/>
          <w:rtl/>
          <w:lang w:bidi="fa-IR"/>
        </w:rPr>
        <w:t xml:space="preserve"> </w:t>
      </w:r>
      <w:r w:rsidRPr="00D27B01">
        <w:rPr>
          <w:rStyle w:val="rynqvb"/>
          <w:rFonts w:cs="B Nazanin" w:hint="cs"/>
          <w:b/>
          <w:bCs/>
          <w:i w:val="0"/>
          <w:iCs w:val="0"/>
          <w:color w:val="auto"/>
          <w:sz w:val="24"/>
          <w:szCs w:val="24"/>
          <w:rtl/>
          <w:lang w:bidi="fa-IR"/>
        </w:rPr>
        <w:t xml:space="preserve"> نرخ بهره کوتاه مدت بازار پول در ایالات متحده، </w:t>
      </w:r>
      <w:r w:rsidR="005E2A6B">
        <w:rPr>
          <w:rStyle w:val="rynqvb"/>
          <w:rFonts w:cs="B Nazanin" w:hint="cs"/>
          <w:b/>
          <w:bCs/>
          <w:i w:val="0"/>
          <w:iCs w:val="0"/>
          <w:color w:val="auto"/>
          <w:sz w:val="24"/>
          <w:szCs w:val="24"/>
          <w:rtl/>
          <w:lang w:bidi="fa-IR"/>
        </w:rPr>
        <w:t>(86-1966)</w:t>
      </w:r>
    </w:p>
    <w:p w14:paraId="4F27AA29" w14:textId="77777777" w:rsidR="00ED4B0C" w:rsidRPr="00AD7EA1" w:rsidRDefault="00ED4B0C" w:rsidP="00ED4B0C">
      <w:pPr>
        <w:pStyle w:val="Caption"/>
        <w:bidi/>
        <w:jc w:val="center"/>
        <w:rPr>
          <w:rStyle w:val="rynqvb"/>
          <w:rFonts w:cs="B Nazanin"/>
          <w:rtl/>
          <w:lang w:bidi="fa-IR"/>
        </w:rPr>
      </w:pPr>
      <w:r w:rsidRPr="00AD7EA1">
        <w:rPr>
          <w:rStyle w:val="rynqvb"/>
          <w:rFonts w:cs="B Nazanin" w:hint="cs"/>
          <w:i w:val="0"/>
          <w:iCs w:val="0"/>
          <w:color w:val="auto"/>
          <w:rtl/>
          <w:lang w:bidi="fa-IR"/>
        </w:rPr>
        <w:t xml:space="preserve">منبع: </w:t>
      </w:r>
      <w:r w:rsidRPr="00AD7EA1">
        <w:rPr>
          <w:rStyle w:val="rynqvb"/>
          <w:rFonts w:cs="B Nazanin" w:hint="cs"/>
          <w:i w:val="0"/>
          <w:iCs w:val="0"/>
          <w:color w:val="auto"/>
          <w:lang w:bidi="fa-IR"/>
        </w:rPr>
        <w:t xml:space="preserve"> OECD (2023)</w:t>
      </w:r>
    </w:p>
    <w:p w14:paraId="07052280" w14:textId="17039634" w:rsidR="00ED4B0C" w:rsidRDefault="00082DE4" w:rsidP="00ED4B0C">
      <w:pPr>
        <w:bidi/>
        <w:jc w:val="both"/>
        <w:rPr>
          <w:rStyle w:val="rynqvb"/>
          <w:rFonts w:cs="B Nazanin"/>
          <w:sz w:val="16"/>
          <w:szCs w:val="16"/>
          <w:rtl/>
          <w:lang w:bidi="fa-IR"/>
        </w:rPr>
      </w:pPr>
      <w:r>
        <w:rPr>
          <w:rStyle w:val="rynqvb"/>
          <w:rFonts w:cs="B Nazanin" w:hint="cs"/>
          <w:sz w:val="16"/>
          <w:szCs w:val="16"/>
          <w:rtl/>
          <w:lang w:bidi="fa-IR"/>
        </w:rPr>
        <w:t>13</w:t>
      </w:r>
    </w:p>
    <w:p w14:paraId="1F8A1FE8" w14:textId="77777777" w:rsidR="00082DE4" w:rsidRPr="00082DE4" w:rsidRDefault="00082DE4" w:rsidP="00082DE4">
      <w:pPr>
        <w:bidi/>
        <w:jc w:val="both"/>
        <w:rPr>
          <w:rStyle w:val="rynqvb"/>
          <w:rFonts w:cs="B Nazanin"/>
          <w:sz w:val="16"/>
          <w:szCs w:val="16"/>
          <w:rtl/>
          <w:lang w:bidi="fa-IR"/>
        </w:rPr>
      </w:pPr>
    </w:p>
    <w:p w14:paraId="6B09324F" w14:textId="77777777" w:rsidR="00ED4B0C" w:rsidRPr="00A12A70" w:rsidRDefault="00ED4B0C" w:rsidP="00ED4B0C">
      <w:pPr>
        <w:keepNext/>
        <w:bidi/>
        <w:rPr>
          <w:rFonts w:cs="B Nazanin"/>
        </w:rPr>
      </w:pPr>
      <w:r w:rsidRPr="00A12A70">
        <w:rPr>
          <w:rFonts w:cs="B Nazanin"/>
          <w:noProof/>
          <w:lang w:bidi="fa-IR"/>
        </w:rPr>
        <w:lastRenderedPageBreak/>
        <w:drawing>
          <wp:inline distT="0" distB="0" distL="0" distR="0" wp14:anchorId="3EB4A8C0" wp14:editId="33BAAEEF">
            <wp:extent cx="5943600" cy="34798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79800"/>
                    </a:xfrm>
                    <a:prstGeom prst="rect">
                      <a:avLst/>
                    </a:prstGeom>
                  </pic:spPr>
                </pic:pic>
              </a:graphicData>
            </a:graphic>
          </wp:inline>
        </w:drawing>
      </w:r>
    </w:p>
    <w:p w14:paraId="5ADBE82D" w14:textId="12DF4731" w:rsidR="00ED4B0C" w:rsidRDefault="00ED4B0C" w:rsidP="00625B6D">
      <w:pPr>
        <w:pStyle w:val="Caption"/>
        <w:bidi/>
        <w:spacing w:after="0"/>
        <w:jc w:val="center"/>
        <w:rPr>
          <w:rStyle w:val="rynqvb"/>
          <w:rFonts w:cs="B Nazanin"/>
          <w:b/>
          <w:bCs/>
          <w:i w:val="0"/>
          <w:iCs w:val="0"/>
          <w:color w:val="auto"/>
          <w:sz w:val="24"/>
          <w:szCs w:val="24"/>
          <w:rtl/>
          <w:lang w:bidi="fa-IR"/>
        </w:rPr>
      </w:pPr>
      <w:r w:rsidRPr="005E5D85">
        <w:rPr>
          <w:rStyle w:val="rynqvb"/>
          <w:rFonts w:cs="B Nazanin" w:hint="cs"/>
          <w:b/>
          <w:bCs/>
          <w:i w:val="0"/>
          <w:iCs w:val="0"/>
          <w:color w:val="auto"/>
          <w:sz w:val="24"/>
          <w:szCs w:val="24"/>
          <w:rtl/>
          <w:lang w:bidi="fa-IR"/>
        </w:rPr>
        <w:t xml:space="preserve">نمودار </w:t>
      </w:r>
      <w:r w:rsidR="00625B6D">
        <w:rPr>
          <w:rStyle w:val="rynqvb"/>
          <w:rFonts w:cs="B Nazanin" w:hint="cs"/>
          <w:b/>
          <w:bCs/>
          <w:i w:val="0"/>
          <w:iCs w:val="0"/>
          <w:color w:val="auto"/>
          <w:sz w:val="24"/>
          <w:szCs w:val="24"/>
          <w:rtl/>
          <w:lang w:bidi="fa-IR"/>
        </w:rPr>
        <w:t xml:space="preserve">9.4 </w:t>
      </w:r>
      <w:r w:rsidRPr="005E5D85">
        <w:rPr>
          <w:rStyle w:val="rynqvb"/>
          <w:rFonts w:cs="B Nazanin" w:hint="cs"/>
          <w:b/>
          <w:bCs/>
          <w:i w:val="0"/>
          <w:iCs w:val="0"/>
          <w:color w:val="auto"/>
          <w:sz w:val="24"/>
          <w:szCs w:val="24"/>
          <w:rtl/>
          <w:lang w:bidi="fa-IR"/>
        </w:rPr>
        <w:t>شاخص نرخ ارز موثر اسمی و واقعی دلار آمریکا</w:t>
      </w:r>
      <w:r w:rsidR="00F22F9D">
        <w:rPr>
          <w:rStyle w:val="rynqvb"/>
          <w:rFonts w:cs="B Nazanin" w:hint="cs"/>
          <w:b/>
          <w:bCs/>
          <w:i w:val="0"/>
          <w:iCs w:val="0"/>
          <w:color w:val="auto"/>
          <w:sz w:val="24"/>
          <w:szCs w:val="24"/>
          <w:rtl/>
          <w:lang w:bidi="fa-IR"/>
        </w:rPr>
        <w:t xml:space="preserve"> (86</w:t>
      </w:r>
      <w:r w:rsidRPr="005E5D85">
        <w:rPr>
          <w:rStyle w:val="rynqvb"/>
          <w:rFonts w:cs="B Nazanin" w:hint="cs"/>
          <w:b/>
          <w:bCs/>
          <w:i w:val="0"/>
          <w:iCs w:val="0"/>
          <w:color w:val="auto"/>
          <w:sz w:val="24"/>
          <w:szCs w:val="24"/>
          <w:rtl/>
          <w:lang w:bidi="fa-IR"/>
        </w:rPr>
        <w:t>-19</w:t>
      </w:r>
      <w:r w:rsidR="00F22F9D">
        <w:rPr>
          <w:rStyle w:val="rynqvb"/>
          <w:rFonts w:cs="B Nazanin" w:hint="cs"/>
          <w:b/>
          <w:bCs/>
          <w:i w:val="0"/>
          <w:iCs w:val="0"/>
          <w:color w:val="auto"/>
          <w:sz w:val="24"/>
          <w:szCs w:val="24"/>
          <w:rtl/>
          <w:lang w:bidi="fa-IR"/>
        </w:rPr>
        <w:t>70)</w:t>
      </w:r>
    </w:p>
    <w:p w14:paraId="4166DA58" w14:textId="77777777" w:rsidR="00ED4B0C" w:rsidRPr="005E5D85" w:rsidRDefault="00ED4B0C" w:rsidP="00ED4B0C">
      <w:pPr>
        <w:pStyle w:val="Caption"/>
        <w:bidi/>
        <w:spacing w:after="0"/>
        <w:jc w:val="center"/>
        <w:rPr>
          <w:rStyle w:val="rynqvb"/>
          <w:rFonts w:cs="B Nazanin"/>
          <w:i w:val="0"/>
          <w:iCs w:val="0"/>
          <w:color w:val="auto"/>
          <w:lang w:val="en-PH" w:bidi="fa-IR"/>
        </w:rPr>
      </w:pPr>
      <w:r>
        <w:rPr>
          <w:rStyle w:val="rynqvb"/>
          <w:rFonts w:cs="B Nazanin"/>
          <w:b/>
          <w:bCs/>
          <w:i w:val="0"/>
          <w:iCs w:val="0"/>
          <w:color w:val="auto"/>
          <w:lang w:bidi="fa-IR"/>
        </w:rPr>
        <w:t xml:space="preserve"> </w:t>
      </w:r>
      <w:r>
        <w:rPr>
          <w:rStyle w:val="rynqvb"/>
          <w:rFonts w:cs="B Nazanin" w:hint="cs"/>
          <w:b/>
          <w:bCs/>
          <w:i w:val="0"/>
          <w:iCs w:val="0"/>
          <w:color w:val="auto"/>
          <w:rtl/>
          <w:lang w:bidi="fa-IR"/>
        </w:rPr>
        <w:t xml:space="preserve">100 = </w:t>
      </w:r>
      <w:r w:rsidRPr="005E5D85">
        <w:rPr>
          <w:rStyle w:val="rynqvb"/>
          <w:rFonts w:cs="B Nazanin" w:hint="cs"/>
          <w:b/>
          <w:bCs/>
          <w:i w:val="0"/>
          <w:iCs w:val="0"/>
          <w:color w:val="auto"/>
          <w:rtl/>
          <w:lang w:bidi="fa-IR"/>
        </w:rPr>
        <w:t xml:space="preserve">1970 </w:t>
      </w:r>
    </w:p>
    <w:p w14:paraId="21D32D33" w14:textId="5BBC766D" w:rsidR="00ED4B0C" w:rsidRPr="005E5D85" w:rsidRDefault="00ED4B0C" w:rsidP="00F22F9D">
      <w:pPr>
        <w:pStyle w:val="Caption"/>
        <w:bidi/>
        <w:spacing w:after="0"/>
        <w:jc w:val="center"/>
        <w:rPr>
          <w:rStyle w:val="rynqvb"/>
          <w:rFonts w:cs="B Nazanin"/>
          <w:i w:val="0"/>
          <w:iCs w:val="0"/>
          <w:color w:val="auto"/>
          <w:rtl/>
          <w:lang w:bidi="fa-IR"/>
        </w:rPr>
      </w:pPr>
      <w:r w:rsidRPr="005E5D85">
        <w:rPr>
          <w:rStyle w:val="rynqvb"/>
          <w:rFonts w:cs="B Nazanin" w:hint="cs"/>
          <w:i w:val="0"/>
          <w:iCs w:val="0"/>
          <w:color w:val="auto"/>
          <w:rtl/>
          <w:lang w:bidi="fa-IR"/>
        </w:rPr>
        <w:t>افزایش به معنای افزایش ارزش پول ملی است.</w:t>
      </w:r>
    </w:p>
    <w:p w14:paraId="3D79BF17" w14:textId="77777777" w:rsidR="00ED4B0C" w:rsidRDefault="00ED4B0C" w:rsidP="00ED4B0C">
      <w:pPr>
        <w:pStyle w:val="Caption"/>
        <w:bidi/>
        <w:spacing w:after="0"/>
        <w:jc w:val="center"/>
        <w:rPr>
          <w:rStyle w:val="rynqvb"/>
          <w:rFonts w:cs="B Nazanin"/>
          <w:i w:val="0"/>
          <w:iCs w:val="0"/>
          <w:color w:val="auto"/>
          <w:rtl/>
          <w:lang w:bidi="fa-IR"/>
        </w:rPr>
      </w:pPr>
      <w:r w:rsidRPr="00CF3309">
        <w:rPr>
          <w:rStyle w:val="rynqvb"/>
          <w:rFonts w:cs="B Nazanin" w:hint="cs"/>
          <w:i w:val="0"/>
          <w:iCs w:val="0"/>
          <w:color w:val="auto"/>
          <w:rtl/>
          <w:lang w:bidi="fa-IR"/>
        </w:rPr>
        <w:t xml:space="preserve">منبع: </w:t>
      </w:r>
      <w:r w:rsidRPr="00CF3309">
        <w:rPr>
          <w:rStyle w:val="rynqvb"/>
          <w:rFonts w:cs="B Nazanin"/>
          <w:i w:val="0"/>
          <w:iCs w:val="0"/>
          <w:color w:val="auto"/>
          <w:lang w:bidi="fa-IR"/>
        </w:rPr>
        <w:t>Bank for International Settlements (2022)</w:t>
      </w:r>
      <w:r>
        <w:rPr>
          <w:rStyle w:val="rynqvb"/>
          <w:rFonts w:cs="B Nazanin" w:hint="cs"/>
          <w:i w:val="0"/>
          <w:iCs w:val="0"/>
          <w:color w:val="auto"/>
          <w:rtl/>
          <w:lang w:bidi="fa-IR"/>
        </w:rPr>
        <w:t xml:space="preserve"> و محاسبات نویسندگان</w:t>
      </w:r>
    </w:p>
    <w:p w14:paraId="02A4ACBA" w14:textId="77777777" w:rsidR="00ED4B0C" w:rsidRPr="005E5D85" w:rsidRDefault="00ED4B0C" w:rsidP="00ED4B0C">
      <w:pPr>
        <w:bidi/>
        <w:rPr>
          <w:rtl/>
          <w:lang w:bidi="fa-IR"/>
        </w:rPr>
      </w:pPr>
    </w:p>
    <w:p w14:paraId="0283071C"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نهایت، ایالات متحده دیگر خود را در موقعیتی نمی</w:t>
      </w:r>
      <w:r w:rsidRPr="00082DE4">
        <w:rPr>
          <w:rStyle w:val="rynqvb"/>
          <w:rFonts w:cs="B Nazanin"/>
          <w:sz w:val="26"/>
          <w:szCs w:val="26"/>
          <w:rtl/>
          <w:lang w:bidi="fa-IR"/>
        </w:rPr>
        <w:softHyphen/>
      </w:r>
      <w:r w:rsidRPr="00082DE4">
        <w:rPr>
          <w:rStyle w:val="rynqvb"/>
          <w:rFonts w:cs="B Nazanin" w:hint="cs"/>
          <w:sz w:val="26"/>
          <w:szCs w:val="26"/>
          <w:rtl/>
          <w:lang w:bidi="fa-IR"/>
        </w:rPr>
        <w:t>دید که سیاست اقتصادی</w:t>
      </w:r>
      <w:r w:rsidRPr="00082DE4">
        <w:rPr>
          <w:rStyle w:val="rynqvb"/>
          <w:rFonts w:cs="B Nazanin"/>
          <w:sz w:val="26"/>
          <w:szCs w:val="26"/>
          <w:rtl/>
          <w:lang w:bidi="fa-IR"/>
        </w:rPr>
        <w:softHyphen/>
      </w:r>
      <w:r w:rsidRPr="00082DE4">
        <w:rPr>
          <w:rStyle w:val="rynqvb"/>
          <w:rFonts w:cs="B Nazanin" w:hint="cs"/>
          <w:sz w:val="26"/>
          <w:szCs w:val="26"/>
          <w:rtl/>
          <w:lang w:bidi="fa-IR"/>
        </w:rPr>
        <w:t xml:space="preserve"> را منحصرا با اهداف اقتصاد داخلی هماهنگ کند. در ژوئیه 1979، در دولت کارتر چرخشی رادیکال با انتصاب پل ولکر رخ داد. ولکر که به عنوان یک تندرو در زمینه سیاست پولی شناخته می شد، در ابتدا سعی کرد از طریق همکاری با بانک مرکزی آلمان، نرخ برابری دلار آمریکا را تثبیت کند. زمانی که ولکر با عدم تمایل بانک مرکزی آلمان روبرو شد، با سیاست پولی بسیار محدودکننده واکنش نشان داد و نرخ‌های بهره فدرال رزرو را به سطوح بی سابقه</w:t>
      </w:r>
      <w:r w:rsidRPr="00082DE4">
        <w:rPr>
          <w:rStyle w:val="rynqvb"/>
          <w:rFonts w:cs="B Nazanin"/>
          <w:sz w:val="26"/>
          <w:szCs w:val="26"/>
          <w:rtl/>
          <w:lang w:bidi="fa-IR"/>
        </w:rPr>
        <w:softHyphen/>
      </w:r>
      <w:r w:rsidRPr="00082DE4">
        <w:rPr>
          <w:rStyle w:val="rynqvb"/>
          <w:rFonts w:cs="B Nazanin" w:hint="cs"/>
          <w:sz w:val="26"/>
          <w:szCs w:val="26"/>
          <w:rtl/>
          <w:lang w:bidi="fa-IR"/>
        </w:rPr>
        <w:t>ای افزایش داد</w:t>
      </w:r>
      <w:r w:rsidRPr="00082DE4">
        <w:rPr>
          <w:rStyle w:val="rynqvb"/>
          <w:rFonts w:cs="B Nazanin" w:hint="cs"/>
          <w:sz w:val="26"/>
          <w:szCs w:val="26"/>
          <w:lang w:bidi="fa-IR"/>
        </w:rPr>
        <w:t xml:space="preserve"> </w:t>
      </w:r>
      <w:r w:rsidRPr="00082DE4">
        <w:rPr>
          <w:rStyle w:val="rynqvb"/>
          <w:rFonts w:cs="B Nazanin" w:hint="cs"/>
          <w:sz w:val="26"/>
          <w:szCs w:val="26"/>
          <w:rtl/>
          <w:lang w:bidi="fa-IR"/>
        </w:rPr>
        <w:t xml:space="preserve">(رجوع شود به </w:t>
      </w:r>
      <w:r w:rsidRPr="00082DE4">
        <w:rPr>
          <w:rStyle w:val="rynqvb"/>
          <w:rFonts w:cs="B Nazanin"/>
          <w:sz w:val="26"/>
          <w:szCs w:val="26"/>
          <w:lang w:bidi="fa-IR"/>
        </w:rPr>
        <w:t>Emminger 1986, p. 303; Sect. 4.1</w:t>
      </w:r>
      <w:r w:rsidRPr="00082DE4">
        <w:rPr>
          <w:rStyle w:val="rynqvb"/>
          <w:rFonts w:cs="B Nazanin" w:hint="cs"/>
          <w:sz w:val="26"/>
          <w:szCs w:val="26"/>
          <w:rtl/>
          <w:lang w:bidi="fa-IR"/>
        </w:rPr>
        <w:t xml:space="preserve">). تحت رهبری ولکر، نرخ بهره بازار پول در ایالات متحده در سال 1979 به 13.9 درصد و در سال 1980 به 18.5 درصد رسید. نرخ بهره تا تابستان 1982 افزایش و سپس کاهش یافت. اگرچه نرخ بهره هنوز در سطوح بالایی قرار داشت (رجوع شود به نمودار 4.8 و </w:t>
      </w:r>
      <w:r w:rsidRPr="00082DE4">
        <w:rPr>
          <w:rStyle w:val="rynqvb"/>
          <w:rFonts w:cs="B Nazanin"/>
          <w:sz w:val="26"/>
          <w:szCs w:val="26"/>
          <w:lang w:bidi="fa-IR"/>
        </w:rPr>
        <w:t>OECD 2023</w:t>
      </w:r>
      <w:r w:rsidRPr="00082DE4">
        <w:rPr>
          <w:rStyle w:val="rynqvb"/>
          <w:rFonts w:cs="B Nazanin" w:hint="cs"/>
          <w:sz w:val="26"/>
          <w:szCs w:val="26"/>
          <w:rtl/>
          <w:lang w:bidi="fa-IR"/>
        </w:rPr>
        <w:t>).</w:t>
      </w:r>
    </w:p>
    <w:p w14:paraId="77B45EBD"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 xml:space="preserve">فدرال رزرو، قبل از روی کار آمدن ولکر، تلاش کرده بود تا به مانند دوران پس از فروپاشی نظام برتون وودز، به طور غیرمستقیم از طریق نرخ بهره بر کل های پولی تأثیر بگذارد؛ ولی از نوسانات قوی در نرخ های بهره </w:t>
      </w:r>
      <w:r w:rsidRPr="00082DE4">
        <w:rPr>
          <w:rStyle w:val="rynqvb"/>
          <w:rFonts w:ascii="Sakkal Majalla" w:hAnsi="Sakkal Majalla" w:cs="Sakkal Majalla" w:hint="cs"/>
          <w:sz w:val="26"/>
          <w:szCs w:val="26"/>
          <w:rtl/>
          <w:lang w:bidi="fa-IR"/>
        </w:rPr>
        <w:t xml:space="preserve">– </w:t>
      </w:r>
      <w:r w:rsidRPr="00082DE4">
        <w:rPr>
          <w:rStyle w:val="rynqvb"/>
          <w:rFonts w:cs="B Nazanin" w:hint="cs"/>
          <w:sz w:val="26"/>
          <w:szCs w:val="26"/>
          <w:rtl/>
          <w:lang w:bidi="fa-IR"/>
        </w:rPr>
        <w:t xml:space="preserve">حتی به قیمت نادیده گرفتن اهداف- اجتناب می شد. اما، در سال 1979، ولکر تلاش کرد تا رشد کل های پولی را بدون هیچ گونه </w:t>
      </w:r>
      <w:r w:rsidRPr="00082DE4">
        <w:rPr>
          <w:rStyle w:val="rynqvb"/>
          <w:rFonts w:cs="B Nazanin" w:hint="cs"/>
          <w:sz w:val="26"/>
          <w:szCs w:val="26"/>
          <w:rtl/>
          <w:lang w:bidi="fa-IR"/>
        </w:rPr>
        <w:lastRenderedPageBreak/>
        <w:t>ملاحظه</w:t>
      </w:r>
      <w:r w:rsidRPr="00082DE4">
        <w:rPr>
          <w:rStyle w:val="rynqvb"/>
          <w:rFonts w:cs="B Nazanin"/>
          <w:sz w:val="26"/>
          <w:szCs w:val="26"/>
          <w:rtl/>
          <w:lang w:bidi="fa-IR"/>
        </w:rPr>
        <w:softHyphen/>
      </w:r>
      <w:r w:rsidRPr="00082DE4">
        <w:rPr>
          <w:rStyle w:val="rynqvb"/>
          <w:rFonts w:cs="B Nazanin" w:hint="cs"/>
          <w:sz w:val="26"/>
          <w:szCs w:val="26"/>
          <w:rtl/>
          <w:lang w:bidi="fa-IR"/>
        </w:rPr>
        <w:t>ای کنترل کند.</w:t>
      </w:r>
      <w:r w:rsidRPr="00082DE4">
        <w:rPr>
          <w:rStyle w:val="hwtze"/>
          <w:rFonts w:cs="B Nazanin" w:hint="cs"/>
          <w:sz w:val="26"/>
          <w:szCs w:val="26"/>
          <w:lang w:bidi="fa-IR"/>
        </w:rPr>
        <w:t xml:space="preserve"> </w:t>
      </w:r>
      <w:r w:rsidRPr="00082DE4">
        <w:rPr>
          <w:rStyle w:val="rynqvb"/>
          <w:rFonts w:cs="B Nazanin" w:hint="cs"/>
          <w:sz w:val="26"/>
          <w:szCs w:val="26"/>
          <w:rtl/>
          <w:lang w:bidi="fa-IR"/>
        </w:rPr>
        <w:t>این اقدام با نوسانات بسیار شدید در نرخ های بهره بازار پول همراه بود (رجوع شود به نمودار 4.8).  حال این سوال مطرح است که آیا فدرال رزرو نیز مانند بانک مرکزی آلمان، از مدیریت عرضه پول تنها به عنوان بهانه</w:t>
      </w:r>
      <w:r w:rsidRPr="00082DE4">
        <w:rPr>
          <w:rStyle w:val="rynqvb"/>
          <w:rFonts w:cs="B Nazanin"/>
          <w:sz w:val="26"/>
          <w:szCs w:val="26"/>
          <w:rtl/>
          <w:lang w:bidi="fa-IR"/>
        </w:rPr>
        <w:softHyphen/>
      </w:r>
      <w:r w:rsidRPr="00082DE4">
        <w:rPr>
          <w:rStyle w:val="rynqvb"/>
          <w:rFonts w:cs="B Nazanin" w:hint="cs"/>
          <w:sz w:val="26"/>
          <w:szCs w:val="26"/>
          <w:rtl/>
          <w:lang w:bidi="fa-IR"/>
        </w:rPr>
        <w:t>ای برای اعمال سیاست پولی استفاده می</w:t>
      </w:r>
      <w:r w:rsidRPr="00082DE4">
        <w:rPr>
          <w:rStyle w:val="rynqvb"/>
          <w:rFonts w:cs="B Nazanin"/>
          <w:sz w:val="26"/>
          <w:szCs w:val="26"/>
          <w:rtl/>
          <w:lang w:bidi="fa-IR"/>
        </w:rPr>
        <w:softHyphen/>
      </w:r>
      <w:r w:rsidRPr="00082DE4">
        <w:rPr>
          <w:rStyle w:val="rynqvb"/>
          <w:rFonts w:cs="B Nazanin" w:hint="cs"/>
          <w:sz w:val="26"/>
          <w:szCs w:val="26"/>
          <w:rtl/>
          <w:lang w:bidi="fa-IR"/>
        </w:rPr>
        <w:t>کرد یا واقعاً به این استراتژی اعتقاد داشت. به هر حال، در اوایل سال 1982 - سالی که بحران بدهی جهانی به ویژه در آمریکای لاتین تشدید شد و تعدادی از بانک های ایالات متحده دچار مشکل شدند - فدرال رزرو از این سیاست عقب نشینی کرد و نرخ بهره کاهش یافت. کنترل کل های پولی به حاشیه رفت و سرانجام برای سیاست پولی بی</w:t>
      </w:r>
      <w:r w:rsidRPr="00082DE4">
        <w:rPr>
          <w:rStyle w:val="rynqvb"/>
          <w:rFonts w:cs="B Nazanin"/>
          <w:sz w:val="26"/>
          <w:szCs w:val="26"/>
          <w:rtl/>
          <w:lang w:bidi="fa-IR"/>
        </w:rPr>
        <w:softHyphen/>
      </w:r>
      <w:r w:rsidRPr="00082DE4">
        <w:rPr>
          <w:rStyle w:val="rynqvb"/>
          <w:rFonts w:cs="B Nazanin" w:hint="cs"/>
          <w:sz w:val="26"/>
          <w:szCs w:val="26"/>
          <w:rtl/>
          <w:lang w:bidi="fa-IR"/>
        </w:rPr>
        <w:t>اهمیت شد.</w:t>
      </w:r>
    </w:p>
    <w:p w14:paraId="5DA377E2"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سال 1979، چرخش در سیاست پولی همراه با دومین شوک نفتی، رکود عمیقی را نه تنها در ایالات متحده، بلکه در سراسر جهان غرب به وجود آورد. بانک مرکزی آلمان نیز مجبور شد نرخ های بهره خود را به شدت افزایش دهد (رجوع شود به بخش 4.1). آمریکای لاتین به دلیل افزایش نرخ بهره و سقوط درآمدهای صادراتی، بحران بدهی را تجربه کرد که به رکودی طولانی مدت منجر شد. کارتر به خاطر آشفتگی های اقتصادی و سیاسی در ایالات متحده، شانسی برای پیروزی در دور دوم ریاست جمهوری نداشت. در سال 1980، رونالد ریگان از حزب جمهوری خواه، به عنوان رئیس جمهور ایالات متحده انتخاب شد و در اوایل سال 1981 قدرت را در دست گرفت. با آزادسازی رادیکال بازارهای مالی داخلی و جهانی (که به صورت محدود در دهه 1970 آغاز شده بود)، با اعمال سیاستی صریع در جهت تضعیف اتحادیه</w:t>
      </w:r>
      <w:r w:rsidRPr="00082DE4">
        <w:rPr>
          <w:rStyle w:val="rynqvb"/>
          <w:rFonts w:cs="B Nazanin"/>
          <w:sz w:val="26"/>
          <w:szCs w:val="26"/>
          <w:rtl/>
          <w:lang w:bidi="fa-IR"/>
        </w:rPr>
        <w:softHyphen/>
      </w:r>
      <w:r w:rsidRPr="00082DE4">
        <w:rPr>
          <w:rStyle w:val="rynqvb"/>
          <w:rFonts w:cs="B Nazanin" w:hint="cs"/>
          <w:sz w:val="26"/>
          <w:szCs w:val="26"/>
          <w:rtl/>
          <w:lang w:bidi="fa-IR"/>
        </w:rPr>
        <w:t>های کارگری و سیاست اقتصادی که نابرابری درآمد و ثروت را ترویج می کرد، مسیر را برای ایجاد مدل جدیدی از سرمایه داری هموار کرد. ریگان تلاش کرد تا موقعیت ژئوپلتیک ایالات متحده را تقویت کند. به طور مثال او ابتکار بسیار بحث برانگیز دفاع استراتژیک ایالات متحده را مطرح کرد که به "جنگ ستارگان" نیز معروف است(</w:t>
      </w:r>
      <w:r w:rsidRPr="00082DE4">
        <w:rPr>
          <w:rStyle w:val="rynqvb"/>
          <w:rFonts w:cs="B Nazanin"/>
          <w:sz w:val="26"/>
          <w:szCs w:val="26"/>
          <w:lang w:bidi="fa-IR"/>
        </w:rPr>
        <w:t>Schultz 1993</w:t>
      </w:r>
      <w:r w:rsidRPr="00082DE4">
        <w:rPr>
          <w:rStyle w:val="rynqvb"/>
          <w:rFonts w:cs="B Nazanin" w:hint="cs"/>
          <w:sz w:val="26"/>
          <w:szCs w:val="26"/>
          <w:rtl/>
          <w:lang w:bidi="fa-IR"/>
        </w:rPr>
        <w:t>).</w:t>
      </w:r>
    </w:p>
    <w:p w14:paraId="633AFBC8"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تغییر اساسی در سیاست پولی و رکود عمیق اقتصادی سبب کاهش سریع دستمزدها و نرخ تورم شد.</w:t>
      </w:r>
      <w:r w:rsidRPr="00082DE4">
        <w:rPr>
          <w:rStyle w:val="rynqvb"/>
          <w:rFonts w:cs="B Nazanin" w:hint="cs"/>
          <w:sz w:val="26"/>
          <w:szCs w:val="26"/>
          <w:lang w:bidi="fa-IR"/>
        </w:rPr>
        <w:t xml:space="preserve"> </w:t>
      </w:r>
      <w:r w:rsidRPr="00082DE4">
        <w:rPr>
          <w:rStyle w:val="rynqvb"/>
          <w:rFonts w:cs="B Nazanin" w:hint="cs"/>
          <w:sz w:val="26"/>
          <w:szCs w:val="26"/>
          <w:rtl/>
          <w:lang w:bidi="fa-IR"/>
        </w:rPr>
        <w:t xml:space="preserve">افزایش ارزش دلار آمریکا این وضعیت را تشدید کرد. تحولات سیاسی در دوران رونالد ریگان، موقعیت بین المللی دلار آمریکا را تثبیت نمود. در سال 1982،  فدرال رزرو نرخ بهره را کاهش داد، اما افزایش ارزش دلار آمریکا تا سال 1985 همچنان ادامه یافت. در همان زمان، کسری حساب جاری ایالات متحده به طرز غیر قابل تصوری افزایش یافت. کسری بودجه نیز بالا بود، زیرا  تصور دولت ریگان مبنی بر جبران تاثیر منفی کاهش مالیات - به ویژه برای </w:t>
      </w:r>
      <w:r w:rsidRPr="00082DE4">
        <w:rPr>
          <w:rStyle w:val="rynqvb"/>
          <w:rFonts w:cs="B Nazanin" w:hint="cs"/>
          <w:sz w:val="26"/>
          <w:szCs w:val="26"/>
          <w:rtl/>
          <w:lang w:bidi="fa-IR"/>
        </w:rPr>
        <w:lastRenderedPageBreak/>
        <w:t xml:space="preserve">ثروتمندان </w:t>
      </w:r>
      <w:r w:rsidRPr="00082DE4">
        <w:rPr>
          <w:rStyle w:val="rynqvb"/>
          <w:rFonts w:ascii="Sakkal Majalla" w:hAnsi="Sakkal Majalla" w:cs="Sakkal Majalla" w:hint="cs"/>
          <w:sz w:val="26"/>
          <w:szCs w:val="26"/>
          <w:rtl/>
          <w:lang w:bidi="fa-IR"/>
        </w:rPr>
        <w:t>–</w:t>
      </w:r>
      <w:r w:rsidRPr="00082DE4">
        <w:rPr>
          <w:rStyle w:val="rynqvb"/>
          <w:rFonts w:cs="B Nazanin" w:hint="cs"/>
          <w:sz w:val="26"/>
          <w:szCs w:val="26"/>
          <w:rtl/>
          <w:lang w:bidi="fa-IR"/>
        </w:rPr>
        <w:t xml:space="preserve"> از گذر رشد بالا، توهمی بیش نبود. درآمدهای مالیاتی بر اساس مدل ریگانومیکس</w:t>
      </w:r>
      <w:r w:rsidRPr="00082DE4">
        <w:rPr>
          <w:rStyle w:val="FootnoteReference"/>
          <w:rFonts w:cs="B Nazanin"/>
          <w:sz w:val="26"/>
          <w:szCs w:val="26"/>
          <w:rtl/>
          <w:lang w:bidi="fa-IR"/>
        </w:rPr>
        <w:footnoteReference w:id="48"/>
      </w:r>
      <w:r w:rsidRPr="00082DE4">
        <w:rPr>
          <w:rStyle w:val="rynqvb"/>
          <w:rFonts w:cs="B Nazanin" w:hint="cs"/>
          <w:sz w:val="26"/>
          <w:szCs w:val="26"/>
          <w:rtl/>
          <w:lang w:bidi="fa-IR"/>
        </w:rPr>
        <w:t xml:space="preserve"> کاهش یافت ولی به دلیل تنش های میان جمهوری خواهان و دموکرات ها، همزمان هزینه</w:t>
      </w:r>
      <w:r w:rsidRPr="00082DE4">
        <w:rPr>
          <w:rStyle w:val="rynqvb"/>
          <w:rFonts w:cs="B Nazanin"/>
          <w:sz w:val="26"/>
          <w:szCs w:val="26"/>
          <w:rtl/>
          <w:lang w:bidi="fa-IR"/>
        </w:rPr>
        <w:softHyphen/>
      </w:r>
      <w:r w:rsidRPr="00082DE4">
        <w:rPr>
          <w:rStyle w:val="rynqvb"/>
          <w:rFonts w:cs="B Nazanin" w:hint="cs"/>
          <w:sz w:val="26"/>
          <w:szCs w:val="26"/>
          <w:rtl/>
          <w:lang w:bidi="fa-IR"/>
        </w:rPr>
        <w:t>ها به همان نسبت کاهش پیدا نکرد.</w:t>
      </w:r>
    </w:p>
    <w:p w14:paraId="68DA09F6"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سال 1985، ارزش دلار آمریکا به میزان قابل توجهی کاهش یافت؛ و فدرال رزرو نرخ های بهره را افزایش نداد. با این حال، فرایند تورمی شکل نگرفت. این مسئله را می توان اینگونه استدلال کرد که به دلیل ضعف اتحادیه</w:t>
      </w:r>
      <w:r w:rsidRPr="00082DE4">
        <w:rPr>
          <w:rStyle w:val="rynqvb"/>
          <w:rFonts w:cs="B Nazanin"/>
          <w:sz w:val="26"/>
          <w:szCs w:val="26"/>
          <w:rtl/>
          <w:lang w:bidi="fa-IR"/>
        </w:rPr>
        <w:softHyphen/>
      </w:r>
      <w:r w:rsidRPr="00082DE4">
        <w:rPr>
          <w:rStyle w:val="rynqvb"/>
          <w:rFonts w:cs="B Nazanin" w:hint="cs"/>
          <w:sz w:val="26"/>
          <w:szCs w:val="26"/>
          <w:rtl/>
          <w:lang w:bidi="fa-IR"/>
        </w:rPr>
        <w:t>های کارگری، مارپیچ دستمزد-قیمت ایجاد نشد. به علاوه، سقوط قیمت نفت به جلوگیری از شکل گیری مارپیچ دستمزد قیمت کمک کرد. در مقایسه با اواخر دهه 1970، ایالات متحده در موقعیت قوی تری قرار داشت. بانک های مرکزی در سراسر جهان، از جمله بانک مرکزی آلمان، به شدت مداخله کردند تا از کاهش سریع ارزش دلار آمریکا جلوگیری کنند (هر و اسپان 1989)</w:t>
      </w:r>
      <w:r w:rsidRPr="00082DE4">
        <w:rPr>
          <w:rStyle w:val="rynqvb"/>
          <w:rFonts w:cs="B Nazanin" w:hint="cs"/>
          <w:sz w:val="26"/>
          <w:szCs w:val="26"/>
          <w:lang w:bidi="fa-IR"/>
        </w:rPr>
        <w:t>.</w:t>
      </w:r>
    </w:p>
    <w:p w14:paraId="0FBD0833" w14:textId="77777777" w:rsidR="00ED4B0C" w:rsidRPr="00082DE4" w:rsidRDefault="00ED4B0C" w:rsidP="00274EB8">
      <w:pPr>
        <w:bidi/>
        <w:spacing w:line="360" w:lineRule="auto"/>
        <w:jc w:val="both"/>
        <w:rPr>
          <w:rStyle w:val="rynqvb"/>
          <w:rFonts w:cs="B Nazanin"/>
          <w:sz w:val="26"/>
          <w:szCs w:val="26"/>
          <w:rtl/>
          <w:lang w:bidi="fa-IR"/>
        </w:rPr>
      </w:pPr>
    </w:p>
    <w:p w14:paraId="61F03A3B" w14:textId="3E7322ED" w:rsidR="00ED4B0C" w:rsidRPr="00082DE4" w:rsidRDefault="00931659" w:rsidP="00274EB8">
      <w:pPr>
        <w:bidi/>
        <w:spacing w:line="360" w:lineRule="auto"/>
        <w:jc w:val="both"/>
        <w:rPr>
          <w:rStyle w:val="rynqvb"/>
          <w:rFonts w:cs="B Nazanin"/>
          <w:b/>
          <w:bCs/>
          <w:sz w:val="26"/>
          <w:szCs w:val="26"/>
          <w:rtl/>
          <w:lang w:bidi="fa-IR"/>
        </w:rPr>
      </w:pPr>
      <w:r>
        <w:rPr>
          <w:rStyle w:val="rynqvb"/>
          <w:rFonts w:cs="B Nazanin" w:hint="cs"/>
          <w:b/>
          <w:bCs/>
          <w:sz w:val="26"/>
          <w:szCs w:val="26"/>
          <w:rtl/>
          <w:lang w:bidi="fa-IR"/>
        </w:rPr>
        <w:t xml:space="preserve">3.4 </w:t>
      </w:r>
      <w:r w:rsidR="00ED4B0C" w:rsidRPr="00082DE4">
        <w:rPr>
          <w:rStyle w:val="rynqvb"/>
          <w:rFonts w:cs="B Nazanin" w:hint="cs"/>
          <w:b/>
          <w:bCs/>
          <w:sz w:val="26"/>
          <w:szCs w:val="26"/>
          <w:rtl/>
          <w:lang w:bidi="fa-IR"/>
        </w:rPr>
        <w:t xml:space="preserve"> بریتانیا </w:t>
      </w:r>
      <w:r w:rsidR="00ED4B0C" w:rsidRPr="00082DE4">
        <w:rPr>
          <w:rStyle w:val="rynqvb"/>
          <w:rFonts w:ascii="Sakkal Majalla" w:hAnsi="Sakkal Majalla" w:cs="Sakkal Majalla" w:hint="cs"/>
          <w:b/>
          <w:bCs/>
          <w:sz w:val="26"/>
          <w:szCs w:val="26"/>
          <w:rtl/>
          <w:lang w:bidi="fa-IR"/>
        </w:rPr>
        <w:t>–</w:t>
      </w:r>
      <w:r w:rsidR="00ED4B0C" w:rsidRPr="00082DE4">
        <w:rPr>
          <w:rStyle w:val="rynqvb"/>
          <w:rFonts w:cs="B Nazanin" w:hint="cs"/>
          <w:b/>
          <w:bCs/>
          <w:sz w:val="26"/>
          <w:szCs w:val="26"/>
          <w:rtl/>
          <w:lang w:bidi="fa-IR"/>
        </w:rPr>
        <w:t xml:space="preserve"> ساختار ناکارآمد اتحادیه</w:t>
      </w:r>
      <w:r w:rsidR="00ED4B0C" w:rsidRPr="00082DE4">
        <w:rPr>
          <w:rStyle w:val="rynqvb"/>
          <w:rFonts w:cs="B Nazanin"/>
          <w:b/>
          <w:bCs/>
          <w:sz w:val="26"/>
          <w:szCs w:val="26"/>
          <w:rtl/>
          <w:lang w:bidi="fa-IR"/>
        </w:rPr>
        <w:softHyphen/>
      </w:r>
      <w:r w:rsidR="00ED4B0C" w:rsidRPr="00082DE4">
        <w:rPr>
          <w:rStyle w:val="rynqvb"/>
          <w:rFonts w:cs="B Nazanin" w:hint="cs"/>
          <w:b/>
          <w:bCs/>
          <w:sz w:val="26"/>
          <w:szCs w:val="26"/>
          <w:rtl/>
          <w:lang w:bidi="fa-IR"/>
        </w:rPr>
        <w:t>های</w:t>
      </w:r>
      <w:r w:rsidR="00ED4B0C" w:rsidRPr="00082DE4">
        <w:rPr>
          <w:rStyle w:val="rynqvb"/>
          <w:rFonts w:cs="B Nazanin"/>
          <w:b/>
          <w:bCs/>
          <w:sz w:val="26"/>
          <w:szCs w:val="26"/>
          <w:vertAlign w:val="subscript"/>
          <w:rtl/>
          <w:lang w:bidi="fa-IR"/>
        </w:rPr>
        <w:softHyphen/>
      </w:r>
      <w:r w:rsidR="00ED4B0C" w:rsidRPr="00082DE4">
        <w:rPr>
          <w:rStyle w:val="rynqvb"/>
          <w:rFonts w:cs="B Nazanin" w:hint="cs"/>
          <w:b/>
          <w:bCs/>
          <w:sz w:val="26"/>
          <w:szCs w:val="26"/>
          <w:rtl/>
          <w:lang w:bidi="fa-IR"/>
        </w:rPr>
        <w:t xml:space="preserve"> کارگری، دستمزدها و تورم</w:t>
      </w:r>
    </w:p>
    <w:p w14:paraId="57F6E1FE"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 xml:space="preserve">پس از جنگ جهانی دوم، رشد تولید ناخالص داخلی در بریتانیا بین دوره‌های رشد بالا و پایین به شدت نوسان داشت، زیرا در این دوران ویژگی اقتصاد اعمال سیاست توقف-حرکت بود. دوره های انبساطی به کسری حساب جاری منجر می شد که بلافاصله به طور منظم سیاست های اقتصادی محدود کننده را در پی داشت. بدیهی است که بریتانیا از سازوکار اقتصادی آلمان تبعیت نکرد. سازوکاری که با اعمال افزایش نسبتاً پایین دستمزد در درون سیستم برتون وودز، و تلاش برای دستیابی به مازاد حساب جاری دائمی، </w:t>
      </w:r>
      <w:r w:rsidR="00766849" w:rsidRPr="00082DE4">
        <w:rPr>
          <w:rStyle w:val="rynqvb"/>
          <w:rFonts w:cs="B Nazanin" w:hint="cs"/>
          <w:sz w:val="26"/>
          <w:szCs w:val="26"/>
          <w:rtl/>
          <w:lang w:bidi="fa-IR"/>
        </w:rPr>
        <w:t xml:space="preserve">قدرت </w:t>
      </w:r>
      <w:r w:rsidRPr="00082DE4">
        <w:rPr>
          <w:rStyle w:val="rynqvb"/>
          <w:rFonts w:cs="B Nazanin" w:hint="cs"/>
          <w:sz w:val="26"/>
          <w:szCs w:val="26"/>
          <w:rtl/>
          <w:lang w:bidi="fa-IR"/>
        </w:rPr>
        <w:t>رقابت</w:t>
      </w:r>
      <w:r w:rsidR="00766849" w:rsidRPr="00082DE4">
        <w:rPr>
          <w:rStyle w:val="rynqvb"/>
          <w:rFonts w:cs="B Nazanin" w:hint="cs"/>
          <w:sz w:val="26"/>
          <w:szCs w:val="26"/>
          <w:rtl/>
          <w:lang w:bidi="fa-IR"/>
        </w:rPr>
        <w:t>ی آلمان در بازارهای</w:t>
      </w:r>
      <w:r w:rsidRPr="00082DE4">
        <w:rPr>
          <w:rStyle w:val="rynqvb"/>
          <w:rFonts w:cs="B Nazanin" w:hint="cs"/>
          <w:sz w:val="26"/>
          <w:szCs w:val="26"/>
          <w:rtl/>
          <w:lang w:bidi="fa-IR"/>
        </w:rPr>
        <w:t xml:space="preserve"> بین‌المللی </w:t>
      </w:r>
      <w:r w:rsidR="00766849" w:rsidRPr="00082DE4">
        <w:rPr>
          <w:rStyle w:val="rynqvb"/>
          <w:rFonts w:cs="B Nazanin" w:hint="cs"/>
          <w:sz w:val="26"/>
          <w:szCs w:val="26"/>
          <w:rtl/>
          <w:lang w:bidi="fa-IR"/>
        </w:rPr>
        <w:t>را حفظ</w:t>
      </w:r>
      <w:r w:rsidRPr="00082DE4">
        <w:rPr>
          <w:rStyle w:val="rynqvb"/>
          <w:rFonts w:cs="B Nazanin" w:hint="cs"/>
          <w:sz w:val="26"/>
          <w:szCs w:val="26"/>
          <w:rtl/>
          <w:lang w:bidi="fa-IR"/>
        </w:rPr>
        <w:t xml:space="preserve"> کرد.</w:t>
      </w:r>
    </w:p>
    <w:p w14:paraId="3548B114"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دوران تسلط نظام برتون وودز، کسری در حساب جاری بریتانیا، به صادرات سرمایه یا دست کم ورود ناکافی سرمایه و فشار در جهت کاهش ارزش پوند منجر شد. به علاوه، کسری حساب جاری به دلیل مداخلات بانک انگلستان، به کاهش شدید</w:t>
      </w:r>
      <w:r w:rsidRPr="00082DE4">
        <w:rPr>
          <w:rStyle w:val="hwtze"/>
          <w:rFonts w:cs="B Nazanin" w:hint="cs"/>
          <w:sz w:val="26"/>
          <w:szCs w:val="26"/>
          <w:rtl/>
          <w:lang w:bidi="fa-IR"/>
        </w:rPr>
        <w:t xml:space="preserve"> </w:t>
      </w:r>
      <w:r w:rsidRPr="00082DE4">
        <w:rPr>
          <w:rStyle w:val="rynqvb"/>
          <w:rFonts w:cs="B Nazanin" w:hint="cs"/>
          <w:sz w:val="26"/>
          <w:szCs w:val="26"/>
          <w:rtl/>
          <w:lang w:bidi="fa-IR"/>
        </w:rPr>
        <w:t>ذخایر ارزی و در نهایت افزایش نرخ بهره انجامید. حساسیت حساب سرمایه به حساب جاری نیز به این دلیل بود که بریتانیا نقش قابل توجهی درعرصه</w:t>
      </w:r>
      <w:r w:rsidRPr="00082DE4">
        <w:rPr>
          <w:rStyle w:val="rynqvb"/>
          <w:rFonts w:cs="B Nazanin" w:hint="cs"/>
          <w:sz w:val="26"/>
          <w:szCs w:val="26"/>
          <w:rtl/>
          <w:lang w:bidi="fa-IR"/>
        </w:rPr>
        <w:softHyphen/>
        <w:t xml:space="preserve">ی ارز مسلط بین‌المللی ایفا می‌کرد؛ اگرچه پوند مدت‌ها پیش نقش خود به عنوان ارز پیشرو در جهان را به دلار ایالات متحده واگذار کرده بود. سرانجام، پس از یک </w:t>
      </w:r>
      <w:r w:rsidRPr="00082DE4">
        <w:rPr>
          <w:rStyle w:val="rynqvb"/>
          <w:rFonts w:cs="B Nazanin" w:hint="cs"/>
          <w:sz w:val="26"/>
          <w:szCs w:val="26"/>
          <w:rtl/>
          <w:lang w:bidi="fa-IR"/>
        </w:rPr>
        <w:lastRenderedPageBreak/>
        <w:t xml:space="preserve">جدال طولانی برای حفظ ارزش پوند در سیستم برتون وودز، دولت انگلستان مجبور شد در سال 1967 ارزش پول ملی را از 2.80 پوند به ازای هر دلار آمریکا به 2.40 پوند کاهش ارزش دهد (بروس 2019). </w:t>
      </w:r>
    </w:p>
    <w:p w14:paraId="40BE2402"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 xml:space="preserve">در سال 1958، تراز حساب جاری بریتانیا معادل 1.6 درصد تولید ناخالص داخلی مازاد داشت، پس از آن  کسری 0.8 درصد در سال 1960، مازاد 0.6 درصد در سال 1962، کسری 1.0 درصد در سال 1964، مازاد </w:t>
      </w:r>
      <w:r w:rsidRPr="00082DE4">
        <w:rPr>
          <w:rStyle w:val="rynqvb"/>
          <w:rFonts w:cs="B Nazanin" w:hint="cs"/>
          <w:sz w:val="26"/>
          <w:szCs w:val="26"/>
          <w:lang w:bidi="fa-IR"/>
        </w:rPr>
        <w:t xml:space="preserve">0.3 </w:t>
      </w:r>
      <w:r w:rsidRPr="00082DE4">
        <w:rPr>
          <w:rStyle w:val="rynqvb"/>
          <w:rFonts w:cs="B Nazanin" w:hint="cs"/>
          <w:sz w:val="26"/>
          <w:szCs w:val="26"/>
          <w:rtl/>
          <w:lang w:bidi="fa-IR"/>
        </w:rPr>
        <w:t xml:space="preserve"> درصد در سال 1966، کسری 0.7 درصد در سال 1967، مازاد 1.6 درصد در سال 1971 و کسری 3.8 درصد در سال 1974 را تجربه کرد.</w:t>
      </w:r>
      <w:r w:rsidRPr="00082DE4">
        <w:rPr>
          <w:rStyle w:val="rynqvb"/>
          <w:rFonts w:cs="B Nazanin" w:hint="cs"/>
          <w:sz w:val="26"/>
          <w:szCs w:val="26"/>
          <w:lang w:bidi="fa-IR"/>
        </w:rPr>
        <w:t xml:space="preserve"> </w:t>
      </w:r>
      <w:r w:rsidRPr="00082DE4">
        <w:rPr>
          <w:rStyle w:val="rynqvb"/>
          <w:rFonts w:cs="B Nazanin" w:hint="cs"/>
          <w:sz w:val="26"/>
          <w:szCs w:val="26"/>
          <w:rtl/>
          <w:lang w:bidi="fa-IR"/>
        </w:rPr>
        <w:t xml:space="preserve">رشد تولید ناخالص داخلی از 7/5 درصد در سال 1964 به 5/1 درصد در سال 1966، به 4/5 درصد در سال 1968، به 9/1 درصد در سال 1969، به 5/6 درصد در سال 1973 و 5/2- درصد در سال 1974 در نوسان بود </w:t>
      </w:r>
      <w:r w:rsidRPr="00082DE4">
        <w:rPr>
          <w:rStyle w:val="rynqvb"/>
          <w:rFonts w:cs="B Nazanin" w:hint="cs"/>
          <w:sz w:val="26"/>
          <w:szCs w:val="26"/>
          <w:lang w:bidi="fa-IR"/>
        </w:rPr>
        <w:t xml:space="preserve"> (OECD 2023)</w:t>
      </w:r>
      <w:r w:rsidRPr="00082DE4">
        <w:rPr>
          <w:rStyle w:val="rynqvb"/>
          <w:rFonts w:cs="B Nazanin" w:hint="cs"/>
          <w:sz w:val="26"/>
          <w:szCs w:val="26"/>
          <w:rtl/>
          <w:lang w:bidi="fa-IR"/>
        </w:rPr>
        <w:t>.</w:t>
      </w:r>
    </w:p>
    <w:p w14:paraId="59782F1A"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برای درک این تحولات، بهتر است ساختار اتحادیه</w:t>
      </w:r>
      <w:r w:rsidRPr="00082DE4">
        <w:rPr>
          <w:rStyle w:val="rynqvb"/>
          <w:rFonts w:cs="B Nazanin"/>
          <w:sz w:val="26"/>
          <w:szCs w:val="26"/>
          <w:rtl/>
          <w:lang w:bidi="fa-IR"/>
        </w:rPr>
        <w:softHyphen/>
      </w:r>
      <w:r w:rsidRPr="00082DE4">
        <w:rPr>
          <w:rStyle w:val="rynqvb"/>
          <w:rFonts w:cs="B Nazanin" w:hint="cs"/>
          <w:sz w:val="26"/>
          <w:szCs w:val="26"/>
          <w:rtl/>
          <w:lang w:bidi="fa-IR"/>
        </w:rPr>
        <w:t>های کارگری و چانه زنی دستمزد تحلیل شود. بریتانیا چندپارگی بی‌سابقه اتحادیه‌های کارگری و در نتیجه چانه‌زنی دستمزد را تجربه می کرد که می‌توان آن را پاشنه آشیل در تحولات این کشور دانست. از آنجا که بخش بزرگی از اتحادیه</w:t>
      </w:r>
      <w:r w:rsidRPr="00082DE4">
        <w:rPr>
          <w:rStyle w:val="rynqvb"/>
          <w:rFonts w:cs="B Nazanin"/>
          <w:sz w:val="26"/>
          <w:szCs w:val="26"/>
          <w:rtl/>
          <w:lang w:bidi="fa-IR"/>
        </w:rPr>
        <w:softHyphen/>
      </w:r>
      <w:r w:rsidRPr="00082DE4">
        <w:rPr>
          <w:rStyle w:val="rynqvb"/>
          <w:rFonts w:cs="B Nazanin" w:hint="cs"/>
          <w:sz w:val="26"/>
          <w:szCs w:val="26"/>
          <w:rtl/>
          <w:lang w:bidi="fa-IR"/>
        </w:rPr>
        <w:t>های کارگری بر اساس اصول قرون وسطایی اصناف سازماندهی شده بودند، در دهه 1970 بریتانیا شاهد شمار زیادی از  اتحادیه های کارگری غیر قابل مدیریت بود. حتی در داخل یک شرکت، چندین اتحادیه می‌توانستند فعالیت کنند و گاهی اوقات به شدت با یکدیگر رقابت می‌کردند. در سال 1968، گزارش دونوان</w:t>
      </w:r>
      <w:r w:rsidRPr="00082DE4">
        <w:rPr>
          <w:rStyle w:val="FootnoteReference"/>
          <w:rFonts w:cs="B Nazanin"/>
          <w:sz w:val="26"/>
          <w:szCs w:val="26"/>
          <w:rtl/>
          <w:lang w:bidi="fa-IR"/>
        </w:rPr>
        <w:footnoteReference w:id="49"/>
      </w:r>
      <w:r w:rsidRPr="00082DE4">
        <w:rPr>
          <w:rStyle w:val="rynqvb"/>
          <w:rFonts w:cs="B Nazanin" w:hint="cs"/>
          <w:sz w:val="26"/>
          <w:szCs w:val="26"/>
          <w:rtl/>
          <w:lang w:bidi="fa-IR"/>
        </w:rPr>
        <w:t xml:space="preserve"> که از جانب دولت منصوب شده بود نشان داد که بیش از 600 اتحادیه کارگری در بریتانیا وجود داشت که تنها 138 اتحادیه، که عمدتا اتحادیه</w:t>
      </w:r>
      <w:r w:rsidRPr="00082DE4">
        <w:rPr>
          <w:rStyle w:val="rynqvb"/>
          <w:rFonts w:cs="B Nazanin"/>
          <w:sz w:val="26"/>
          <w:szCs w:val="26"/>
          <w:rtl/>
          <w:lang w:bidi="fa-IR"/>
        </w:rPr>
        <w:softHyphen/>
      </w:r>
      <w:r w:rsidRPr="00082DE4">
        <w:rPr>
          <w:rStyle w:val="rynqvb"/>
          <w:rFonts w:cs="B Nazanin" w:hint="cs"/>
          <w:sz w:val="26"/>
          <w:szCs w:val="26"/>
          <w:rtl/>
          <w:lang w:bidi="fa-IR"/>
        </w:rPr>
        <w:t>های بزرگ</w:t>
      </w:r>
      <w:r w:rsidRPr="00082DE4">
        <w:rPr>
          <w:rStyle w:val="rynqvb"/>
          <w:rFonts w:cs="B Nazanin"/>
          <w:sz w:val="26"/>
          <w:szCs w:val="26"/>
          <w:rtl/>
          <w:lang w:bidi="fa-IR"/>
        </w:rPr>
        <w:softHyphen/>
      </w:r>
      <w:r w:rsidRPr="00082DE4">
        <w:rPr>
          <w:rStyle w:val="rynqvb"/>
          <w:rFonts w:cs="B Nazanin" w:hint="cs"/>
          <w:sz w:val="26"/>
          <w:szCs w:val="26"/>
          <w:rtl/>
          <w:lang w:bidi="fa-IR"/>
        </w:rPr>
        <w:t>تری بودند، به کنگره اتحادیه</w:t>
      </w:r>
      <w:r w:rsidRPr="00082DE4">
        <w:rPr>
          <w:rStyle w:val="rynqvb"/>
          <w:rFonts w:cs="B Nazanin"/>
          <w:sz w:val="26"/>
          <w:szCs w:val="26"/>
          <w:rtl/>
          <w:lang w:bidi="fa-IR"/>
        </w:rPr>
        <w:softHyphen/>
      </w:r>
      <w:r w:rsidRPr="00082DE4">
        <w:rPr>
          <w:rStyle w:val="rynqvb"/>
          <w:rFonts w:cs="B Nazanin" w:hint="cs"/>
          <w:sz w:val="26"/>
          <w:szCs w:val="26"/>
          <w:rtl/>
          <w:lang w:bidi="fa-IR"/>
        </w:rPr>
        <w:t>های کارگری</w:t>
      </w:r>
      <w:r w:rsidRPr="00082DE4">
        <w:rPr>
          <w:rStyle w:val="FootnoteReference"/>
          <w:rFonts w:cs="B Nazanin"/>
          <w:sz w:val="26"/>
          <w:szCs w:val="26"/>
          <w:rtl/>
          <w:lang w:bidi="fa-IR"/>
        </w:rPr>
        <w:footnoteReference w:id="50"/>
      </w:r>
      <w:r w:rsidRPr="00082DE4">
        <w:rPr>
          <w:rStyle w:val="rynqvb"/>
          <w:rFonts w:cs="B Nazanin" w:hint="cs"/>
          <w:sz w:val="26"/>
          <w:szCs w:val="26"/>
          <w:rtl/>
          <w:lang w:bidi="fa-IR"/>
        </w:rPr>
        <w:t>، به عنوان یک سازمان فراگیر، تعلق داشتند(</w:t>
      </w:r>
      <w:r w:rsidRPr="00082DE4">
        <w:rPr>
          <w:rStyle w:val="rynqvb"/>
          <w:rFonts w:cs="B Nazanin" w:hint="cs"/>
          <w:sz w:val="26"/>
          <w:szCs w:val="26"/>
          <w:lang w:bidi="fa-IR"/>
        </w:rPr>
        <w:t>Scharpf 1987, p. 101</w:t>
      </w:r>
      <w:r w:rsidRPr="00082DE4">
        <w:rPr>
          <w:rStyle w:val="rynqvb"/>
          <w:rFonts w:cs="B Nazanin" w:hint="cs"/>
          <w:sz w:val="26"/>
          <w:szCs w:val="26"/>
          <w:rtl/>
          <w:lang w:bidi="fa-IR"/>
        </w:rPr>
        <w:t>).</w:t>
      </w:r>
    </w:p>
    <w:p w14:paraId="72B3D222"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نتیجه، اتحادیه‌های کارگری، یک</w:t>
      </w:r>
      <w:r w:rsidRPr="00082DE4">
        <w:rPr>
          <w:rStyle w:val="rynqvb"/>
          <w:rFonts w:cs="B Nazanin"/>
          <w:sz w:val="26"/>
          <w:szCs w:val="26"/>
          <w:rtl/>
          <w:lang w:bidi="fa-IR"/>
        </w:rPr>
        <w:softHyphen/>
      </w:r>
      <w:r w:rsidRPr="00082DE4">
        <w:rPr>
          <w:rStyle w:val="rynqvb"/>
          <w:rFonts w:cs="B Nazanin" w:hint="cs"/>
          <w:sz w:val="26"/>
          <w:szCs w:val="26"/>
          <w:rtl/>
          <w:lang w:bidi="fa-IR"/>
        </w:rPr>
        <w:t>دیگر را برای مطالبه</w:t>
      </w:r>
      <w:r w:rsidRPr="00082DE4">
        <w:rPr>
          <w:rStyle w:val="rynqvb"/>
          <w:rFonts w:cs="B Nazanin" w:hint="cs"/>
          <w:sz w:val="26"/>
          <w:szCs w:val="26"/>
          <w:rtl/>
          <w:lang w:bidi="fa-IR"/>
        </w:rPr>
        <w:softHyphen/>
        <w:t>ی افزایش دستمزد ترغیب می</w:t>
      </w:r>
      <w:r w:rsidRPr="00082DE4">
        <w:rPr>
          <w:rStyle w:val="rynqvb"/>
          <w:rFonts w:cs="B Nazanin"/>
          <w:sz w:val="26"/>
          <w:szCs w:val="26"/>
          <w:rtl/>
          <w:lang w:bidi="fa-IR"/>
        </w:rPr>
        <w:softHyphen/>
      </w:r>
      <w:r w:rsidRPr="00082DE4">
        <w:rPr>
          <w:rStyle w:val="rynqvb"/>
          <w:rFonts w:cs="B Nazanin" w:hint="cs"/>
          <w:sz w:val="26"/>
          <w:szCs w:val="26"/>
          <w:rtl/>
          <w:lang w:bidi="fa-IR"/>
        </w:rPr>
        <w:t>کردند. ملاحظات کلان اقتصادی در مطالبات افزایش دستمزد، و هماهنگی دستمزدها در بین یا حتی در داخل بخش</w:t>
      </w:r>
      <w:r w:rsidRPr="00082DE4">
        <w:rPr>
          <w:rStyle w:val="rynqvb"/>
          <w:rFonts w:cs="B Nazanin"/>
          <w:sz w:val="26"/>
          <w:szCs w:val="26"/>
          <w:rtl/>
          <w:lang w:bidi="fa-IR"/>
        </w:rPr>
        <w:softHyphen/>
      </w:r>
      <w:r w:rsidRPr="00082DE4">
        <w:rPr>
          <w:rStyle w:val="rynqvb"/>
          <w:rFonts w:cs="B Nazanin" w:hint="cs"/>
          <w:sz w:val="26"/>
          <w:szCs w:val="26"/>
          <w:rtl/>
          <w:lang w:bidi="fa-IR"/>
        </w:rPr>
        <w:t>ها، در چنین ساختاری نقشی نداشت. در عوض، اتحادیه های کارگری به طور مداوم از خلاء های سیاست دستمزد استفاده می</w:t>
      </w:r>
      <w:r w:rsidRPr="00082DE4">
        <w:rPr>
          <w:rStyle w:val="rynqvb"/>
          <w:rFonts w:cs="B Nazanin"/>
          <w:sz w:val="26"/>
          <w:szCs w:val="26"/>
          <w:rtl/>
          <w:lang w:bidi="fa-IR"/>
        </w:rPr>
        <w:softHyphen/>
      </w:r>
      <w:r w:rsidRPr="00082DE4">
        <w:rPr>
          <w:rStyle w:val="rynqvb"/>
          <w:rFonts w:cs="B Nazanin" w:hint="cs"/>
          <w:sz w:val="26"/>
          <w:szCs w:val="26"/>
          <w:rtl/>
          <w:lang w:bidi="fa-IR"/>
        </w:rPr>
        <w:t>کردند. کنگره اتحادیه</w:t>
      </w:r>
      <w:r w:rsidRPr="00082DE4">
        <w:rPr>
          <w:rStyle w:val="rynqvb"/>
          <w:rFonts w:cs="B Nazanin"/>
          <w:sz w:val="26"/>
          <w:szCs w:val="26"/>
          <w:rtl/>
          <w:lang w:bidi="fa-IR"/>
        </w:rPr>
        <w:softHyphen/>
      </w:r>
      <w:r w:rsidRPr="00082DE4">
        <w:rPr>
          <w:rStyle w:val="rynqvb"/>
          <w:rFonts w:cs="B Nazanin" w:hint="cs"/>
          <w:sz w:val="26"/>
          <w:szCs w:val="26"/>
          <w:rtl/>
          <w:lang w:bidi="fa-IR"/>
        </w:rPr>
        <w:t xml:space="preserve">های کارگری نمی توانست این ضعف را برطرف کند؛ چرا که این کنگره حق مذاکره در مورد دستمزدها را نداشت و حتی نمی توانست دستورالعمل هایی برای تغییرات دستمزدی ارائه دهد. به علاوه، این کنگره بر عملکرد </w:t>
      </w:r>
      <w:r w:rsidRPr="00082DE4">
        <w:rPr>
          <w:rStyle w:val="rynqvb"/>
          <w:rFonts w:cs="B Nazanin" w:hint="cs"/>
          <w:sz w:val="26"/>
          <w:szCs w:val="26"/>
          <w:rtl/>
          <w:lang w:bidi="fa-IR"/>
        </w:rPr>
        <w:lastRenderedPageBreak/>
        <w:t xml:space="preserve">شمار فراوان اتحادیه های کارگری کوچک و بسیار کوچک تاثیری نداشت (رجوع شود به </w:t>
      </w:r>
      <w:r w:rsidRPr="00082DE4">
        <w:rPr>
          <w:rStyle w:val="rynqvb"/>
          <w:rFonts w:cs="B Nazanin"/>
          <w:sz w:val="26"/>
          <w:szCs w:val="26"/>
          <w:lang w:bidi="fa-IR"/>
        </w:rPr>
        <w:t xml:space="preserve">Scharpf 1987, Chap. 5; Herr and </w:t>
      </w:r>
      <w:proofErr w:type="gramStart"/>
      <w:r w:rsidRPr="00082DE4">
        <w:rPr>
          <w:rStyle w:val="rynqvb"/>
          <w:rFonts w:cs="B Nazanin"/>
          <w:sz w:val="26"/>
          <w:szCs w:val="26"/>
          <w:lang w:bidi="fa-IR"/>
        </w:rPr>
        <w:t>Spahn  1989</w:t>
      </w:r>
      <w:proofErr w:type="gramEnd"/>
      <w:r w:rsidRPr="00082DE4">
        <w:rPr>
          <w:rStyle w:val="rynqvb"/>
          <w:rFonts w:cs="B Nazanin"/>
          <w:sz w:val="26"/>
          <w:szCs w:val="26"/>
          <w:lang w:bidi="fa-IR"/>
        </w:rPr>
        <w:t>, p. 47</w:t>
      </w:r>
      <w:r w:rsidRPr="00082DE4">
        <w:rPr>
          <w:rStyle w:val="rynqvb"/>
          <w:rFonts w:cs="B Nazanin" w:hint="cs"/>
          <w:sz w:val="26"/>
          <w:szCs w:val="26"/>
          <w:rtl/>
          <w:lang w:bidi="fa-IR"/>
        </w:rPr>
        <w:t xml:space="preserve">). </w:t>
      </w:r>
    </w:p>
    <w:p w14:paraId="77914C72"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طول دهه 1970، بریتانیا مجبور بود با افزایش شدید دستمزدها و در نتیجه نرخ بالای تورم برای دوره های طولانی مبارزه کند. نمودار 4.10 نشان می دهد که در طول دهه 1970، دستمزد ناخالص اسمی با نرخ بالا از 10</w:t>
      </w:r>
      <w:r w:rsidRPr="00082DE4">
        <w:rPr>
          <w:rStyle w:val="rynqvb"/>
          <w:rFonts w:ascii="Sakkal Majalla" w:hAnsi="Sakkal Majalla" w:cs="Sakkal Majalla" w:hint="cs"/>
          <w:sz w:val="26"/>
          <w:szCs w:val="26"/>
          <w:rtl/>
          <w:lang w:bidi="fa-IR"/>
        </w:rPr>
        <w:t>٪</w:t>
      </w:r>
      <w:r w:rsidRPr="00082DE4">
        <w:rPr>
          <w:rStyle w:val="rynqvb"/>
          <w:rFonts w:cs="B Nazanin" w:hint="cs"/>
          <w:sz w:val="26"/>
          <w:szCs w:val="26"/>
          <w:rtl/>
          <w:lang w:bidi="fa-IR"/>
        </w:rPr>
        <w:t xml:space="preserve"> تا تقریبا 30</w:t>
      </w:r>
      <w:r w:rsidRPr="00082DE4">
        <w:rPr>
          <w:rStyle w:val="rynqvb"/>
          <w:rFonts w:ascii="Sakkal Majalla" w:hAnsi="Sakkal Majalla" w:cs="Sakkal Majalla" w:hint="cs"/>
          <w:sz w:val="26"/>
          <w:szCs w:val="26"/>
          <w:rtl/>
          <w:lang w:bidi="fa-IR"/>
        </w:rPr>
        <w:t>٪</w:t>
      </w:r>
      <w:r w:rsidRPr="00082DE4">
        <w:rPr>
          <w:rStyle w:val="rynqvb"/>
          <w:rFonts w:cs="B Nazanin" w:hint="cs"/>
          <w:sz w:val="26"/>
          <w:szCs w:val="26"/>
          <w:rtl/>
          <w:lang w:bidi="fa-IR"/>
        </w:rPr>
        <w:t xml:space="preserve"> به طور و نامنظم افزایش یافت. نرخ تورم ، که با نرخ دستمزد و هزینه های اسمی نیروی کار همبستگی بالایی دارد، نیز به نسبت بالا بود و در برخی موارد به بالای 20 درصد می رسید.  بنابراین، اقتصاد بریتانیا در مقایسه با سایر اقتصادهای توسعه یافته با نرخ تورم بسیار بالایی دست به گریبان بود.</w:t>
      </w:r>
      <w:r w:rsidRPr="00082DE4">
        <w:rPr>
          <w:rStyle w:val="rynqvb"/>
          <w:rFonts w:cs="B Nazanin" w:hint="cs"/>
          <w:sz w:val="26"/>
          <w:szCs w:val="26"/>
          <w:lang w:bidi="fa-IR"/>
        </w:rPr>
        <w:t xml:space="preserve"> </w:t>
      </w:r>
      <w:r w:rsidRPr="00082DE4">
        <w:rPr>
          <w:rStyle w:val="rynqvb"/>
          <w:rFonts w:cs="B Nazanin" w:hint="cs"/>
          <w:sz w:val="26"/>
          <w:szCs w:val="26"/>
          <w:rtl/>
          <w:lang w:bidi="fa-IR"/>
        </w:rPr>
        <w:t xml:space="preserve">دستمزد و قیمت، به ویژه پس از دو شوک نفتی، به شدت افزایش یافت. </w:t>
      </w:r>
    </w:p>
    <w:p w14:paraId="1C2EB969"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دولت‌ها در بریتانیا تلاش کردند تا با تدابیر مختلف از افزایش بیش از حد دستمزدها جلوگیری کنند تا نرخ تورم را در میان‌مدت کاهش دهند</w:t>
      </w:r>
      <w:r w:rsidRPr="00082DE4">
        <w:rPr>
          <w:rStyle w:val="FootnoteReference"/>
          <w:rFonts w:cs="B Nazanin"/>
          <w:sz w:val="26"/>
          <w:szCs w:val="26"/>
          <w:rtl/>
          <w:lang w:bidi="fa-IR"/>
        </w:rPr>
        <w:footnoteReference w:id="51"/>
      </w:r>
      <w:r w:rsidRPr="00082DE4">
        <w:rPr>
          <w:rStyle w:val="rynqvb"/>
          <w:rFonts w:cs="B Nazanin" w:hint="cs"/>
          <w:sz w:val="26"/>
          <w:szCs w:val="26"/>
          <w:rtl/>
          <w:lang w:bidi="fa-IR"/>
        </w:rPr>
        <w:t>. در میانه</w:t>
      </w:r>
      <w:r w:rsidRPr="00082DE4">
        <w:rPr>
          <w:rStyle w:val="rynqvb"/>
          <w:rFonts w:cs="B Nazanin"/>
          <w:sz w:val="26"/>
          <w:szCs w:val="26"/>
          <w:rtl/>
          <w:lang w:bidi="fa-IR"/>
        </w:rPr>
        <w:softHyphen/>
      </w:r>
      <w:r w:rsidRPr="00082DE4">
        <w:rPr>
          <w:rStyle w:val="rynqvb"/>
          <w:rFonts w:cs="B Nazanin" w:hint="cs"/>
          <w:sz w:val="26"/>
          <w:szCs w:val="26"/>
          <w:rtl/>
          <w:lang w:bidi="fa-IR"/>
        </w:rPr>
        <w:t>ی دهه</w:t>
      </w:r>
      <w:r w:rsidRPr="00082DE4">
        <w:rPr>
          <w:rStyle w:val="rynqvb"/>
          <w:rFonts w:cs="B Nazanin" w:hint="cs"/>
          <w:sz w:val="26"/>
          <w:szCs w:val="26"/>
          <w:rtl/>
          <w:lang w:bidi="fa-IR"/>
        </w:rPr>
        <w:softHyphen/>
        <w:t>ی1960، دولت کارگر تحت رهبری هارولد ویلسون تلاش کرد تا به منظور تشویق سرمایه گذاری و ترویج نوآوری، راهبرد سیاست صنعتی را اعمال کند.</w:t>
      </w:r>
      <w:r w:rsidRPr="00082DE4">
        <w:rPr>
          <w:rStyle w:val="hwtze"/>
          <w:rFonts w:cs="B Nazanin" w:hint="cs"/>
          <w:sz w:val="26"/>
          <w:szCs w:val="26"/>
          <w:lang w:bidi="fa-IR"/>
        </w:rPr>
        <w:t xml:space="preserve"> </w:t>
      </w:r>
      <w:r w:rsidRPr="00082DE4">
        <w:rPr>
          <w:rStyle w:val="rynqvb"/>
          <w:rFonts w:cs="B Nazanin" w:hint="cs"/>
          <w:sz w:val="26"/>
          <w:szCs w:val="26"/>
          <w:rtl/>
          <w:lang w:bidi="fa-IR"/>
        </w:rPr>
        <w:t xml:space="preserve">بخشی از این راهبرد شامل توافقات داوطلبانه با </w:t>
      </w:r>
      <w:r w:rsidRPr="00082DE4">
        <w:rPr>
          <w:rStyle w:val="rynqvb"/>
          <w:rFonts w:cs="Times New Roman" w:hint="cs"/>
          <w:sz w:val="26"/>
          <w:szCs w:val="26"/>
          <w:rtl/>
          <w:lang w:bidi="fa-IR"/>
        </w:rPr>
        <w:t>"</w:t>
      </w:r>
      <w:r w:rsidRPr="00082DE4">
        <w:rPr>
          <w:rStyle w:val="rynqvb"/>
          <w:rFonts w:cs="B Nazanin" w:hint="cs"/>
          <w:i/>
          <w:iCs/>
          <w:sz w:val="26"/>
          <w:szCs w:val="26"/>
          <w:rtl/>
          <w:lang w:bidi="fa-IR"/>
        </w:rPr>
        <w:t>کنگره اتحادیه</w:t>
      </w:r>
      <w:r w:rsidRPr="00082DE4">
        <w:rPr>
          <w:rStyle w:val="rynqvb"/>
          <w:rFonts w:cs="B Nazanin"/>
          <w:i/>
          <w:iCs/>
          <w:sz w:val="26"/>
          <w:szCs w:val="26"/>
          <w:rtl/>
          <w:lang w:bidi="fa-IR"/>
        </w:rPr>
        <w:softHyphen/>
      </w:r>
      <w:r w:rsidRPr="00082DE4">
        <w:rPr>
          <w:rStyle w:val="rynqvb"/>
          <w:rFonts w:cs="B Nazanin" w:hint="cs"/>
          <w:i/>
          <w:iCs/>
          <w:sz w:val="26"/>
          <w:szCs w:val="26"/>
          <w:rtl/>
          <w:lang w:bidi="fa-IR"/>
        </w:rPr>
        <w:t>های کارگری</w:t>
      </w:r>
      <w:r w:rsidRPr="00082DE4">
        <w:rPr>
          <w:rStyle w:val="rynqvb"/>
          <w:rFonts w:cs="Times New Roman" w:hint="cs"/>
          <w:sz w:val="26"/>
          <w:szCs w:val="26"/>
          <w:rtl/>
          <w:lang w:bidi="fa-IR"/>
        </w:rPr>
        <w:t>"</w:t>
      </w:r>
      <w:r w:rsidRPr="00082DE4">
        <w:rPr>
          <w:rStyle w:val="rynqvb"/>
          <w:rFonts w:cs="B Nazanin" w:hint="cs"/>
          <w:sz w:val="26"/>
          <w:szCs w:val="26"/>
          <w:lang w:bidi="fa-IR"/>
        </w:rPr>
        <w:t xml:space="preserve"> </w:t>
      </w:r>
      <w:r w:rsidRPr="00082DE4">
        <w:rPr>
          <w:rStyle w:val="rynqvb"/>
          <w:rFonts w:cs="B Nazanin" w:hint="cs"/>
          <w:sz w:val="26"/>
          <w:szCs w:val="26"/>
          <w:rtl/>
          <w:lang w:bidi="fa-IR"/>
        </w:rPr>
        <w:t>پیرامون محدودیت افزایش دستمزد و در صورت لزوم، کنترل قیمت بود. ضعف پوند و کاهش ارزش آن در سیستم برتون وودز در سال 1967 این راهبرد را ناکام گذاشت و در اوایل سال 1966 دولت به ثبات دستمزدها متوسل شد. اتحادیه های کارگری در برابر این اقدام قانونی اختلاف نظر داشتند.</w:t>
      </w:r>
      <w:r w:rsidRPr="00082DE4">
        <w:rPr>
          <w:rStyle w:val="rynqvb"/>
          <w:rFonts w:cs="B Nazanin" w:hint="cs"/>
          <w:sz w:val="26"/>
          <w:szCs w:val="26"/>
          <w:lang w:bidi="fa-IR"/>
        </w:rPr>
        <w:t xml:space="preserve"> </w:t>
      </w:r>
      <w:r w:rsidRPr="00082DE4">
        <w:rPr>
          <w:rStyle w:val="rynqvb"/>
          <w:rFonts w:cs="B Nazanin" w:hint="cs"/>
          <w:sz w:val="26"/>
          <w:szCs w:val="26"/>
          <w:rtl/>
          <w:lang w:bidi="fa-IR"/>
        </w:rPr>
        <w:t>اعتصابات از قبل تعیین نشده(در آلمان غربی) آغاز شده بود و در سال 1968 دولت تلاش برای کنترل مستقیم دستمزدها را کنار گذاشت. این سیاست اقتصادی مشخصه بریتانیا تا اواخر دهه 1970 بود. تلاش‌هایی برای کنترل مشکل تورم با اعمال سیاست‌های درآمدی، از طریق تثبیت دستمزدها و قیمت‌ها انجام شد تا بتوان از سیاست‌های پولی و مالی برای تحریک اقتصاد یا دست کم برای جلوگیری از اعمال سیاست‌های اقتصادی محدودکننده استفاده کرد. نلسون (2000، ص 17) سیاست اقتصادی بریتانیا در اواخر دهه 1960 و 1970 را این گونه توصیف می</w:t>
      </w:r>
      <w:r w:rsidRPr="00082DE4">
        <w:rPr>
          <w:rStyle w:val="rynqvb"/>
          <w:rFonts w:cs="B Nazanin"/>
          <w:sz w:val="26"/>
          <w:szCs w:val="26"/>
          <w:rtl/>
          <w:lang w:bidi="fa-IR"/>
        </w:rPr>
        <w:softHyphen/>
      </w:r>
      <w:r w:rsidRPr="00082DE4">
        <w:rPr>
          <w:rStyle w:val="rynqvb"/>
          <w:rFonts w:cs="B Nazanin" w:hint="cs"/>
          <w:sz w:val="26"/>
          <w:szCs w:val="26"/>
          <w:rtl/>
          <w:lang w:bidi="fa-IR"/>
        </w:rPr>
        <w:t>کند: دولت بر این باور است که می تواند تولید و اشتغال را از طریق اعمال سیاست های پولی و مالی انبساطی تحریک کرده و همزمان از گذر کنترل های قانونی دستمزد و قیمت، تورم را مهار نماید.</w:t>
      </w:r>
    </w:p>
    <w:p w14:paraId="478BBEB2" w14:textId="77777777" w:rsidR="00ED4B0C" w:rsidRDefault="00ED4B0C" w:rsidP="00ED4B0C">
      <w:pPr>
        <w:keepNext/>
        <w:bidi/>
      </w:pPr>
      <w:r>
        <w:rPr>
          <w:noProof/>
          <w:lang w:bidi="fa-IR"/>
        </w:rPr>
        <w:lastRenderedPageBreak/>
        <w:drawing>
          <wp:inline distT="0" distB="0" distL="0" distR="0" wp14:anchorId="1BD5D0DB" wp14:editId="74BA26B7">
            <wp:extent cx="5943600" cy="36379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37915"/>
                    </a:xfrm>
                    <a:prstGeom prst="rect">
                      <a:avLst/>
                    </a:prstGeom>
                  </pic:spPr>
                </pic:pic>
              </a:graphicData>
            </a:graphic>
          </wp:inline>
        </w:drawing>
      </w:r>
    </w:p>
    <w:p w14:paraId="571F8C6D" w14:textId="65175BF4" w:rsidR="00ED4B0C" w:rsidRDefault="00ED4B0C" w:rsidP="00ED4B0C">
      <w:pPr>
        <w:pStyle w:val="Caption"/>
        <w:bidi/>
        <w:jc w:val="center"/>
        <w:rPr>
          <w:rStyle w:val="hwtze"/>
          <w:rFonts w:cs="B Nazanin"/>
          <w:i w:val="0"/>
          <w:iCs w:val="0"/>
          <w:color w:val="auto"/>
          <w:lang w:bidi="fa-IR"/>
        </w:rPr>
      </w:pPr>
      <w:r w:rsidRPr="008328E0">
        <w:rPr>
          <w:rStyle w:val="rynqvb"/>
          <w:rFonts w:cs="B Nazanin" w:hint="cs"/>
          <w:b/>
          <w:bCs/>
          <w:i w:val="0"/>
          <w:iCs w:val="0"/>
          <w:color w:val="auto"/>
          <w:sz w:val="24"/>
          <w:szCs w:val="24"/>
          <w:rtl/>
          <w:lang w:bidi="fa-IR"/>
        </w:rPr>
        <w:t xml:space="preserve">نمودار </w:t>
      </w:r>
      <w:r w:rsidR="00035430">
        <w:rPr>
          <w:rStyle w:val="rynqvb"/>
          <w:rFonts w:cs="B Nazanin" w:hint="cs"/>
          <w:b/>
          <w:bCs/>
          <w:i w:val="0"/>
          <w:iCs w:val="0"/>
          <w:color w:val="auto"/>
          <w:sz w:val="24"/>
          <w:szCs w:val="24"/>
          <w:rtl/>
          <w:lang w:bidi="fa-IR"/>
        </w:rPr>
        <w:t>10.4</w:t>
      </w:r>
      <w:r w:rsidRPr="008328E0">
        <w:rPr>
          <w:rStyle w:val="rynqvb"/>
          <w:rFonts w:cs="B Nazanin" w:hint="cs"/>
          <w:b/>
          <w:bCs/>
          <w:i w:val="0"/>
          <w:iCs w:val="0"/>
          <w:color w:val="auto"/>
          <w:sz w:val="24"/>
          <w:szCs w:val="24"/>
          <w:rtl/>
          <w:lang w:bidi="fa-IR"/>
        </w:rPr>
        <w:t xml:space="preserve"> سطح قیمت (شاخص ضمنی تولید کننده)، دستمزد ناخالص و هزینه‌های واحد کار در ساعت در بریتانیا، نرخ‌های تغییر سالانه </w:t>
      </w:r>
      <w:r>
        <w:rPr>
          <w:rStyle w:val="rynqvb"/>
          <w:rFonts w:cs="B Nazanin" w:hint="cs"/>
          <w:b/>
          <w:bCs/>
          <w:i w:val="0"/>
          <w:iCs w:val="0"/>
          <w:color w:val="auto"/>
          <w:sz w:val="24"/>
          <w:szCs w:val="24"/>
          <w:rtl/>
          <w:lang w:bidi="fa-IR"/>
        </w:rPr>
        <w:t>(</w:t>
      </w:r>
      <w:r w:rsidR="006759E0">
        <w:rPr>
          <w:rStyle w:val="rynqvb"/>
          <w:rFonts w:cs="B Nazanin" w:hint="cs"/>
          <w:b/>
          <w:bCs/>
          <w:i w:val="0"/>
          <w:iCs w:val="0"/>
          <w:color w:val="auto"/>
          <w:sz w:val="24"/>
          <w:szCs w:val="24"/>
          <w:rtl/>
          <w:lang w:bidi="fa-IR"/>
        </w:rPr>
        <w:t>86</w:t>
      </w:r>
      <w:r w:rsidRPr="008328E0">
        <w:rPr>
          <w:rStyle w:val="rynqvb"/>
          <w:rFonts w:cs="B Nazanin" w:hint="cs"/>
          <w:b/>
          <w:bCs/>
          <w:i w:val="0"/>
          <w:iCs w:val="0"/>
          <w:color w:val="auto"/>
          <w:sz w:val="24"/>
          <w:szCs w:val="24"/>
          <w:rtl/>
          <w:lang w:bidi="fa-IR"/>
        </w:rPr>
        <w:t>-19</w:t>
      </w:r>
      <w:r w:rsidR="006759E0">
        <w:rPr>
          <w:rStyle w:val="rynqvb"/>
          <w:rFonts w:cs="B Nazanin" w:hint="cs"/>
          <w:b/>
          <w:bCs/>
          <w:i w:val="0"/>
          <w:iCs w:val="0"/>
          <w:color w:val="auto"/>
          <w:sz w:val="24"/>
          <w:szCs w:val="24"/>
          <w:rtl/>
          <w:lang w:bidi="fa-IR"/>
        </w:rPr>
        <w:t>71</w:t>
      </w:r>
      <w:r>
        <w:rPr>
          <w:rStyle w:val="hwtze"/>
          <w:rFonts w:cs="B Nazanin" w:hint="cs"/>
          <w:i w:val="0"/>
          <w:iCs w:val="0"/>
          <w:color w:val="auto"/>
          <w:rtl/>
          <w:lang w:bidi="fa-IR"/>
        </w:rPr>
        <w:t>)</w:t>
      </w:r>
    </w:p>
    <w:p w14:paraId="705B22A9" w14:textId="77777777" w:rsidR="00ED4B0C" w:rsidRDefault="00ED4B0C" w:rsidP="00ED4B0C">
      <w:pPr>
        <w:pStyle w:val="Caption"/>
        <w:bidi/>
        <w:jc w:val="center"/>
        <w:rPr>
          <w:rFonts w:cs="B Nazanin"/>
          <w:i w:val="0"/>
          <w:iCs w:val="0"/>
          <w:color w:val="auto"/>
          <w:rtl/>
          <w:lang w:bidi="fa-IR"/>
        </w:rPr>
      </w:pPr>
      <w:r w:rsidRPr="00674CE5">
        <w:rPr>
          <w:rStyle w:val="rynqvb"/>
          <w:rFonts w:cs="B Nazanin" w:hint="cs"/>
          <w:i w:val="0"/>
          <w:iCs w:val="0"/>
          <w:color w:val="auto"/>
          <w:rtl/>
          <w:lang w:bidi="fa-IR"/>
        </w:rPr>
        <w:t>منبع</w:t>
      </w:r>
      <w:r w:rsidRPr="00674CE5">
        <w:rPr>
          <w:rStyle w:val="rynqvb"/>
          <w:rFonts w:cs="B Nazanin" w:hint="cs"/>
          <w:i w:val="0"/>
          <w:iCs w:val="0"/>
          <w:color w:val="auto"/>
          <w:lang w:bidi="fa-IR"/>
        </w:rPr>
        <w:t xml:space="preserve"> </w:t>
      </w:r>
      <w:proofErr w:type="spellStart"/>
      <w:r w:rsidRPr="00674CE5">
        <w:rPr>
          <w:rStyle w:val="rynqvb"/>
          <w:rFonts w:cs="B Nazanin" w:hint="cs"/>
          <w:i w:val="0"/>
          <w:iCs w:val="0"/>
          <w:color w:val="auto"/>
          <w:lang w:bidi="fa-IR"/>
        </w:rPr>
        <w:t>Sachverständigenrat</w:t>
      </w:r>
      <w:proofErr w:type="spellEnd"/>
      <w:r w:rsidRPr="00674CE5">
        <w:rPr>
          <w:rStyle w:val="rynqvb"/>
          <w:rFonts w:cs="B Nazanin" w:hint="cs"/>
          <w:i w:val="0"/>
          <w:iCs w:val="0"/>
          <w:color w:val="auto"/>
          <w:lang w:bidi="fa-IR"/>
        </w:rPr>
        <w:t xml:space="preserve"> (1987)</w:t>
      </w:r>
      <w:r w:rsidRPr="00674CE5">
        <w:rPr>
          <w:rStyle w:val="rynqvb"/>
          <w:rFonts w:cs="B Nazanin" w:hint="cs"/>
          <w:i w:val="0"/>
          <w:iCs w:val="0"/>
          <w:color w:val="auto"/>
          <w:rtl/>
          <w:lang w:bidi="fa-IR"/>
        </w:rPr>
        <w:t xml:space="preserve">، </w:t>
      </w:r>
      <w:proofErr w:type="spellStart"/>
      <w:r w:rsidRPr="00674CE5">
        <w:rPr>
          <w:rStyle w:val="rynqvb"/>
          <w:rFonts w:cs="B Nazanin" w:hint="cs"/>
          <w:i w:val="0"/>
          <w:iCs w:val="0"/>
          <w:color w:val="auto"/>
          <w:lang w:bidi="fa-IR"/>
        </w:rPr>
        <w:t>Statistisches</w:t>
      </w:r>
      <w:proofErr w:type="spellEnd"/>
      <w:r w:rsidRPr="00674CE5">
        <w:rPr>
          <w:rStyle w:val="rynqvb"/>
          <w:rFonts w:cs="B Nazanin" w:hint="cs"/>
          <w:i w:val="0"/>
          <w:iCs w:val="0"/>
          <w:color w:val="auto"/>
          <w:lang w:bidi="fa-IR"/>
        </w:rPr>
        <w:t xml:space="preserve"> </w:t>
      </w:r>
      <w:proofErr w:type="spellStart"/>
      <w:r w:rsidRPr="00674CE5">
        <w:rPr>
          <w:rStyle w:val="rynqvb"/>
          <w:rFonts w:cs="B Nazanin" w:hint="cs"/>
          <w:i w:val="0"/>
          <w:iCs w:val="0"/>
          <w:color w:val="auto"/>
          <w:lang w:bidi="fa-IR"/>
        </w:rPr>
        <w:t>Bundesamt</w:t>
      </w:r>
      <w:proofErr w:type="spellEnd"/>
      <w:r w:rsidRPr="00674CE5">
        <w:rPr>
          <w:rStyle w:val="rynqvb"/>
          <w:rFonts w:cs="B Nazanin" w:hint="cs"/>
          <w:i w:val="0"/>
          <w:iCs w:val="0"/>
          <w:color w:val="auto"/>
          <w:lang w:bidi="fa-IR"/>
        </w:rPr>
        <w:t xml:space="preserve"> (2022a)</w:t>
      </w:r>
      <w:r w:rsidRPr="00674CE5">
        <w:rPr>
          <w:rStyle w:val="rynqvb"/>
          <w:rFonts w:cs="B Nazanin" w:hint="cs"/>
          <w:i w:val="0"/>
          <w:iCs w:val="0"/>
          <w:color w:val="auto"/>
          <w:rtl/>
          <w:lang w:bidi="fa-IR"/>
        </w:rPr>
        <w:t>، بانک جهانی (2023)، محاسبات نویسند</w:t>
      </w:r>
      <w:r>
        <w:rPr>
          <w:rStyle w:val="rynqvb"/>
          <w:rFonts w:cs="B Nazanin" w:hint="cs"/>
          <w:i w:val="0"/>
          <w:iCs w:val="0"/>
          <w:color w:val="auto"/>
          <w:rtl/>
          <w:lang w:bidi="fa-IR"/>
        </w:rPr>
        <w:t>گان</w:t>
      </w:r>
    </w:p>
    <w:p w14:paraId="734DB144" w14:textId="77777777" w:rsidR="00ED4B0C" w:rsidRDefault="00ED4B0C" w:rsidP="00ED4B0C">
      <w:pPr>
        <w:jc w:val="center"/>
        <w:rPr>
          <w:rtl/>
          <w:lang w:bidi="fa-IR"/>
        </w:rPr>
      </w:pPr>
    </w:p>
    <w:p w14:paraId="069671EC"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 xml:space="preserve">در سال 1970، محافظه کاران در انتخابات بریتانیا پیروز شدند و ادوارد هیث قانون روابط کار را در سال 1971 اعلام کرد. با این اقدام، دولت به دنبال تقویت قدرت رهبران اتحادیه‌های کارگری، مثلا در زمان اعتصاب، در برابر نمایندگان کارگران در محل کار بود. هیث امیدوار بود که این اقدام به سازوکار هماهنگ‌تر تعیین دستمزد و اعتصاب‌های کمتر منجر شود. با این حال، اما این قانون تأثیر چندانی نداشت؛ در عوض به درگیری گسترده بین دولت و اتحادیه‌های کارگری منجر شد. اگرچه رهبران اتحادیه‌های کارگری در ابتدا موضعی نسبتاً خنثی نسبت به این قانون داشتند. </w:t>
      </w:r>
    </w:p>
    <w:p w14:paraId="549D13B8" w14:textId="77777777" w:rsidR="00ED4B0C" w:rsidRPr="00082DE4" w:rsidRDefault="00ED4B0C" w:rsidP="00274EB8">
      <w:pPr>
        <w:bidi/>
        <w:spacing w:line="360" w:lineRule="auto"/>
        <w:jc w:val="both"/>
        <w:rPr>
          <w:rStyle w:val="rynqvb"/>
          <w:rFonts w:cs="B Nazanin"/>
          <w:sz w:val="26"/>
          <w:szCs w:val="26"/>
          <w:lang w:bidi="fa-IR"/>
        </w:rPr>
      </w:pPr>
      <w:r w:rsidRPr="00082DE4">
        <w:rPr>
          <w:rStyle w:val="rynqvb"/>
          <w:rFonts w:cs="B Nazanin" w:hint="cs"/>
          <w:sz w:val="26"/>
          <w:szCs w:val="26"/>
          <w:rtl/>
          <w:lang w:bidi="fa-IR"/>
        </w:rPr>
        <w:t>در سال 1972، تراز حساب جاری بریتانیا پس از مازاد در سال 1971، دوباره منفی شد. اعتماد به ثبات پوند کاهش پیدا کرد، صادرات سرمایه افزایش یافت و در ژوئن 1972 بحران ارزی دیگری آغاز شد. به رغم مداخلات گسترده بانک انگلستان، بریتانیا مجبور شد نظام برتون وودز را ترک کند و به سمت نرخ‌های ارز انعطاف‌پذیر روی آورد. پوند ارزش خود را در برابر بیشتر ارزهای عمده از دست داد.</w:t>
      </w:r>
      <w:r w:rsidRPr="00082DE4">
        <w:rPr>
          <w:rStyle w:val="hwtze"/>
          <w:rFonts w:cs="B Nazanin" w:hint="cs"/>
          <w:sz w:val="26"/>
          <w:szCs w:val="26"/>
          <w:rtl/>
          <w:lang w:bidi="fa-IR"/>
        </w:rPr>
        <w:t xml:space="preserve"> </w:t>
      </w:r>
      <w:r w:rsidRPr="00082DE4">
        <w:rPr>
          <w:rStyle w:val="rynqvb"/>
          <w:rFonts w:cs="B Nazanin" w:hint="cs"/>
          <w:sz w:val="26"/>
          <w:szCs w:val="26"/>
          <w:rtl/>
          <w:lang w:bidi="fa-IR"/>
        </w:rPr>
        <w:t xml:space="preserve">به منظور مهار فشارهای تورمی، که با کاهش ارزش پوند </w:t>
      </w:r>
      <w:r w:rsidRPr="00082DE4">
        <w:rPr>
          <w:rStyle w:val="rynqvb"/>
          <w:rFonts w:cs="B Nazanin" w:hint="cs"/>
          <w:sz w:val="26"/>
          <w:szCs w:val="26"/>
          <w:rtl/>
          <w:lang w:bidi="fa-IR"/>
        </w:rPr>
        <w:lastRenderedPageBreak/>
        <w:t>سرعت گرفته بود، هیث تلاش کرد تا با</w:t>
      </w:r>
      <w:r w:rsidRPr="00082DE4">
        <w:rPr>
          <w:rStyle w:val="rynqvb"/>
          <w:rFonts w:cs="B Nazanin" w:hint="cs"/>
          <w:sz w:val="26"/>
          <w:szCs w:val="26"/>
          <w:lang w:bidi="fa-IR"/>
        </w:rPr>
        <w:t xml:space="preserve"> </w:t>
      </w:r>
      <w:r w:rsidRPr="00082DE4">
        <w:rPr>
          <w:rStyle w:val="rynqvb"/>
          <w:rFonts w:cs="B Nazanin" w:hint="cs"/>
          <w:sz w:val="26"/>
          <w:szCs w:val="26"/>
          <w:rtl/>
          <w:lang w:bidi="fa-IR"/>
        </w:rPr>
        <w:t>اتحادیه های کارگری</w:t>
      </w:r>
      <w:r w:rsidRPr="00082DE4">
        <w:rPr>
          <w:rStyle w:val="rynqvb"/>
          <w:rFonts w:cs="B Nazanin" w:hint="cs"/>
          <w:sz w:val="26"/>
          <w:szCs w:val="26"/>
          <w:lang w:bidi="fa-IR"/>
        </w:rPr>
        <w:t xml:space="preserve"> </w:t>
      </w:r>
      <w:r w:rsidRPr="00082DE4">
        <w:rPr>
          <w:rStyle w:val="rynqvb"/>
          <w:rFonts w:cs="B Nazanin" w:hint="cs"/>
          <w:sz w:val="26"/>
          <w:szCs w:val="26"/>
          <w:rtl/>
          <w:lang w:bidi="fa-IR"/>
        </w:rPr>
        <w:t>پیرامون یک سیاست درآمدی داوطلبانه به توافق برسد تا از افزایش نرخ تورم جلوگیری کند.</w:t>
      </w:r>
      <w:r w:rsidRPr="00082DE4">
        <w:rPr>
          <w:rStyle w:val="hwtze"/>
          <w:rFonts w:cs="B Nazanin" w:hint="cs"/>
          <w:sz w:val="26"/>
          <w:szCs w:val="26"/>
          <w:lang w:bidi="fa-IR"/>
        </w:rPr>
        <w:t xml:space="preserve"> </w:t>
      </w:r>
      <w:r w:rsidRPr="00082DE4">
        <w:rPr>
          <w:rStyle w:val="rynqvb"/>
          <w:rFonts w:cs="B Nazanin" w:hint="cs"/>
          <w:sz w:val="26"/>
          <w:szCs w:val="26"/>
          <w:rtl/>
          <w:lang w:bidi="fa-IR"/>
        </w:rPr>
        <w:t>هرچند توافق رسمی حاصل نشد، اما اتحادیه</w:t>
      </w:r>
      <w:r w:rsidRPr="00082DE4">
        <w:rPr>
          <w:rStyle w:val="rynqvb"/>
          <w:rFonts w:cs="B Nazanin"/>
          <w:sz w:val="26"/>
          <w:szCs w:val="26"/>
          <w:rtl/>
          <w:lang w:bidi="fa-IR"/>
        </w:rPr>
        <w:softHyphen/>
      </w:r>
      <w:r w:rsidRPr="00082DE4">
        <w:rPr>
          <w:rStyle w:val="rynqvb"/>
          <w:rFonts w:cs="B Nazanin" w:hint="cs"/>
          <w:sz w:val="26"/>
          <w:szCs w:val="26"/>
          <w:rtl/>
          <w:lang w:bidi="fa-IR"/>
        </w:rPr>
        <w:t xml:space="preserve">های کارگری موافقت خود را با ترتیبات قانونی اعلام کردند. در مرحله اول از نوامبر 1972 تا مارس 1973، تمام دستمزدها، قیمت ها، اجاره بها و پرداخت سود سهام به طور قانونی تثبیت گردید. در مرحله دوم قرار شد فقط دستمزد گروه‌های با درآمد پایین‌تر افزایش یابد و در مرحله سوم، از نوامبر 1973، دستمزدها به طور متعادلی </w:t>
      </w:r>
      <w:r w:rsidRPr="00082DE4">
        <w:rPr>
          <w:rStyle w:val="rynqvb"/>
          <w:rFonts w:ascii="Arial" w:hAnsi="Arial" w:cs="Arial" w:hint="cs"/>
          <w:sz w:val="26"/>
          <w:szCs w:val="26"/>
          <w:rtl/>
          <w:lang w:bidi="fa-IR"/>
        </w:rPr>
        <w:t>​​</w:t>
      </w:r>
      <w:r w:rsidRPr="00082DE4">
        <w:rPr>
          <w:rStyle w:val="rynqvb"/>
          <w:rFonts w:cs="B Nazanin" w:hint="cs"/>
          <w:sz w:val="26"/>
          <w:szCs w:val="26"/>
          <w:rtl/>
          <w:lang w:bidi="fa-IR"/>
        </w:rPr>
        <w:t>افزایش یابد. اتحادیه کارگران معدن این مقررات را برنتابیدند و خواستار افزایش 25 درصدی دستمزد شدند.</w:t>
      </w:r>
      <w:r w:rsidRPr="00082DE4">
        <w:rPr>
          <w:rStyle w:val="rynqvb"/>
          <w:rFonts w:cs="B Nazanin" w:hint="cs"/>
          <w:sz w:val="26"/>
          <w:szCs w:val="26"/>
          <w:lang w:bidi="fa-IR"/>
        </w:rPr>
        <w:t xml:space="preserve"> </w:t>
      </w:r>
      <w:r w:rsidRPr="00082DE4">
        <w:rPr>
          <w:rStyle w:val="rynqvb"/>
          <w:rFonts w:cs="B Nazanin" w:hint="cs"/>
          <w:sz w:val="26"/>
          <w:szCs w:val="26"/>
          <w:rtl/>
          <w:lang w:bidi="fa-IR"/>
        </w:rPr>
        <w:t>درگیری با دولت بالا گرفت، اوضاع سیاسی متشنج گردید و هیث خواستار برگزاری انتخابات جدید در فوریه 1974 شد.</w:t>
      </w:r>
    </w:p>
    <w:p w14:paraId="290A6165"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پیروز انتخابات هارولد ویلسون بود که دوباره به قدرت رسید. ویلسون بازهم برای سیاست</w:t>
      </w:r>
      <w:r w:rsidRPr="00082DE4">
        <w:rPr>
          <w:rStyle w:val="rynqvb"/>
          <w:rFonts w:cs="B Nazanin"/>
          <w:sz w:val="26"/>
          <w:szCs w:val="26"/>
          <w:lang w:bidi="fa-IR"/>
        </w:rPr>
        <w:t xml:space="preserve"> </w:t>
      </w:r>
      <w:r w:rsidRPr="00082DE4">
        <w:rPr>
          <w:rStyle w:val="rynqvb"/>
          <w:rFonts w:cs="B Nazanin" w:hint="cs"/>
          <w:sz w:val="26"/>
          <w:szCs w:val="26"/>
          <w:rtl/>
          <w:lang w:bidi="fa-IR"/>
        </w:rPr>
        <w:t xml:space="preserve">های درآمدی تلاش کرد. در سال 1975، جک جونز، رئیس اتحادیه کارگران حمل و نقل و کارگران عمومی، بزرگترین اتحادیه در </w:t>
      </w:r>
      <w:r w:rsidRPr="00082DE4">
        <w:rPr>
          <w:rStyle w:val="rynqvb"/>
          <w:rFonts w:cs="Times New Roman" w:hint="cs"/>
          <w:sz w:val="26"/>
          <w:szCs w:val="26"/>
          <w:rtl/>
          <w:lang w:bidi="fa-IR"/>
        </w:rPr>
        <w:t>"</w:t>
      </w:r>
      <w:r w:rsidRPr="00082DE4">
        <w:rPr>
          <w:rStyle w:val="rynqvb"/>
          <w:rFonts w:cs="B Nazanin" w:hint="cs"/>
          <w:sz w:val="26"/>
          <w:szCs w:val="26"/>
          <w:rtl/>
          <w:lang w:bidi="fa-IR"/>
        </w:rPr>
        <w:t>کنگره اتحادیه</w:t>
      </w:r>
      <w:r w:rsidRPr="00082DE4">
        <w:rPr>
          <w:rStyle w:val="rynqvb"/>
          <w:rFonts w:cs="B Nazanin"/>
          <w:sz w:val="26"/>
          <w:szCs w:val="26"/>
          <w:rtl/>
          <w:lang w:bidi="fa-IR"/>
        </w:rPr>
        <w:softHyphen/>
      </w:r>
      <w:r w:rsidRPr="00082DE4">
        <w:rPr>
          <w:rStyle w:val="rynqvb"/>
          <w:rFonts w:cs="B Nazanin" w:hint="cs"/>
          <w:sz w:val="26"/>
          <w:szCs w:val="26"/>
          <w:rtl/>
          <w:lang w:bidi="fa-IR"/>
        </w:rPr>
        <w:t>های کارگران</w:t>
      </w:r>
      <w:r w:rsidRPr="00082DE4">
        <w:rPr>
          <w:rStyle w:val="rynqvb"/>
          <w:rFonts w:cs="Times New Roman" w:hint="cs"/>
          <w:sz w:val="26"/>
          <w:szCs w:val="26"/>
          <w:rtl/>
          <w:lang w:bidi="fa-IR"/>
        </w:rPr>
        <w:t>"</w:t>
      </w:r>
      <w:r w:rsidRPr="00082DE4">
        <w:rPr>
          <w:rStyle w:val="rynqvb"/>
          <w:rFonts w:cs="B Nazanin" w:hint="cs"/>
          <w:sz w:val="26"/>
          <w:szCs w:val="26"/>
          <w:rtl/>
          <w:lang w:bidi="fa-IR"/>
        </w:rPr>
        <w:t xml:space="preserve">، افزایش 6 پوندی در دستمزد را پیشنهاد کرد. </w:t>
      </w:r>
      <w:r w:rsidRPr="00082DE4">
        <w:rPr>
          <w:rStyle w:val="rynqvb"/>
          <w:rFonts w:cs="Times New Roman" w:hint="cs"/>
          <w:sz w:val="26"/>
          <w:szCs w:val="26"/>
          <w:rtl/>
          <w:lang w:bidi="fa-IR"/>
        </w:rPr>
        <w:t>"</w:t>
      </w:r>
      <w:r w:rsidRPr="00082DE4">
        <w:rPr>
          <w:rStyle w:val="rynqvb"/>
          <w:rFonts w:cs="B Nazanin" w:hint="cs"/>
          <w:sz w:val="26"/>
          <w:szCs w:val="26"/>
          <w:rtl/>
          <w:lang w:bidi="fa-IR"/>
        </w:rPr>
        <w:t>کنگره اتحادیه</w:t>
      </w:r>
      <w:r w:rsidRPr="00082DE4">
        <w:rPr>
          <w:rStyle w:val="rynqvb"/>
          <w:rFonts w:cs="B Nazanin"/>
          <w:sz w:val="26"/>
          <w:szCs w:val="26"/>
          <w:rtl/>
          <w:lang w:bidi="fa-IR"/>
        </w:rPr>
        <w:softHyphen/>
      </w:r>
      <w:r w:rsidRPr="00082DE4">
        <w:rPr>
          <w:rStyle w:val="rynqvb"/>
          <w:rFonts w:cs="B Nazanin" w:hint="cs"/>
          <w:sz w:val="26"/>
          <w:szCs w:val="26"/>
          <w:rtl/>
          <w:lang w:bidi="fa-IR"/>
        </w:rPr>
        <w:t>های کارگران</w:t>
      </w:r>
      <w:r w:rsidRPr="00082DE4">
        <w:rPr>
          <w:rStyle w:val="rynqvb"/>
          <w:rFonts w:cs="Times New Roman" w:hint="cs"/>
          <w:sz w:val="26"/>
          <w:szCs w:val="26"/>
          <w:rtl/>
          <w:lang w:bidi="fa-IR"/>
        </w:rPr>
        <w:t>"</w:t>
      </w:r>
      <w:r w:rsidRPr="00082DE4">
        <w:rPr>
          <w:rStyle w:val="rynqvb"/>
          <w:rFonts w:cs="B Nazanin" w:hint="cs"/>
          <w:sz w:val="26"/>
          <w:szCs w:val="26"/>
          <w:rtl/>
          <w:lang w:bidi="fa-IR"/>
        </w:rPr>
        <w:t xml:space="preserve"> و دولت این پیشنهاد را پذیرفتند. مطابق با این قانون، در سال 1976 دستمزدها افزایش یافت، سپس، در سال 1977، طبق سیاست درآمدی توافق شده، دستمزدها باید تا 5</w:t>
      </w:r>
      <w:r w:rsidRPr="00082DE4">
        <w:rPr>
          <w:rStyle w:val="rynqvb"/>
          <w:rFonts w:ascii="Sakkal Majalla" w:hAnsi="Sakkal Majalla" w:cs="Sakkal Majalla" w:hint="cs"/>
          <w:sz w:val="26"/>
          <w:szCs w:val="26"/>
          <w:rtl/>
          <w:lang w:bidi="fa-IR"/>
        </w:rPr>
        <w:t>٪</w:t>
      </w:r>
      <w:r w:rsidRPr="00082DE4">
        <w:rPr>
          <w:rStyle w:val="rynqvb"/>
          <w:rFonts w:cs="B Nazanin" w:hint="cs"/>
          <w:sz w:val="26"/>
          <w:szCs w:val="26"/>
          <w:rtl/>
          <w:lang w:bidi="fa-IR"/>
        </w:rPr>
        <w:t xml:space="preserve"> افزایش می یافت، اما نه بیشتر از 6 پوند یا کمتر از 4.5 پوند در هفته. این سیاست، نرخ رشد افزایش دستمزد را کاهش داد و نرخ تورم را به سطوح نسبتا پایینی برگرداند( رجوع شود به نمودار 4.10).</w:t>
      </w:r>
    </w:p>
    <w:p w14:paraId="0E473A95"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این مرحله دولت بریتانیا وام های خارجی ارزی دریافت کرد. هدف از این کار، افزایش واردات سرمایه و کمک به تثبیت پوند بود</w:t>
      </w:r>
      <w:r w:rsidRPr="00082DE4">
        <w:rPr>
          <w:rStyle w:val="rynqvb"/>
          <w:rFonts w:cs="B Nazanin" w:hint="cs"/>
          <w:sz w:val="26"/>
          <w:szCs w:val="26"/>
          <w:lang w:bidi="fa-IR"/>
        </w:rPr>
        <w:t xml:space="preserve"> (Herr and Spahn 1989, p. 52)</w:t>
      </w:r>
      <w:r w:rsidRPr="00082DE4">
        <w:rPr>
          <w:rStyle w:val="rynqvb"/>
          <w:rFonts w:cs="B Nazanin" w:hint="cs"/>
          <w:sz w:val="26"/>
          <w:szCs w:val="26"/>
          <w:rtl/>
          <w:lang w:bidi="fa-IR"/>
        </w:rPr>
        <w:t>. با این حال، این سیاست خطراتی در بر داشت. این خطر وجود داشت که در صورت کاهش واقعی ارزش پوند، بار بدهی واقعی افزایش یابد.</w:t>
      </w:r>
      <w:r w:rsidRPr="00082DE4">
        <w:rPr>
          <w:rStyle w:val="rynqvb"/>
          <w:rFonts w:cs="B Nazanin" w:hint="cs"/>
          <w:sz w:val="26"/>
          <w:szCs w:val="26"/>
          <w:lang w:bidi="fa-IR"/>
        </w:rPr>
        <w:t xml:space="preserve"> </w:t>
      </w:r>
      <w:r w:rsidRPr="00082DE4">
        <w:rPr>
          <w:rStyle w:val="rynqvb"/>
          <w:rFonts w:cs="B Nazanin" w:hint="cs"/>
          <w:sz w:val="26"/>
          <w:szCs w:val="26"/>
          <w:rtl/>
          <w:lang w:bidi="fa-IR"/>
        </w:rPr>
        <w:t xml:space="preserve">سرانجام این سیاست کمکی نکرد. در سال 1974 تراز حساب جاری که بالای 3.8 درصد تولید ناخالص داخلی بود به تدریج کاهش یافت. در سال های بعد تراز حساب جاری منفی شد. </w:t>
      </w:r>
    </w:p>
    <w:p w14:paraId="5D9F2644"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وضعیت سیاسی ناپایدار به از میان رفتن اعتماد منجر شد و در سال 1976، پوند پس از یک دوره طولانی ضعف، سقوط کرد (رجوع شود به نمودار 4.11). بحران آنقدر عمیق بود که ذخایر ارزی بانک انگلستان به حداقل رسید. حتی وام 5.3 میلیارد دلاری از کنسرسیومی از بانک ها برای تثبیت نرخ پوند نیز کافی نبود؛ و بریتانیا مجبور شد به صندوق بین المللی پول</w:t>
      </w:r>
      <w:r w:rsidRPr="00082DE4">
        <w:rPr>
          <w:rStyle w:val="rynqvb"/>
          <w:rFonts w:cs="B Nazanin" w:hint="cs"/>
          <w:sz w:val="26"/>
          <w:szCs w:val="26"/>
          <w:lang w:bidi="fa-IR"/>
        </w:rPr>
        <w:t xml:space="preserve"> (IMF) </w:t>
      </w:r>
      <w:r w:rsidRPr="00082DE4">
        <w:rPr>
          <w:rStyle w:val="rynqvb"/>
          <w:rFonts w:cs="B Nazanin" w:hint="cs"/>
          <w:sz w:val="26"/>
          <w:szCs w:val="26"/>
          <w:rtl/>
          <w:lang w:bidi="fa-IR"/>
        </w:rPr>
        <w:t xml:space="preserve">مراجعه کند. خط اعتباری، که براساس آن انگلستان می‌توانست بدون قید و شرط از </w:t>
      </w:r>
      <w:r w:rsidRPr="00082DE4">
        <w:rPr>
          <w:rStyle w:val="rynqvb"/>
          <w:rFonts w:cs="B Nazanin" w:hint="cs"/>
          <w:sz w:val="26"/>
          <w:szCs w:val="26"/>
          <w:rtl/>
          <w:lang w:bidi="fa-IR"/>
        </w:rPr>
        <w:lastRenderedPageBreak/>
        <w:t>صندوق بین‌المللی پول برداشت کند، نیز گشایشی حاصل نکرد. این کشور به وام های بیشتری نیاز داشت و مجبور شد تسلیم پیشنهادات ریاضتی صندوق بین المللی پول شود. وام صندوق به بریتانیا بالاترین میزان کمکی بود که تا آن زمان از سوی صندوق به کشوری اعطا شده بود (بروس 2019). هارولد ویلسون در سال 1976 استعفا داد و جیم کالاهان که او هم از حزب کارگر بود، به نخست وزیری رسید.</w:t>
      </w:r>
    </w:p>
    <w:p w14:paraId="3D8BEB20"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نمودار 4.11 نشان می دهد که به رغم کاهش ارزش اسمی، نرخ موثر واقعی پوند کاهش اندکی را تجربه کرده است. بدیهی است که کاهش‌های اسمی با نرخ‌های بالای تورم جبران می‌شد و همزمان تورم بیشتر را رقم می زد. در نیمه دوم دهه 1970، پس از بحران مالی سال 1976، پوند به صورت اسمی و واقعی افزایش ارزش یافت و پس از بهبودی دلار آمریکا دوره ای از کاهش ارزش را تجربه کرد.</w:t>
      </w:r>
    </w:p>
    <w:p w14:paraId="3BC7FE18" w14:textId="77777777" w:rsidR="00ED4B0C" w:rsidRDefault="00ED4B0C" w:rsidP="00ED4B0C">
      <w:pPr>
        <w:keepNext/>
        <w:bidi/>
        <w:rPr>
          <w:rtl/>
          <w:lang w:bidi="fa-IR"/>
        </w:rPr>
      </w:pPr>
      <w:r>
        <w:rPr>
          <w:noProof/>
          <w:lang w:bidi="fa-IR"/>
        </w:rPr>
        <w:drawing>
          <wp:inline distT="0" distB="0" distL="0" distR="0" wp14:anchorId="246C2D6C" wp14:editId="65175449">
            <wp:extent cx="5943600" cy="36366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36645"/>
                    </a:xfrm>
                    <a:prstGeom prst="rect">
                      <a:avLst/>
                    </a:prstGeom>
                  </pic:spPr>
                </pic:pic>
              </a:graphicData>
            </a:graphic>
          </wp:inline>
        </w:drawing>
      </w:r>
    </w:p>
    <w:p w14:paraId="026BC5E6" w14:textId="26A46322" w:rsidR="00ED4B0C" w:rsidRDefault="00ED4B0C" w:rsidP="00ED4B0C">
      <w:pPr>
        <w:pStyle w:val="Caption"/>
        <w:bidi/>
        <w:spacing w:after="0"/>
        <w:jc w:val="center"/>
        <w:rPr>
          <w:rStyle w:val="rynqvb"/>
          <w:rFonts w:cs="B Nazanin"/>
          <w:b/>
          <w:bCs/>
          <w:i w:val="0"/>
          <w:iCs w:val="0"/>
          <w:color w:val="auto"/>
          <w:sz w:val="24"/>
          <w:szCs w:val="24"/>
          <w:rtl/>
          <w:lang w:bidi="fa-IR"/>
        </w:rPr>
      </w:pPr>
      <w:r w:rsidRPr="006C2F7B">
        <w:rPr>
          <w:rStyle w:val="rynqvb"/>
          <w:rFonts w:cs="B Nazanin" w:hint="cs"/>
          <w:b/>
          <w:bCs/>
          <w:i w:val="0"/>
          <w:iCs w:val="0"/>
          <w:color w:val="auto"/>
          <w:sz w:val="24"/>
          <w:szCs w:val="24"/>
          <w:rtl/>
          <w:lang w:bidi="fa-IR"/>
        </w:rPr>
        <w:t xml:space="preserve">نمودار </w:t>
      </w:r>
      <w:r w:rsidR="00E645F5">
        <w:rPr>
          <w:rStyle w:val="rynqvb"/>
          <w:rFonts w:cs="B Nazanin" w:hint="cs"/>
          <w:b/>
          <w:bCs/>
          <w:i w:val="0"/>
          <w:iCs w:val="0"/>
          <w:color w:val="auto"/>
          <w:sz w:val="24"/>
          <w:szCs w:val="24"/>
          <w:rtl/>
          <w:lang w:bidi="fa-IR"/>
        </w:rPr>
        <w:t>11.4</w:t>
      </w:r>
      <w:r w:rsidRPr="006C2F7B">
        <w:rPr>
          <w:rStyle w:val="rynqvb"/>
          <w:rFonts w:cs="B Nazanin" w:hint="cs"/>
          <w:b/>
          <w:bCs/>
          <w:i w:val="0"/>
          <w:iCs w:val="0"/>
          <w:color w:val="auto"/>
          <w:sz w:val="24"/>
          <w:szCs w:val="24"/>
          <w:rtl/>
          <w:lang w:bidi="fa-IR"/>
        </w:rPr>
        <w:t xml:space="preserve"> شاخص نرخ ارز موثر اسمی و واقعی پوند استرلینگ، </w:t>
      </w:r>
      <w:r w:rsidR="00E645F5">
        <w:rPr>
          <w:rStyle w:val="rynqvb"/>
          <w:rFonts w:cs="B Nazanin" w:hint="cs"/>
          <w:b/>
          <w:bCs/>
          <w:i w:val="0"/>
          <w:iCs w:val="0"/>
          <w:color w:val="auto"/>
          <w:sz w:val="24"/>
          <w:szCs w:val="24"/>
          <w:rtl/>
          <w:lang w:bidi="fa-IR"/>
        </w:rPr>
        <w:t>(86</w:t>
      </w:r>
      <w:r w:rsidRPr="006C2F7B">
        <w:rPr>
          <w:rStyle w:val="rynqvb"/>
          <w:rFonts w:cs="B Nazanin" w:hint="cs"/>
          <w:b/>
          <w:bCs/>
          <w:i w:val="0"/>
          <w:iCs w:val="0"/>
          <w:color w:val="auto"/>
          <w:sz w:val="24"/>
          <w:szCs w:val="24"/>
          <w:rtl/>
          <w:lang w:bidi="fa-IR"/>
        </w:rPr>
        <w:t>-19</w:t>
      </w:r>
      <w:r w:rsidR="00E645F5">
        <w:rPr>
          <w:rStyle w:val="rynqvb"/>
          <w:rFonts w:cs="B Nazanin" w:hint="cs"/>
          <w:b/>
          <w:bCs/>
          <w:i w:val="0"/>
          <w:iCs w:val="0"/>
          <w:color w:val="auto"/>
          <w:sz w:val="24"/>
          <w:szCs w:val="24"/>
          <w:rtl/>
          <w:lang w:bidi="fa-IR"/>
        </w:rPr>
        <w:t>70)</w:t>
      </w:r>
    </w:p>
    <w:p w14:paraId="7B93C099" w14:textId="77777777" w:rsidR="00ED4B0C" w:rsidRDefault="00ED4B0C" w:rsidP="00ED4B0C">
      <w:pPr>
        <w:pStyle w:val="Caption"/>
        <w:bidi/>
        <w:spacing w:after="0"/>
        <w:jc w:val="center"/>
        <w:rPr>
          <w:rStyle w:val="rynqvb"/>
          <w:rFonts w:cs="B Nazanin"/>
          <w:b/>
          <w:bCs/>
          <w:i w:val="0"/>
          <w:iCs w:val="0"/>
          <w:color w:val="auto"/>
          <w:sz w:val="24"/>
          <w:szCs w:val="24"/>
          <w:rtl/>
          <w:lang w:bidi="fa-IR"/>
        </w:rPr>
      </w:pPr>
      <w:r>
        <w:rPr>
          <w:rStyle w:val="rynqvb"/>
          <w:rFonts w:cs="B Nazanin" w:hint="cs"/>
          <w:b/>
          <w:bCs/>
          <w:i w:val="0"/>
          <w:iCs w:val="0"/>
          <w:color w:val="auto"/>
          <w:sz w:val="24"/>
          <w:szCs w:val="24"/>
          <w:rtl/>
          <w:lang w:bidi="fa-IR"/>
        </w:rPr>
        <w:t>100 =</w:t>
      </w:r>
      <w:r w:rsidRPr="006C2F7B">
        <w:rPr>
          <w:rStyle w:val="rynqvb"/>
          <w:rFonts w:cs="B Nazanin" w:hint="cs"/>
          <w:b/>
          <w:bCs/>
          <w:i w:val="0"/>
          <w:iCs w:val="0"/>
          <w:color w:val="auto"/>
          <w:sz w:val="24"/>
          <w:szCs w:val="24"/>
          <w:rtl/>
          <w:lang w:bidi="fa-IR"/>
        </w:rPr>
        <w:t xml:space="preserve"> 1970 </w:t>
      </w:r>
    </w:p>
    <w:p w14:paraId="6E50A8B0" w14:textId="77777777" w:rsidR="00ED4B0C" w:rsidRDefault="00ED4B0C" w:rsidP="00ED4B0C">
      <w:pPr>
        <w:pStyle w:val="Caption"/>
        <w:bidi/>
        <w:spacing w:after="0"/>
        <w:jc w:val="center"/>
        <w:rPr>
          <w:rFonts w:cs="B Nazanin"/>
          <w:i w:val="0"/>
          <w:iCs w:val="0"/>
          <w:color w:val="auto"/>
        </w:rPr>
      </w:pPr>
      <w:r w:rsidRPr="000E6480">
        <w:rPr>
          <w:rStyle w:val="rynqvb"/>
          <w:rFonts w:cs="B Nazanin" w:hint="cs"/>
          <w:i w:val="0"/>
          <w:iCs w:val="0"/>
          <w:color w:val="auto"/>
          <w:rtl/>
          <w:lang w:bidi="fa-IR"/>
        </w:rPr>
        <w:t xml:space="preserve">منبع: </w:t>
      </w:r>
      <w:r w:rsidRPr="000E6480">
        <w:rPr>
          <w:rFonts w:cs="B Nazanin"/>
          <w:i w:val="0"/>
          <w:iCs w:val="0"/>
          <w:color w:val="auto"/>
        </w:rPr>
        <w:t>Bank for International Settlements (2022)</w:t>
      </w:r>
      <w:r w:rsidRPr="000E6480">
        <w:rPr>
          <w:rFonts w:cs="B Nazanin" w:hint="cs"/>
          <w:i w:val="0"/>
          <w:iCs w:val="0"/>
          <w:color w:val="auto"/>
          <w:rtl/>
        </w:rPr>
        <w:t xml:space="preserve"> و محاسبات نویسند</w:t>
      </w:r>
      <w:r>
        <w:rPr>
          <w:rFonts w:cs="B Nazanin" w:hint="cs"/>
          <w:i w:val="0"/>
          <w:iCs w:val="0"/>
          <w:color w:val="auto"/>
          <w:rtl/>
        </w:rPr>
        <w:t>گان</w:t>
      </w:r>
    </w:p>
    <w:p w14:paraId="2764697E" w14:textId="77777777" w:rsidR="00ED4B0C" w:rsidRDefault="00ED4B0C" w:rsidP="00ED4B0C">
      <w:pPr>
        <w:bidi/>
        <w:rPr>
          <w:lang w:bidi="fa-IR"/>
        </w:rPr>
      </w:pPr>
    </w:p>
    <w:p w14:paraId="522FBC7F"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 xml:space="preserve">در رابطه با سیاست دستمزد، کالاهان در ابتدا همان راهبرد قبل از دولت های هیث و ویلسون را دنبال کرد. در سال 1978، دولت او به  اتحادیه های کارگری پیشنهاد کرد که دستمزدها تنها تا 10 درصد افزایش یابد و در مقابل برنامه بیکاری جوانان، مزایای بیشتر برای فرزندان و کاهش مالیات ها در دستور کار قرار گیرد. ولی، سیاست درآمدی </w:t>
      </w:r>
      <w:r w:rsidRPr="00082DE4">
        <w:rPr>
          <w:rStyle w:val="rynqvb"/>
          <w:rFonts w:cs="B Nazanin" w:hint="cs"/>
          <w:sz w:val="26"/>
          <w:szCs w:val="26"/>
          <w:rtl/>
          <w:lang w:bidi="fa-IR"/>
        </w:rPr>
        <w:lastRenderedPageBreak/>
        <w:t xml:space="preserve">شکست خورد. در پاییز 1977، </w:t>
      </w:r>
      <w:r w:rsidRPr="00082DE4">
        <w:rPr>
          <w:rStyle w:val="rynqvb"/>
          <w:rFonts w:cs="Times New Roman" w:hint="cs"/>
          <w:sz w:val="26"/>
          <w:szCs w:val="26"/>
          <w:rtl/>
          <w:lang w:bidi="fa-IR"/>
        </w:rPr>
        <w:t>"</w:t>
      </w:r>
      <w:r w:rsidRPr="00082DE4">
        <w:rPr>
          <w:rStyle w:val="rynqvb"/>
          <w:rFonts w:cs="B Nazanin" w:hint="cs"/>
          <w:sz w:val="26"/>
          <w:szCs w:val="26"/>
          <w:rtl/>
          <w:lang w:bidi="fa-IR"/>
        </w:rPr>
        <w:t>کنگره اتحادیه</w:t>
      </w:r>
      <w:r w:rsidRPr="00082DE4">
        <w:rPr>
          <w:rStyle w:val="rynqvb"/>
          <w:rFonts w:cs="B Nazanin"/>
          <w:sz w:val="26"/>
          <w:szCs w:val="26"/>
          <w:rtl/>
          <w:lang w:bidi="fa-IR"/>
        </w:rPr>
        <w:softHyphen/>
      </w:r>
      <w:r w:rsidRPr="00082DE4">
        <w:rPr>
          <w:rStyle w:val="rynqvb"/>
          <w:rFonts w:cs="B Nazanin" w:hint="cs"/>
          <w:sz w:val="26"/>
          <w:szCs w:val="26"/>
          <w:rtl/>
          <w:lang w:bidi="fa-IR"/>
        </w:rPr>
        <w:t>های کارگری</w:t>
      </w:r>
      <w:r w:rsidRPr="00082DE4">
        <w:rPr>
          <w:rStyle w:val="rynqvb"/>
          <w:rFonts w:cs="Times New Roman" w:hint="cs"/>
          <w:sz w:val="26"/>
          <w:szCs w:val="26"/>
          <w:rtl/>
          <w:lang w:bidi="fa-IR"/>
        </w:rPr>
        <w:t>"</w:t>
      </w:r>
      <w:r w:rsidRPr="00082DE4">
        <w:rPr>
          <w:rStyle w:val="rynqvb"/>
          <w:rFonts w:cs="B Nazanin" w:hint="cs"/>
          <w:sz w:val="26"/>
          <w:szCs w:val="26"/>
          <w:rtl/>
          <w:lang w:bidi="fa-IR"/>
        </w:rPr>
        <w:t xml:space="preserve"> قطعنامه ای را تصویب کرد که خواستار مذاکرات دسته جمعی آزاد بدون دخالت دولت بود. پس زمینه چنین تقاضایی کاهش 10 درصدی دستمزدهای واقعی در سال 1977 بود که بیشتر به خاطر کاهش ارزش پوند در سال های قبل اتفاق افتاده بود. با همه اینها، دولت کالاهان دستور العملی ارائه داد که حداکثر افزایش دستمزد برای سال 1978، 5 درصد پیشنهاد شده بود. این اقدام به قطع ارتباط میان دولت و اتحادیه های کارگری منجر شد و متعاقبا دولت کالاهان برای کنترل تورم سیاستی را اعمال کرد که از مرز تعیین شده در سیاست درآمدی فراتر می</w:t>
      </w:r>
      <w:r w:rsidRPr="00082DE4">
        <w:rPr>
          <w:rStyle w:val="rynqvb"/>
          <w:rFonts w:cs="B Nazanin" w:hint="cs"/>
          <w:sz w:val="26"/>
          <w:szCs w:val="26"/>
          <w:rtl/>
          <w:lang w:bidi="fa-IR"/>
        </w:rPr>
        <w:softHyphen/>
        <w:t xml:space="preserve">رفت. اتحادیه های کارگری از دستورالعمل دستمزد پیشنهادی دولت ناراضی بود. فشرده‌سازی ساختار دستمزد در سال‌های گذشته به خاطر افزایش مزد به میزان ثابت، به انتقاد کارگرانی منجر شد که درآمد بالاتری داشتند و دستمزدهای بالاتری را طلب می کردند. از سوی دیگر، جناح چپ حزب کارگر و بخش‌هایی از اتحادیه‌های کارگری به افراط گری سیاسی دچار بودند. سرانجام در سال 1978، "زمستان نارضایتی" </w:t>
      </w:r>
      <w:r w:rsidR="00766849" w:rsidRPr="00082DE4">
        <w:rPr>
          <w:rStyle w:val="rynqvb"/>
          <w:rFonts w:cs="B Nazanin" w:hint="cs"/>
          <w:sz w:val="26"/>
          <w:szCs w:val="26"/>
          <w:rtl/>
          <w:lang w:bidi="fa-IR"/>
        </w:rPr>
        <w:t>آغاز ش</w:t>
      </w:r>
      <w:r w:rsidRPr="00082DE4">
        <w:rPr>
          <w:rStyle w:val="rynqvb"/>
          <w:rFonts w:cs="B Nazanin" w:hint="cs"/>
          <w:sz w:val="26"/>
          <w:szCs w:val="26"/>
          <w:rtl/>
          <w:lang w:bidi="fa-IR"/>
        </w:rPr>
        <w:t>د. زمستانی که با ماه</w:t>
      </w:r>
      <w:r w:rsidRPr="00082DE4">
        <w:rPr>
          <w:rStyle w:val="rynqvb"/>
          <w:rFonts w:cs="B Nazanin"/>
          <w:sz w:val="26"/>
          <w:szCs w:val="26"/>
          <w:rtl/>
          <w:lang w:bidi="fa-IR"/>
        </w:rPr>
        <w:softHyphen/>
      </w:r>
      <w:r w:rsidRPr="00082DE4">
        <w:rPr>
          <w:rStyle w:val="rynqvb"/>
          <w:rFonts w:cs="B Nazanin" w:hint="cs"/>
          <w:sz w:val="26"/>
          <w:szCs w:val="26"/>
          <w:rtl/>
          <w:lang w:bidi="fa-IR"/>
        </w:rPr>
        <w:t>ها اعتصاب دسته جمعی معلمان، رانندگان راه</w:t>
      </w:r>
      <w:r w:rsidRPr="00082DE4">
        <w:rPr>
          <w:rStyle w:val="rynqvb"/>
          <w:rFonts w:cs="B Nazanin"/>
          <w:sz w:val="26"/>
          <w:szCs w:val="26"/>
          <w:rtl/>
          <w:lang w:bidi="fa-IR"/>
        </w:rPr>
        <w:softHyphen/>
      </w:r>
      <w:r w:rsidRPr="00082DE4">
        <w:rPr>
          <w:rStyle w:val="rynqvb"/>
          <w:rFonts w:cs="B Nazanin" w:hint="cs"/>
          <w:sz w:val="26"/>
          <w:szCs w:val="26"/>
          <w:rtl/>
          <w:lang w:bidi="fa-IR"/>
        </w:rPr>
        <w:t xml:space="preserve">آهن، کارکنان بخش بهداشت و درمان و غیره همراه بود. هدف از این اعتراضات افزایش قابل </w:t>
      </w:r>
      <w:r w:rsidRPr="00082DE4">
        <w:rPr>
          <w:rStyle w:val="rynqvb"/>
          <w:rFonts w:cs="B Nazanin"/>
          <w:sz w:val="26"/>
          <w:szCs w:val="26"/>
          <w:rtl/>
          <w:lang w:bidi="fa-IR"/>
        </w:rPr>
        <w:softHyphen/>
      </w:r>
      <w:r w:rsidRPr="00082DE4">
        <w:rPr>
          <w:rStyle w:val="rynqvb"/>
          <w:rFonts w:cs="B Nazanin" w:hint="cs"/>
          <w:sz w:val="26"/>
          <w:szCs w:val="26"/>
          <w:rtl/>
          <w:lang w:bidi="fa-IR"/>
        </w:rPr>
        <w:t xml:space="preserve">ملاحظه دستمزدها بود. </w:t>
      </w:r>
    </w:p>
    <w:p w14:paraId="0C5F370C"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با این حال، دستاورد این اعتصابات قابل توجه نبود. در میانه آشفتگی</w:t>
      </w:r>
      <w:r w:rsidRPr="00082DE4">
        <w:rPr>
          <w:rStyle w:val="rynqvb"/>
          <w:rFonts w:cs="B Nazanin"/>
          <w:sz w:val="26"/>
          <w:szCs w:val="26"/>
          <w:rtl/>
          <w:lang w:bidi="fa-IR"/>
        </w:rPr>
        <w:softHyphen/>
      </w:r>
      <w:r w:rsidRPr="00082DE4">
        <w:rPr>
          <w:rStyle w:val="rynqvb"/>
          <w:rFonts w:cs="B Nazanin" w:hint="cs"/>
          <w:sz w:val="26"/>
          <w:szCs w:val="26"/>
          <w:rtl/>
          <w:lang w:bidi="fa-IR"/>
        </w:rPr>
        <w:t>های اقتصادی، سیاسی و ناتوانی دولت کالاهان در کنترل تورم و متقاعد سازی اتحادیه های کارگری، مارگارت تاچر از حزب محافظه کار در انتخابات ماه می 1979 پیروز شد. او سیاست سرسختانه ای را در برابر اتحادیه های کارگری اعمال کرد؛</w:t>
      </w:r>
      <w:r w:rsidRPr="00082DE4">
        <w:rPr>
          <w:rStyle w:val="rynqvb"/>
          <w:rFonts w:cs="B Nazanin" w:hint="cs"/>
          <w:sz w:val="26"/>
          <w:szCs w:val="26"/>
          <w:lang w:bidi="fa-IR"/>
        </w:rPr>
        <w:t xml:space="preserve"> </w:t>
      </w:r>
      <w:r w:rsidRPr="00082DE4">
        <w:rPr>
          <w:rStyle w:val="rynqvb"/>
          <w:rFonts w:cs="B Nazanin" w:hint="cs"/>
          <w:sz w:val="26"/>
          <w:szCs w:val="26"/>
          <w:rtl/>
          <w:lang w:bidi="fa-IR"/>
        </w:rPr>
        <w:t>بانک انگلستان نیز نقش تعیین کننده ای در مبارزه با تورم بالا بر عهده گرفت.</w:t>
      </w:r>
    </w:p>
    <w:p w14:paraId="3BCF71D8"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دهه 1970، انگلستان نتوانست با چالش‌های ناشی از شوک‌های نفتی و ارز ضعیف مقابله کند. انگلستان به عنوان مرد بیمار اروپا شناخته می شد. اصطلاحی که برای اولین بار برای توصیف عملکرد ضعیف امپراتوری عثمانی در اوایل قرن نوزدهم استفاده شده بود (اکونومیست، 2017). فروپاشی نظام برتون وودز قوانین خارجی بازی را تغییر داد، زیرا احتمال فرار سرمایه، کاهش ارزش پول و بحران های ارزی را بیشتر کرد. از آنجایی که سیاست دستمزد به ویژه در انگلستان اساسا برای رویارویی با چالش های جدید مناسب نبود، به تدریج بحرانی شکل گرفت که مدیریت آن از طریق اعمال سیاست</w:t>
      </w:r>
      <w:r w:rsidRPr="00082DE4">
        <w:rPr>
          <w:rStyle w:val="rynqvb"/>
          <w:rFonts w:cs="B Nazanin"/>
          <w:sz w:val="26"/>
          <w:szCs w:val="26"/>
          <w:rtl/>
          <w:lang w:bidi="fa-IR"/>
        </w:rPr>
        <w:softHyphen/>
      </w:r>
      <w:r w:rsidRPr="00082DE4">
        <w:rPr>
          <w:rStyle w:val="rynqvb"/>
          <w:rFonts w:cs="B Nazanin" w:hint="cs"/>
          <w:sz w:val="26"/>
          <w:szCs w:val="26"/>
          <w:rtl/>
          <w:lang w:bidi="fa-IR"/>
        </w:rPr>
        <w:t>های اقتصادی غیرممکن بود. اعتصابات طولانی مدت، همراه با ساختار سازمانی ناکارآمدِ طرف</w:t>
      </w:r>
      <w:r w:rsidRPr="00082DE4">
        <w:rPr>
          <w:rStyle w:val="rynqvb"/>
          <w:rFonts w:cs="B Nazanin"/>
          <w:sz w:val="26"/>
          <w:szCs w:val="26"/>
          <w:rtl/>
          <w:lang w:bidi="fa-IR"/>
        </w:rPr>
        <w:softHyphen/>
      </w:r>
      <w:r w:rsidRPr="00082DE4">
        <w:rPr>
          <w:rStyle w:val="rynqvb"/>
          <w:rFonts w:cs="B Nazanin" w:hint="cs"/>
          <w:sz w:val="26"/>
          <w:szCs w:val="26"/>
          <w:rtl/>
          <w:lang w:bidi="fa-IR"/>
        </w:rPr>
        <w:t>های   چانه</w:t>
      </w:r>
      <w:r w:rsidRPr="00082DE4">
        <w:rPr>
          <w:rStyle w:val="rynqvb"/>
          <w:rFonts w:cs="B Nazanin"/>
          <w:sz w:val="26"/>
          <w:szCs w:val="26"/>
          <w:rtl/>
          <w:lang w:bidi="fa-IR"/>
        </w:rPr>
        <w:softHyphen/>
      </w:r>
      <w:r w:rsidRPr="00082DE4">
        <w:rPr>
          <w:rStyle w:val="rynqvb"/>
          <w:rFonts w:cs="B Nazanin" w:hint="cs"/>
          <w:sz w:val="26"/>
          <w:szCs w:val="26"/>
          <w:rtl/>
          <w:lang w:bidi="fa-IR"/>
        </w:rPr>
        <w:t>زنی و افزایش بیش از حد دستمزدها به نرخ تورم بالا و حتی بحران ارزی منجر شد. می توان با شارپف (1987، ص 117) موافق بود که می نویسد</w:t>
      </w:r>
      <w:r w:rsidRPr="00082DE4">
        <w:rPr>
          <w:rStyle w:val="rynqvb"/>
          <w:rFonts w:cs="B Nazanin" w:hint="cs"/>
          <w:sz w:val="26"/>
          <w:szCs w:val="26"/>
          <w:lang w:bidi="fa-IR"/>
        </w:rPr>
        <w:t>:</w:t>
      </w:r>
      <w:r w:rsidRPr="00082DE4">
        <w:rPr>
          <w:rStyle w:val="rynqvb"/>
          <w:rFonts w:cs="B Nazanin" w:hint="cs"/>
          <w:sz w:val="26"/>
          <w:szCs w:val="26"/>
          <w:rtl/>
          <w:lang w:bidi="fa-IR"/>
        </w:rPr>
        <w:t xml:space="preserve"> بنابراین، دولت کارگر... به دلیل عدم امکان ایجاد حداقل هماهنگی بین </w:t>
      </w:r>
      <w:r w:rsidRPr="00082DE4">
        <w:rPr>
          <w:rStyle w:val="rynqvb"/>
          <w:rFonts w:cs="B Nazanin" w:hint="cs"/>
          <w:sz w:val="26"/>
          <w:szCs w:val="26"/>
          <w:rtl/>
          <w:lang w:bidi="fa-IR"/>
        </w:rPr>
        <w:lastRenderedPageBreak/>
        <w:t>سیاست اقتصادی و مالی دولت و سیاست دستمزدی اتحادیه</w:t>
      </w:r>
      <w:r w:rsidRPr="00082DE4">
        <w:rPr>
          <w:rStyle w:val="rynqvb"/>
          <w:rFonts w:cs="B Nazanin"/>
          <w:sz w:val="26"/>
          <w:szCs w:val="26"/>
          <w:rtl/>
          <w:lang w:bidi="fa-IR"/>
        </w:rPr>
        <w:softHyphen/>
      </w:r>
      <w:r w:rsidRPr="00082DE4">
        <w:rPr>
          <w:rStyle w:val="rynqvb"/>
          <w:rFonts w:cs="B Nazanin" w:hint="cs"/>
          <w:sz w:val="26"/>
          <w:szCs w:val="26"/>
          <w:rtl/>
          <w:lang w:bidi="fa-IR"/>
        </w:rPr>
        <w:t xml:space="preserve">های کارگری شکست خورد. بدون تحقق این هماهنگی، اقتصاد پیچیده ای مانند اقتصاد بریتانیا، نمی توانست با موفقیت از بحران دهه 1970 جان سالم به در ببرد. </w:t>
      </w:r>
    </w:p>
    <w:p w14:paraId="204F44EF"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ارتباط با سیاست مالی، بریتانیا در طول دهه‌های 1950 و 1960، با جهت‌گیری سیاست مالی انبساطی شناخته می‌شد که کسری حساب جاری و ضعف‌ِ پوند این سیاست مالی را محدود می</w:t>
      </w:r>
      <w:r w:rsidRPr="00082DE4">
        <w:rPr>
          <w:rStyle w:val="rynqvb"/>
          <w:rFonts w:cs="B Nazanin"/>
          <w:sz w:val="26"/>
          <w:szCs w:val="26"/>
          <w:rtl/>
          <w:lang w:bidi="fa-IR"/>
        </w:rPr>
        <w:softHyphen/>
      </w:r>
      <w:r w:rsidRPr="00082DE4">
        <w:rPr>
          <w:rStyle w:val="rynqvb"/>
          <w:rFonts w:cs="B Nazanin" w:hint="cs"/>
          <w:sz w:val="26"/>
          <w:szCs w:val="26"/>
          <w:rtl/>
          <w:lang w:bidi="fa-IR"/>
        </w:rPr>
        <w:t>کرد. هر زمان که ارزش پوند تثبیت می شد،  سیاست مالی انبساطی  اتخاذ می</w:t>
      </w:r>
      <w:r w:rsidRPr="00082DE4">
        <w:rPr>
          <w:rStyle w:val="rynqvb"/>
          <w:rFonts w:cs="B Nazanin"/>
          <w:sz w:val="26"/>
          <w:szCs w:val="26"/>
          <w:rtl/>
          <w:lang w:bidi="fa-IR"/>
        </w:rPr>
        <w:softHyphen/>
      </w:r>
      <w:r w:rsidRPr="00082DE4">
        <w:rPr>
          <w:rStyle w:val="rynqvb"/>
          <w:rFonts w:cs="B Nazanin" w:hint="cs"/>
          <w:sz w:val="26"/>
          <w:szCs w:val="26"/>
          <w:rtl/>
          <w:lang w:bidi="fa-IR"/>
        </w:rPr>
        <w:t>گردید که در ادامه به خاطر بروز انحراف در متغیرهای خارجی، سیاست های انبساطی کنار گذاشته می شد.</w:t>
      </w:r>
    </w:p>
    <w:p w14:paraId="1C145A05"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میانه</w:t>
      </w:r>
      <w:r w:rsidRPr="00082DE4">
        <w:rPr>
          <w:rStyle w:val="rynqvb"/>
          <w:rFonts w:cs="B Nazanin"/>
          <w:sz w:val="26"/>
          <w:szCs w:val="26"/>
          <w:rtl/>
          <w:lang w:bidi="fa-IR"/>
        </w:rPr>
        <w:softHyphen/>
      </w:r>
      <w:r w:rsidRPr="00082DE4">
        <w:rPr>
          <w:rStyle w:val="rynqvb"/>
          <w:rFonts w:cs="B Nazanin" w:hint="cs"/>
          <w:sz w:val="26"/>
          <w:szCs w:val="26"/>
          <w:rtl/>
          <w:lang w:bidi="fa-IR"/>
        </w:rPr>
        <w:t>ی دهه 1960، پس از یک دوره رشد اقتصادی ضعیف، تولید ناخالص داخلی بیش از پنج درصد افزایش یافت. کسری بودجه نسبتا بالا کاهش یافت و انگلستان تا پایان دهه 1960، مازاد بودجه را تجربه کرد( رجوع شود به نمودار 4.12). در سال 1971، وقتی دولت جدید هیث روی کار آمد، با اعمال چندین بسته سیاست مالی، رشد اقتصادی اندکی حاصل شد.</w:t>
      </w:r>
      <w:r w:rsidRPr="00082DE4">
        <w:rPr>
          <w:rStyle w:val="rynqvb"/>
          <w:rFonts w:cs="B Nazanin" w:hint="cs"/>
          <w:sz w:val="26"/>
          <w:szCs w:val="26"/>
          <w:lang w:bidi="fa-IR"/>
        </w:rPr>
        <w:t xml:space="preserve"> </w:t>
      </w:r>
      <w:r w:rsidRPr="00082DE4">
        <w:rPr>
          <w:rStyle w:val="rynqvb"/>
          <w:rFonts w:cs="B Nazanin" w:hint="cs"/>
          <w:sz w:val="26"/>
          <w:szCs w:val="26"/>
          <w:rtl/>
          <w:lang w:bidi="fa-IR"/>
        </w:rPr>
        <w:t>با این حال، پوند در اواسط سال 1972 بحران تازه</w:t>
      </w:r>
      <w:r w:rsidRPr="00082DE4">
        <w:rPr>
          <w:rStyle w:val="rynqvb"/>
          <w:rFonts w:cs="B Nazanin" w:hint="cs"/>
          <w:sz w:val="26"/>
          <w:szCs w:val="26"/>
          <w:rtl/>
          <w:lang w:bidi="fa-IR"/>
        </w:rPr>
        <w:softHyphen/>
        <w:t>ای را تجربه کرد و هیث با توقف سیاست مالی به این بحران پاسخ داد. در سال 1973، دولت درصدد آن بود تا سیاست مالی بی طرف بماند. شوک نفتی سال 1973 به اقتصاد بریتانیا ضربه زد. کاهش شدید تولید ناخالص داخلی و رکود در سال‌های 1974 و 1975 منجر به کسری بودجه تقریباً 6 درصدی در سال‌های 1975 و 1976 شد که در آن زمان کسری‌ بسیار بالایی به حساب می آمد. در همان زمان، کسری حساب جاری تشدید شد و حتی از خطوط قرمز نیز عبور کرد. در این زمان دیگر جایی برای سیاست</w:t>
      </w:r>
      <w:r w:rsidRPr="00082DE4">
        <w:rPr>
          <w:rStyle w:val="rynqvb"/>
          <w:rFonts w:cs="B Nazanin"/>
          <w:sz w:val="26"/>
          <w:szCs w:val="26"/>
          <w:rtl/>
          <w:lang w:bidi="fa-IR"/>
        </w:rPr>
        <w:softHyphen/>
      </w:r>
      <w:r w:rsidRPr="00082DE4">
        <w:rPr>
          <w:rStyle w:val="rynqvb"/>
          <w:rFonts w:cs="B Nazanin" w:hint="cs"/>
          <w:sz w:val="26"/>
          <w:szCs w:val="26"/>
          <w:rtl/>
          <w:lang w:bidi="fa-IR"/>
        </w:rPr>
        <w:t>های مالی انبساطی نبود. در سال 1975، برنامه</w:t>
      </w:r>
      <w:r w:rsidRPr="00082DE4">
        <w:rPr>
          <w:rStyle w:val="rynqvb"/>
          <w:rFonts w:cs="B Nazanin"/>
          <w:sz w:val="26"/>
          <w:szCs w:val="26"/>
          <w:rtl/>
          <w:lang w:bidi="fa-IR"/>
        </w:rPr>
        <w:softHyphen/>
      </w:r>
      <w:r w:rsidRPr="00082DE4">
        <w:rPr>
          <w:rStyle w:val="rynqvb"/>
          <w:rFonts w:cs="B Nazanin" w:hint="cs"/>
          <w:sz w:val="26"/>
          <w:szCs w:val="26"/>
          <w:rtl/>
          <w:lang w:bidi="fa-IR"/>
        </w:rPr>
        <w:t>ی مالی کوچک</w:t>
      </w:r>
      <w:r w:rsidRPr="00082DE4">
        <w:rPr>
          <w:rStyle w:val="rynqvb"/>
          <w:rFonts w:cs="B Nazanin" w:hint="cs"/>
          <w:sz w:val="26"/>
          <w:szCs w:val="26"/>
          <w:rtl/>
          <w:lang w:bidi="fa-IR"/>
        </w:rPr>
        <w:softHyphen/>
        <w:t>تری در دستور کار قرار گرفت. فقط تثبیت کننده های خودکار عمل می</w:t>
      </w:r>
      <w:r w:rsidRPr="00082DE4">
        <w:rPr>
          <w:rStyle w:val="rynqvb"/>
          <w:rFonts w:cs="B Nazanin"/>
          <w:sz w:val="26"/>
          <w:szCs w:val="26"/>
          <w:rtl/>
          <w:lang w:bidi="fa-IR"/>
        </w:rPr>
        <w:softHyphen/>
      </w:r>
      <w:r w:rsidRPr="00082DE4">
        <w:rPr>
          <w:rStyle w:val="rynqvb"/>
          <w:rFonts w:cs="B Nazanin" w:hint="cs"/>
          <w:sz w:val="26"/>
          <w:szCs w:val="26"/>
          <w:rtl/>
          <w:lang w:bidi="fa-IR"/>
        </w:rPr>
        <w:t>کردند و مسئول کسری بودجه بالا به حساب می</w:t>
      </w:r>
      <w:r w:rsidRPr="00082DE4">
        <w:rPr>
          <w:rStyle w:val="rynqvb"/>
          <w:rFonts w:cs="B Nazanin"/>
          <w:sz w:val="26"/>
          <w:szCs w:val="26"/>
          <w:rtl/>
          <w:lang w:bidi="fa-IR"/>
        </w:rPr>
        <w:softHyphen/>
      </w:r>
      <w:r w:rsidRPr="00082DE4">
        <w:rPr>
          <w:rStyle w:val="rynqvb"/>
          <w:rFonts w:cs="B Nazanin" w:hint="cs"/>
          <w:sz w:val="26"/>
          <w:szCs w:val="26"/>
          <w:rtl/>
          <w:lang w:bidi="fa-IR"/>
        </w:rPr>
        <w:t>آمدند. با این حال، در میانه</w:t>
      </w:r>
      <w:r w:rsidRPr="00082DE4">
        <w:rPr>
          <w:rStyle w:val="rynqvb"/>
          <w:rFonts w:cs="B Nazanin"/>
          <w:sz w:val="26"/>
          <w:szCs w:val="26"/>
          <w:rtl/>
          <w:lang w:bidi="fa-IR"/>
        </w:rPr>
        <w:softHyphen/>
      </w:r>
      <w:r w:rsidRPr="00082DE4">
        <w:rPr>
          <w:rStyle w:val="rynqvb"/>
          <w:rFonts w:cs="B Nazanin" w:hint="cs"/>
          <w:sz w:val="26"/>
          <w:szCs w:val="26"/>
          <w:rtl/>
          <w:lang w:bidi="fa-IR"/>
        </w:rPr>
        <w:t>ی سال 1975، تلاشی برای حرکت به سمت سیاست مالی انبساطی فعال</w:t>
      </w:r>
      <w:r w:rsidRPr="00082DE4">
        <w:rPr>
          <w:rStyle w:val="rynqvb"/>
          <w:rFonts w:cs="B Nazanin"/>
          <w:sz w:val="26"/>
          <w:szCs w:val="26"/>
          <w:rtl/>
          <w:lang w:bidi="fa-IR"/>
        </w:rPr>
        <w:softHyphen/>
      </w:r>
      <w:r w:rsidRPr="00082DE4">
        <w:rPr>
          <w:rStyle w:val="rynqvb"/>
          <w:rFonts w:cs="B Nazanin" w:hint="cs"/>
          <w:sz w:val="26"/>
          <w:szCs w:val="26"/>
          <w:rtl/>
          <w:lang w:bidi="fa-IR"/>
        </w:rPr>
        <w:t>تر صورت پذیرفت. این  سیاست تنها برای مدت کوتاهی موفق بود. در سال 1976 به دلیل بحران کاهش ارزش پوند و شرایط تحمیل شده از سوی صندوق بین المللی پول، تمام اقدامات مالی انبساطی متوقف شد و در پی آن کسری</w:t>
      </w:r>
      <w:r w:rsidRPr="00082DE4">
        <w:rPr>
          <w:rStyle w:val="rynqvb"/>
          <w:rFonts w:cs="B Nazanin"/>
          <w:sz w:val="26"/>
          <w:szCs w:val="26"/>
          <w:rtl/>
          <w:lang w:bidi="fa-IR"/>
        </w:rPr>
        <w:softHyphen/>
      </w:r>
      <w:r w:rsidRPr="00082DE4">
        <w:rPr>
          <w:rStyle w:val="rynqvb"/>
          <w:rFonts w:cs="B Nazanin" w:hint="cs"/>
          <w:sz w:val="26"/>
          <w:szCs w:val="26"/>
          <w:rtl/>
          <w:lang w:bidi="fa-IR"/>
        </w:rPr>
        <w:t>ها کاهش یافت. پس از سال 1976، راهبرد "حرکت- ایست" سیاست مالی  تکرار شد تا اینکه در سال 1980 مارگارت تاچر تلاش کرد تا کسری بودجه را از طریق سیاست‌های ریاضتی تهاجمی از بین ببرد</w:t>
      </w:r>
      <w:r w:rsidRPr="00082DE4">
        <w:rPr>
          <w:rStyle w:val="rynqvb"/>
          <w:rFonts w:cs="B Nazanin" w:hint="cs"/>
          <w:sz w:val="26"/>
          <w:szCs w:val="26"/>
          <w:lang w:bidi="fa-IR"/>
        </w:rPr>
        <w:t>.</w:t>
      </w:r>
      <w:r w:rsidRPr="00082DE4">
        <w:rPr>
          <w:rStyle w:val="rynqvb"/>
          <w:rFonts w:cs="B Nazanin" w:hint="cs"/>
          <w:sz w:val="26"/>
          <w:szCs w:val="26"/>
          <w:rtl/>
          <w:lang w:bidi="fa-IR"/>
        </w:rPr>
        <w:t xml:space="preserve"> اما این سیاست نیز موفقیت کمی داشت، زیرا رکود در سال های 1980 و 1981 به طور درون زا کسری بودجه بالایی را رقم زد.</w:t>
      </w:r>
      <w:r w:rsidRPr="00082DE4">
        <w:rPr>
          <w:rStyle w:val="rynqvb"/>
          <w:rFonts w:cs="B Nazanin"/>
          <w:sz w:val="26"/>
          <w:szCs w:val="26"/>
          <w:lang w:bidi="fa-IR"/>
        </w:rPr>
        <w:t xml:space="preserve"> </w:t>
      </w:r>
      <w:r w:rsidRPr="00082DE4">
        <w:rPr>
          <w:rStyle w:val="rynqvb"/>
          <w:rFonts w:cs="B Nazanin" w:hint="cs"/>
          <w:sz w:val="26"/>
          <w:szCs w:val="26"/>
          <w:rtl/>
          <w:lang w:bidi="fa-IR"/>
        </w:rPr>
        <w:t xml:space="preserve"> سیاست ریاضت مالی تاچر نیز رشد اقتصادی و درآمدهای مالیاتی را کاهش داد و نتوانست به اندازه کافی کسری بودجه را کاهش دهد. در نهایت، </w:t>
      </w:r>
      <w:r w:rsidRPr="00082DE4">
        <w:rPr>
          <w:rStyle w:val="rynqvb"/>
          <w:rFonts w:cs="B Nazanin" w:hint="cs"/>
          <w:sz w:val="26"/>
          <w:szCs w:val="26"/>
          <w:rtl/>
          <w:lang w:bidi="fa-IR"/>
        </w:rPr>
        <w:lastRenderedPageBreak/>
        <w:t>سیاست ریاضتی کنار گذاشته شد و در پی آن کسری بودجه نسبتا بالایی گریبان کشور را گرفت(رجوع شود به هر و اسپان 1989، ص 45).</w:t>
      </w:r>
    </w:p>
    <w:p w14:paraId="53CE3972" w14:textId="77777777" w:rsidR="00ED4B0C" w:rsidRPr="003F68A9" w:rsidRDefault="00ED4B0C" w:rsidP="00ED4B0C">
      <w:pPr>
        <w:keepNext/>
        <w:bidi/>
        <w:rPr>
          <w:rFonts w:cs="B Nazanin"/>
        </w:rPr>
      </w:pPr>
      <w:r w:rsidRPr="003F68A9">
        <w:rPr>
          <w:rFonts w:cs="B Nazanin"/>
          <w:noProof/>
          <w:lang w:bidi="fa-IR"/>
        </w:rPr>
        <w:drawing>
          <wp:inline distT="0" distB="0" distL="0" distR="0" wp14:anchorId="4B095C5F" wp14:editId="412978E9">
            <wp:extent cx="5943600" cy="3622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622675"/>
                    </a:xfrm>
                    <a:prstGeom prst="rect">
                      <a:avLst/>
                    </a:prstGeom>
                  </pic:spPr>
                </pic:pic>
              </a:graphicData>
            </a:graphic>
          </wp:inline>
        </w:drawing>
      </w:r>
    </w:p>
    <w:p w14:paraId="297EBD22" w14:textId="5B9754DF" w:rsidR="00ED4B0C" w:rsidRDefault="00ED4B0C" w:rsidP="00F825DE">
      <w:pPr>
        <w:bidi/>
        <w:spacing w:after="0" w:line="240" w:lineRule="auto"/>
        <w:jc w:val="center"/>
        <w:rPr>
          <w:rFonts w:ascii="Times New Roman" w:eastAsia="Times New Roman" w:hAnsi="Times New Roman" w:cs="B Nazanin"/>
          <w:sz w:val="20"/>
          <w:szCs w:val="20"/>
          <w:rtl/>
          <w:lang w:bidi="fa-IR"/>
        </w:rPr>
      </w:pPr>
      <w:r w:rsidRPr="002F7D2F">
        <w:rPr>
          <w:rFonts w:cs="B Nazanin" w:hint="cs"/>
          <w:b/>
          <w:bCs/>
          <w:sz w:val="24"/>
          <w:szCs w:val="24"/>
          <w:rtl/>
        </w:rPr>
        <w:t xml:space="preserve">نمودار </w:t>
      </w:r>
      <w:r w:rsidR="00F825DE">
        <w:rPr>
          <w:rFonts w:cs="B Nazanin" w:hint="cs"/>
          <w:b/>
          <w:bCs/>
          <w:sz w:val="24"/>
          <w:szCs w:val="24"/>
          <w:rtl/>
        </w:rPr>
        <w:t>12.4</w:t>
      </w:r>
      <w:r w:rsidRPr="002F7D2F">
        <w:rPr>
          <w:rFonts w:cs="B Nazanin" w:hint="cs"/>
          <w:b/>
          <w:bCs/>
          <w:sz w:val="24"/>
          <w:szCs w:val="24"/>
          <w:rtl/>
        </w:rPr>
        <w:t xml:space="preserve"> </w:t>
      </w:r>
      <w:r w:rsidRPr="002F7D2F">
        <w:rPr>
          <w:rFonts w:ascii="Times New Roman" w:eastAsia="Times New Roman" w:hAnsi="Times New Roman" w:cs="B Nazanin" w:hint="cs"/>
          <w:b/>
          <w:bCs/>
          <w:sz w:val="24"/>
          <w:szCs w:val="24"/>
          <w:rtl/>
          <w:lang w:bidi="fa-IR"/>
        </w:rPr>
        <w:t>خالص وام / استقراض دولت و بدهی عمومی ناخالص بر حسب درصدی از تولید ناخالص داخلی بریتانیا</w:t>
      </w:r>
      <w:r w:rsidR="00F825DE">
        <w:rPr>
          <w:rFonts w:ascii="Times New Roman" w:eastAsia="Times New Roman" w:hAnsi="Times New Roman" w:cs="B Nazanin" w:hint="cs"/>
          <w:b/>
          <w:bCs/>
          <w:sz w:val="24"/>
          <w:szCs w:val="24"/>
          <w:rtl/>
          <w:lang w:bidi="fa-IR"/>
        </w:rPr>
        <w:t xml:space="preserve"> (86-1966)</w:t>
      </w:r>
    </w:p>
    <w:p w14:paraId="7E2A7858" w14:textId="77777777" w:rsidR="00ED4B0C" w:rsidRDefault="00ED4B0C" w:rsidP="00ED4B0C">
      <w:pPr>
        <w:bidi/>
        <w:spacing w:after="0" w:line="240" w:lineRule="auto"/>
        <w:jc w:val="center"/>
        <w:rPr>
          <w:rFonts w:ascii="Times New Roman" w:eastAsia="Times New Roman" w:hAnsi="Times New Roman" w:cs="B Nazanin"/>
          <w:sz w:val="20"/>
          <w:szCs w:val="20"/>
          <w:rtl/>
          <w:lang w:bidi="fa-IR"/>
        </w:rPr>
      </w:pPr>
      <w:r w:rsidRPr="003F68A9">
        <w:rPr>
          <w:rFonts w:ascii="Times New Roman" w:eastAsia="Times New Roman" w:hAnsi="Times New Roman" w:cs="B Nazanin" w:hint="cs"/>
          <w:sz w:val="20"/>
          <w:szCs w:val="20"/>
          <w:rtl/>
          <w:lang w:bidi="fa-IR"/>
        </w:rPr>
        <w:t>خالص وام / قرض در سمت چپ، موجودی بدهی در سمت راست.</w:t>
      </w:r>
    </w:p>
    <w:p w14:paraId="3E57D49C" w14:textId="0F30198F" w:rsidR="00ED4B0C" w:rsidRPr="003F68A9" w:rsidRDefault="00ED4B0C" w:rsidP="00ED4B0C">
      <w:pPr>
        <w:bidi/>
        <w:spacing w:after="0" w:line="240" w:lineRule="auto"/>
        <w:jc w:val="center"/>
        <w:rPr>
          <w:rFonts w:ascii="Times New Roman" w:eastAsia="Times New Roman" w:hAnsi="Times New Roman" w:cs="B Nazanin"/>
          <w:sz w:val="20"/>
          <w:szCs w:val="20"/>
        </w:rPr>
      </w:pPr>
      <w:r w:rsidRPr="003F68A9">
        <w:rPr>
          <w:rFonts w:ascii="Times New Roman" w:eastAsia="Times New Roman" w:hAnsi="Times New Roman" w:cs="B Nazanin" w:hint="cs"/>
          <w:sz w:val="20"/>
          <w:szCs w:val="20"/>
          <w:rtl/>
          <w:lang w:bidi="fa-IR"/>
        </w:rPr>
        <w:t>منبع بانک انگلستان (2017)، صندوق بین المللی پول (2022</w:t>
      </w:r>
      <w:r w:rsidRPr="003F68A9">
        <w:rPr>
          <w:rFonts w:ascii="Times New Roman" w:eastAsia="Times New Roman" w:hAnsi="Times New Roman" w:cs="B Nazanin" w:hint="cs"/>
          <w:sz w:val="20"/>
          <w:szCs w:val="20"/>
          <w:lang w:bidi="fa-IR"/>
        </w:rPr>
        <w:t>b)</w:t>
      </w:r>
      <w:r w:rsidRPr="003F68A9">
        <w:rPr>
          <w:rFonts w:ascii="Times New Roman" w:eastAsia="Times New Roman" w:hAnsi="Times New Roman" w:cs="B Nazanin" w:hint="cs"/>
          <w:sz w:val="20"/>
          <w:szCs w:val="20"/>
          <w:rtl/>
          <w:lang w:bidi="fa-IR"/>
        </w:rPr>
        <w:t xml:space="preserve">، محاسبات </w:t>
      </w:r>
      <w:r w:rsidR="00F825DE">
        <w:rPr>
          <w:rFonts w:ascii="Times New Roman" w:eastAsia="Times New Roman" w:hAnsi="Times New Roman" w:cs="B Nazanin" w:hint="cs"/>
          <w:sz w:val="20"/>
          <w:szCs w:val="20"/>
          <w:rtl/>
          <w:lang w:bidi="fa-IR"/>
        </w:rPr>
        <w:t>نویسندگان</w:t>
      </w:r>
    </w:p>
    <w:p w14:paraId="4A843C43" w14:textId="77777777" w:rsidR="00ED4B0C" w:rsidRPr="003F68A9" w:rsidRDefault="00ED4B0C" w:rsidP="00ED4B0C">
      <w:pPr>
        <w:pStyle w:val="Caption"/>
        <w:bidi/>
        <w:spacing w:after="0"/>
        <w:rPr>
          <w:rStyle w:val="rynqvb"/>
          <w:rFonts w:cs="B Nazanin"/>
          <w:rtl/>
          <w:lang w:bidi="fa-IR"/>
        </w:rPr>
      </w:pPr>
    </w:p>
    <w:p w14:paraId="4E08BD24"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نمودار 4.12 نشان می دهد که بدهی ناخالص دولت بریتانیا  (نسبت به تولید ناخالص داخلی )، از میانه دهه 1960 کاهش یافته و با وجود کسری بودجه نسبتاً بالا، در دهه 1970در حدود 50 درصد ثابت مانده است. عدم کاهش بیشتر نسبت بدهی به نرخ های بالای تورم و بهره مربوط بوده است. نرخ های بالای تورم اجازه نمی</w:t>
      </w:r>
      <w:r w:rsidRPr="00082DE4">
        <w:rPr>
          <w:rStyle w:val="rynqvb"/>
          <w:rFonts w:cs="B Nazanin"/>
          <w:sz w:val="26"/>
          <w:szCs w:val="26"/>
          <w:rtl/>
          <w:lang w:bidi="fa-IR"/>
        </w:rPr>
        <w:softHyphen/>
      </w:r>
      <w:r w:rsidRPr="00082DE4">
        <w:rPr>
          <w:rStyle w:val="rynqvb"/>
          <w:rFonts w:cs="B Nazanin" w:hint="cs"/>
          <w:sz w:val="26"/>
          <w:szCs w:val="26"/>
          <w:rtl/>
          <w:lang w:bidi="fa-IR"/>
        </w:rPr>
        <w:t>داد که بدهی دولت کاهش یابد. در دولت تاچر، خصوصی‌سازی‌های گسترده و سیاست‌های ریاضتی تهاجمی منجر به کاهش جزئی نسبت بدهی عمومی به تولید ناخالص داخلی شد.</w:t>
      </w:r>
    </w:p>
    <w:p w14:paraId="404CF002"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 xml:space="preserve">در ارتباط با سیاست پولی، مشکل اصلی تضاد بین سیاست پولی و دستمزدی بود که در نرخ‌های بالای تورم، کسری حساب جاری و بحران‌های ارزی منظم منعکس شد. با این پس زمینه، بانک انگلستان بارها مجبور شد سیاست پولی انقباظی را در دستور کار قرار دهد. تاریخ تغییرات نرخ بهره بریتانیا با تاریخچه بحران های ارزی این کشور گره </w:t>
      </w:r>
      <w:r w:rsidRPr="00082DE4">
        <w:rPr>
          <w:rStyle w:val="rynqvb"/>
          <w:rFonts w:cs="B Nazanin" w:hint="cs"/>
          <w:sz w:val="26"/>
          <w:szCs w:val="26"/>
          <w:rtl/>
          <w:lang w:bidi="fa-IR"/>
        </w:rPr>
        <w:lastRenderedPageBreak/>
        <w:t>خورده است. بانک انگلستان در سال‌های 1967، 1972 و 1976 نرخ‌های بهره خود را گاه به شدت افزایش داد (رجوع شود به نمودار 4.13).</w:t>
      </w:r>
    </w:p>
    <w:p w14:paraId="614B57AE" w14:textId="77777777" w:rsidR="00274EB8"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دوره</w:t>
      </w:r>
      <w:r w:rsidRPr="00082DE4">
        <w:rPr>
          <w:rStyle w:val="rynqvb"/>
          <w:rFonts w:cs="B Nazanin" w:hint="cs"/>
          <w:sz w:val="26"/>
          <w:szCs w:val="26"/>
          <w:rtl/>
          <w:lang w:bidi="fa-IR"/>
        </w:rPr>
        <w:softHyphen/>
        <w:t>ی رونق، اقتصاد بریتانیا تا حدودی گرفتار مارپیچ دستمزد- قیمت شد. با این حال، مارپیچ دستمزد-قیمت باید در نهایت با سیاست پولی انقباضی مهار می شد تا از بروز بحران های ارزی جدید جلوگیری می شد. این الگو مشخصه سیاست پولی بریتانیا از دهه 1960 به بعد بود. این اوضاع به خوبی نشان داد که گذار به نرخ‌های ارز انعطاف‌پذیر منجر به ایجاد فضایی برای بهبود اقتصاد خارجی نمی</w:t>
      </w:r>
      <w:r w:rsidRPr="00082DE4">
        <w:rPr>
          <w:rStyle w:val="rynqvb"/>
          <w:rFonts w:cs="B Nazanin" w:hint="cs"/>
          <w:sz w:val="26"/>
          <w:szCs w:val="26"/>
          <w:rtl/>
          <w:lang w:bidi="fa-IR"/>
        </w:rPr>
        <w:softHyphen/>
        <w:t>شود. در واقع، اوضاع در انگلستان برعکس بود. تحت رژیم نرخ های ارز منعطف، مارپیچ دستمزد-قیمت به یک مارپیچ کاهش ارزش پول ملی- دستمزد-قیمت تبدیل شد که کاهش بیشتر ارزش پول را رقم می زد (رجوع شود به فصل 7.1).</w:t>
      </w:r>
    </w:p>
    <w:p w14:paraId="62A06613" w14:textId="226F9B02" w:rsidR="00ED4B0C" w:rsidRPr="003F68A9" w:rsidRDefault="00ED4B0C" w:rsidP="00274EB8">
      <w:pPr>
        <w:bidi/>
        <w:spacing w:line="360" w:lineRule="auto"/>
        <w:jc w:val="both"/>
        <w:rPr>
          <w:rFonts w:cs="B Nazanin"/>
        </w:rPr>
      </w:pPr>
      <w:r w:rsidRPr="003F68A9">
        <w:rPr>
          <w:rFonts w:cs="B Nazanin"/>
          <w:noProof/>
          <w:lang w:bidi="fa-IR"/>
        </w:rPr>
        <w:drawing>
          <wp:inline distT="0" distB="0" distL="0" distR="0" wp14:anchorId="6F1058A9" wp14:editId="61263950">
            <wp:extent cx="5943600" cy="36817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681730"/>
                    </a:xfrm>
                    <a:prstGeom prst="rect">
                      <a:avLst/>
                    </a:prstGeom>
                  </pic:spPr>
                </pic:pic>
              </a:graphicData>
            </a:graphic>
          </wp:inline>
        </w:drawing>
      </w:r>
    </w:p>
    <w:p w14:paraId="3E78CF94" w14:textId="6DBC3AF4" w:rsidR="00ED4B0C" w:rsidRPr="000067E3" w:rsidRDefault="00ED4B0C" w:rsidP="00ED4B0C">
      <w:pPr>
        <w:bidi/>
        <w:jc w:val="center"/>
        <w:rPr>
          <w:rStyle w:val="rynqvb"/>
          <w:rFonts w:cs="B Nazanin"/>
          <w:b/>
          <w:bCs/>
          <w:sz w:val="24"/>
          <w:szCs w:val="24"/>
          <w:rtl/>
        </w:rPr>
      </w:pPr>
      <w:bookmarkStart w:id="12" w:name="_Hlk179936485"/>
      <w:r w:rsidRPr="000067E3">
        <w:rPr>
          <w:rFonts w:cs="B Nazanin" w:hint="cs"/>
          <w:b/>
          <w:bCs/>
          <w:sz w:val="24"/>
          <w:szCs w:val="24"/>
          <w:rtl/>
        </w:rPr>
        <w:t>نمودار</w:t>
      </w:r>
      <w:r w:rsidR="000067E3" w:rsidRPr="000067E3">
        <w:rPr>
          <w:rFonts w:cs="B Nazanin" w:hint="cs"/>
          <w:b/>
          <w:bCs/>
          <w:sz w:val="24"/>
          <w:szCs w:val="24"/>
          <w:rtl/>
        </w:rPr>
        <w:t xml:space="preserve"> 13.4 </w:t>
      </w:r>
      <w:r w:rsidRPr="000067E3">
        <w:rPr>
          <w:rFonts w:cs="B Nazanin" w:hint="cs"/>
          <w:b/>
          <w:bCs/>
          <w:sz w:val="24"/>
          <w:szCs w:val="24"/>
          <w:rtl/>
        </w:rPr>
        <w:t xml:space="preserve"> </w:t>
      </w:r>
      <w:r w:rsidRPr="000067E3">
        <w:rPr>
          <w:rStyle w:val="rynqvb"/>
          <w:rFonts w:cs="B Nazanin" w:hint="cs"/>
          <w:b/>
          <w:bCs/>
          <w:sz w:val="24"/>
          <w:szCs w:val="24"/>
          <w:rtl/>
          <w:lang w:bidi="fa-IR"/>
        </w:rPr>
        <w:t>نرخ بهره کوتاه مدت بازار پول در بریتانیا (86-1966)</w:t>
      </w:r>
    </w:p>
    <w:bookmarkEnd w:id="12"/>
    <w:p w14:paraId="3BC03117" w14:textId="77777777" w:rsidR="00ED4B0C" w:rsidRPr="008B14F3" w:rsidRDefault="00ED4B0C" w:rsidP="00ED4B0C">
      <w:pPr>
        <w:bidi/>
        <w:jc w:val="center"/>
        <w:rPr>
          <w:rStyle w:val="rynqvb"/>
          <w:rFonts w:cs="B Nazanin"/>
          <w:rtl/>
          <w:lang w:bidi="fa-IR"/>
        </w:rPr>
      </w:pPr>
      <w:r>
        <w:rPr>
          <w:rFonts w:hint="cs"/>
          <w:sz w:val="17"/>
          <w:szCs w:val="17"/>
          <w:rtl/>
        </w:rPr>
        <w:t xml:space="preserve">منبع: </w:t>
      </w:r>
      <w:r>
        <w:rPr>
          <w:sz w:val="17"/>
          <w:szCs w:val="17"/>
        </w:rPr>
        <w:t>Bank of England (</w:t>
      </w:r>
      <w:r>
        <w:rPr>
          <w:color w:val="0000FF"/>
          <w:sz w:val="17"/>
          <w:szCs w:val="17"/>
        </w:rPr>
        <w:t>2017</w:t>
      </w:r>
      <w:r>
        <w:rPr>
          <w:sz w:val="17"/>
          <w:szCs w:val="17"/>
        </w:rPr>
        <w:t>)</w:t>
      </w:r>
    </w:p>
    <w:p w14:paraId="57280E67" w14:textId="77777777" w:rsidR="00ED4B0C" w:rsidRPr="00082DE4" w:rsidRDefault="00ED4B0C" w:rsidP="00274EB8">
      <w:pPr>
        <w:bidi/>
        <w:spacing w:line="360" w:lineRule="auto"/>
        <w:jc w:val="both"/>
        <w:rPr>
          <w:rStyle w:val="rynqvb"/>
          <w:rFonts w:cs="B Nazanin"/>
          <w:sz w:val="26"/>
          <w:szCs w:val="26"/>
          <w:rtl/>
          <w:lang w:bidi="fa-IR"/>
        </w:rPr>
      </w:pPr>
      <w:r w:rsidRPr="00082DE4">
        <w:rPr>
          <w:rFonts w:cs="B Nazanin" w:hint="cs"/>
          <w:sz w:val="26"/>
          <w:szCs w:val="26"/>
          <w:rtl/>
          <w:lang w:bidi="fa-IR"/>
        </w:rPr>
        <w:t xml:space="preserve">سیاست پولی بانک مرکزی انگلستان را می توان به مراحل مختلفی تقسیم کرد.همانطور که ذکر شد، </w:t>
      </w:r>
      <w:r w:rsidRPr="00082DE4">
        <w:rPr>
          <w:rStyle w:val="rynqvb"/>
          <w:rFonts w:cs="B Nazanin" w:hint="cs"/>
          <w:sz w:val="26"/>
          <w:szCs w:val="26"/>
          <w:rtl/>
          <w:lang w:bidi="fa-IR"/>
        </w:rPr>
        <w:t xml:space="preserve">تا ژوئیه 1976 با شیوع بحران عمیق ارزی، سیاست درآمدی به عنوان سلاح اصلی در برابر تورم به کار گرفته می شد (نلسون </w:t>
      </w:r>
      <w:r w:rsidRPr="00082DE4">
        <w:rPr>
          <w:rStyle w:val="rynqvb"/>
          <w:rFonts w:cs="B Nazanin" w:hint="cs"/>
          <w:sz w:val="26"/>
          <w:szCs w:val="26"/>
          <w:rtl/>
          <w:lang w:bidi="fa-IR"/>
        </w:rPr>
        <w:lastRenderedPageBreak/>
        <w:t>2000، ص 5).</w:t>
      </w:r>
      <w:r w:rsidRPr="00082DE4">
        <w:rPr>
          <w:rStyle w:val="hwtze"/>
          <w:rFonts w:cs="B Nazanin" w:hint="cs"/>
          <w:sz w:val="26"/>
          <w:szCs w:val="26"/>
          <w:lang w:bidi="fa-IR"/>
        </w:rPr>
        <w:t xml:space="preserve"> </w:t>
      </w:r>
      <w:r w:rsidRPr="00082DE4">
        <w:rPr>
          <w:rStyle w:val="rynqvb"/>
          <w:rFonts w:cs="B Nazanin" w:hint="cs"/>
          <w:sz w:val="26"/>
          <w:szCs w:val="26"/>
          <w:rtl/>
          <w:lang w:bidi="fa-IR"/>
        </w:rPr>
        <w:t>در طول بحران</w:t>
      </w:r>
      <w:r w:rsidRPr="00082DE4">
        <w:rPr>
          <w:rStyle w:val="rynqvb"/>
          <w:rFonts w:cs="B Nazanin"/>
          <w:sz w:val="26"/>
          <w:szCs w:val="26"/>
          <w:rtl/>
          <w:lang w:bidi="fa-IR"/>
        </w:rPr>
        <w:softHyphen/>
      </w:r>
      <w:r w:rsidRPr="00082DE4">
        <w:rPr>
          <w:rStyle w:val="rynqvb"/>
          <w:rFonts w:cs="B Nazanin" w:hint="cs"/>
          <w:sz w:val="26"/>
          <w:szCs w:val="26"/>
          <w:rtl/>
          <w:lang w:bidi="fa-IR"/>
        </w:rPr>
        <w:t>های ارزی، نرخ بهره به شدت افزایش یافت، زیرا دولت بر این باور بود که گزینه</w:t>
      </w:r>
      <w:r w:rsidRPr="00082DE4">
        <w:rPr>
          <w:rStyle w:val="rynqvb"/>
          <w:rFonts w:cs="B Nazanin"/>
          <w:sz w:val="26"/>
          <w:szCs w:val="26"/>
          <w:rtl/>
          <w:lang w:bidi="fa-IR"/>
        </w:rPr>
        <w:softHyphen/>
      </w:r>
      <w:r w:rsidRPr="00082DE4">
        <w:rPr>
          <w:rStyle w:val="rynqvb"/>
          <w:rFonts w:cs="B Nazanin" w:hint="cs"/>
          <w:sz w:val="26"/>
          <w:szCs w:val="26"/>
          <w:rtl/>
          <w:lang w:bidi="fa-IR"/>
        </w:rPr>
        <w:t>ی دیگری در دسترس نیست.</w:t>
      </w:r>
    </w:p>
    <w:p w14:paraId="36BD7776"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به این ترتیب، بانک مرکزی انگلستان رسماً تا آوریل 1979 هدف گذاری پولی را دنبال کرد، بدون اینکه موفقیت چندانی در کاهش نرخ تورم به دست آورد. پس از انتخاب مارگارت تاچر، راهبرد مالی میان مدت در دستور کار قرار گرفت. مولفه های این راهبرد عبارت بودند از: کاهش سریع عرضه پول طی سال های آتی، کاهش گسترده مالیات های غیرمستقیم با تقویت همزمان نقش مالیات های غیرمستقیم، کاهش هزینه  در حوزه های مختلف و تلاش برای کاهش کسری بودجه. اجرای سیاست</w:t>
      </w:r>
      <w:r w:rsidRPr="00082DE4">
        <w:rPr>
          <w:rStyle w:val="rynqvb"/>
          <w:rFonts w:cs="B Nazanin"/>
          <w:sz w:val="26"/>
          <w:szCs w:val="26"/>
          <w:rtl/>
          <w:lang w:bidi="fa-IR"/>
        </w:rPr>
        <w:softHyphen/>
      </w:r>
      <w:r w:rsidRPr="00082DE4">
        <w:rPr>
          <w:rStyle w:val="rynqvb"/>
          <w:rFonts w:cs="B Nazanin" w:hint="cs"/>
          <w:sz w:val="26"/>
          <w:szCs w:val="26"/>
          <w:rtl/>
          <w:lang w:bidi="fa-IR"/>
        </w:rPr>
        <w:t>های اقتصادی تاچر به خاطر منافعی که بریتانیا از نفت فراساحلی به دست  آورد، تسهیل شد؛ چرا که کشور از وارد کننده نفت به صادرکننده نفت تبدیل شد و از شوک دوم نفتی سود زیادی برد.</w:t>
      </w:r>
    </w:p>
    <w:p w14:paraId="1D9CAEE1"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در سال 1985، راهبرد هدف گذاری پولی به حاشیه رفت. اهداف تعیین شده درمورد میزان عرضه پول مرتبا نادیده گرفته می</w:t>
      </w:r>
      <w:r w:rsidRPr="00082DE4">
        <w:rPr>
          <w:rStyle w:val="rynqvb"/>
          <w:rFonts w:cs="B Nazanin"/>
          <w:sz w:val="26"/>
          <w:szCs w:val="26"/>
          <w:rtl/>
          <w:lang w:bidi="fa-IR"/>
        </w:rPr>
        <w:softHyphen/>
      </w:r>
      <w:r w:rsidRPr="00082DE4">
        <w:rPr>
          <w:rStyle w:val="rynqvb"/>
          <w:rFonts w:cs="B Nazanin" w:hint="cs"/>
          <w:sz w:val="26"/>
          <w:szCs w:val="26"/>
          <w:rtl/>
          <w:lang w:bidi="fa-IR"/>
        </w:rPr>
        <w:t>شد. در سال 1992، بانک مرکزی انگلستان با بی توجهی به حجم عرضه پول به تعیین نرخ تورم هدف روی آورد(</w:t>
      </w:r>
      <w:r w:rsidRPr="00082DE4">
        <w:rPr>
          <w:rStyle w:val="rynqvb"/>
          <w:rFonts w:cs="B Nazanin"/>
          <w:sz w:val="26"/>
          <w:szCs w:val="26"/>
          <w:lang w:bidi="fa-IR"/>
        </w:rPr>
        <w:t>Nelson 2000</w:t>
      </w:r>
      <w:r w:rsidRPr="00082DE4">
        <w:rPr>
          <w:rStyle w:val="rynqvb"/>
          <w:rFonts w:cs="B Nazanin" w:hint="cs"/>
          <w:sz w:val="26"/>
          <w:szCs w:val="26"/>
          <w:rtl/>
          <w:lang w:bidi="fa-IR"/>
        </w:rPr>
        <w:t>).</w:t>
      </w:r>
    </w:p>
    <w:p w14:paraId="1EEDAC61"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دولت محافظه‌کار که قطعاً خواهان تغییر روش در بریتانیا بود، نتوانسته بود تمام اهداف خود، از جمله کاهش کسری بودجه را محقق سازد. با انتخاب مارگارت تاچر، چرخش نئولیبرالی آغاز شد</w:t>
      </w:r>
      <w:r w:rsidRPr="00082DE4">
        <w:rPr>
          <w:rStyle w:val="rynqvb"/>
          <w:rFonts w:cs="B Nazanin" w:hint="cs"/>
          <w:sz w:val="26"/>
          <w:szCs w:val="26"/>
          <w:lang w:bidi="fa-IR"/>
        </w:rPr>
        <w:t>.</w:t>
      </w:r>
      <w:r w:rsidRPr="00082DE4">
        <w:rPr>
          <w:rStyle w:val="rynqvb"/>
          <w:rFonts w:cs="B Nazanin" w:hint="cs"/>
          <w:sz w:val="26"/>
          <w:szCs w:val="26"/>
          <w:rtl/>
          <w:lang w:bidi="fa-IR"/>
        </w:rPr>
        <w:t xml:space="preserve"> مشخصه دولت تاچر، سیاست سختگیرانه نسبت به اتحادیه های کارگری، لغو حداقل دستمزد و خصوصی سازی گسترده شرکت های دولتی و خدمات عمومی بود.</w:t>
      </w:r>
      <w:r w:rsidRPr="00082DE4">
        <w:rPr>
          <w:rStyle w:val="hwtze"/>
          <w:rFonts w:cs="B Nazanin" w:hint="cs"/>
          <w:sz w:val="26"/>
          <w:szCs w:val="26"/>
          <w:rtl/>
          <w:lang w:bidi="fa-IR"/>
        </w:rPr>
        <w:t xml:space="preserve"> </w:t>
      </w:r>
      <w:r w:rsidRPr="00082DE4">
        <w:rPr>
          <w:rStyle w:val="rynqvb"/>
          <w:rFonts w:cs="B Nazanin" w:hint="cs"/>
          <w:sz w:val="26"/>
          <w:szCs w:val="26"/>
          <w:rtl/>
          <w:lang w:bidi="fa-IR"/>
        </w:rPr>
        <w:t>نرخ تورم پایین آمد.</w:t>
      </w:r>
      <w:r w:rsidRPr="00082DE4">
        <w:rPr>
          <w:rStyle w:val="hwtze"/>
          <w:rFonts w:cs="B Nazanin" w:hint="cs"/>
          <w:sz w:val="26"/>
          <w:szCs w:val="26"/>
          <w:lang w:bidi="fa-IR"/>
        </w:rPr>
        <w:t xml:space="preserve"> </w:t>
      </w:r>
      <w:r w:rsidRPr="00082DE4">
        <w:rPr>
          <w:rStyle w:val="rynqvb"/>
          <w:rFonts w:cs="B Nazanin" w:hint="cs"/>
          <w:sz w:val="26"/>
          <w:szCs w:val="26"/>
          <w:rtl/>
          <w:lang w:bidi="fa-IR"/>
        </w:rPr>
        <w:t>نرخ بیکاری تقریباً به 12% افزایش یافت (رجوع شود به نمودار 3.9) که باعث کاهش قدرت اتحادیه های کارگری و در نتیجه تضعیف افزایش دستمزدها شد</w:t>
      </w:r>
      <w:r w:rsidRPr="00082DE4">
        <w:rPr>
          <w:rStyle w:val="rynqvb"/>
          <w:rFonts w:cs="B Nazanin" w:hint="cs"/>
          <w:sz w:val="26"/>
          <w:szCs w:val="26"/>
          <w:lang w:bidi="fa-IR"/>
        </w:rPr>
        <w:t>.</w:t>
      </w:r>
      <w:r w:rsidRPr="00082DE4">
        <w:rPr>
          <w:rStyle w:val="rynqvb"/>
          <w:rFonts w:cs="B Nazanin" w:hint="cs"/>
          <w:sz w:val="26"/>
          <w:szCs w:val="26"/>
          <w:rtl/>
          <w:lang w:bidi="fa-IR"/>
        </w:rPr>
        <w:t xml:space="preserve"> چرخش سیاسی در دوران تاچر، مانند ایالات متحده در زمان ریگان، مدل سرمایه‌داری پس از جنگ را با مدل جدید نئولیبرال جایگزین کرد.</w:t>
      </w:r>
    </w:p>
    <w:p w14:paraId="1EFAD963" w14:textId="77777777" w:rsidR="00ED4B0C" w:rsidRDefault="00ED4B0C" w:rsidP="00274EB8">
      <w:pPr>
        <w:bidi/>
        <w:spacing w:line="360" w:lineRule="auto"/>
        <w:jc w:val="both"/>
        <w:rPr>
          <w:rStyle w:val="rynqvb"/>
          <w:rFonts w:cs="B Nazanin"/>
          <w:sz w:val="26"/>
          <w:szCs w:val="26"/>
          <w:rtl/>
          <w:lang w:bidi="fa-IR"/>
        </w:rPr>
      </w:pPr>
    </w:p>
    <w:p w14:paraId="1B8F73D9" w14:textId="77777777" w:rsidR="000067E3" w:rsidRDefault="000067E3" w:rsidP="000067E3">
      <w:pPr>
        <w:bidi/>
        <w:spacing w:line="360" w:lineRule="auto"/>
        <w:jc w:val="both"/>
        <w:rPr>
          <w:rStyle w:val="rynqvb"/>
          <w:rFonts w:cs="B Nazanin"/>
          <w:sz w:val="26"/>
          <w:szCs w:val="26"/>
          <w:rtl/>
          <w:lang w:bidi="fa-IR"/>
        </w:rPr>
      </w:pPr>
    </w:p>
    <w:p w14:paraId="0B5274DF" w14:textId="77777777" w:rsidR="000067E3" w:rsidRDefault="000067E3" w:rsidP="000067E3">
      <w:pPr>
        <w:bidi/>
        <w:spacing w:line="360" w:lineRule="auto"/>
        <w:jc w:val="both"/>
        <w:rPr>
          <w:rStyle w:val="rynqvb"/>
          <w:rFonts w:cs="B Nazanin"/>
          <w:sz w:val="26"/>
          <w:szCs w:val="26"/>
          <w:rtl/>
          <w:lang w:bidi="fa-IR"/>
        </w:rPr>
      </w:pPr>
    </w:p>
    <w:p w14:paraId="246A736D" w14:textId="77777777" w:rsidR="000067E3" w:rsidRPr="00082DE4" w:rsidRDefault="000067E3" w:rsidP="000067E3">
      <w:pPr>
        <w:bidi/>
        <w:spacing w:line="360" w:lineRule="auto"/>
        <w:jc w:val="both"/>
        <w:rPr>
          <w:rStyle w:val="rynqvb"/>
          <w:rFonts w:cs="B Nazanin"/>
          <w:sz w:val="26"/>
          <w:szCs w:val="26"/>
          <w:rtl/>
          <w:lang w:bidi="fa-IR"/>
        </w:rPr>
      </w:pPr>
    </w:p>
    <w:p w14:paraId="18725DC5" w14:textId="77777777" w:rsidR="00ED4B0C" w:rsidRPr="00082DE4" w:rsidRDefault="00ED4B0C" w:rsidP="00274EB8">
      <w:pPr>
        <w:bidi/>
        <w:spacing w:line="360" w:lineRule="auto"/>
        <w:jc w:val="both"/>
        <w:rPr>
          <w:rStyle w:val="rynqvb"/>
          <w:rFonts w:cs="B Nazanin"/>
          <w:b/>
          <w:bCs/>
          <w:sz w:val="26"/>
          <w:szCs w:val="26"/>
          <w:rtl/>
          <w:lang w:bidi="fa-IR"/>
        </w:rPr>
      </w:pPr>
      <w:r w:rsidRPr="00082DE4">
        <w:rPr>
          <w:rStyle w:val="rynqvb"/>
          <w:rFonts w:cs="B Nazanin" w:hint="cs"/>
          <w:b/>
          <w:bCs/>
          <w:sz w:val="26"/>
          <w:szCs w:val="26"/>
          <w:rtl/>
          <w:lang w:bidi="fa-IR"/>
        </w:rPr>
        <w:lastRenderedPageBreak/>
        <w:t xml:space="preserve">4.4. ایتالیا </w:t>
      </w:r>
      <w:r w:rsidRPr="00082DE4">
        <w:rPr>
          <w:rStyle w:val="rynqvb"/>
          <w:rFonts w:ascii="Sakkal Majalla" w:hAnsi="Sakkal Majalla" w:cs="Sakkal Majalla" w:hint="cs"/>
          <w:b/>
          <w:bCs/>
          <w:sz w:val="26"/>
          <w:szCs w:val="26"/>
          <w:rtl/>
          <w:lang w:bidi="fa-IR"/>
        </w:rPr>
        <w:t>–</w:t>
      </w:r>
      <w:r w:rsidRPr="00082DE4">
        <w:rPr>
          <w:rStyle w:val="rynqvb"/>
          <w:rFonts w:cs="B Nazanin" w:hint="cs"/>
          <w:b/>
          <w:bCs/>
          <w:sz w:val="26"/>
          <w:szCs w:val="26"/>
          <w:rtl/>
          <w:lang w:bidi="fa-IR"/>
        </w:rPr>
        <w:t xml:space="preserve"> نمونه ای از سیاستگذاری بی هدف، سردرگم و خطرناک در طول دوره</w:t>
      </w:r>
      <w:r w:rsidRPr="00082DE4">
        <w:rPr>
          <w:rStyle w:val="rynqvb"/>
          <w:rFonts w:cs="B Nazanin"/>
          <w:b/>
          <w:bCs/>
          <w:sz w:val="26"/>
          <w:szCs w:val="26"/>
          <w:rtl/>
          <w:lang w:bidi="fa-IR"/>
        </w:rPr>
        <w:softHyphen/>
      </w:r>
      <w:r w:rsidRPr="00082DE4">
        <w:rPr>
          <w:rStyle w:val="rynqvb"/>
          <w:rFonts w:cs="B Nazanin" w:hint="cs"/>
          <w:b/>
          <w:bCs/>
          <w:sz w:val="26"/>
          <w:szCs w:val="26"/>
          <w:rtl/>
          <w:lang w:bidi="fa-IR"/>
        </w:rPr>
        <w:t>های آشفتگی اقتصادی و سیاسی</w:t>
      </w:r>
    </w:p>
    <w:p w14:paraId="768407E2"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با نگاهی به نرخ های رشد تولید واقعی یا روند اشتغال در ایتالیا (رجوع شود به نمودارهای 3.8 و 3.9) برای دوره مورد بررسی می</w:t>
      </w:r>
      <w:r w:rsidRPr="00082DE4">
        <w:rPr>
          <w:rStyle w:val="rynqvb"/>
          <w:rFonts w:cs="B Nazanin"/>
          <w:sz w:val="26"/>
          <w:szCs w:val="26"/>
          <w:rtl/>
          <w:lang w:bidi="fa-IR"/>
        </w:rPr>
        <w:softHyphen/>
      </w:r>
      <w:r w:rsidRPr="00082DE4">
        <w:rPr>
          <w:rStyle w:val="rynqvb"/>
          <w:rFonts w:cs="B Nazanin" w:hint="cs"/>
          <w:sz w:val="26"/>
          <w:szCs w:val="26"/>
          <w:rtl/>
          <w:lang w:bidi="fa-IR"/>
        </w:rPr>
        <w:t>توان نتیجه گرفت که سیاستگذاری در این کشور مسیر درستی داشته است. نرخ رشد واقعی تولید ناخالص داخلی طی سال</w:t>
      </w:r>
      <w:r w:rsidRPr="00082DE4">
        <w:rPr>
          <w:rStyle w:val="rynqvb"/>
          <w:rFonts w:cs="B Nazanin"/>
          <w:sz w:val="26"/>
          <w:szCs w:val="26"/>
          <w:rtl/>
          <w:lang w:bidi="fa-IR"/>
        </w:rPr>
        <w:softHyphen/>
      </w:r>
      <w:r w:rsidRPr="00082DE4">
        <w:rPr>
          <w:rStyle w:val="rynqvb"/>
          <w:rFonts w:cs="B Nazanin" w:hint="cs"/>
          <w:sz w:val="26"/>
          <w:szCs w:val="26"/>
          <w:rtl/>
          <w:lang w:bidi="fa-IR"/>
        </w:rPr>
        <w:t>های دهه</w:t>
      </w:r>
      <w:r w:rsidRPr="00082DE4">
        <w:rPr>
          <w:rStyle w:val="rynqvb"/>
          <w:rFonts w:cs="B Nazanin" w:hint="cs"/>
          <w:sz w:val="26"/>
          <w:szCs w:val="26"/>
          <w:rtl/>
          <w:lang w:bidi="fa-IR"/>
        </w:rPr>
        <w:softHyphen/>
        <w:t xml:space="preserve">ی 1960 تا آغاز دهه 1980 تقریباً با متوسط نرخ رشد </w:t>
      </w:r>
      <w:r w:rsidRPr="00082DE4">
        <w:rPr>
          <w:rStyle w:val="rynqvb"/>
          <w:rFonts w:ascii="Arial" w:hAnsi="Arial" w:cs="Arial" w:hint="cs"/>
          <w:sz w:val="26"/>
          <w:szCs w:val="26"/>
          <w:rtl/>
          <w:lang w:bidi="fa-IR"/>
        </w:rPr>
        <w:t>​​</w:t>
      </w:r>
      <w:r w:rsidRPr="00082DE4">
        <w:rPr>
          <w:rStyle w:val="rynqvb"/>
          <w:rFonts w:cs="B Nazanin" w:hint="cs"/>
          <w:sz w:val="26"/>
          <w:szCs w:val="26"/>
          <w:rtl/>
          <w:lang w:bidi="fa-IR"/>
        </w:rPr>
        <w:t>کشورهای</w:t>
      </w:r>
      <w:r w:rsidRPr="00082DE4">
        <w:rPr>
          <w:rStyle w:val="rynqvb"/>
          <w:rFonts w:cs="B Nazanin" w:hint="cs"/>
          <w:sz w:val="26"/>
          <w:szCs w:val="26"/>
          <w:lang w:bidi="fa-IR"/>
        </w:rPr>
        <w:t xml:space="preserve"> OECD </w:t>
      </w:r>
      <w:r w:rsidRPr="00082DE4">
        <w:rPr>
          <w:rStyle w:val="rynqvb"/>
          <w:rFonts w:cs="B Nazanin" w:hint="cs"/>
          <w:sz w:val="26"/>
          <w:szCs w:val="26"/>
          <w:rtl/>
          <w:lang w:bidi="fa-IR"/>
        </w:rPr>
        <w:t>مشابه بود, ولی از آغاز دهه 1980، اقتصاد ایتالیا نرخ رشدی اندکی کم</w:t>
      </w:r>
      <w:r w:rsidRPr="00082DE4">
        <w:rPr>
          <w:rStyle w:val="rynqvb"/>
          <w:rFonts w:cs="B Nazanin"/>
          <w:sz w:val="26"/>
          <w:szCs w:val="26"/>
          <w:rtl/>
          <w:lang w:bidi="fa-IR"/>
        </w:rPr>
        <w:softHyphen/>
      </w:r>
      <w:r w:rsidRPr="00082DE4">
        <w:rPr>
          <w:rStyle w:val="rynqvb"/>
          <w:rFonts w:cs="B Nazanin" w:hint="cs"/>
          <w:sz w:val="26"/>
          <w:szCs w:val="26"/>
          <w:rtl/>
          <w:lang w:bidi="fa-IR"/>
        </w:rPr>
        <w:t xml:space="preserve">تر از متوسط </w:t>
      </w:r>
      <w:r w:rsidRPr="00082DE4">
        <w:rPr>
          <w:rStyle w:val="rynqvb"/>
          <w:rFonts w:ascii="Arial" w:hAnsi="Arial" w:cs="Arial" w:hint="cs"/>
          <w:sz w:val="26"/>
          <w:szCs w:val="26"/>
          <w:rtl/>
          <w:lang w:bidi="fa-IR"/>
        </w:rPr>
        <w:t>​​</w:t>
      </w:r>
      <w:r w:rsidRPr="00082DE4">
        <w:rPr>
          <w:rStyle w:val="rynqvb"/>
          <w:rFonts w:cs="B Nazanin" w:hint="cs"/>
          <w:sz w:val="26"/>
          <w:szCs w:val="26"/>
          <w:rtl/>
          <w:lang w:bidi="fa-IR"/>
        </w:rPr>
        <w:t>را تجربه کرد و از نظر رشد تولید ناخالص داخلی بدتر از مثلاً آلمان غربی نبود. در فراز و نشیب</w:t>
      </w:r>
      <w:r w:rsidRPr="00082DE4">
        <w:rPr>
          <w:rStyle w:val="rynqvb"/>
          <w:rFonts w:cs="B Nazanin"/>
          <w:sz w:val="26"/>
          <w:szCs w:val="26"/>
          <w:rtl/>
          <w:lang w:bidi="fa-IR"/>
        </w:rPr>
        <w:softHyphen/>
      </w:r>
      <w:r w:rsidRPr="00082DE4">
        <w:rPr>
          <w:rStyle w:val="rynqvb"/>
          <w:rFonts w:cs="B Nazanin" w:hint="cs"/>
          <w:sz w:val="26"/>
          <w:szCs w:val="26"/>
          <w:rtl/>
          <w:lang w:bidi="fa-IR"/>
        </w:rPr>
        <w:t>های اقتصادی دهه 1970 نیز ایتالیا انحراف قابل توجهی از متوسط روند رشد سایر اقتصادهای توسعه یافته نداشت</w:t>
      </w:r>
      <w:r w:rsidRPr="00082DE4">
        <w:rPr>
          <w:rStyle w:val="rynqvb"/>
          <w:rFonts w:cs="B Nazanin" w:hint="cs"/>
          <w:sz w:val="26"/>
          <w:szCs w:val="26"/>
          <w:lang w:bidi="fa-IR"/>
        </w:rPr>
        <w:t xml:space="preserve"> </w:t>
      </w:r>
      <w:r w:rsidRPr="00082DE4">
        <w:rPr>
          <w:rStyle w:val="rynqvb"/>
          <w:rFonts w:cs="B Nazanin"/>
          <w:sz w:val="26"/>
          <w:szCs w:val="26"/>
          <w:lang w:bidi="fa-IR"/>
        </w:rPr>
        <w:t>.</w:t>
      </w:r>
      <w:r w:rsidRPr="00082DE4">
        <w:rPr>
          <w:rStyle w:val="rynqvb"/>
          <w:rFonts w:cs="B Nazanin" w:hint="cs"/>
          <w:sz w:val="26"/>
          <w:szCs w:val="26"/>
          <w:rtl/>
          <w:lang w:bidi="fa-IR"/>
        </w:rPr>
        <w:t>در پایان دهه 1960، نرخ بیکاری در ایتالیا حدود 6 درصد بود که بالاتر از میانگین کشورهای</w:t>
      </w:r>
      <w:r w:rsidRPr="00082DE4">
        <w:rPr>
          <w:rStyle w:val="rynqvb"/>
          <w:rFonts w:cs="B Nazanin" w:hint="cs"/>
          <w:sz w:val="26"/>
          <w:szCs w:val="26"/>
          <w:lang w:bidi="fa-IR"/>
        </w:rPr>
        <w:t xml:space="preserve"> OECD </w:t>
      </w:r>
      <w:r w:rsidRPr="00082DE4">
        <w:rPr>
          <w:rStyle w:val="rynqvb"/>
          <w:rFonts w:cs="B Nazanin" w:hint="cs"/>
          <w:sz w:val="26"/>
          <w:szCs w:val="26"/>
          <w:rtl/>
          <w:lang w:bidi="fa-IR"/>
        </w:rPr>
        <w:t>قرار داشت</w:t>
      </w:r>
      <w:r w:rsidRPr="00082DE4">
        <w:rPr>
          <w:rStyle w:val="hwtze"/>
          <w:rFonts w:cs="B Nazanin" w:hint="cs"/>
          <w:sz w:val="26"/>
          <w:szCs w:val="26"/>
          <w:lang w:bidi="fa-IR"/>
        </w:rPr>
        <w:t xml:space="preserve"> </w:t>
      </w:r>
      <w:r w:rsidRPr="00082DE4">
        <w:rPr>
          <w:rStyle w:val="hwtze"/>
          <w:rFonts w:cs="B Nazanin"/>
          <w:sz w:val="26"/>
          <w:szCs w:val="26"/>
          <w:lang w:bidi="fa-IR"/>
        </w:rPr>
        <w:t>.</w:t>
      </w:r>
      <w:r w:rsidRPr="00082DE4">
        <w:rPr>
          <w:rStyle w:val="rynqvb"/>
          <w:rFonts w:cs="B Nazanin" w:hint="cs"/>
          <w:sz w:val="26"/>
          <w:szCs w:val="26"/>
          <w:rtl/>
          <w:lang w:bidi="fa-IR"/>
        </w:rPr>
        <w:t xml:space="preserve"> نرخ بیکاری ایتالیا در دهه 1970 به طور مستمر افزایش یافت و در آغاز دهه 1980 به 8 درصد رسید که تقریباً معادل سطح بیکاری آلمان غربی و ایالات متحده بود (به فصل 3 رجوع شود؛</w:t>
      </w:r>
      <w:r w:rsidRPr="00082DE4">
        <w:rPr>
          <w:rStyle w:val="rynqvb"/>
          <w:rFonts w:cs="B Nazanin" w:hint="cs"/>
          <w:sz w:val="26"/>
          <w:szCs w:val="26"/>
          <w:lang w:bidi="fa-IR"/>
        </w:rPr>
        <w:t xml:space="preserve"> OECD 2023</w:t>
      </w:r>
      <w:r w:rsidRPr="00082DE4">
        <w:rPr>
          <w:rStyle w:val="rynqvb"/>
          <w:rFonts w:cs="B Nazanin" w:hint="cs"/>
          <w:sz w:val="26"/>
          <w:szCs w:val="26"/>
          <w:rtl/>
          <w:lang w:bidi="fa-IR"/>
        </w:rPr>
        <w:t>).</w:t>
      </w:r>
    </w:p>
    <w:p w14:paraId="422F6795"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ولی این تصویر نسبتا خوب از ایتالیا گمراه کننده است(به هر و اسپان 1989، ص 30 رجوع شود). هرچند آلمان غربی، ایالات متحده و بریتانیا چالش</w:t>
      </w:r>
      <w:r w:rsidRPr="00082DE4">
        <w:rPr>
          <w:rStyle w:val="rynqvb"/>
          <w:rFonts w:cs="B Nazanin"/>
          <w:sz w:val="26"/>
          <w:szCs w:val="26"/>
          <w:rtl/>
          <w:lang w:bidi="fa-IR"/>
        </w:rPr>
        <w:softHyphen/>
      </w:r>
      <w:r w:rsidRPr="00082DE4">
        <w:rPr>
          <w:rStyle w:val="rynqvb"/>
          <w:rFonts w:cs="B Nazanin" w:hint="cs"/>
          <w:sz w:val="26"/>
          <w:szCs w:val="26"/>
          <w:rtl/>
          <w:lang w:bidi="fa-IR"/>
        </w:rPr>
        <w:t>های دهه 1970 را به شیوه</w:t>
      </w:r>
      <w:r w:rsidRPr="00082DE4">
        <w:rPr>
          <w:rStyle w:val="rynqvb"/>
          <w:rFonts w:cs="B Nazanin"/>
          <w:sz w:val="26"/>
          <w:szCs w:val="26"/>
          <w:rtl/>
          <w:lang w:bidi="fa-IR"/>
        </w:rPr>
        <w:softHyphen/>
      </w:r>
      <w:r w:rsidRPr="00082DE4">
        <w:rPr>
          <w:rStyle w:val="rynqvb"/>
          <w:rFonts w:cs="B Nazanin" w:hint="cs"/>
          <w:sz w:val="26"/>
          <w:szCs w:val="26"/>
          <w:rtl/>
          <w:lang w:bidi="fa-IR"/>
        </w:rPr>
        <w:t>ای ایده آل مدیریت نکردند؛ اما در دوره اواسط دهه 1960 تا اوایل دهه 1980 ایتالیا رژیم اقتصادی کاملاً ناکارآمدی داشت. این کشور نمونه ای از یک رژیم اقتصاد خطرناک و آشفته بود. نه سیاست مالی، نه سیاست پولی و نه سیاست مزد، هیچ کدام با نیازهای اقتصادی همسو نبودند</w:t>
      </w:r>
      <w:r w:rsidRPr="00082DE4">
        <w:rPr>
          <w:rStyle w:val="rynqvb"/>
          <w:rFonts w:cs="B Nazanin" w:hint="cs"/>
          <w:sz w:val="26"/>
          <w:szCs w:val="26"/>
          <w:lang w:bidi="fa-IR"/>
        </w:rPr>
        <w:t>.</w:t>
      </w:r>
      <w:r w:rsidRPr="00082DE4">
        <w:rPr>
          <w:rStyle w:val="rynqvb"/>
          <w:rFonts w:cs="B Nazanin" w:hint="cs"/>
          <w:sz w:val="26"/>
          <w:szCs w:val="26"/>
          <w:rtl/>
          <w:lang w:bidi="fa-IR"/>
        </w:rPr>
        <w:t>توضیح این مسئله به فضای سیاسی ناپایدار آن زمان بر می گردد.</w:t>
      </w:r>
    </w:p>
    <w:p w14:paraId="2FA589FC"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 xml:space="preserve">حزب دموکرات مسیحی </w:t>
      </w:r>
      <w:r w:rsidRPr="00082DE4">
        <w:rPr>
          <w:rStyle w:val="rynqvb"/>
          <w:rFonts w:cs="Times New Roman" w:hint="cs"/>
          <w:sz w:val="26"/>
          <w:szCs w:val="26"/>
          <w:rtl/>
          <w:lang w:bidi="fa-IR"/>
        </w:rPr>
        <w:t>(</w:t>
      </w:r>
      <w:r w:rsidRPr="00082DE4">
        <w:rPr>
          <w:rStyle w:val="rynqvb"/>
          <w:rFonts w:cs="B Nazanin" w:hint="cs"/>
          <w:sz w:val="26"/>
          <w:szCs w:val="26"/>
          <w:rtl/>
          <w:lang w:bidi="fa-IR"/>
        </w:rPr>
        <w:t>دموکراسیا کریستیانا</w:t>
      </w:r>
      <w:r w:rsidRPr="00082DE4">
        <w:rPr>
          <w:rStyle w:val="rynqvb"/>
          <w:rFonts w:cs="B Nazanin" w:hint="cs"/>
          <w:sz w:val="26"/>
          <w:szCs w:val="26"/>
          <w:lang w:bidi="fa-IR"/>
        </w:rPr>
        <w:t xml:space="preserve"> (DC </w:t>
      </w:r>
      <w:r w:rsidRPr="00082DE4">
        <w:rPr>
          <w:rStyle w:val="rynqvb"/>
          <w:rFonts w:cs="B Nazanin" w:hint="cs"/>
          <w:sz w:val="26"/>
          <w:szCs w:val="26"/>
          <w:rtl/>
          <w:lang w:bidi="fa-IR"/>
        </w:rPr>
        <w:t>برای مدتی بسیار طولانی مهمترین حزب سیاسی ایتالیا بود</w:t>
      </w:r>
      <w:r w:rsidRPr="00082DE4">
        <w:rPr>
          <w:rStyle w:val="rynqvb"/>
          <w:rFonts w:cs="B Nazanin" w:hint="cs"/>
          <w:sz w:val="26"/>
          <w:szCs w:val="26"/>
          <w:lang w:bidi="fa-IR"/>
        </w:rPr>
        <w:t>.</w:t>
      </w:r>
      <w:r w:rsidRPr="00082DE4">
        <w:rPr>
          <w:rStyle w:val="hwtze"/>
          <w:rFonts w:cs="B Nazanin" w:hint="cs"/>
          <w:sz w:val="26"/>
          <w:szCs w:val="26"/>
          <w:lang w:bidi="fa-IR"/>
        </w:rPr>
        <w:t xml:space="preserve"> </w:t>
      </w:r>
      <w:r w:rsidRPr="00082DE4">
        <w:rPr>
          <w:rStyle w:val="rynqvb"/>
          <w:rFonts w:cs="B Nazanin" w:hint="cs"/>
          <w:sz w:val="26"/>
          <w:szCs w:val="26"/>
          <w:rtl/>
          <w:lang w:bidi="fa-IR"/>
        </w:rPr>
        <w:t>از دوره پس از جنگ جهانی دوم تا سال 1981، این حزب به کمک شرکای ائتلافی که پیوسته تغییر می کردند، همواره نخست وزیر را انتخاب می</w:t>
      </w:r>
      <w:r w:rsidRPr="00082DE4">
        <w:rPr>
          <w:rStyle w:val="rynqvb"/>
          <w:rFonts w:cs="B Nazanin"/>
          <w:sz w:val="26"/>
          <w:szCs w:val="26"/>
          <w:rtl/>
          <w:lang w:bidi="fa-IR"/>
        </w:rPr>
        <w:softHyphen/>
      </w:r>
      <w:r w:rsidRPr="00082DE4">
        <w:rPr>
          <w:rStyle w:val="rynqvb"/>
          <w:rFonts w:cs="B Nazanin" w:hint="cs"/>
          <w:sz w:val="26"/>
          <w:szCs w:val="26"/>
          <w:rtl/>
          <w:lang w:bidi="fa-IR"/>
        </w:rPr>
        <w:t>کرد. اجماع کلی سیاست</w:t>
      </w:r>
      <w:r w:rsidRPr="00082DE4">
        <w:rPr>
          <w:rStyle w:val="rynqvb"/>
          <w:rFonts w:cs="B Nazanin" w:hint="cs"/>
          <w:sz w:val="26"/>
          <w:szCs w:val="26"/>
          <w:lang w:bidi="fa-IR"/>
        </w:rPr>
        <w:t xml:space="preserve"> </w:t>
      </w:r>
      <w:r w:rsidRPr="00082DE4">
        <w:rPr>
          <w:rStyle w:val="rynqvb"/>
          <w:rFonts w:cs="B Nazanin" w:hint="cs"/>
          <w:sz w:val="26"/>
          <w:szCs w:val="26"/>
          <w:rtl/>
          <w:lang w:bidi="fa-IR"/>
        </w:rPr>
        <w:t>حزب دموکرات و مسیحی و متحدانش این بود که مانع موفقیت حزب کمونیست ایتالیا</w:t>
      </w:r>
      <w:r w:rsidRPr="00082DE4">
        <w:rPr>
          <w:rStyle w:val="rynqvb"/>
          <w:rFonts w:cs="B Nazanin" w:hint="cs"/>
          <w:sz w:val="26"/>
          <w:szCs w:val="26"/>
          <w:lang w:bidi="fa-IR"/>
        </w:rPr>
        <w:t xml:space="preserve"> </w:t>
      </w:r>
      <w:r w:rsidRPr="00082DE4">
        <w:rPr>
          <w:rStyle w:val="rynqvb"/>
          <w:rFonts w:cs="B Nazanin" w:hint="cs"/>
          <w:sz w:val="26"/>
          <w:szCs w:val="26"/>
          <w:rtl/>
          <w:lang w:bidi="fa-IR"/>
        </w:rPr>
        <w:t>(</w:t>
      </w:r>
      <w:r w:rsidRPr="00082DE4">
        <w:rPr>
          <w:rStyle w:val="rynqvb"/>
          <w:rFonts w:cs="B Nazanin"/>
          <w:sz w:val="26"/>
          <w:szCs w:val="26"/>
          <w:lang w:bidi="fa-IR"/>
        </w:rPr>
        <w:t>PCI</w:t>
      </w:r>
      <w:r w:rsidRPr="00082DE4">
        <w:rPr>
          <w:rStyle w:val="rynqvb"/>
          <w:rFonts w:cs="B Nazanin" w:hint="cs"/>
          <w:sz w:val="26"/>
          <w:szCs w:val="26"/>
          <w:rtl/>
          <w:lang w:bidi="fa-IR"/>
        </w:rPr>
        <w:t>) که پیوسته در حال رشد بود، بشوند یا امکان مشارکت این حزب در دولت را از بین ببرند. هم</w:t>
      </w:r>
      <w:r w:rsidRPr="00082DE4">
        <w:rPr>
          <w:rStyle w:val="rynqvb"/>
          <w:rFonts w:cs="B Nazanin"/>
          <w:sz w:val="26"/>
          <w:szCs w:val="26"/>
          <w:rtl/>
          <w:lang w:bidi="fa-IR"/>
        </w:rPr>
        <w:softHyphen/>
      </w:r>
      <w:r w:rsidRPr="00082DE4">
        <w:rPr>
          <w:rStyle w:val="rynqvb"/>
          <w:rFonts w:cs="B Nazanin" w:hint="cs"/>
          <w:sz w:val="26"/>
          <w:szCs w:val="26"/>
          <w:rtl/>
          <w:lang w:bidi="fa-IR"/>
        </w:rPr>
        <w:t>زمان، نیروهای محافظه کار احساس می کردند که به رغم تورم بالا، قادر به اعمال سیاست های انقباضی نیستند. هرچند تا سال 1976، حزب کمونیست ایتالیا قادر به در دست گرفتن دولت نبود، اما می توانست بر تصمیمات حزب دموکرات مسیحی تاثیر گذار باشد.</w:t>
      </w:r>
      <w:r w:rsidRPr="00082DE4">
        <w:rPr>
          <w:rStyle w:val="rynqvb"/>
          <w:rFonts w:cs="B Nazanin"/>
          <w:sz w:val="26"/>
          <w:szCs w:val="26"/>
          <w:lang w:bidi="fa-IR"/>
        </w:rPr>
        <w:t xml:space="preserve"> </w:t>
      </w:r>
      <w:r w:rsidRPr="00082DE4">
        <w:rPr>
          <w:rStyle w:val="rynqvb"/>
          <w:rFonts w:cs="B Nazanin" w:hint="cs"/>
          <w:sz w:val="26"/>
          <w:szCs w:val="26"/>
          <w:rtl/>
          <w:lang w:bidi="fa-IR"/>
        </w:rPr>
        <w:t xml:space="preserve"> در سال 1976، حزب کمونیست ایتالیا 34.4 درصد آرای </w:t>
      </w:r>
      <w:r w:rsidRPr="00082DE4">
        <w:rPr>
          <w:rStyle w:val="rynqvb"/>
          <w:rFonts w:cs="B Nazanin" w:hint="cs"/>
          <w:sz w:val="26"/>
          <w:szCs w:val="26"/>
          <w:rtl/>
          <w:lang w:bidi="fa-IR"/>
        </w:rPr>
        <w:lastRenderedPageBreak/>
        <w:t>انتخابات پارلمانی را به دست آورد. سپس به طور غیررسمی توسط نخست وزیر، جولیو آندرئوتی، در یک "مصالحه تاریخی" که در سال 1979 از هم پاشید، به دولت راه یافت</w:t>
      </w:r>
      <w:r w:rsidRPr="00082DE4">
        <w:rPr>
          <w:rStyle w:val="FootnoteReference"/>
          <w:rFonts w:cs="B Nazanin"/>
          <w:sz w:val="26"/>
          <w:szCs w:val="26"/>
          <w:rtl/>
          <w:lang w:bidi="fa-IR"/>
        </w:rPr>
        <w:footnoteReference w:id="52"/>
      </w:r>
      <w:r w:rsidRPr="00082DE4">
        <w:rPr>
          <w:rStyle w:val="rynqvb"/>
          <w:rFonts w:cs="B Nazanin" w:hint="cs"/>
          <w:sz w:val="26"/>
          <w:szCs w:val="26"/>
          <w:rtl/>
          <w:lang w:bidi="fa-IR"/>
        </w:rPr>
        <w:t xml:space="preserve">. در دهه 1980 نفوذ حزب کمونیست کاهش یافت و در اوایل دهه 1990حزب دموکرات مسیحی به خاطر چندین پرونده فساد منحل شد. </w:t>
      </w:r>
    </w:p>
    <w:p w14:paraId="7CAB4DA1"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t>به طور کلی، از اواخر دهه 1960 به بعد، ایتالیا جو داغ سیاسی در همه زمینه های زندگی را تجربه می</w:t>
      </w:r>
      <w:r w:rsidRPr="00082DE4">
        <w:rPr>
          <w:rStyle w:val="rynqvb"/>
          <w:rFonts w:cs="B Nazanin"/>
          <w:sz w:val="26"/>
          <w:szCs w:val="26"/>
          <w:rtl/>
          <w:lang w:bidi="fa-IR"/>
        </w:rPr>
        <w:softHyphen/>
      </w:r>
      <w:r w:rsidRPr="00082DE4">
        <w:rPr>
          <w:rStyle w:val="rynqvb"/>
          <w:rFonts w:cs="B Nazanin" w:hint="cs"/>
          <w:sz w:val="26"/>
          <w:szCs w:val="26"/>
          <w:rtl/>
          <w:lang w:bidi="fa-IR"/>
        </w:rPr>
        <w:t>کرد. مدرسه</w:t>
      </w:r>
      <w:r w:rsidRPr="00082DE4">
        <w:rPr>
          <w:rStyle w:val="rynqvb"/>
          <w:rFonts w:cs="B Nazanin"/>
          <w:sz w:val="26"/>
          <w:szCs w:val="26"/>
          <w:rtl/>
          <w:lang w:bidi="fa-IR"/>
        </w:rPr>
        <w:softHyphen/>
      </w:r>
      <w:r w:rsidRPr="00082DE4">
        <w:rPr>
          <w:rStyle w:val="rynqvb"/>
          <w:rFonts w:cs="B Nazanin" w:hint="cs"/>
          <w:sz w:val="26"/>
          <w:szCs w:val="26"/>
          <w:rtl/>
          <w:lang w:bidi="fa-IR"/>
        </w:rPr>
        <w:t>ها، کارخانه</w:t>
      </w:r>
      <w:r w:rsidRPr="00082DE4">
        <w:rPr>
          <w:rStyle w:val="rynqvb"/>
          <w:rFonts w:cs="B Nazanin"/>
          <w:sz w:val="26"/>
          <w:szCs w:val="26"/>
          <w:rtl/>
          <w:lang w:bidi="fa-IR"/>
        </w:rPr>
        <w:softHyphen/>
      </w:r>
      <w:r w:rsidRPr="00082DE4">
        <w:rPr>
          <w:rStyle w:val="rynqvb"/>
          <w:rFonts w:cs="B Nazanin" w:hint="cs"/>
          <w:sz w:val="26"/>
          <w:szCs w:val="26"/>
          <w:rtl/>
          <w:lang w:bidi="fa-IR"/>
        </w:rPr>
        <w:t>ها، اماکن تفریحی، دانشگاه</w:t>
      </w:r>
      <w:r w:rsidRPr="00082DE4">
        <w:rPr>
          <w:rStyle w:val="rynqvb"/>
          <w:rFonts w:cs="B Nazanin"/>
          <w:sz w:val="26"/>
          <w:szCs w:val="26"/>
          <w:rtl/>
          <w:lang w:bidi="fa-IR"/>
        </w:rPr>
        <w:softHyphen/>
      </w:r>
      <w:r w:rsidRPr="00082DE4">
        <w:rPr>
          <w:rStyle w:val="rynqvb"/>
          <w:rFonts w:cs="B Nazanin" w:hint="cs"/>
          <w:sz w:val="26"/>
          <w:szCs w:val="26"/>
          <w:rtl/>
          <w:lang w:bidi="fa-IR"/>
        </w:rPr>
        <w:t>ها و هر مکان دیگری از زندگی اجتماعی برای مردان و زنان محل تشدید رویارویی</w:t>
      </w:r>
      <w:r w:rsidRPr="00082DE4">
        <w:rPr>
          <w:rStyle w:val="rynqvb"/>
          <w:rFonts w:cs="B Nazanin"/>
          <w:sz w:val="26"/>
          <w:szCs w:val="26"/>
          <w:rtl/>
          <w:lang w:bidi="fa-IR"/>
        </w:rPr>
        <w:softHyphen/>
      </w:r>
      <w:r w:rsidRPr="00082DE4">
        <w:rPr>
          <w:rStyle w:val="rynqvb"/>
          <w:rFonts w:cs="B Nazanin" w:hint="cs"/>
          <w:sz w:val="26"/>
          <w:szCs w:val="26"/>
          <w:rtl/>
          <w:lang w:bidi="fa-IR"/>
        </w:rPr>
        <w:t>های سیاسی و ایدئولوژیک شده بود (لیوی 2020)</w:t>
      </w:r>
      <w:r w:rsidRPr="00082DE4">
        <w:rPr>
          <w:rStyle w:val="rynqvb"/>
          <w:rFonts w:cs="B Nazanin" w:hint="cs"/>
          <w:sz w:val="26"/>
          <w:szCs w:val="26"/>
          <w:lang w:bidi="fa-IR"/>
        </w:rPr>
        <w:t>.</w:t>
      </w:r>
      <w:r w:rsidRPr="00082DE4">
        <w:rPr>
          <w:rStyle w:val="hwtze"/>
          <w:rFonts w:cs="B Nazanin" w:hint="cs"/>
          <w:sz w:val="26"/>
          <w:szCs w:val="26"/>
          <w:rtl/>
          <w:lang w:bidi="fa-IR"/>
        </w:rPr>
        <w:t xml:space="preserve"> </w:t>
      </w:r>
      <w:r w:rsidRPr="00082DE4">
        <w:rPr>
          <w:rStyle w:val="rynqvb"/>
          <w:rFonts w:cs="B Nazanin" w:hint="cs"/>
          <w:sz w:val="26"/>
          <w:szCs w:val="26"/>
          <w:rtl/>
          <w:lang w:bidi="fa-IR"/>
        </w:rPr>
        <w:t>در این فرآیند تحولات مختلفی بر یکدیگر تأثیر متقابل داشتند.</w:t>
      </w:r>
      <w:r w:rsidRPr="00082DE4">
        <w:rPr>
          <w:rStyle w:val="hwtze"/>
          <w:rFonts w:cs="B Nazanin" w:hint="cs"/>
          <w:sz w:val="26"/>
          <w:szCs w:val="26"/>
          <w:lang w:bidi="fa-IR"/>
        </w:rPr>
        <w:t xml:space="preserve"> </w:t>
      </w:r>
      <w:r w:rsidRPr="00082DE4">
        <w:rPr>
          <w:rStyle w:val="rynqvb"/>
          <w:rFonts w:cs="B Nazanin" w:hint="cs"/>
          <w:sz w:val="26"/>
          <w:szCs w:val="26"/>
          <w:rtl/>
          <w:lang w:bidi="fa-IR"/>
        </w:rPr>
        <w:t>مبارزات کارگری و اعتصابات شدت گرفته بود؛ جنبش‌های اجتماعی از جمله جنبش دانشجویی قدرتمند بودند، و موج ترور توسط گروه‌های چپ و راست رادیکال، سراسر ایتالیا را درنوردیده بود</w:t>
      </w:r>
      <w:r w:rsidRPr="00082DE4">
        <w:rPr>
          <w:rStyle w:val="rynqvb"/>
          <w:rFonts w:cs="B Nazanin" w:hint="cs"/>
          <w:sz w:val="26"/>
          <w:szCs w:val="26"/>
          <w:lang w:bidi="fa-IR"/>
        </w:rPr>
        <w:t>(Livi 2020)</w:t>
      </w:r>
      <w:r w:rsidRPr="00082DE4">
        <w:rPr>
          <w:rStyle w:val="rynqvb"/>
          <w:rFonts w:cs="B Nazanin" w:hint="cs"/>
          <w:sz w:val="26"/>
          <w:szCs w:val="26"/>
          <w:rtl/>
          <w:lang w:bidi="fa-IR"/>
        </w:rPr>
        <w:t>. بخش بزرگی از مردم برای تغییرات بنیادین در نظام اقتصادی و سیاسی ایتالیا مبارزه کردند. هم</w:t>
      </w:r>
      <w:r w:rsidRPr="00082DE4">
        <w:rPr>
          <w:rStyle w:val="rynqvb"/>
          <w:rFonts w:cs="B Nazanin"/>
          <w:sz w:val="26"/>
          <w:szCs w:val="26"/>
          <w:rtl/>
          <w:lang w:bidi="fa-IR"/>
        </w:rPr>
        <w:softHyphen/>
      </w:r>
      <w:r w:rsidRPr="00082DE4">
        <w:rPr>
          <w:rStyle w:val="rynqvb"/>
          <w:rFonts w:cs="B Nazanin" w:hint="cs"/>
          <w:sz w:val="26"/>
          <w:szCs w:val="26"/>
          <w:rtl/>
          <w:lang w:bidi="fa-IR"/>
        </w:rPr>
        <w:t>زمان در اواخر دهه 1960 تضاد بر سر مسائل توزیعی به اوج خود رسید. از آن زمان تا پایان دهه 1970، دولت های تحت نفوذ حزب دموکرات مسیحی سیاست های اقتصادی را دنبال کردند که هدف آن</w:t>
      </w:r>
      <w:r w:rsidRPr="00082DE4">
        <w:rPr>
          <w:rStyle w:val="rynqvb"/>
          <w:rFonts w:cs="B Nazanin"/>
          <w:sz w:val="26"/>
          <w:szCs w:val="26"/>
          <w:rtl/>
          <w:lang w:bidi="fa-IR"/>
        </w:rPr>
        <w:softHyphen/>
      </w:r>
      <w:r w:rsidRPr="00082DE4">
        <w:rPr>
          <w:rStyle w:val="rynqvb"/>
          <w:rFonts w:cs="B Nazanin" w:hint="cs"/>
          <w:sz w:val="26"/>
          <w:szCs w:val="26"/>
          <w:rtl/>
          <w:lang w:bidi="fa-IR"/>
        </w:rPr>
        <w:t>ها جلوگیری از ناآرامی</w:t>
      </w:r>
      <w:r w:rsidRPr="00082DE4">
        <w:rPr>
          <w:rStyle w:val="rynqvb"/>
          <w:rFonts w:cs="B Nazanin"/>
          <w:sz w:val="26"/>
          <w:szCs w:val="26"/>
          <w:rtl/>
          <w:lang w:bidi="fa-IR"/>
        </w:rPr>
        <w:softHyphen/>
      </w:r>
      <w:r w:rsidRPr="00082DE4">
        <w:rPr>
          <w:rStyle w:val="rynqvb"/>
          <w:rFonts w:cs="B Nazanin" w:hint="cs"/>
          <w:sz w:val="26"/>
          <w:szCs w:val="26"/>
          <w:rtl/>
          <w:lang w:bidi="fa-IR"/>
        </w:rPr>
        <w:t>های اجتماعی بود؛ ولی این سیاست</w:t>
      </w:r>
      <w:r w:rsidRPr="00082DE4">
        <w:rPr>
          <w:rStyle w:val="rynqvb"/>
          <w:rFonts w:cs="B Nazanin" w:hint="cs"/>
          <w:sz w:val="26"/>
          <w:szCs w:val="26"/>
          <w:rtl/>
          <w:lang w:bidi="fa-IR"/>
        </w:rPr>
        <w:softHyphen/>
        <w:t>ها فضایی برای موفقیت بیشتر حزب دموکرات مسیحی ایجاد نکرد. به این چالش</w:t>
      </w:r>
      <w:r w:rsidRPr="00082DE4">
        <w:rPr>
          <w:rStyle w:val="rynqvb"/>
          <w:rFonts w:cs="B Nazanin" w:hint="cs"/>
          <w:sz w:val="26"/>
          <w:szCs w:val="26"/>
          <w:rtl/>
          <w:lang w:bidi="fa-IR"/>
        </w:rPr>
        <w:softHyphen/>
        <w:t>ها مشکل نابرابری</w:t>
      </w:r>
      <w:r w:rsidRPr="00082DE4">
        <w:rPr>
          <w:rStyle w:val="rynqvb"/>
          <w:rFonts w:cs="B Nazanin"/>
          <w:sz w:val="26"/>
          <w:szCs w:val="26"/>
          <w:rtl/>
          <w:lang w:bidi="fa-IR"/>
        </w:rPr>
        <w:softHyphen/>
      </w:r>
      <w:r w:rsidRPr="00082DE4">
        <w:rPr>
          <w:rStyle w:val="rynqvb"/>
          <w:rFonts w:cs="B Nazanin" w:hint="cs"/>
          <w:sz w:val="26"/>
          <w:szCs w:val="26"/>
          <w:rtl/>
          <w:lang w:bidi="fa-IR"/>
        </w:rPr>
        <w:t>های منطقه</w:t>
      </w:r>
      <w:r w:rsidRPr="00082DE4">
        <w:rPr>
          <w:rStyle w:val="rynqvb"/>
          <w:rFonts w:cs="B Nazanin"/>
          <w:sz w:val="26"/>
          <w:szCs w:val="26"/>
          <w:rtl/>
          <w:lang w:bidi="fa-IR"/>
        </w:rPr>
        <w:softHyphen/>
      </w:r>
      <w:r w:rsidRPr="00082DE4">
        <w:rPr>
          <w:rStyle w:val="rynqvb"/>
          <w:rFonts w:cs="B Nazanin" w:hint="cs"/>
          <w:sz w:val="26"/>
          <w:szCs w:val="26"/>
          <w:rtl/>
          <w:lang w:bidi="fa-IR"/>
        </w:rPr>
        <w:t>ای شدید نیز اضافه شده بود. در واقع نابرابری</w:t>
      </w:r>
      <w:r w:rsidRPr="00082DE4">
        <w:rPr>
          <w:rStyle w:val="rynqvb"/>
          <w:rFonts w:cs="B Nazanin" w:hint="cs"/>
          <w:sz w:val="26"/>
          <w:szCs w:val="26"/>
          <w:rtl/>
          <w:lang w:bidi="fa-IR"/>
        </w:rPr>
        <w:softHyphen/>
        <w:t>های منطقه</w:t>
      </w:r>
      <w:r w:rsidRPr="00082DE4">
        <w:rPr>
          <w:rStyle w:val="rynqvb"/>
          <w:rFonts w:cs="B Nazanin"/>
          <w:sz w:val="26"/>
          <w:szCs w:val="26"/>
          <w:rtl/>
          <w:lang w:bidi="fa-IR"/>
        </w:rPr>
        <w:softHyphen/>
      </w:r>
      <w:r w:rsidRPr="00082DE4">
        <w:rPr>
          <w:rStyle w:val="rynqvb"/>
          <w:rFonts w:cs="B Nazanin" w:hint="cs"/>
          <w:sz w:val="26"/>
          <w:szCs w:val="26"/>
          <w:rtl/>
          <w:lang w:bidi="fa-IR"/>
        </w:rPr>
        <w:t>ای در ایتالیا از دیگر کشورهای سرمایه داری توسعه یافته بسیار عمیق</w:t>
      </w:r>
      <w:r w:rsidRPr="00082DE4">
        <w:rPr>
          <w:rStyle w:val="rynqvb"/>
          <w:rFonts w:cs="B Nazanin" w:hint="cs"/>
          <w:sz w:val="26"/>
          <w:szCs w:val="26"/>
          <w:rtl/>
          <w:lang w:bidi="fa-IR"/>
        </w:rPr>
        <w:softHyphen/>
        <w:t>تر بود (</w:t>
      </w:r>
      <w:r w:rsidRPr="00082DE4">
        <w:rPr>
          <w:rFonts w:cs="B Nazanin"/>
          <w:sz w:val="26"/>
          <w:szCs w:val="26"/>
        </w:rPr>
        <w:t>Mauro et al. 2012</w:t>
      </w:r>
      <w:r w:rsidRPr="00082DE4">
        <w:rPr>
          <w:rStyle w:val="rynqvb"/>
          <w:rFonts w:cs="B Nazanin" w:hint="cs"/>
          <w:sz w:val="26"/>
          <w:szCs w:val="26"/>
          <w:rtl/>
          <w:lang w:bidi="fa-IR"/>
        </w:rPr>
        <w:t>).</w:t>
      </w:r>
    </w:p>
    <w:p w14:paraId="52CE0576" w14:textId="77777777" w:rsidR="00ED4B0C" w:rsidRPr="00082DE4" w:rsidRDefault="00ED4B0C" w:rsidP="00274EB8">
      <w:pPr>
        <w:bidi/>
        <w:spacing w:line="360" w:lineRule="auto"/>
        <w:jc w:val="both"/>
        <w:rPr>
          <w:rStyle w:val="rynqvb"/>
          <w:sz w:val="26"/>
          <w:szCs w:val="26"/>
          <w:rtl/>
          <w:lang w:bidi="fa-IR"/>
        </w:rPr>
      </w:pPr>
      <w:r w:rsidRPr="00082DE4">
        <w:rPr>
          <w:rStyle w:val="rynqvb"/>
          <w:rFonts w:cs="B Nazanin" w:hint="cs"/>
          <w:sz w:val="26"/>
          <w:szCs w:val="26"/>
          <w:rtl/>
          <w:lang w:bidi="fa-IR"/>
        </w:rPr>
        <w:t>تحولات سطح دستمزد و قیمت از اواخر دهه 1960 به بعد کاملاً از کنترل خارج شده بود. تورم در ایتالیا اصلا با شوک نفتی سال 1973 آغاز نشد. ایتالیا در پایان دهه 1960 افزایش شدید دستمزد اسمی را تجربه کرد.</w:t>
      </w:r>
      <w:r w:rsidRPr="00082DE4">
        <w:rPr>
          <w:rStyle w:val="hwtze"/>
          <w:rFonts w:cs="B Nazanin" w:hint="cs"/>
          <w:sz w:val="26"/>
          <w:szCs w:val="26"/>
          <w:lang w:bidi="fa-IR"/>
        </w:rPr>
        <w:t xml:space="preserve"> </w:t>
      </w:r>
      <w:r w:rsidRPr="00082DE4">
        <w:rPr>
          <w:rStyle w:val="rynqvb"/>
          <w:rFonts w:cs="B Nazanin" w:hint="cs"/>
          <w:sz w:val="26"/>
          <w:szCs w:val="26"/>
          <w:rtl/>
          <w:lang w:bidi="fa-IR"/>
        </w:rPr>
        <w:t>نمودار 4.14 نشان می</w:t>
      </w:r>
      <w:r w:rsidRPr="00082DE4">
        <w:rPr>
          <w:rStyle w:val="rynqvb"/>
          <w:rFonts w:cs="B Nazanin"/>
          <w:sz w:val="26"/>
          <w:szCs w:val="26"/>
          <w:rtl/>
          <w:lang w:bidi="fa-IR"/>
        </w:rPr>
        <w:softHyphen/>
      </w:r>
      <w:r w:rsidRPr="00082DE4">
        <w:rPr>
          <w:rStyle w:val="rynqvb"/>
          <w:rFonts w:cs="B Nazanin" w:hint="cs"/>
          <w:sz w:val="26"/>
          <w:szCs w:val="26"/>
          <w:rtl/>
          <w:lang w:bidi="fa-IR"/>
        </w:rPr>
        <w:t>دهد که تغییرات دستمزد اسمی در دهه 1970 چرخه ای و بسیار شدید بود، به گونه</w:t>
      </w:r>
      <w:r w:rsidRPr="00082DE4">
        <w:rPr>
          <w:rStyle w:val="rynqvb"/>
          <w:rFonts w:cs="B Nazanin"/>
          <w:sz w:val="26"/>
          <w:szCs w:val="26"/>
          <w:rtl/>
          <w:lang w:bidi="fa-IR"/>
        </w:rPr>
        <w:softHyphen/>
      </w:r>
      <w:r w:rsidRPr="00082DE4">
        <w:rPr>
          <w:rStyle w:val="rynqvb"/>
          <w:rFonts w:cs="B Nazanin" w:hint="cs"/>
          <w:sz w:val="26"/>
          <w:szCs w:val="26"/>
          <w:rtl/>
          <w:lang w:bidi="fa-IR"/>
        </w:rPr>
        <w:t>ای که فرمول هنجاری دستمزد (افزایش بهره وری میان مدت به اضافه نرخ تورم هدف گذاری شده</w:t>
      </w:r>
      <w:r w:rsidRPr="00082DE4">
        <w:rPr>
          <w:rStyle w:val="rynqvb"/>
          <w:rFonts w:cs="Times New Roman" w:hint="cs"/>
          <w:sz w:val="26"/>
          <w:szCs w:val="26"/>
          <w:rtl/>
          <w:lang w:bidi="fa-IR"/>
        </w:rPr>
        <w:t>)</w:t>
      </w:r>
      <w:r w:rsidRPr="00082DE4">
        <w:rPr>
          <w:rStyle w:val="rynqvb"/>
          <w:rFonts w:cs="B Nazanin" w:hint="cs"/>
          <w:sz w:val="26"/>
          <w:szCs w:val="26"/>
          <w:rtl/>
          <w:lang w:bidi="fa-IR"/>
        </w:rPr>
        <w:t xml:space="preserve"> را نقض می کرد.</w:t>
      </w:r>
      <w:r w:rsidRPr="00082DE4">
        <w:rPr>
          <w:rStyle w:val="hwtze"/>
          <w:rFonts w:cs="B Nazanin" w:hint="cs"/>
          <w:sz w:val="26"/>
          <w:szCs w:val="26"/>
          <w:rtl/>
          <w:lang w:bidi="fa-IR"/>
        </w:rPr>
        <w:t xml:space="preserve"> </w:t>
      </w:r>
      <w:r w:rsidRPr="00082DE4">
        <w:rPr>
          <w:rStyle w:val="rynqvb"/>
          <w:rFonts w:cs="B Nazanin" w:hint="cs"/>
          <w:sz w:val="26"/>
          <w:szCs w:val="26"/>
          <w:rtl/>
          <w:lang w:bidi="fa-IR"/>
        </w:rPr>
        <w:t>در طول این دهه، افزایش دستمزد سالانه از 12 درصد (در سال 1972) تا 25 درصد (در سال 1977) متغیر و کاملاً از روند بهره‌وری جدا بود.</w:t>
      </w:r>
      <w:r w:rsidRPr="00082DE4">
        <w:rPr>
          <w:rStyle w:val="hwtze"/>
          <w:rFonts w:cs="B Nazanin" w:hint="cs"/>
          <w:sz w:val="26"/>
          <w:szCs w:val="26"/>
          <w:lang w:bidi="fa-IR"/>
        </w:rPr>
        <w:t xml:space="preserve"> </w:t>
      </w:r>
      <w:r w:rsidRPr="00082DE4">
        <w:rPr>
          <w:rStyle w:val="rynqvb"/>
          <w:rFonts w:cs="B Nazanin" w:hint="cs"/>
          <w:sz w:val="26"/>
          <w:szCs w:val="26"/>
          <w:rtl/>
          <w:lang w:bidi="fa-IR"/>
        </w:rPr>
        <w:t>در نتیجه، نرخ تورم از سال 1973 تا 1984 هرگز زیر 10 درصد نبود و دائماً بین 15 تا 20 درصد نوسان می</w:t>
      </w:r>
      <w:r w:rsidRPr="00082DE4">
        <w:rPr>
          <w:rStyle w:val="rynqvb"/>
          <w:rFonts w:cs="B Nazanin" w:hint="cs"/>
          <w:sz w:val="26"/>
          <w:szCs w:val="26"/>
          <w:rtl/>
          <w:lang w:bidi="fa-IR"/>
        </w:rPr>
        <w:softHyphen/>
        <w:t>کرد.</w:t>
      </w:r>
      <w:r w:rsidRPr="00082DE4">
        <w:rPr>
          <w:rStyle w:val="hwtze"/>
          <w:rFonts w:cs="B Nazanin" w:hint="cs"/>
          <w:sz w:val="26"/>
          <w:szCs w:val="26"/>
          <w:lang w:bidi="fa-IR"/>
        </w:rPr>
        <w:t xml:space="preserve"> </w:t>
      </w:r>
      <w:r w:rsidRPr="00082DE4">
        <w:rPr>
          <w:rStyle w:val="rynqvb"/>
          <w:rFonts w:cs="B Nazanin" w:hint="cs"/>
          <w:sz w:val="26"/>
          <w:szCs w:val="26"/>
          <w:rtl/>
          <w:lang w:bidi="fa-IR"/>
        </w:rPr>
        <w:t>نمودار 4.14 ارتباط نزدیک میان هزینه ی نیروی کار و سطح قیمت در ایتالیا را نشان می</w:t>
      </w:r>
      <w:r w:rsidRPr="00082DE4">
        <w:rPr>
          <w:rStyle w:val="rynqvb"/>
          <w:rFonts w:cs="B Nazanin"/>
          <w:sz w:val="26"/>
          <w:szCs w:val="26"/>
          <w:rtl/>
          <w:lang w:bidi="fa-IR"/>
        </w:rPr>
        <w:softHyphen/>
      </w:r>
      <w:r w:rsidRPr="00082DE4">
        <w:rPr>
          <w:rStyle w:val="rynqvb"/>
          <w:rFonts w:cs="B Nazanin" w:hint="cs"/>
          <w:sz w:val="26"/>
          <w:szCs w:val="26"/>
          <w:rtl/>
          <w:lang w:bidi="fa-IR"/>
        </w:rPr>
        <w:t>دهد.</w:t>
      </w:r>
    </w:p>
    <w:p w14:paraId="44B44FF7" w14:textId="77777777" w:rsidR="00ED4B0C" w:rsidRPr="00082DE4" w:rsidRDefault="00ED4B0C" w:rsidP="00274EB8">
      <w:pPr>
        <w:bidi/>
        <w:spacing w:line="360" w:lineRule="auto"/>
        <w:jc w:val="both"/>
        <w:rPr>
          <w:rStyle w:val="rynqvb"/>
          <w:rFonts w:cs="B Nazanin"/>
          <w:sz w:val="26"/>
          <w:szCs w:val="26"/>
          <w:rtl/>
          <w:lang w:bidi="fa-IR"/>
        </w:rPr>
      </w:pPr>
      <w:r w:rsidRPr="00082DE4">
        <w:rPr>
          <w:rStyle w:val="rynqvb"/>
          <w:rFonts w:cs="B Nazanin" w:hint="cs"/>
          <w:sz w:val="26"/>
          <w:szCs w:val="26"/>
          <w:rtl/>
          <w:lang w:bidi="fa-IR"/>
        </w:rPr>
        <w:lastRenderedPageBreak/>
        <w:t>ایتالیا برای چانه زنی دستمزد نهادهای ویژه داشت و هنوز هم دارد.</w:t>
      </w:r>
      <w:r w:rsidRPr="00082DE4">
        <w:rPr>
          <w:rStyle w:val="hwtze"/>
          <w:rFonts w:cs="B Nazanin" w:hint="cs"/>
          <w:sz w:val="26"/>
          <w:szCs w:val="26"/>
          <w:lang w:bidi="fa-IR"/>
        </w:rPr>
        <w:t xml:space="preserve"> </w:t>
      </w:r>
      <w:r w:rsidRPr="00082DE4">
        <w:rPr>
          <w:rStyle w:val="rynqvb"/>
          <w:rFonts w:cs="B Nazanin" w:hint="cs"/>
          <w:sz w:val="26"/>
          <w:szCs w:val="26"/>
          <w:rtl/>
          <w:lang w:bidi="fa-IR"/>
        </w:rPr>
        <w:t>دستمزدها در سطح بخش مورد مذاکره قرار می گرفت و نتایج چانه زنی بر اساس قانون اساسی ایتالیا به همه شرکت ها در یک بخش تعمیم می</w:t>
      </w:r>
      <w:r w:rsidRPr="00082DE4">
        <w:rPr>
          <w:rStyle w:val="rynqvb"/>
          <w:rFonts w:cs="B Nazanin"/>
          <w:sz w:val="26"/>
          <w:szCs w:val="26"/>
          <w:rtl/>
          <w:lang w:bidi="fa-IR"/>
        </w:rPr>
        <w:softHyphen/>
      </w:r>
      <w:r w:rsidRPr="00082DE4">
        <w:rPr>
          <w:rStyle w:val="rynqvb"/>
          <w:rFonts w:cs="B Nazanin" w:hint="cs"/>
          <w:sz w:val="26"/>
          <w:szCs w:val="26"/>
          <w:rtl/>
          <w:lang w:bidi="fa-IR"/>
        </w:rPr>
        <w:t xml:space="preserve">یافت. بنابراین، ایتالیا دارای سازوکار خودکار تعمیم قراردادهای دسته جمعی بوده است (لئوناردی و همکاران 2019). </w:t>
      </w:r>
      <w:r w:rsidRPr="00082DE4">
        <w:rPr>
          <w:rStyle w:val="FootnoteReference"/>
          <w:rFonts w:cs="B Nazanin"/>
          <w:sz w:val="26"/>
          <w:szCs w:val="26"/>
          <w:rtl/>
          <w:lang w:bidi="fa-IR"/>
        </w:rPr>
        <w:footnoteReference w:id="53"/>
      </w:r>
      <w:r w:rsidRPr="00082DE4">
        <w:rPr>
          <w:rStyle w:val="rynqvb"/>
          <w:rFonts w:cs="B Nazanin" w:hint="cs"/>
          <w:sz w:val="26"/>
          <w:szCs w:val="26"/>
          <w:rtl/>
          <w:lang w:bidi="fa-IR"/>
        </w:rPr>
        <w:t xml:space="preserve"> جنبش سندیکایی ایتالیا، به لحاظ شکلی، در سه کنفدراسیون سیاسی متفاوت سازماندهی شده است. کنفدراسیون عمومی کار ایتالیا(</w:t>
      </w:r>
      <w:r w:rsidRPr="00082DE4">
        <w:rPr>
          <w:rStyle w:val="rynqvb"/>
          <w:rFonts w:cs="B Nazanin"/>
          <w:sz w:val="26"/>
          <w:szCs w:val="26"/>
          <w:lang w:bidi="fa-IR"/>
        </w:rPr>
        <w:t>CGIL</w:t>
      </w:r>
      <w:r w:rsidRPr="00082DE4">
        <w:rPr>
          <w:rStyle w:val="rynqvb"/>
          <w:rFonts w:cs="B Nazanin" w:hint="cs"/>
          <w:sz w:val="26"/>
          <w:szCs w:val="26"/>
          <w:rtl/>
          <w:lang w:bidi="fa-IR"/>
        </w:rPr>
        <w:t>) روابط خوبی با حزب کمونیست قدرتمند آن زمان داشت. کنفدراسیون اتحادیه های کارگری ایتالیا(</w:t>
      </w:r>
      <w:r w:rsidRPr="00082DE4">
        <w:rPr>
          <w:rStyle w:val="rynqvb"/>
          <w:rFonts w:cs="B Nazanin"/>
          <w:sz w:val="26"/>
          <w:szCs w:val="26"/>
          <w:lang w:bidi="fa-IR"/>
        </w:rPr>
        <w:t>CISL</w:t>
      </w:r>
      <w:r w:rsidRPr="00082DE4">
        <w:rPr>
          <w:rStyle w:val="rynqvb"/>
          <w:rFonts w:cs="B Nazanin" w:hint="cs"/>
          <w:sz w:val="26"/>
          <w:szCs w:val="26"/>
          <w:rtl/>
          <w:lang w:bidi="fa-IR"/>
        </w:rPr>
        <w:t>) شاخه اجتماعی حزب دموکرات مسیحی بود و اتحادیه کارگری ایتالیا(</w:t>
      </w:r>
      <w:r w:rsidRPr="00082DE4">
        <w:rPr>
          <w:rStyle w:val="rynqvb"/>
          <w:rFonts w:cs="B Nazanin"/>
          <w:sz w:val="26"/>
          <w:szCs w:val="26"/>
          <w:lang w:bidi="fa-IR"/>
        </w:rPr>
        <w:t>UIL</w:t>
      </w:r>
      <w:r w:rsidRPr="00082DE4">
        <w:rPr>
          <w:rStyle w:val="rynqvb"/>
          <w:rFonts w:cs="B Nazanin" w:hint="cs"/>
          <w:sz w:val="26"/>
          <w:szCs w:val="26"/>
          <w:rtl/>
          <w:lang w:bidi="fa-IR"/>
        </w:rPr>
        <w:t>)  با احزاب کوچک تری مثل سوسیالیست ها، سوسیال دموکرات ها و جمهوری خواهان ارتباط نزدیکی داشت (ناموت 2012). رقابت بین اتحادیه‌های کارگری و دوقطبی‌سازی سیاسی آن‌ها قطعاً در بی</w:t>
      </w:r>
      <w:r w:rsidRPr="00082DE4">
        <w:rPr>
          <w:rStyle w:val="rynqvb"/>
          <w:rFonts w:cs="B Nazanin"/>
          <w:sz w:val="26"/>
          <w:szCs w:val="26"/>
          <w:rtl/>
          <w:lang w:bidi="fa-IR"/>
        </w:rPr>
        <w:softHyphen/>
      </w:r>
      <w:r w:rsidRPr="00082DE4">
        <w:rPr>
          <w:rStyle w:val="rynqvb"/>
          <w:rFonts w:cs="B Nazanin" w:hint="cs"/>
          <w:sz w:val="26"/>
          <w:szCs w:val="26"/>
          <w:rtl/>
          <w:lang w:bidi="fa-IR"/>
        </w:rPr>
        <w:t>ثباتی مطالبات دستمزدی نقش داشت.</w:t>
      </w:r>
    </w:p>
    <w:p w14:paraId="546C973D" w14:textId="77777777" w:rsidR="00ED4B0C" w:rsidRDefault="00ED4B0C" w:rsidP="00ED4B0C">
      <w:pPr>
        <w:keepNext/>
        <w:bidi/>
      </w:pPr>
      <w:r>
        <w:rPr>
          <w:noProof/>
          <w:lang w:bidi="fa-IR"/>
        </w:rPr>
        <w:drawing>
          <wp:inline distT="0" distB="0" distL="0" distR="0" wp14:anchorId="12719DE3" wp14:editId="2BC2CF8E">
            <wp:extent cx="5613279" cy="3188654"/>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1213" cy="3187481"/>
                    </a:xfrm>
                    <a:prstGeom prst="rect">
                      <a:avLst/>
                    </a:prstGeom>
                  </pic:spPr>
                </pic:pic>
              </a:graphicData>
            </a:graphic>
          </wp:inline>
        </w:drawing>
      </w:r>
    </w:p>
    <w:p w14:paraId="64F2D733" w14:textId="68119334" w:rsidR="00ED4B0C" w:rsidRPr="003F5186" w:rsidRDefault="00ED4B0C" w:rsidP="00ED4B0C">
      <w:pPr>
        <w:pStyle w:val="Caption"/>
        <w:bidi/>
        <w:jc w:val="center"/>
        <w:rPr>
          <w:rStyle w:val="rynqvb"/>
          <w:rFonts w:cs="B Nazanin"/>
          <w:b/>
          <w:bCs/>
          <w:i w:val="0"/>
          <w:iCs w:val="0"/>
          <w:color w:val="auto"/>
          <w:sz w:val="22"/>
          <w:szCs w:val="22"/>
          <w:rtl/>
          <w:lang w:bidi="fa-IR"/>
        </w:rPr>
      </w:pPr>
      <w:r w:rsidRPr="003F5186">
        <w:rPr>
          <w:rFonts w:cs="B Nazanin" w:hint="cs"/>
          <w:b/>
          <w:bCs/>
          <w:i w:val="0"/>
          <w:iCs w:val="0"/>
          <w:color w:val="auto"/>
          <w:sz w:val="22"/>
          <w:szCs w:val="22"/>
          <w:rtl/>
        </w:rPr>
        <w:t>نمودار</w:t>
      </w:r>
      <w:r w:rsidR="000067E3">
        <w:rPr>
          <w:rFonts w:cs="B Nazanin" w:hint="cs"/>
          <w:b/>
          <w:bCs/>
          <w:i w:val="0"/>
          <w:iCs w:val="0"/>
          <w:color w:val="auto"/>
          <w:sz w:val="22"/>
          <w:szCs w:val="22"/>
          <w:rtl/>
        </w:rPr>
        <w:t xml:space="preserve"> 14.4 </w:t>
      </w:r>
      <w:r w:rsidRPr="003F5186">
        <w:rPr>
          <w:rStyle w:val="rynqvb"/>
          <w:rFonts w:cs="B Nazanin" w:hint="cs"/>
          <w:b/>
          <w:bCs/>
          <w:i w:val="0"/>
          <w:iCs w:val="0"/>
          <w:color w:val="auto"/>
          <w:sz w:val="22"/>
          <w:szCs w:val="22"/>
          <w:rtl/>
          <w:lang w:bidi="fa-IR"/>
        </w:rPr>
        <w:t xml:space="preserve">نرخ </w:t>
      </w:r>
      <w:r>
        <w:rPr>
          <w:rStyle w:val="rynqvb"/>
          <w:rFonts w:cs="B Nazanin" w:hint="cs"/>
          <w:b/>
          <w:bCs/>
          <w:i w:val="0"/>
          <w:iCs w:val="0"/>
          <w:color w:val="auto"/>
          <w:sz w:val="22"/>
          <w:szCs w:val="22"/>
          <w:rtl/>
          <w:lang w:bidi="fa-IR"/>
        </w:rPr>
        <w:t>رشد</w:t>
      </w:r>
      <w:r w:rsidRPr="003F5186">
        <w:rPr>
          <w:rStyle w:val="rynqvb"/>
          <w:rFonts w:cs="B Nazanin" w:hint="cs"/>
          <w:b/>
          <w:bCs/>
          <w:i w:val="0"/>
          <w:iCs w:val="0"/>
          <w:color w:val="auto"/>
          <w:sz w:val="22"/>
          <w:szCs w:val="22"/>
          <w:rtl/>
          <w:lang w:bidi="fa-IR"/>
        </w:rPr>
        <w:t xml:space="preserve"> سالانه</w:t>
      </w:r>
      <w:r>
        <w:rPr>
          <w:rStyle w:val="rynqvb"/>
          <w:rFonts w:cs="B Nazanin" w:hint="cs"/>
          <w:b/>
          <w:bCs/>
          <w:i w:val="0"/>
          <w:iCs w:val="0"/>
          <w:color w:val="auto"/>
          <w:sz w:val="22"/>
          <w:szCs w:val="22"/>
          <w:rtl/>
          <w:lang w:bidi="fa-IR"/>
        </w:rPr>
        <w:t xml:space="preserve"> سطح عمومی قیمت</w:t>
      </w:r>
      <w:r>
        <w:rPr>
          <w:rStyle w:val="rynqvb"/>
          <w:rFonts w:cs="B Nazanin"/>
          <w:b/>
          <w:bCs/>
          <w:i w:val="0"/>
          <w:iCs w:val="0"/>
          <w:color w:val="auto"/>
          <w:sz w:val="22"/>
          <w:szCs w:val="22"/>
          <w:rtl/>
          <w:lang w:bidi="fa-IR"/>
        </w:rPr>
        <w:softHyphen/>
      </w:r>
      <w:r>
        <w:rPr>
          <w:rStyle w:val="rynqvb"/>
          <w:rFonts w:cs="B Nazanin" w:hint="cs"/>
          <w:b/>
          <w:bCs/>
          <w:i w:val="0"/>
          <w:iCs w:val="0"/>
          <w:color w:val="auto"/>
          <w:sz w:val="22"/>
          <w:szCs w:val="22"/>
          <w:rtl/>
          <w:lang w:bidi="fa-IR"/>
        </w:rPr>
        <w:t>ها</w:t>
      </w:r>
      <w:r w:rsidRPr="003F5186">
        <w:rPr>
          <w:rStyle w:val="rynqvb"/>
          <w:rFonts w:cs="B Nazanin" w:hint="cs"/>
          <w:b/>
          <w:bCs/>
          <w:i w:val="0"/>
          <w:iCs w:val="0"/>
          <w:color w:val="auto"/>
          <w:sz w:val="22"/>
          <w:szCs w:val="22"/>
          <w:rtl/>
          <w:lang w:bidi="fa-IR"/>
        </w:rPr>
        <w:t xml:space="preserve"> (شاخص ضمنی تولید)، دستمزد ناخالص و هزینه</w:t>
      </w:r>
      <w:r>
        <w:rPr>
          <w:rStyle w:val="rynqvb"/>
          <w:rFonts w:cs="B Nazanin"/>
          <w:b/>
          <w:bCs/>
          <w:i w:val="0"/>
          <w:iCs w:val="0"/>
          <w:color w:val="auto"/>
          <w:sz w:val="22"/>
          <w:szCs w:val="22"/>
          <w:rtl/>
          <w:lang w:bidi="fa-IR"/>
        </w:rPr>
        <w:softHyphen/>
      </w:r>
      <w:r w:rsidRPr="003F5186">
        <w:rPr>
          <w:rStyle w:val="rynqvb"/>
          <w:rFonts w:cs="B Nazanin" w:hint="cs"/>
          <w:b/>
          <w:bCs/>
          <w:i w:val="0"/>
          <w:iCs w:val="0"/>
          <w:color w:val="auto"/>
          <w:sz w:val="22"/>
          <w:szCs w:val="22"/>
          <w:rtl/>
          <w:lang w:bidi="fa-IR"/>
        </w:rPr>
        <w:t xml:space="preserve">ی </w:t>
      </w:r>
      <w:r>
        <w:rPr>
          <w:rStyle w:val="rynqvb"/>
          <w:rFonts w:cs="B Nazanin" w:hint="cs"/>
          <w:b/>
          <w:bCs/>
          <w:i w:val="0"/>
          <w:iCs w:val="0"/>
          <w:color w:val="auto"/>
          <w:sz w:val="22"/>
          <w:szCs w:val="22"/>
          <w:rtl/>
          <w:lang w:bidi="fa-IR"/>
        </w:rPr>
        <w:t xml:space="preserve">نیروی </w:t>
      </w:r>
      <w:r w:rsidRPr="003F5186">
        <w:rPr>
          <w:rStyle w:val="rynqvb"/>
          <w:rFonts w:cs="B Nazanin" w:hint="cs"/>
          <w:b/>
          <w:bCs/>
          <w:i w:val="0"/>
          <w:iCs w:val="0"/>
          <w:color w:val="auto"/>
          <w:sz w:val="22"/>
          <w:szCs w:val="22"/>
          <w:rtl/>
          <w:lang w:bidi="fa-IR"/>
        </w:rPr>
        <w:t>کار</w:t>
      </w:r>
      <w:r>
        <w:rPr>
          <w:rStyle w:val="rynqvb"/>
          <w:rFonts w:cs="B Nazanin" w:hint="cs"/>
          <w:b/>
          <w:bCs/>
          <w:i w:val="0"/>
          <w:iCs w:val="0"/>
          <w:color w:val="auto"/>
          <w:sz w:val="22"/>
          <w:szCs w:val="22"/>
          <w:rtl/>
          <w:lang w:bidi="fa-IR"/>
        </w:rPr>
        <w:t xml:space="preserve"> در ایتالیا</w:t>
      </w:r>
      <w:r w:rsidRPr="003F5186">
        <w:rPr>
          <w:rStyle w:val="rynqvb"/>
          <w:rFonts w:cs="B Nazanin" w:hint="cs"/>
          <w:b/>
          <w:bCs/>
          <w:i w:val="0"/>
          <w:iCs w:val="0"/>
          <w:color w:val="auto"/>
          <w:sz w:val="22"/>
          <w:szCs w:val="22"/>
          <w:rtl/>
          <w:lang w:bidi="fa-IR"/>
        </w:rPr>
        <w:t xml:space="preserve"> </w:t>
      </w:r>
      <w:r w:rsidR="000067E3">
        <w:rPr>
          <w:rStyle w:val="rynqvb"/>
          <w:rFonts w:cs="B Nazanin" w:hint="cs"/>
          <w:b/>
          <w:bCs/>
          <w:i w:val="0"/>
          <w:iCs w:val="0"/>
          <w:color w:val="auto"/>
          <w:sz w:val="22"/>
          <w:szCs w:val="22"/>
          <w:rtl/>
          <w:lang w:bidi="fa-IR"/>
        </w:rPr>
        <w:t>(86- 1971)</w:t>
      </w:r>
    </w:p>
    <w:p w14:paraId="5336A9C6" w14:textId="77777777" w:rsidR="00ED4B0C" w:rsidRPr="003F5186" w:rsidRDefault="00ED4B0C" w:rsidP="00ED4B0C">
      <w:pPr>
        <w:pStyle w:val="Caption"/>
        <w:bidi/>
        <w:jc w:val="center"/>
        <w:rPr>
          <w:rStyle w:val="rynqvb"/>
          <w:rFonts w:cs="B Nazanin"/>
          <w:i w:val="0"/>
          <w:iCs w:val="0"/>
          <w:color w:val="auto"/>
          <w:sz w:val="20"/>
          <w:szCs w:val="20"/>
          <w:rtl/>
          <w:lang w:bidi="fa-IR"/>
        </w:rPr>
      </w:pPr>
      <w:r w:rsidRPr="003F5186">
        <w:rPr>
          <w:rStyle w:val="rynqvb"/>
          <w:rFonts w:cs="B Nazanin" w:hint="cs"/>
          <w:i w:val="0"/>
          <w:iCs w:val="0"/>
          <w:color w:val="auto"/>
          <w:sz w:val="20"/>
          <w:szCs w:val="20"/>
          <w:rtl/>
          <w:lang w:bidi="fa-IR"/>
        </w:rPr>
        <w:t>منبع</w:t>
      </w:r>
      <w:r w:rsidRPr="003F5186">
        <w:rPr>
          <w:rStyle w:val="rynqvb"/>
          <w:rFonts w:cs="B Nazanin" w:hint="cs"/>
          <w:i w:val="0"/>
          <w:iCs w:val="0"/>
          <w:color w:val="auto"/>
          <w:sz w:val="20"/>
          <w:szCs w:val="20"/>
          <w:lang w:bidi="fa-IR"/>
        </w:rPr>
        <w:t xml:space="preserve"> </w:t>
      </w:r>
      <w:proofErr w:type="spellStart"/>
      <w:r w:rsidRPr="003F5186">
        <w:rPr>
          <w:rStyle w:val="rynqvb"/>
          <w:rFonts w:cs="B Nazanin" w:hint="cs"/>
          <w:i w:val="0"/>
          <w:iCs w:val="0"/>
          <w:color w:val="auto"/>
          <w:sz w:val="20"/>
          <w:szCs w:val="20"/>
          <w:lang w:bidi="fa-IR"/>
        </w:rPr>
        <w:t>Sachverständigenrat</w:t>
      </w:r>
      <w:proofErr w:type="spellEnd"/>
      <w:r w:rsidRPr="003F5186">
        <w:rPr>
          <w:rStyle w:val="rynqvb"/>
          <w:rFonts w:cs="B Nazanin" w:hint="cs"/>
          <w:i w:val="0"/>
          <w:iCs w:val="0"/>
          <w:color w:val="auto"/>
          <w:sz w:val="20"/>
          <w:szCs w:val="20"/>
          <w:lang w:bidi="fa-IR"/>
        </w:rPr>
        <w:t xml:space="preserve"> (1987)</w:t>
      </w:r>
      <w:r w:rsidRPr="003F5186">
        <w:rPr>
          <w:rStyle w:val="rynqvb"/>
          <w:rFonts w:cs="B Nazanin" w:hint="cs"/>
          <w:i w:val="0"/>
          <w:iCs w:val="0"/>
          <w:color w:val="auto"/>
          <w:sz w:val="20"/>
          <w:szCs w:val="20"/>
          <w:rtl/>
          <w:lang w:bidi="fa-IR"/>
        </w:rPr>
        <w:t xml:space="preserve">، </w:t>
      </w:r>
      <w:proofErr w:type="spellStart"/>
      <w:r w:rsidRPr="003F5186">
        <w:rPr>
          <w:rStyle w:val="rynqvb"/>
          <w:rFonts w:cs="B Nazanin" w:hint="cs"/>
          <w:i w:val="0"/>
          <w:iCs w:val="0"/>
          <w:color w:val="auto"/>
          <w:sz w:val="20"/>
          <w:szCs w:val="20"/>
          <w:lang w:bidi="fa-IR"/>
        </w:rPr>
        <w:t>Istat</w:t>
      </w:r>
      <w:proofErr w:type="spellEnd"/>
      <w:r w:rsidRPr="003F5186">
        <w:rPr>
          <w:rStyle w:val="rynqvb"/>
          <w:rFonts w:cs="B Nazanin" w:hint="cs"/>
          <w:i w:val="0"/>
          <w:iCs w:val="0"/>
          <w:color w:val="auto"/>
          <w:sz w:val="20"/>
          <w:szCs w:val="20"/>
          <w:lang w:bidi="fa-IR"/>
        </w:rPr>
        <w:t xml:space="preserve"> (2022)</w:t>
      </w:r>
      <w:r w:rsidRPr="003F5186">
        <w:rPr>
          <w:rStyle w:val="rynqvb"/>
          <w:rFonts w:cs="B Nazanin" w:hint="cs"/>
          <w:i w:val="0"/>
          <w:iCs w:val="0"/>
          <w:color w:val="auto"/>
          <w:sz w:val="20"/>
          <w:szCs w:val="20"/>
          <w:rtl/>
          <w:lang w:bidi="fa-IR"/>
        </w:rPr>
        <w:t>، بانک جهانی (2023)، محاسبات نویسندگان</w:t>
      </w:r>
    </w:p>
    <w:p w14:paraId="731C007F" w14:textId="77777777" w:rsidR="00ED4B0C" w:rsidRPr="0031580D" w:rsidRDefault="00ED4B0C" w:rsidP="00274EB8">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از سال 1967 به بعد، اعتصابات زیادی در ایتالیا به راه افتاد که به موازات اعتراضات دانشجویی شکل گرفته بود. هدف این اعتراضات افزایش دستمزد و کاهش ساعات کار بود.</w:t>
      </w:r>
      <w:r w:rsidRPr="0031580D">
        <w:rPr>
          <w:rStyle w:val="hwtze"/>
          <w:rFonts w:cs="B Nazanin" w:hint="cs"/>
          <w:sz w:val="26"/>
          <w:szCs w:val="26"/>
          <w:lang w:bidi="fa-IR"/>
        </w:rPr>
        <w:t xml:space="preserve"> </w:t>
      </w:r>
      <w:r w:rsidRPr="0031580D">
        <w:rPr>
          <w:rStyle w:val="rynqvb"/>
          <w:rFonts w:cs="B Nazanin" w:hint="cs"/>
          <w:sz w:val="26"/>
          <w:szCs w:val="26"/>
          <w:rtl/>
          <w:lang w:bidi="fa-IR"/>
        </w:rPr>
        <w:t>بر سر کاهش تدریجی ساعات کاری در هفته از 44 به 40 ساعت توافق حاصل شد. به طور کلی، افزایش دستمزد ناخالص در اواخر دهه 1960 به بیش از 20</w:t>
      </w:r>
      <w:r w:rsidRPr="0031580D">
        <w:rPr>
          <w:rStyle w:val="rynqvb"/>
          <w:rFonts w:ascii="Sakkal Majalla" w:hAnsi="Sakkal Majalla" w:cs="B Nazanin" w:hint="cs"/>
          <w:sz w:val="26"/>
          <w:szCs w:val="26"/>
          <w:rtl/>
          <w:lang w:bidi="fa-IR"/>
        </w:rPr>
        <w:t xml:space="preserve"> درصد رسید</w:t>
      </w:r>
      <w:r w:rsidRPr="0031580D">
        <w:rPr>
          <w:rStyle w:val="rynqvb"/>
          <w:rFonts w:cs="B Nazanin" w:hint="cs"/>
          <w:sz w:val="26"/>
          <w:szCs w:val="26"/>
          <w:rtl/>
          <w:lang w:bidi="fa-IR"/>
        </w:rPr>
        <w:t xml:space="preserve">. </w:t>
      </w:r>
      <w:r w:rsidRPr="0031580D">
        <w:rPr>
          <w:rStyle w:val="rynqvb"/>
          <w:rFonts w:cs="B Nazanin" w:hint="cs"/>
          <w:sz w:val="26"/>
          <w:szCs w:val="26"/>
          <w:rtl/>
          <w:lang w:bidi="fa-IR"/>
        </w:rPr>
        <w:lastRenderedPageBreak/>
        <w:t>مقاومت از سمت بخش خصوصی بسیار کم بود و دولت نیز در ابتدا مایل یا قادر به اتخاذ سیاست ضد تورمی نبود(</w:t>
      </w:r>
      <w:proofErr w:type="spellStart"/>
      <w:r w:rsidRPr="0031580D">
        <w:rPr>
          <w:rStyle w:val="rynqvb"/>
          <w:rFonts w:cs="B Nazanin"/>
          <w:sz w:val="26"/>
          <w:szCs w:val="26"/>
          <w:lang w:bidi="fa-IR"/>
        </w:rPr>
        <w:t>Thomasberger</w:t>
      </w:r>
      <w:proofErr w:type="spellEnd"/>
      <w:r w:rsidRPr="0031580D">
        <w:rPr>
          <w:rStyle w:val="rynqvb"/>
          <w:rFonts w:cs="B Nazanin"/>
          <w:sz w:val="26"/>
          <w:szCs w:val="26"/>
          <w:lang w:bidi="fa-IR"/>
        </w:rPr>
        <w:t xml:space="preserve"> 1990, p. 202</w:t>
      </w:r>
      <w:r w:rsidRPr="0031580D">
        <w:rPr>
          <w:rStyle w:val="rynqvb"/>
          <w:rFonts w:cs="B Nazanin" w:hint="cs"/>
          <w:sz w:val="26"/>
          <w:szCs w:val="26"/>
          <w:rtl/>
          <w:lang w:bidi="fa-IR"/>
        </w:rPr>
        <w:t xml:space="preserve">).  در آغاز دهه 1970، یک مرحله افزایش دستمزد نسبتاً متعادل </w:t>
      </w:r>
      <w:r w:rsidRPr="0031580D">
        <w:rPr>
          <w:rStyle w:val="rynqvb"/>
          <w:rFonts w:ascii="Arial" w:hAnsi="Arial" w:cs="Arial" w:hint="cs"/>
          <w:sz w:val="26"/>
          <w:szCs w:val="26"/>
          <w:rtl/>
          <w:lang w:bidi="fa-IR"/>
        </w:rPr>
        <w:t>​​</w:t>
      </w:r>
      <w:r w:rsidRPr="0031580D">
        <w:rPr>
          <w:rStyle w:val="rynqvb"/>
          <w:rFonts w:cs="B Nazanin" w:hint="cs"/>
          <w:sz w:val="26"/>
          <w:szCs w:val="26"/>
          <w:rtl/>
          <w:lang w:bidi="fa-IR"/>
        </w:rPr>
        <w:t>تجربه شد زیرا بیشتر قراردادهای دسته جمعی در ایتالیا برای یک دوره سه ساله منعقد می شد</w:t>
      </w:r>
      <w:r w:rsidRPr="0031580D">
        <w:rPr>
          <w:rStyle w:val="rynqvb"/>
          <w:rFonts w:cs="B Nazanin" w:hint="cs"/>
          <w:sz w:val="26"/>
          <w:szCs w:val="26"/>
          <w:lang w:bidi="fa-IR"/>
        </w:rPr>
        <w:t>.</w:t>
      </w:r>
      <w:r w:rsidRPr="0031580D">
        <w:rPr>
          <w:rStyle w:val="rynqvb"/>
          <w:rFonts w:cs="B Nazanin" w:hint="cs"/>
          <w:sz w:val="26"/>
          <w:szCs w:val="26"/>
          <w:rtl/>
          <w:lang w:bidi="fa-IR"/>
        </w:rPr>
        <w:t xml:space="preserve"> </w:t>
      </w:r>
    </w:p>
    <w:p w14:paraId="144BF3BD" w14:textId="77777777" w:rsidR="00ED4B0C" w:rsidRPr="0031580D" w:rsidRDefault="00ED4B0C" w:rsidP="00274EB8">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در سال 1973 بحران اقتصادی به اوج خود رسید.</w:t>
      </w:r>
      <w:r w:rsidRPr="0031580D">
        <w:rPr>
          <w:rStyle w:val="rynqvb"/>
          <w:rFonts w:cs="B Nazanin" w:hint="cs"/>
          <w:sz w:val="26"/>
          <w:szCs w:val="26"/>
          <w:lang w:bidi="fa-IR"/>
        </w:rPr>
        <w:t xml:space="preserve"> </w:t>
      </w:r>
      <w:r w:rsidRPr="0031580D">
        <w:rPr>
          <w:rStyle w:val="rynqvb"/>
          <w:rFonts w:cs="B Nazanin" w:hint="cs"/>
          <w:sz w:val="26"/>
          <w:szCs w:val="26"/>
          <w:rtl/>
          <w:lang w:bidi="fa-IR"/>
        </w:rPr>
        <w:t>پس از چندین سال رشد تولید ناخالص داخلی نسبتاً خوب و نرخ‌های تورم بالا، حساب جاری حتی قبل از شوک نفتی سال 1973 از مازاد به کسری عمیق سقوط کرد (رجوع شود به نمودار 3.2).</w:t>
      </w:r>
      <w:r w:rsidRPr="0031580D">
        <w:rPr>
          <w:rStyle w:val="rynqvb"/>
          <w:rFonts w:cs="B Nazanin" w:hint="cs"/>
          <w:sz w:val="26"/>
          <w:szCs w:val="26"/>
          <w:lang w:bidi="fa-IR"/>
        </w:rPr>
        <w:t xml:space="preserve"> </w:t>
      </w:r>
      <w:r w:rsidRPr="0031580D">
        <w:rPr>
          <w:rStyle w:val="rynqvb"/>
          <w:rFonts w:cs="B Nazanin" w:hint="cs"/>
          <w:sz w:val="26"/>
          <w:szCs w:val="26"/>
          <w:rtl/>
          <w:lang w:bidi="fa-IR"/>
        </w:rPr>
        <w:t>در ژانویه 1973، لیر ایتالیا تحت فشار شدیدی قرار گرفت.</w:t>
      </w:r>
      <w:r w:rsidRPr="0031580D">
        <w:rPr>
          <w:rStyle w:val="rynqvb"/>
          <w:rFonts w:cs="B Nazanin" w:hint="cs"/>
          <w:sz w:val="26"/>
          <w:szCs w:val="26"/>
          <w:lang w:bidi="fa-IR"/>
        </w:rPr>
        <w:t xml:space="preserve"> </w:t>
      </w:r>
      <w:r w:rsidRPr="0031580D">
        <w:rPr>
          <w:rStyle w:val="rynqvb"/>
          <w:rFonts w:cs="B Nazanin" w:hint="cs"/>
          <w:sz w:val="26"/>
          <w:szCs w:val="26"/>
          <w:rtl/>
          <w:lang w:bidi="fa-IR"/>
        </w:rPr>
        <w:t>در ماه فوریه، حتی قبل از فروپاشی نظام برتون وودز، ایتالیا مجبور شد به نظام نرخ‌ ارز انعطاف‌پذیر روی آورد؛ که</w:t>
      </w:r>
      <w:r w:rsidRPr="0031580D">
        <w:rPr>
          <w:rStyle w:val="rynqvb"/>
          <w:rFonts w:cs="B Nazanin" w:hint="cs"/>
          <w:sz w:val="26"/>
          <w:szCs w:val="26"/>
          <w:lang w:bidi="fa-IR"/>
        </w:rPr>
        <w:t xml:space="preserve"> </w:t>
      </w:r>
      <w:r w:rsidRPr="0031580D">
        <w:rPr>
          <w:rStyle w:val="rynqvb"/>
          <w:rFonts w:cs="B Nazanin" w:hint="cs"/>
          <w:sz w:val="26"/>
          <w:szCs w:val="26"/>
          <w:rtl/>
          <w:lang w:bidi="fa-IR"/>
        </w:rPr>
        <w:t>نتیجه</w:t>
      </w:r>
      <w:r w:rsidRPr="0031580D">
        <w:rPr>
          <w:rStyle w:val="rynqvb"/>
          <w:rFonts w:cs="B Nazanin"/>
          <w:sz w:val="26"/>
          <w:szCs w:val="26"/>
          <w:rtl/>
          <w:lang w:bidi="fa-IR"/>
        </w:rPr>
        <w:softHyphen/>
      </w:r>
      <w:r w:rsidRPr="0031580D">
        <w:rPr>
          <w:rStyle w:val="rynqvb"/>
          <w:rFonts w:cs="B Nazanin" w:hint="cs"/>
          <w:sz w:val="26"/>
          <w:szCs w:val="26"/>
          <w:rtl/>
          <w:lang w:bidi="fa-IR"/>
        </w:rPr>
        <w:t>ی آن کاهش شدید ارزش نرخ ارز موثر اسمی و واقعی بود (به نمودار 4.15 رجوع شود). به منظور تقویت رقابت پذیری از طریق کاهش ارزش پول ملی، سیاست دستمزدی نیز باید در همان جهت حرکت می کرد؛  و از جبران تورم وارداتی باید چشم پوشی می</w:t>
      </w:r>
      <w:r w:rsidRPr="0031580D">
        <w:rPr>
          <w:rStyle w:val="rynqvb"/>
          <w:rFonts w:cs="B Nazanin" w:hint="cs"/>
          <w:sz w:val="26"/>
          <w:szCs w:val="26"/>
          <w:rtl/>
          <w:lang w:bidi="fa-IR"/>
        </w:rPr>
        <w:softHyphen/>
        <w:t>شد و کارگران می</w:t>
      </w:r>
      <w:r w:rsidRPr="0031580D">
        <w:rPr>
          <w:rStyle w:val="rynqvb"/>
          <w:rFonts w:cs="B Nazanin"/>
          <w:sz w:val="26"/>
          <w:szCs w:val="26"/>
          <w:rtl/>
          <w:lang w:bidi="fa-IR"/>
        </w:rPr>
        <w:softHyphen/>
      </w:r>
      <w:r w:rsidRPr="0031580D">
        <w:rPr>
          <w:rStyle w:val="rynqvb"/>
          <w:rFonts w:cs="B Nazanin" w:hint="cs"/>
          <w:sz w:val="26"/>
          <w:szCs w:val="26"/>
          <w:rtl/>
          <w:lang w:bidi="fa-IR"/>
        </w:rPr>
        <w:t>بایست کاهش دستمزد واقعی را می پذیرفتند. ولی این اتفاق رخ نداد؛ و ایتالیا با شکل گیری</w:t>
      </w:r>
      <w:r w:rsidRPr="0031580D">
        <w:rPr>
          <w:rStyle w:val="rynqvb"/>
          <w:rFonts w:cs="B Nazanin" w:hint="cs"/>
          <w:sz w:val="26"/>
          <w:szCs w:val="26"/>
          <w:lang w:bidi="fa-IR"/>
        </w:rPr>
        <w:t xml:space="preserve"> </w:t>
      </w:r>
      <w:r w:rsidRPr="0031580D">
        <w:rPr>
          <w:rStyle w:val="rynqvb"/>
          <w:rFonts w:cs="B Nazanin" w:hint="cs"/>
          <w:sz w:val="26"/>
          <w:szCs w:val="26"/>
          <w:rtl/>
          <w:lang w:bidi="fa-IR"/>
        </w:rPr>
        <w:t xml:space="preserve">مارپیچ کلاسیک کاهش ارزش پول ملی </w:t>
      </w:r>
      <w:r w:rsidRPr="0031580D">
        <w:rPr>
          <w:rStyle w:val="rynqvb"/>
          <w:rFonts w:ascii="Times New Roman" w:hAnsi="Times New Roman" w:cs="Times New Roman" w:hint="cs"/>
          <w:sz w:val="26"/>
          <w:szCs w:val="26"/>
          <w:rtl/>
          <w:lang w:bidi="fa-IR"/>
        </w:rPr>
        <w:t>–</w:t>
      </w:r>
      <w:r w:rsidRPr="0031580D">
        <w:rPr>
          <w:rStyle w:val="rynqvb"/>
          <w:rFonts w:cs="B Nazanin" w:hint="cs"/>
          <w:sz w:val="26"/>
          <w:szCs w:val="26"/>
          <w:rtl/>
          <w:lang w:bidi="fa-IR"/>
        </w:rPr>
        <w:t xml:space="preserve"> افزایش قیمت- افزایش دستمزد مواجه گردید. دستمزدهای اسمی در سال 1973 افزایش یافت. درآمد ساعتی در بخش تولید 20 درصد بالا رفت و نرخ تورم را به مرز 20 درصد رساند.</w:t>
      </w:r>
      <w:r w:rsidRPr="0031580D">
        <w:rPr>
          <w:rStyle w:val="hwtze"/>
          <w:rFonts w:cs="B Nazanin" w:hint="cs"/>
          <w:sz w:val="26"/>
          <w:szCs w:val="26"/>
          <w:rtl/>
          <w:lang w:bidi="fa-IR"/>
        </w:rPr>
        <w:t xml:space="preserve"> </w:t>
      </w:r>
      <w:r w:rsidRPr="0031580D">
        <w:rPr>
          <w:rStyle w:val="rynqvb"/>
          <w:rFonts w:cs="B Nazanin" w:hint="cs"/>
          <w:sz w:val="26"/>
          <w:szCs w:val="26"/>
          <w:rtl/>
          <w:lang w:bidi="fa-IR"/>
        </w:rPr>
        <w:t xml:space="preserve">در تابستان 1973، دولت ایتالیا توقف مطلق سه ماهه قیمت ها را برای مهار تورم اعمال کرد. پس از آن قرار بود قیمت ها به صورت کنترل شده افزایش یابد. </w:t>
      </w:r>
      <w:r w:rsidRPr="0031580D">
        <w:rPr>
          <w:rStyle w:val="hwtze"/>
          <w:rFonts w:cs="B Nazanin" w:hint="cs"/>
          <w:sz w:val="26"/>
          <w:szCs w:val="26"/>
          <w:lang w:bidi="fa-IR"/>
        </w:rPr>
        <w:t xml:space="preserve"> </w:t>
      </w:r>
      <w:r w:rsidRPr="0031580D">
        <w:rPr>
          <w:rStyle w:val="rynqvb"/>
          <w:rFonts w:cs="B Nazanin" w:hint="cs"/>
          <w:sz w:val="26"/>
          <w:szCs w:val="26"/>
          <w:rtl/>
          <w:lang w:bidi="fa-IR"/>
        </w:rPr>
        <w:t>این اقدامات شکست خورد زیرا پویایی های تورمی متوقف نشد.</w:t>
      </w:r>
    </w:p>
    <w:p w14:paraId="40D246D8" w14:textId="77777777" w:rsidR="00ED4B0C" w:rsidRDefault="00ED4B0C" w:rsidP="00ED4B0C">
      <w:pPr>
        <w:keepNext/>
        <w:bidi/>
      </w:pPr>
      <w:r>
        <w:rPr>
          <w:noProof/>
          <w:lang w:bidi="fa-IR"/>
        </w:rPr>
        <w:drawing>
          <wp:inline distT="0" distB="0" distL="0" distR="0" wp14:anchorId="6BA13600" wp14:editId="0B14ABAF">
            <wp:extent cx="5111750" cy="26908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24151" cy="2697341"/>
                    </a:xfrm>
                    <a:prstGeom prst="rect">
                      <a:avLst/>
                    </a:prstGeom>
                  </pic:spPr>
                </pic:pic>
              </a:graphicData>
            </a:graphic>
          </wp:inline>
        </w:drawing>
      </w:r>
    </w:p>
    <w:p w14:paraId="5DF49440" w14:textId="4A03C297" w:rsidR="00ED4B0C" w:rsidRPr="00DC0D03" w:rsidRDefault="00ED4B0C" w:rsidP="0031580D">
      <w:pPr>
        <w:pStyle w:val="Caption"/>
        <w:bidi/>
        <w:spacing w:after="0"/>
        <w:jc w:val="center"/>
        <w:rPr>
          <w:rStyle w:val="rynqvb"/>
          <w:rFonts w:cs="B Nazanin"/>
          <w:b/>
          <w:bCs/>
          <w:i w:val="0"/>
          <w:iCs w:val="0"/>
          <w:color w:val="auto"/>
          <w:sz w:val="24"/>
          <w:szCs w:val="24"/>
          <w:rtl/>
          <w:lang w:bidi="fa-IR"/>
        </w:rPr>
      </w:pPr>
      <w:bookmarkStart w:id="13" w:name="_Hlk179936682"/>
      <w:r w:rsidRPr="00DC0D03">
        <w:rPr>
          <w:rStyle w:val="rynqvb"/>
          <w:rFonts w:cs="B Nazanin" w:hint="cs"/>
          <w:b/>
          <w:bCs/>
          <w:i w:val="0"/>
          <w:iCs w:val="0"/>
          <w:color w:val="auto"/>
          <w:sz w:val="24"/>
          <w:szCs w:val="24"/>
          <w:rtl/>
          <w:lang w:bidi="fa-IR"/>
        </w:rPr>
        <w:t xml:space="preserve">نمودار </w:t>
      </w:r>
      <w:r w:rsidR="009E4042">
        <w:rPr>
          <w:rStyle w:val="rynqvb"/>
          <w:rFonts w:cs="B Nazanin" w:hint="cs"/>
          <w:b/>
          <w:bCs/>
          <w:i w:val="0"/>
          <w:iCs w:val="0"/>
          <w:color w:val="auto"/>
          <w:sz w:val="24"/>
          <w:szCs w:val="24"/>
          <w:rtl/>
          <w:lang w:bidi="fa-IR"/>
        </w:rPr>
        <w:t>15.4</w:t>
      </w:r>
      <w:r w:rsidRPr="00DC0D03">
        <w:rPr>
          <w:rStyle w:val="rynqvb"/>
          <w:rFonts w:cs="B Nazanin" w:hint="cs"/>
          <w:b/>
          <w:bCs/>
          <w:i w:val="0"/>
          <w:iCs w:val="0"/>
          <w:color w:val="auto"/>
          <w:sz w:val="24"/>
          <w:szCs w:val="24"/>
          <w:rtl/>
          <w:lang w:bidi="fa-IR"/>
        </w:rPr>
        <w:t xml:space="preserve"> شاخص نرخ ارز موثر اسمی و واقعی لیر</w:t>
      </w:r>
      <w:r>
        <w:rPr>
          <w:rStyle w:val="rynqvb"/>
          <w:rFonts w:cs="B Nazanin" w:hint="cs"/>
          <w:b/>
          <w:bCs/>
          <w:i w:val="0"/>
          <w:iCs w:val="0"/>
          <w:color w:val="auto"/>
          <w:sz w:val="24"/>
          <w:szCs w:val="24"/>
          <w:rtl/>
          <w:lang w:bidi="fa-IR"/>
        </w:rPr>
        <w:t xml:space="preserve"> ایتالیا (</w:t>
      </w:r>
      <w:r w:rsidRPr="00DC0D03">
        <w:rPr>
          <w:rStyle w:val="rynqvb"/>
          <w:rFonts w:cs="B Nazanin" w:hint="cs"/>
          <w:b/>
          <w:bCs/>
          <w:i w:val="0"/>
          <w:iCs w:val="0"/>
          <w:color w:val="auto"/>
          <w:sz w:val="24"/>
          <w:szCs w:val="24"/>
          <w:rtl/>
          <w:lang w:bidi="fa-IR"/>
        </w:rPr>
        <w:t xml:space="preserve"> </w:t>
      </w:r>
      <w:r w:rsidR="009E4042">
        <w:rPr>
          <w:rStyle w:val="rynqvb"/>
          <w:rFonts w:cs="B Nazanin" w:hint="cs"/>
          <w:b/>
          <w:bCs/>
          <w:i w:val="0"/>
          <w:iCs w:val="0"/>
          <w:color w:val="auto"/>
          <w:sz w:val="24"/>
          <w:szCs w:val="24"/>
          <w:rtl/>
          <w:lang w:bidi="fa-IR"/>
        </w:rPr>
        <w:t>86</w:t>
      </w:r>
      <w:r w:rsidRPr="00DC0D03">
        <w:rPr>
          <w:rStyle w:val="rynqvb"/>
          <w:rFonts w:cs="B Nazanin" w:hint="cs"/>
          <w:b/>
          <w:bCs/>
          <w:i w:val="0"/>
          <w:iCs w:val="0"/>
          <w:color w:val="auto"/>
          <w:sz w:val="24"/>
          <w:szCs w:val="24"/>
          <w:rtl/>
          <w:lang w:bidi="fa-IR"/>
        </w:rPr>
        <w:t>-19</w:t>
      </w:r>
      <w:r w:rsidR="009E4042">
        <w:rPr>
          <w:rStyle w:val="rynqvb"/>
          <w:rFonts w:cs="B Nazanin" w:hint="cs"/>
          <w:b/>
          <w:bCs/>
          <w:i w:val="0"/>
          <w:iCs w:val="0"/>
          <w:color w:val="auto"/>
          <w:sz w:val="24"/>
          <w:szCs w:val="24"/>
          <w:rtl/>
          <w:lang w:bidi="fa-IR"/>
        </w:rPr>
        <w:t>70</w:t>
      </w:r>
      <w:r>
        <w:rPr>
          <w:rStyle w:val="rynqvb"/>
          <w:rFonts w:cs="B Nazanin" w:hint="cs"/>
          <w:b/>
          <w:bCs/>
          <w:i w:val="0"/>
          <w:iCs w:val="0"/>
          <w:color w:val="auto"/>
          <w:sz w:val="24"/>
          <w:szCs w:val="24"/>
          <w:rtl/>
          <w:lang w:bidi="fa-IR"/>
        </w:rPr>
        <w:t>)</w:t>
      </w:r>
    </w:p>
    <w:bookmarkEnd w:id="13"/>
    <w:p w14:paraId="5701DD43" w14:textId="77777777" w:rsidR="009E4042" w:rsidRDefault="00ED4B0C" w:rsidP="009E4042">
      <w:pPr>
        <w:pStyle w:val="Caption"/>
        <w:bidi/>
        <w:spacing w:after="0"/>
        <w:jc w:val="center"/>
        <w:rPr>
          <w:rStyle w:val="rynqvb"/>
          <w:rFonts w:cs="B Nazanin"/>
          <w:i w:val="0"/>
          <w:iCs w:val="0"/>
          <w:color w:val="auto"/>
          <w:sz w:val="22"/>
          <w:szCs w:val="22"/>
          <w:rtl/>
          <w:lang w:bidi="fa-IR"/>
        </w:rPr>
      </w:pPr>
      <w:r w:rsidRPr="00DC0D03">
        <w:rPr>
          <w:rStyle w:val="rynqvb"/>
          <w:rFonts w:cs="B Nazanin" w:hint="cs"/>
          <w:i w:val="0"/>
          <w:iCs w:val="0"/>
          <w:color w:val="auto"/>
          <w:sz w:val="22"/>
          <w:szCs w:val="22"/>
          <w:rtl/>
          <w:lang w:bidi="fa-IR"/>
        </w:rPr>
        <w:t>افزایش در اینجا به معنی افزایش ارزش پول ملی است.</w:t>
      </w:r>
    </w:p>
    <w:p w14:paraId="095AC441" w14:textId="62DD1880" w:rsidR="00ED4B0C" w:rsidRPr="00DC0D03" w:rsidRDefault="00ED4B0C" w:rsidP="009E4042">
      <w:pPr>
        <w:pStyle w:val="Caption"/>
        <w:bidi/>
        <w:spacing w:after="0"/>
        <w:jc w:val="center"/>
        <w:rPr>
          <w:rStyle w:val="rynqvb"/>
          <w:rFonts w:cs="B Nazanin"/>
          <w:i w:val="0"/>
          <w:iCs w:val="0"/>
          <w:color w:val="auto"/>
          <w:sz w:val="22"/>
          <w:szCs w:val="22"/>
          <w:rtl/>
          <w:lang w:bidi="fa-IR"/>
        </w:rPr>
      </w:pPr>
      <w:r w:rsidRPr="00DC0D03">
        <w:rPr>
          <w:rStyle w:val="rynqvb"/>
          <w:rFonts w:cs="B Nazanin" w:hint="cs"/>
          <w:i w:val="0"/>
          <w:iCs w:val="0"/>
          <w:color w:val="auto"/>
          <w:sz w:val="22"/>
          <w:szCs w:val="22"/>
          <w:rtl/>
          <w:lang w:bidi="fa-IR"/>
        </w:rPr>
        <w:t>منبع: بانک تسویه حساب های بین المللی (2022)، محاسبات نویسند</w:t>
      </w:r>
      <w:r>
        <w:rPr>
          <w:rStyle w:val="rynqvb"/>
          <w:rFonts w:cs="B Nazanin" w:hint="cs"/>
          <w:i w:val="0"/>
          <w:iCs w:val="0"/>
          <w:color w:val="auto"/>
          <w:sz w:val="22"/>
          <w:szCs w:val="22"/>
          <w:rtl/>
          <w:lang w:bidi="fa-IR"/>
        </w:rPr>
        <w:t>گان</w:t>
      </w:r>
    </w:p>
    <w:p w14:paraId="5FEF1E44"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lastRenderedPageBreak/>
        <w:t>در طول سال 1973، کاهش ارزش لیرایتالیا ادامه یافت. افزایش دستمزدها و تورم بالا تداوم پیدا کرد و کسری حساب جاری شدیدتر شد. شوک قیمت نفت در پاییز 1973 به بی ثباتی دامن زد. در سال 1974، کسری حساب جاری به 4 درصد تولید ناخالص داخلی رسید.در در ماه می سال 1974، ایتالیا برای کم کردن واردات طرح سپرده واردات را اجرا کرد.</w:t>
      </w:r>
      <w:r w:rsidRPr="0031580D">
        <w:rPr>
          <w:rStyle w:val="hwtze"/>
          <w:rFonts w:cs="B Nazanin" w:hint="cs"/>
          <w:sz w:val="26"/>
          <w:szCs w:val="26"/>
          <w:lang w:bidi="fa-IR"/>
        </w:rPr>
        <w:t xml:space="preserve"> </w:t>
      </w:r>
      <w:r w:rsidRPr="0031580D">
        <w:rPr>
          <w:rStyle w:val="rynqvb"/>
          <w:rFonts w:cs="B Nazanin" w:hint="cs"/>
          <w:sz w:val="26"/>
          <w:szCs w:val="26"/>
          <w:rtl/>
          <w:lang w:bidi="fa-IR"/>
        </w:rPr>
        <w:t>برای برخی از اقلام وارداتی باید 50 درصد مبلغ فاکتورهای وارداتی برای مدت 6 ماه نزد بانک مرکزی سپرده می</w:t>
      </w:r>
      <w:r w:rsidRPr="0031580D">
        <w:rPr>
          <w:rStyle w:val="rynqvb"/>
          <w:rFonts w:cs="B Nazanin"/>
          <w:sz w:val="26"/>
          <w:szCs w:val="26"/>
          <w:rtl/>
          <w:lang w:bidi="fa-IR"/>
        </w:rPr>
        <w:softHyphen/>
      </w:r>
      <w:r w:rsidRPr="0031580D">
        <w:rPr>
          <w:rStyle w:val="rynqvb"/>
          <w:rFonts w:cs="B Nazanin" w:hint="cs"/>
          <w:sz w:val="26"/>
          <w:szCs w:val="26"/>
          <w:rtl/>
          <w:lang w:bidi="fa-IR"/>
        </w:rPr>
        <w:t>شد.</w:t>
      </w:r>
      <w:r w:rsidRPr="0031580D">
        <w:rPr>
          <w:rStyle w:val="rynqvb"/>
          <w:rFonts w:cs="B Nazanin" w:hint="cs"/>
          <w:sz w:val="26"/>
          <w:szCs w:val="26"/>
          <w:lang w:bidi="fa-IR"/>
        </w:rPr>
        <w:t xml:space="preserve"> </w:t>
      </w:r>
      <w:r w:rsidRPr="0031580D">
        <w:rPr>
          <w:rStyle w:val="rynqvb"/>
          <w:rFonts w:cs="B Nazanin" w:hint="cs"/>
          <w:sz w:val="26"/>
          <w:szCs w:val="26"/>
          <w:rtl/>
          <w:lang w:bidi="fa-IR"/>
        </w:rPr>
        <w:t>صاحبان ثروت، به دلیل ضعف لیر و اوضاع سیاسی نامساعد، پول خود را به ارزهای باثبات تر تبدیل می</w:t>
      </w:r>
      <w:r w:rsidRPr="0031580D">
        <w:rPr>
          <w:rStyle w:val="rynqvb"/>
          <w:rFonts w:cs="B Nazanin" w:hint="cs"/>
          <w:sz w:val="26"/>
          <w:szCs w:val="26"/>
          <w:rtl/>
          <w:lang w:bidi="fa-IR"/>
        </w:rPr>
        <w:softHyphen/>
        <w:t>کردند.</w:t>
      </w:r>
    </w:p>
    <w:p w14:paraId="7368F3D6"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 xml:space="preserve"> صادرات سرمایه فشار فزاینده</w:t>
      </w:r>
      <w:r w:rsidRPr="0031580D">
        <w:rPr>
          <w:rStyle w:val="rynqvb"/>
          <w:rFonts w:cs="B Nazanin"/>
          <w:sz w:val="26"/>
          <w:szCs w:val="26"/>
          <w:rtl/>
          <w:lang w:bidi="fa-IR"/>
        </w:rPr>
        <w:softHyphen/>
      </w:r>
      <w:r w:rsidRPr="0031580D">
        <w:rPr>
          <w:rStyle w:val="rynqvb"/>
          <w:rFonts w:cs="B Nazanin" w:hint="cs"/>
          <w:sz w:val="26"/>
          <w:szCs w:val="26"/>
          <w:rtl/>
          <w:lang w:bidi="fa-IR"/>
        </w:rPr>
        <w:t>ای بر ارزش لیر وارد کرد.</w:t>
      </w:r>
      <w:r w:rsidRPr="0031580D">
        <w:rPr>
          <w:rStyle w:val="hwtze"/>
          <w:rFonts w:cs="B Nazanin" w:hint="cs"/>
          <w:sz w:val="26"/>
          <w:szCs w:val="26"/>
          <w:lang w:bidi="fa-IR"/>
        </w:rPr>
        <w:t xml:space="preserve"> </w:t>
      </w:r>
      <w:r w:rsidRPr="0031580D">
        <w:rPr>
          <w:rStyle w:val="rynqvb"/>
          <w:rFonts w:cs="B Nazanin" w:hint="cs"/>
          <w:sz w:val="26"/>
          <w:szCs w:val="26"/>
          <w:rtl/>
          <w:lang w:bidi="fa-IR"/>
        </w:rPr>
        <w:t>اگرچه کنترل سرمایه هم اعمال</w:t>
      </w:r>
      <w:r w:rsidRPr="0031580D">
        <w:rPr>
          <w:rStyle w:val="rynqvb"/>
          <w:rFonts w:cs="B Nazanin"/>
          <w:sz w:val="26"/>
          <w:szCs w:val="26"/>
          <w:rtl/>
          <w:lang w:bidi="fa-IR"/>
        </w:rPr>
        <w:softHyphen/>
      </w:r>
      <w:r w:rsidRPr="0031580D">
        <w:rPr>
          <w:rStyle w:val="rynqvb"/>
          <w:rFonts w:cs="B Nazanin" w:hint="cs"/>
          <w:sz w:val="26"/>
          <w:szCs w:val="26"/>
          <w:rtl/>
          <w:lang w:bidi="fa-IR"/>
        </w:rPr>
        <w:t xml:space="preserve"> می شد، اما می</w:t>
      </w:r>
      <w:r w:rsidRPr="0031580D">
        <w:rPr>
          <w:rStyle w:val="rynqvb"/>
          <w:rFonts w:cs="B Nazanin" w:hint="cs"/>
          <w:sz w:val="26"/>
          <w:szCs w:val="26"/>
          <w:rtl/>
          <w:lang w:bidi="fa-IR"/>
        </w:rPr>
        <w:softHyphen/>
        <w:t>توانست تا حدودی  فرار سرمایه را کاهش دهد</w:t>
      </w:r>
      <w:r w:rsidRPr="0031580D">
        <w:rPr>
          <w:rStyle w:val="FootnoteReference"/>
          <w:rFonts w:cs="B Nazanin"/>
          <w:sz w:val="26"/>
          <w:szCs w:val="26"/>
          <w:rtl/>
          <w:lang w:bidi="fa-IR"/>
        </w:rPr>
        <w:footnoteReference w:id="54"/>
      </w:r>
      <w:r w:rsidRPr="0031580D">
        <w:rPr>
          <w:rStyle w:val="rynqvb"/>
          <w:rFonts w:cs="B Nazanin" w:hint="cs"/>
          <w:sz w:val="26"/>
          <w:szCs w:val="26"/>
          <w:rtl/>
          <w:lang w:bidi="fa-IR"/>
        </w:rPr>
        <w:t>. برای ثابت نگه داشتن ارزش خارجی لیر، ایتالیا از کانال های مختلفی وام گرفت. مثلا، دولت ایتالیا و بانک</w:t>
      </w:r>
      <w:r w:rsidRPr="0031580D">
        <w:rPr>
          <w:rStyle w:val="rynqvb"/>
          <w:rFonts w:cs="B Nazanin"/>
          <w:sz w:val="26"/>
          <w:szCs w:val="26"/>
          <w:rtl/>
          <w:lang w:bidi="fa-IR"/>
        </w:rPr>
        <w:softHyphen/>
      </w:r>
      <w:r w:rsidRPr="0031580D">
        <w:rPr>
          <w:rStyle w:val="rynqvb"/>
          <w:rFonts w:cs="B Nazanin" w:hint="cs"/>
          <w:sz w:val="26"/>
          <w:szCs w:val="26"/>
          <w:rtl/>
          <w:lang w:bidi="fa-IR"/>
        </w:rPr>
        <w:t>های تحت کنترل دولت در خارج از کشور وام گرفتند، صندوق بین المللی پول و جامعه اروپا با اعطای تسهیلات به ایتالیا کمک کردند. به علاوه، بانک</w:t>
      </w:r>
      <w:r w:rsidRPr="0031580D">
        <w:rPr>
          <w:rStyle w:val="rynqvb"/>
          <w:rFonts w:cs="B Nazanin"/>
          <w:sz w:val="26"/>
          <w:szCs w:val="26"/>
          <w:rtl/>
          <w:lang w:bidi="fa-IR"/>
        </w:rPr>
        <w:softHyphen/>
      </w:r>
      <w:r w:rsidRPr="0031580D">
        <w:rPr>
          <w:rStyle w:val="rynqvb"/>
          <w:rFonts w:cs="B Nazanin" w:hint="cs"/>
          <w:sz w:val="26"/>
          <w:szCs w:val="26"/>
          <w:rtl/>
          <w:lang w:bidi="fa-IR"/>
        </w:rPr>
        <w:t>های مرکزی برخی از کشورها از بانک مرکزی ایتالیا حمایت نمودند اما این تلاش</w:t>
      </w:r>
      <w:r w:rsidRPr="0031580D">
        <w:rPr>
          <w:rStyle w:val="rynqvb"/>
          <w:rFonts w:cs="B Nazanin"/>
          <w:sz w:val="26"/>
          <w:szCs w:val="26"/>
          <w:rtl/>
          <w:lang w:bidi="fa-IR"/>
        </w:rPr>
        <w:softHyphen/>
      </w:r>
      <w:r w:rsidRPr="0031580D">
        <w:rPr>
          <w:rStyle w:val="rynqvb"/>
          <w:rFonts w:cs="B Nazanin" w:hint="cs"/>
          <w:sz w:val="26"/>
          <w:szCs w:val="26"/>
          <w:rtl/>
          <w:lang w:bidi="fa-IR"/>
        </w:rPr>
        <w:t>ها کافی نبود.</w:t>
      </w:r>
      <w:r w:rsidRPr="0031580D">
        <w:rPr>
          <w:rStyle w:val="hwtze"/>
          <w:rFonts w:cs="B Nazanin" w:hint="cs"/>
          <w:sz w:val="26"/>
          <w:szCs w:val="26"/>
          <w:lang w:bidi="fa-IR"/>
        </w:rPr>
        <w:t xml:space="preserve"> </w:t>
      </w:r>
      <w:r w:rsidRPr="0031580D">
        <w:rPr>
          <w:rStyle w:val="rynqvb"/>
          <w:rFonts w:cs="B Nazanin" w:hint="cs"/>
          <w:sz w:val="26"/>
          <w:szCs w:val="26"/>
          <w:rtl/>
          <w:lang w:bidi="fa-IR"/>
        </w:rPr>
        <w:t>در آغاز سال 1976، ایتالیا ورشکسته شد.</w:t>
      </w:r>
      <w:r w:rsidRPr="0031580D">
        <w:rPr>
          <w:rStyle w:val="hwtze"/>
          <w:rFonts w:cs="B Nazanin" w:hint="cs"/>
          <w:sz w:val="26"/>
          <w:szCs w:val="26"/>
          <w:lang w:bidi="fa-IR"/>
        </w:rPr>
        <w:t xml:space="preserve"> </w:t>
      </w:r>
      <w:r w:rsidRPr="0031580D">
        <w:rPr>
          <w:rStyle w:val="rynqvb"/>
          <w:rFonts w:cs="B Nazanin" w:hint="cs"/>
          <w:sz w:val="26"/>
          <w:szCs w:val="26"/>
          <w:rtl/>
          <w:lang w:bidi="fa-IR"/>
        </w:rPr>
        <w:t>ارزش خارجی لیر هم به صورت اسمی و هم به صورت واقعی به شدت کاهش یافت.</w:t>
      </w:r>
      <w:r w:rsidRPr="0031580D">
        <w:rPr>
          <w:rStyle w:val="hwtze"/>
          <w:rFonts w:cs="B Nazanin" w:hint="cs"/>
          <w:sz w:val="26"/>
          <w:szCs w:val="26"/>
          <w:lang w:bidi="fa-IR"/>
        </w:rPr>
        <w:t xml:space="preserve"> </w:t>
      </w:r>
      <w:r w:rsidRPr="0031580D">
        <w:rPr>
          <w:rStyle w:val="hwtze"/>
          <w:rFonts w:cs="B Nazanin" w:hint="cs"/>
          <w:sz w:val="26"/>
          <w:szCs w:val="26"/>
          <w:rtl/>
          <w:lang w:bidi="fa-IR"/>
        </w:rPr>
        <w:t xml:space="preserve"> </w:t>
      </w:r>
      <w:r w:rsidRPr="0031580D">
        <w:rPr>
          <w:rStyle w:val="rynqvb"/>
          <w:rFonts w:cs="B Nazanin" w:hint="cs"/>
          <w:sz w:val="26"/>
          <w:szCs w:val="26"/>
          <w:rtl/>
          <w:lang w:bidi="fa-IR"/>
        </w:rPr>
        <w:t xml:space="preserve">سپرده وارداتی که در این مدت لغو شده بود، تقریباً برای همه کالاهای مصرفی، اما این بار با شرط سپرده سه ماهه، دوباره اجرایی شد. </w:t>
      </w:r>
    </w:p>
    <w:p w14:paraId="1C5F507B"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در ژوئن 1976، انتخابات پارلمانی برگزار شد که به پیروزی حزب کمونیست ایتالیا منجر</w:t>
      </w:r>
      <w:r w:rsidRPr="0031580D">
        <w:rPr>
          <w:rStyle w:val="rynqvb"/>
          <w:rFonts w:cs="B Nazanin" w:hint="cs"/>
          <w:sz w:val="26"/>
          <w:szCs w:val="26"/>
          <w:lang w:bidi="fa-IR"/>
        </w:rPr>
        <w:t xml:space="preserve"> </w:t>
      </w:r>
      <w:r w:rsidRPr="0031580D">
        <w:rPr>
          <w:rStyle w:val="rynqvb"/>
          <w:rFonts w:cs="B Nazanin" w:hint="cs"/>
          <w:sz w:val="26"/>
          <w:szCs w:val="26"/>
          <w:rtl/>
          <w:lang w:bidi="fa-IR"/>
        </w:rPr>
        <w:t>شد. پس از این پیروزی، حزب</w:t>
      </w:r>
      <w:r w:rsidRPr="0031580D">
        <w:rPr>
          <w:rStyle w:val="hwtze"/>
          <w:rFonts w:cs="B Nazanin" w:hint="cs"/>
          <w:sz w:val="26"/>
          <w:szCs w:val="26"/>
          <w:lang w:bidi="fa-IR"/>
        </w:rPr>
        <w:t xml:space="preserve"> </w:t>
      </w:r>
      <w:r w:rsidRPr="0031580D">
        <w:rPr>
          <w:rStyle w:val="hwtze"/>
          <w:rFonts w:cs="B Nazanin" w:hint="cs"/>
          <w:sz w:val="26"/>
          <w:szCs w:val="26"/>
          <w:rtl/>
          <w:lang w:bidi="fa-IR"/>
        </w:rPr>
        <w:t xml:space="preserve">کمونیست </w:t>
      </w:r>
      <w:r w:rsidRPr="0031580D">
        <w:rPr>
          <w:rStyle w:val="rynqvb"/>
          <w:rFonts w:cs="B Nazanin" w:hint="cs"/>
          <w:sz w:val="26"/>
          <w:szCs w:val="26"/>
          <w:rtl/>
          <w:lang w:bidi="fa-IR"/>
        </w:rPr>
        <w:t>در چارچوب "مصالحه تاریخی" به‌طور غیررسمی در تصمیم‌گیری‌های دولت مشارکت داشت. در سال 1977، تحت فشار اتحادیه های کارگری و در چنین  اوضاع سیاسی پیچیده</w:t>
      </w:r>
      <w:r w:rsidRPr="0031580D">
        <w:rPr>
          <w:rStyle w:val="rynqvb"/>
          <w:rFonts w:cs="B Nazanin"/>
          <w:sz w:val="26"/>
          <w:szCs w:val="26"/>
          <w:rtl/>
          <w:lang w:bidi="fa-IR"/>
        </w:rPr>
        <w:softHyphen/>
      </w:r>
      <w:r w:rsidRPr="0031580D">
        <w:rPr>
          <w:rStyle w:val="rynqvb"/>
          <w:rFonts w:cs="B Nazanin" w:hint="cs"/>
          <w:sz w:val="26"/>
          <w:szCs w:val="26"/>
          <w:rtl/>
          <w:lang w:bidi="fa-IR"/>
        </w:rPr>
        <w:t xml:space="preserve">ای، دولت آندرئوتی، سیاست اسکالا موبایل </w:t>
      </w:r>
      <w:r w:rsidRPr="0031580D">
        <w:rPr>
          <w:rStyle w:val="rynqvb"/>
          <w:rFonts w:cs="Times New Roman" w:hint="cs"/>
          <w:sz w:val="26"/>
          <w:szCs w:val="26"/>
          <w:rtl/>
          <w:lang w:bidi="fa-IR"/>
        </w:rPr>
        <w:t>(</w:t>
      </w:r>
      <w:r w:rsidRPr="0031580D">
        <w:rPr>
          <w:rStyle w:val="rynqvb"/>
          <w:rFonts w:cs="B Nazanin" w:hint="cs"/>
          <w:sz w:val="26"/>
          <w:szCs w:val="26"/>
          <w:rtl/>
          <w:lang w:bidi="fa-IR"/>
        </w:rPr>
        <w:t>تعدیل مزد با تورم در هر فصل) را ابتدا برای بخش خصوصی و پس از مباحثات گسترده ، در سال 1979 برای بخش عمومی به اجرا گذاشت.</w:t>
      </w:r>
      <w:r w:rsidRPr="0031580D">
        <w:rPr>
          <w:rStyle w:val="hwtze"/>
          <w:rFonts w:cs="B Nazanin" w:hint="cs"/>
          <w:sz w:val="26"/>
          <w:szCs w:val="26"/>
          <w:rtl/>
          <w:lang w:bidi="fa-IR"/>
        </w:rPr>
        <w:t xml:space="preserve"> </w:t>
      </w:r>
      <w:r w:rsidRPr="0031580D">
        <w:rPr>
          <w:rStyle w:val="rynqvb"/>
          <w:rFonts w:cs="B Nazanin" w:hint="cs"/>
          <w:sz w:val="26"/>
          <w:szCs w:val="26"/>
          <w:rtl/>
          <w:lang w:bidi="fa-IR"/>
        </w:rPr>
        <w:t>راهبرد اتحادیه‌های کارگری حفظ دستمزدهای واقعی و در صورت امکان توزیع مجدد درآمد بود. به علاوه، درخواست</w:t>
      </w:r>
      <w:r w:rsidRPr="0031580D">
        <w:rPr>
          <w:rStyle w:val="rynqvb"/>
          <w:rFonts w:cs="B Nazanin"/>
          <w:sz w:val="26"/>
          <w:szCs w:val="26"/>
          <w:rtl/>
          <w:lang w:bidi="fa-IR"/>
        </w:rPr>
        <w:softHyphen/>
      </w:r>
      <w:r w:rsidRPr="0031580D">
        <w:rPr>
          <w:rStyle w:val="rynqvb"/>
          <w:rFonts w:cs="B Nazanin" w:hint="cs"/>
          <w:sz w:val="26"/>
          <w:szCs w:val="26"/>
          <w:rtl/>
          <w:lang w:bidi="fa-IR"/>
        </w:rPr>
        <w:t>هایی برای مشارکت بیشتر کارگران در تصمیم</w:t>
      </w:r>
      <w:r w:rsidRPr="0031580D">
        <w:rPr>
          <w:rStyle w:val="rynqvb"/>
          <w:rFonts w:cs="B Nazanin"/>
          <w:sz w:val="26"/>
          <w:szCs w:val="26"/>
          <w:rtl/>
          <w:lang w:bidi="fa-IR"/>
        </w:rPr>
        <w:softHyphen/>
      </w:r>
      <w:r w:rsidRPr="0031580D">
        <w:rPr>
          <w:rStyle w:val="rynqvb"/>
          <w:rFonts w:cs="B Nazanin" w:hint="cs"/>
          <w:sz w:val="26"/>
          <w:szCs w:val="26"/>
          <w:rtl/>
          <w:lang w:bidi="fa-IR"/>
        </w:rPr>
        <w:t>گیری</w:t>
      </w:r>
      <w:r w:rsidRPr="0031580D">
        <w:rPr>
          <w:rStyle w:val="rynqvb"/>
          <w:rFonts w:cs="B Nazanin"/>
          <w:sz w:val="26"/>
          <w:szCs w:val="26"/>
          <w:rtl/>
          <w:lang w:bidi="fa-IR"/>
        </w:rPr>
        <w:softHyphen/>
      </w:r>
      <w:r w:rsidRPr="0031580D">
        <w:rPr>
          <w:rStyle w:val="rynqvb"/>
          <w:rFonts w:cs="B Nazanin" w:hint="cs"/>
          <w:sz w:val="26"/>
          <w:szCs w:val="26"/>
          <w:rtl/>
          <w:lang w:bidi="fa-IR"/>
        </w:rPr>
        <w:t>های اقتصادی در سطح بنگاه مطرح شد.</w:t>
      </w:r>
      <w:r w:rsidRPr="0031580D">
        <w:rPr>
          <w:rStyle w:val="hwtze"/>
          <w:rFonts w:cs="B Nazanin" w:hint="cs"/>
          <w:sz w:val="26"/>
          <w:szCs w:val="26"/>
          <w:lang w:bidi="fa-IR"/>
        </w:rPr>
        <w:t xml:space="preserve"> </w:t>
      </w:r>
      <w:r w:rsidRPr="0031580D">
        <w:rPr>
          <w:rStyle w:val="rynqvb"/>
          <w:rFonts w:cs="B Nazanin" w:hint="cs"/>
          <w:sz w:val="26"/>
          <w:szCs w:val="26"/>
          <w:rtl/>
          <w:lang w:bidi="fa-IR"/>
        </w:rPr>
        <w:t>شرکت ها در برابر مطالبات دستمزدی تسلیم شدند اما حق و حقوق بیشتری را  برای جنبش کارگری نپذیرفتند</w:t>
      </w:r>
      <w:r w:rsidRPr="0031580D">
        <w:rPr>
          <w:rStyle w:val="rynqvb"/>
          <w:rFonts w:cs="B Nazanin" w:hint="cs"/>
          <w:sz w:val="26"/>
          <w:szCs w:val="26"/>
          <w:lang w:bidi="fa-IR"/>
        </w:rPr>
        <w:t xml:space="preserve"> (</w:t>
      </w:r>
      <w:proofErr w:type="spellStart"/>
      <w:r w:rsidRPr="0031580D">
        <w:rPr>
          <w:rStyle w:val="rynqvb"/>
          <w:rFonts w:cs="B Nazanin" w:hint="cs"/>
          <w:sz w:val="26"/>
          <w:szCs w:val="26"/>
          <w:lang w:bidi="fa-IR"/>
        </w:rPr>
        <w:t>Thomasberger</w:t>
      </w:r>
      <w:proofErr w:type="spellEnd"/>
      <w:r w:rsidRPr="0031580D">
        <w:rPr>
          <w:rStyle w:val="rynqvb"/>
          <w:rFonts w:cs="B Nazanin" w:hint="cs"/>
          <w:sz w:val="26"/>
          <w:szCs w:val="26"/>
          <w:lang w:bidi="fa-IR"/>
        </w:rPr>
        <w:t xml:space="preserve"> 1990, p. 203)</w:t>
      </w:r>
      <w:r w:rsidRPr="0031580D">
        <w:rPr>
          <w:rStyle w:val="rynqvb"/>
          <w:rFonts w:cs="B Nazanin" w:hint="cs"/>
          <w:sz w:val="26"/>
          <w:szCs w:val="26"/>
          <w:rtl/>
          <w:lang w:bidi="fa-IR"/>
        </w:rPr>
        <w:t>.</w:t>
      </w:r>
    </w:p>
    <w:p w14:paraId="0F9F3C5A"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lastRenderedPageBreak/>
        <w:t>براساس اسکالا موبایل  دستمزد بر اساس تغییرات سطح عمومی قیمت</w:t>
      </w:r>
      <w:r w:rsidRPr="0031580D">
        <w:rPr>
          <w:rStyle w:val="rynqvb"/>
          <w:rFonts w:cs="B Nazanin"/>
          <w:sz w:val="26"/>
          <w:szCs w:val="26"/>
          <w:rtl/>
          <w:lang w:bidi="fa-IR"/>
        </w:rPr>
        <w:softHyphen/>
      </w:r>
      <w:r w:rsidRPr="0031580D">
        <w:rPr>
          <w:rStyle w:val="rynqvb"/>
          <w:rFonts w:cs="B Nazanin" w:hint="cs"/>
          <w:sz w:val="26"/>
          <w:szCs w:val="26"/>
          <w:rtl/>
          <w:lang w:bidi="fa-IR"/>
        </w:rPr>
        <w:t>ها بایدتعدیل می</w:t>
      </w:r>
      <w:r w:rsidRPr="0031580D">
        <w:rPr>
          <w:rStyle w:val="rynqvb"/>
          <w:rFonts w:cs="B Nazanin" w:hint="cs"/>
          <w:sz w:val="26"/>
          <w:szCs w:val="26"/>
          <w:rtl/>
          <w:lang w:bidi="fa-IR"/>
        </w:rPr>
        <w:softHyphen/>
        <w:t>شد. سبد ویژه ای از کالاها در نظر گرفته شد و افزایش مطلق شاخص قیمت این سبد کالا در یک پارامتر ثابت ضرب می</w:t>
      </w:r>
      <w:r w:rsidRPr="0031580D">
        <w:rPr>
          <w:rStyle w:val="rynqvb"/>
          <w:rFonts w:cs="B Nazanin" w:hint="cs"/>
          <w:sz w:val="26"/>
          <w:szCs w:val="26"/>
          <w:rtl/>
          <w:lang w:bidi="fa-IR"/>
        </w:rPr>
        <w:softHyphen/>
        <w:t>شد که اصطلاحا به آن "نقطه اقتضایی" می‌گفتند.</w:t>
      </w:r>
      <w:r w:rsidRPr="0031580D">
        <w:rPr>
          <w:rStyle w:val="hwtze"/>
          <w:rFonts w:cs="B Nazanin" w:hint="cs"/>
          <w:sz w:val="26"/>
          <w:szCs w:val="26"/>
          <w:lang w:bidi="fa-IR"/>
        </w:rPr>
        <w:t xml:space="preserve"> </w:t>
      </w:r>
      <w:r w:rsidRPr="0031580D">
        <w:rPr>
          <w:rStyle w:val="rynqvb"/>
          <w:rFonts w:cs="B Nazanin" w:hint="cs"/>
          <w:sz w:val="26"/>
          <w:szCs w:val="26"/>
          <w:rtl/>
          <w:lang w:bidi="fa-IR"/>
        </w:rPr>
        <w:t>نتیجه این ضرب افزایش مطلق دستمزد اسمی را تعیین می کرد.</w:t>
      </w:r>
      <w:r w:rsidRPr="0031580D">
        <w:rPr>
          <w:rStyle w:val="hwtze"/>
          <w:rFonts w:cs="B Nazanin" w:hint="cs"/>
          <w:sz w:val="26"/>
          <w:szCs w:val="26"/>
          <w:lang w:bidi="fa-IR"/>
        </w:rPr>
        <w:t xml:space="preserve"> </w:t>
      </w:r>
      <w:r w:rsidRPr="0031580D">
        <w:rPr>
          <w:rStyle w:val="rynqvb"/>
          <w:rFonts w:cs="B Nazanin" w:hint="cs"/>
          <w:sz w:val="26"/>
          <w:szCs w:val="26"/>
          <w:rtl/>
          <w:lang w:bidi="fa-IR"/>
        </w:rPr>
        <w:t>این کار هر سه ماه یکبار انجام می شد.</w:t>
      </w:r>
      <w:r w:rsidRPr="0031580D">
        <w:rPr>
          <w:rStyle w:val="hwtze"/>
          <w:rFonts w:cs="B Nazanin" w:hint="cs"/>
          <w:sz w:val="26"/>
          <w:szCs w:val="26"/>
          <w:lang w:bidi="fa-IR"/>
        </w:rPr>
        <w:t xml:space="preserve"> </w:t>
      </w:r>
      <w:r w:rsidRPr="0031580D">
        <w:rPr>
          <w:rStyle w:val="rynqvb"/>
          <w:rFonts w:cs="B Nazanin" w:hint="cs"/>
          <w:sz w:val="26"/>
          <w:szCs w:val="26"/>
          <w:rtl/>
          <w:lang w:bidi="fa-IR"/>
        </w:rPr>
        <w:t>نکته جالب در اسکالا موبایل این بود که مبلغ یکسانی به عنوان افزایش دستمزد برای همه کارگران تعیین می شد</w:t>
      </w:r>
      <w:r w:rsidRPr="0031580D">
        <w:rPr>
          <w:rStyle w:val="rynqvb"/>
          <w:rFonts w:cs="B Nazanin" w:hint="cs"/>
          <w:sz w:val="26"/>
          <w:szCs w:val="26"/>
          <w:lang w:bidi="fa-IR"/>
        </w:rPr>
        <w:t>.</w:t>
      </w:r>
      <w:r w:rsidRPr="0031580D">
        <w:rPr>
          <w:rStyle w:val="FootnoteReference"/>
          <w:rFonts w:cs="B Nazanin"/>
          <w:sz w:val="26"/>
          <w:szCs w:val="26"/>
          <w:lang w:bidi="fa-IR"/>
        </w:rPr>
        <w:footnoteReference w:id="55"/>
      </w:r>
      <w:r w:rsidRPr="0031580D">
        <w:rPr>
          <w:rStyle w:val="rynqvb"/>
          <w:rFonts w:cs="B Nazanin" w:hint="cs"/>
          <w:sz w:val="26"/>
          <w:szCs w:val="26"/>
          <w:rtl/>
          <w:lang w:bidi="fa-IR"/>
        </w:rPr>
        <w:t>علاوه بر اسکالا موبایل، امکان چانه</w:t>
      </w:r>
      <w:r w:rsidRPr="0031580D">
        <w:rPr>
          <w:rStyle w:val="rynqvb"/>
          <w:rFonts w:cs="B Nazanin"/>
          <w:sz w:val="26"/>
          <w:szCs w:val="26"/>
          <w:rtl/>
          <w:lang w:bidi="fa-IR"/>
        </w:rPr>
        <w:softHyphen/>
      </w:r>
      <w:r w:rsidRPr="0031580D">
        <w:rPr>
          <w:rStyle w:val="rynqvb"/>
          <w:rFonts w:cs="B Nazanin" w:hint="cs"/>
          <w:sz w:val="26"/>
          <w:szCs w:val="26"/>
          <w:rtl/>
          <w:lang w:bidi="fa-IR"/>
        </w:rPr>
        <w:t>زنی دسته جمعی برای افزایش بیشتر دستمزدها وجود داشت.</w:t>
      </w:r>
    </w:p>
    <w:p w14:paraId="6ADB0EFA" w14:textId="77777777" w:rsidR="00ED4B0C" w:rsidRPr="0031580D" w:rsidRDefault="00ED4B0C" w:rsidP="008B2A60">
      <w:pPr>
        <w:bidi/>
        <w:spacing w:line="360" w:lineRule="auto"/>
        <w:rPr>
          <w:rStyle w:val="rynqvb"/>
          <w:rFonts w:cs="B Nazanin"/>
          <w:sz w:val="26"/>
          <w:szCs w:val="26"/>
          <w:rtl/>
          <w:lang w:bidi="fa-IR"/>
        </w:rPr>
      </w:pPr>
      <w:r w:rsidRPr="0031580D">
        <w:rPr>
          <w:rStyle w:val="rynqvb"/>
          <w:rFonts w:cs="B Nazanin" w:hint="cs"/>
          <w:sz w:val="26"/>
          <w:szCs w:val="26"/>
          <w:rtl/>
          <w:lang w:bidi="fa-IR"/>
        </w:rPr>
        <w:t>اسکالا موبایل دو اثر قدرتمند داشت: اول، شکل گرفتن مارپیچ دستمزد-قیمت؛</w:t>
      </w:r>
      <w:r w:rsidRPr="0031580D">
        <w:rPr>
          <w:rStyle w:val="rynqvb"/>
          <w:rFonts w:cs="B Nazanin" w:hint="cs"/>
          <w:sz w:val="26"/>
          <w:szCs w:val="26"/>
          <w:lang w:bidi="fa-IR"/>
        </w:rPr>
        <w:t xml:space="preserve"> </w:t>
      </w:r>
      <w:r w:rsidRPr="0031580D">
        <w:rPr>
          <w:rStyle w:val="rynqvb"/>
          <w:rFonts w:cs="B Nazanin" w:hint="cs"/>
          <w:sz w:val="26"/>
          <w:szCs w:val="26"/>
          <w:rtl/>
          <w:lang w:bidi="fa-IR"/>
        </w:rPr>
        <w:t>دوم، اثر قوی اسکالا موبایل بر سرکوب پراکندگی دستمزد. بنابراین، در طول به کارگیری اسکالا موبایل، نابرابری دستمزد در ایتالیا به طور قابل توجهی کاهش یافت</w:t>
      </w:r>
      <w:r w:rsidRPr="0031580D">
        <w:rPr>
          <w:rStyle w:val="rynqvb"/>
          <w:rFonts w:cs="B Nazanin" w:hint="cs"/>
          <w:sz w:val="26"/>
          <w:szCs w:val="26"/>
          <w:lang w:bidi="fa-IR"/>
        </w:rPr>
        <w:t xml:space="preserve"> (</w:t>
      </w:r>
      <w:proofErr w:type="spellStart"/>
      <w:r w:rsidRPr="0031580D">
        <w:rPr>
          <w:rStyle w:val="rynqvb"/>
          <w:rFonts w:cs="B Nazanin" w:hint="cs"/>
          <w:sz w:val="26"/>
          <w:szCs w:val="26"/>
          <w:lang w:bidi="fa-IR"/>
        </w:rPr>
        <w:t>Manacorda</w:t>
      </w:r>
      <w:proofErr w:type="spellEnd"/>
      <w:r w:rsidRPr="0031580D">
        <w:rPr>
          <w:rStyle w:val="rynqvb"/>
          <w:rFonts w:cs="B Nazanin" w:hint="cs"/>
          <w:sz w:val="26"/>
          <w:szCs w:val="26"/>
          <w:lang w:bidi="fa-IR"/>
        </w:rPr>
        <w:t xml:space="preserve"> 2004)</w:t>
      </w:r>
      <w:r w:rsidRPr="0031580D">
        <w:rPr>
          <w:rStyle w:val="rynqvb"/>
          <w:rFonts w:cs="B Nazanin" w:hint="cs"/>
          <w:sz w:val="26"/>
          <w:szCs w:val="26"/>
          <w:rtl/>
          <w:lang w:bidi="fa-IR"/>
        </w:rPr>
        <w:t>.</w:t>
      </w:r>
      <w:r w:rsidRPr="0031580D">
        <w:rPr>
          <w:rStyle w:val="hwtze"/>
          <w:rFonts w:cs="B Nazanin" w:hint="cs"/>
          <w:sz w:val="26"/>
          <w:szCs w:val="26"/>
          <w:lang w:bidi="fa-IR"/>
        </w:rPr>
        <w:t xml:space="preserve"> </w:t>
      </w:r>
      <w:r w:rsidRPr="0031580D">
        <w:rPr>
          <w:rStyle w:val="rynqvb"/>
          <w:rFonts w:cs="B Nazanin" w:hint="cs"/>
          <w:sz w:val="26"/>
          <w:szCs w:val="26"/>
          <w:rtl/>
          <w:lang w:bidi="fa-IR"/>
        </w:rPr>
        <w:t>در سال 1983، با انتخاب</w:t>
      </w:r>
      <w:r w:rsidRPr="0031580D">
        <w:rPr>
          <w:rStyle w:val="rynqvb"/>
          <w:rFonts w:cs="B Nazanin" w:hint="cs"/>
          <w:sz w:val="26"/>
          <w:szCs w:val="26"/>
          <w:lang w:bidi="fa-IR"/>
        </w:rPr>
        <w:t xml:space="preserve"> </w:t>
      </w:r>
      <w:r w:rsidRPr="0031580D">
        <w:rPr>
          <w:rStyle w:val="rynqvb"/>
          <w:rFonts w:cs="B Nazanin"/>
          <w:sz w:val="26"/>
          <w:szCs w:val="26"/>
          <w:lang w:bidi="fa-IR"/>
        </w:rPr>
        <w:t xml:space="preserve">  </w:t>
      </w:r>
      <w:r w:rsidRPr="0031580D">
        <w:rPr>
          <w:rStyle w:val="rynqvb"/>
          <w:rFonts w:cs="B Nazanin" w:hint="cs"/>
          <w:sz w:val="26"/>
          <w:szCs w:val="26"/>
          <w:rtl/>
          <w:lang w:bidi="fa-IR"/>
        </w:rPr>
        <w:t>بندتو کراکسی</w:t>
      </w:r>
      <w:r w:rsidRPr="0031580D">
        <w:rPr>
          <w:rStyle w:val="FootnoteReference"/>
          <w:rFonts w:cs="B Nazanin"/>
          <w:sz w:val="26"/>
          <w:szCs w:val="26"/>
          <w:rtl/>
          <w:lang w:bidi="fa-IR"/>
        </w:rPr>
        <w:footnoteReference w:id="56"/>
      </w:r>
      <w:r w:rsidRPr="0031580D">
        <w:rPr>
          <w:rStyle w:val="rynqvb"/>
          <w:rFonts w:cs="B Nazanin" w:hint="cs"/>
          <w:sz w:val="26"/>
          <w:szCs w:val="26"/>
          <w:rtl/>
          <w:lang w:bidi="fa-IR"/>
        </w:rPr>
        <w:t xml:space="preserve"> نخست وزیر ایتالیا (1983 تا 1987) از حزب سوسیالیست، با تعریف جدیدی از سال پایه برای سبد کالا و یک "نقطه اقتضایی" جدید، اندکی از تاثیر اسکالا موبایل کاسته شد. به ویژه پس از سال 1983، اعتراضات شدیدی از سوی کارگران ماهر و کارگران با دستمزدهای عموماً بالاتر، مشابه اعتراضات در بریتانیا شکل گرفت (رجوع شود به بخش 4.3).</w:t>
      </w:r>
      <w:r w:rsidRPr="0031580D">
        <w:rPr>
          <w:rStyle w:val="hwtze"/>
          <w:rFonts w:cs="B Nazanin" w:hint="cs"/>
          <w:sz w:val="26"/>
          <w:szCs w:val="26"/>
          <w:lang w:bidi="fa-IR"/>
        </w:rPr>
        <w:t xml:space="preserve"> </w:t>
      </w:r>
      <w:r w:rsidRPr="0031580D">
        <w:rPr>
          <w:rStyle w:val="rynqvb"/>
          <w:rFonts w:cs="B Nazanin" w:hint="cs"/>
          <w:sz w:val="26"/>
          <w:szCs w:val="26"/>
          <w:rtl/>
          <w:lang w:bidi="fa-IR"/>
        </w:rPr>
        <w:t>به همین جهت در سال 1986 اسکالا موبایل اصلاح شد. براساس فرمول جدید دستمزدها تا یک میزان معین با توجه به نرخ تورم تعدیل می شد و سازوکار خودکاری که نهایتا می توانست مزد تعدیل شده را تا یک چهارم نرخ تورم افزایش دهد.</w:t>
      </w:r>
      <w:r w:rsidRPr="0031580D">
        <w:rPr>
          <w:rStyle w:val="hwtze"/>
          <w:rFonts w:cs="B Nazanin" w:hint="cs"/>
          <w:sz w:val="26"/>
          <w:szCs w:val="26"/>
          <w:lang w:bidi="fa-IR"/>
        </w:rPr>
        <w:t xml:space="preserve"> </w:t>
      </w:r>
      <w:r w:rsidRPr="0031580D">
        <w:rPr>
          <w:rStyle w:val="rynqvb"/>
          <w:rFonts w:cs="B Nazanin" w:hint="cs"/>
          <w:sz w:val="26"/>
          <w:szCs w:val="26"/>
          <w:rtl/>
          <w:lang w:bidi="fa-IR"/>
        </w:rPr>
        <w:t>آخرین تعدیل مزد در سال 1991 انجام شد و سرانجام این سیستم در سال 1992 لغو گردید (لئوناردی و همکاران 2019).</w:t>
      </w:r>
    </w:p>
    <w:p w14:paraId="70DA7531" w14:textId="77777777" w:rsidR="00ED4B0C" w:rsidRPr="0031580D" w:rsidRDefault="00ED4B0C" w:rsidP="008B2A60">
      <w:pPr>
        <w:bidi/>
        <w:spacing w:line="360" w:lineRule="auto"/>
        <w:rPr>
          <w:rStyle w:val="rynqvb"/>
          <w:rFonts w:cs="B Nazanin"/>
          <w:sz w:val="26"/>
          <w:szCs w:val="26"/>
          <w:rtl/>
          <w:lang w:bidi="fa-IR"/>
        </w:rPr>
      </w:pPr>
      <w:r w:rsidRPr="0031580D">
        <w:rPr>
          <w:rStyle w:val="rynqvb"/>
          <w:rFonts w:cs="B Nazanin" w:hint="cs"/>
          <w:sz w:val="26"/>
          <w:szCs w:val="26"/>
          <w:rtl/>
          <w:lang w:bidi="fa-IR"/>
        </w:rPr>
        <w:t xml:space="preserve">در نتیجه استفاده از اسکالا موبایل، پس از شوک دوم نفتی، دستمزدهای ناخالص و سطح قیمت ها بیش از 20 درصد افزایش یافت. پس از اصلاح اسکالا موبایل، تا اواسط دهه 1980نرخ افزایش دستمزدها و تورم به آرامی به زیر 5 درصد کاهش یافت، به علاوه این کاهش به تثبیت نرخ ارز (به ادامه متن رجوع شود) و کاهش قیمت مواد اولیه  نیز ارتباط داشت. </w:t>
      </w:r>
    </w:p>
    <w:p w14:paraId="07CEDA0E"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lastRenderedPageBreak/>
        <w:t>همانطور که بسیاری از ناظران انتظار داشتند، کاهش نرخ تورم در ایتالیا بدون اجرای  برنامه تثبیت قیمت- که می توانست به بحران منجر شود- اتفاق افتاد. در اوایل دهه 1980،</w:t>
      </w:r>
      <w:r w:rsidRPr="0031580D">
        <w:rPr>
          <w:rStyle w:val="rynqvb"/>
          <w:rFonts w:cs="B Nazanin" w:hint="cs"/>
          <w:sz w:val="26"/>
          <w:szCs w:val="26"/>
          <w:lang w:bidi="fa-IR"/>
        </w:rPr>
        <w:t xml:space="preserve"> </w:t>
      </w:r>
      <w:r w:rsidRPr="0031580D">
        <w:rPr>
          <w:rStyle w:val="rynqvb"/>
          <w:rFonts w:cs="B Nazanin" w:hint="cs"/>
          <w:sz w:val="26"/>
          <w:szCs w:val="26"/>
          <w:rtl/>
          <w:lang w:bidi="fa-IR"/>
        </w:rPr>
        <w:t>رکود جهانی در ایتالیا ضعیف</w:t>
      </w:r>
      <w:r w:rsidRPr="0031580D">
        <w:rPr>
          <w:rStyle w:val="rynqvb"/>
          <w:rFonts w:cs="B Nazanin"/>
          <w:sz w:val="26"/>
          <w:szCs w:val="26"/>
          <w:rtl/>
          <w:lang w:bidi="fa-IR"/>
        </w:rPr>
        <w:softHyphen/>
      </w:r>
      <w:r w:rsidRPr="0031580D">
        <w:rPr>
          <w:rStyle w:val="rynqvb"/>
          <w:rFonts w:cs="B Nazanin" w:hint="cs"/>
          <w:sz w:val="26"/>
          <w:szCs w:val="26"/>
          <w:rtl/>
          <w:lang w:bidi="fa-IR"/>
        </w:rPr>
        <w:t>تر از ایالات متحده، بریتانیا یا آلمان غربی بود.</w:t>
      </w:r>
      <w:r w:rsidRPr="0031580D">
        <w:rPr>
          <w:rStyle w:val="rynqvb"/>
          <w:rFonts w:cs="B Nazanin" w:hint="cs"/>
          <w:sz w:val="26"/>
          <w:szCs w:val="26"/>
          <w:lang w:bidi="fa-IR"/>
        </w:rPr>
        <w:t xml:space="preserve"> </w:t>
      </w:r>
      <w:r w:rsidRPr="0031580D">
        <w:rPr>
          <w:rStyle w:val="rynqvb"/>
          <w:rFonts w:cs="B Nazanin" w:hint="cs"/>
          <w:sz w:val="26"/>
          <w:szCs w:val="26"/>
          <w:rtl/>
          <w:lang w:bidi="fa-IR"/>
        </w:rPr>
        <w:t>این موضوع توجه را به سیاست های پولی و مالی جلب می کند که تعامل ویژه ای را در ایتالیا ایجاد کرد.</w:t>
      </w:r>
    </w:p>
    <w:p w14:paraId="25900B4D" w14:textId="0FBA9A27" w:rsidR="00ED4B0C" w:rsidRDefault="00ED4B0C" w:rsidP="008B2A60">
      <w:pPr>
        <w:bidi/>
        <w:spacing w:line="360" w:lineRule="auto"/>
        <w:jc w:val="both"/>
        <w:rPr>
          <w:rStyle w:val="rynqvb"/>
          <w:sz w:val="26"/>
          <w:szCs w:val="26"/>
          <w:rtl/>
          <w:lang w:bidi="fa-IR"/>
        </w:rPr>
      </w:pPr>
      <w:r w:rsidRPr="0031580D">
        <w:rPr>
          <w:rStyle w:val="rynqvb"/>
          <w:rFonts w:cs="B Nazanin" w:hint="cs"/>
          <w:sz w:val="26"/>
          <w:szCs w:val="26"/>
          <w:rtl/>
          <w:lang w:bidi="fa-IR"/>
        </w:rPr>
        <w:t>از اواخر دهه 1960، چندین مرحله</w:t>
      </w:r>
      <w:r w:rsidRPr="0031580D">
        <w:rPr>
          <w:rStyle w:val="rynqvb"/>
          <w:rFonts w:cs="B Nazanin"/>
          <w:sz w:val="26"/>
          <w:szCs w:val="26"/>
          <w:rtl/>
          <w:lang w:bidi="fa-IR"/>
        </w:rPr>
        <w:softHyphen/>
      </w:r>
      <w:r w:rsidRPr="0031580D">
        <w:rPr>
          <w:rStyle w:val="rynqvb"/>
          <w:rFonts w:cs="B Nazanin" w:hint="cs"/>
          <w:sz w:val="26"/>
          <w:szCs w:val="26"/>
          <w:rtl/>
          <w:lang w:bidi="fa-IR"/>
        </w:rPr>
        <w:t>ی عمده در سیاست اقتصادی را می توان مشخص کرد</w:t>
      </w:r>
      <w:r w:rsidRPr="0031580D">
        <w:rPr>
          <w:rStyle w:val="rynqvb"/>
          <w:rFonts w:cs="B Nazanin" w:hint="cs"/>
          <w:sz w:val="26"/>
          <w:szCs w:val="26"/>
          <w:lang w:bidi="fa-IR"/>
        </w:rPr>
        <w:t xml:space="preserve"> (</w:t>
      </w:r>
      <w:proofErr w:type="spellStart"/>
      <w:r w:rsidRPr="0031580D">
        <w:rPr>
          <w:rStyle w:val="rynqvb"/>
          <w:rFonts w:cs="B Nazanin" w:hint="cs"/>
          <w:sz w:val="26"/>
          <w:szCs w:val="26"/>
          <w:lang w:bidi="fa-IR"/>
        </w:rPr>
        <w:t>Thomasberger</w:t>
      </w:r>
      <w:proofErr w:type="spellEnd"/>
      <w:r w:rsidRPr="0031580D">
        <w:rPr>
          <w:rStyle w:val="rynqvb"/>
          <w:rFonts w:cs="B Nazanin" w:hint="cs"/>
          <w:sz w:val="26"/>
          <w:szCs w:val="26"/>
          <w:lang w:bidi="fa-IR"/>
        </w:rPr>
        <w:t xml:space="preserve"> 1990, p. 204)</w:t>
      </w:r>
      <w:r w:rsidRPr="0031580D">
        <w:rPr>
          <w:rStyle w:val="rynqvb"/>
          <w:rFonts w:cs="B Nazanin" w:hint="cs"/>
          <w:sz w:val="26"/>
          <w:szCs w:val="26"/>
          <w:rtl/>
          <w:lang w:bidi="fa-IR"/>
        </w:rPr>
        <w:t>.</w:t>
      </w:r>
      <w:r w:rsidRPr="0031580D">
        <w:rPr>
          <w:rStyle w:val="rynqvb"/>
          <w:rFonts w:cs="B Nazanin" w:hint="cs"/>
          <w:sz w:val="26"/>
          <w:szCs w:val="26"/>
          <w:lang w:bidi="fa-IR"/>
        </w:rPr>
        <w:t xml:space="preserve"> </w:t>
      </w:r>
      <w:r w:rsidRPr="0031580D">
        <w:rPr>
          <w:rStyle w:val="rynqvb"/>
          <w:rFonts w:cs="B Nazanin" w:hint="cs"/>
          <w:sz w:val="26"/>
          <w:szCs w:val="26"/>
          <w:rtl/>
          <w:lang w:bidi="fa-IR"/>
        </w:rPr>
        <w:t>از اواسط دهه 1960، سیاست مالی در ایتالیا بسیار انبساطی وکسری بودجه حدود 4 درصد تولید ناخالص داخلی بود.</w:t>
      </w:r>
      <w:r w:rsidRPr="0031580D">
        <w:rPr>
          <w:rStyle w:val="hwtze"/>
          <w:rFonts w:cs="B Nazanin" w:hint="cs"/>
          <w:sz w:val="26"/>
          <w:szCs w:val="26"/>
          <w:lang w:bidi="fa-IR"/>
        </w:rPr>
        <w:t xml:space="preserve"> </w:t>
      </w:r>
      <w:r w:rsidRPr="0031580D">
        <w:rPr>
          <w:rStyle w:val="rynqvb"/>
          <w:rFonts w:cs="B Nazanin" w:hint="cs"/>
          <w:sz w:val="26"/>
          <w:szCs w:val="26"/>
          <w:rtl/>
          <w:lang w:bidi="fa-IR"/>
        </w:rPr>
        <w:t>سپس کسری به طور پیوسته افزایش یافت و تا سال 1975 به بیش از 10</w:t>
      </w:r>
      <w:r w:rsidRPr="0031580D">
        <w:rPr>
          <w:rStyle w:val="rynqvb"/>
          <w:rFonts w:ascii="Sakkal Majalla" w:hAnsi="Sakkal Majalla" w:cs="B Nazanin" w:hint="cs"/>
          <w:sz w:val="26"/>
          <w:szCs w:val="26"/>
          <w:rtl/>
          <w:lang w:bidi="fa-IR"/>
        </w:rPr>
        <w:t xml:space="preserve"> درصد</w:t>
      </w:r>
      <w:r w:rsidRPr="0031580D">
        <w:rPr>
          <w:rStyle w:val="rynqvb"/>
          <w:rFonts w:cs="B Nazanin" w:hint="cs"/>
          <w:sz w:val="26"/>
          <w:szCs w:val="26"/>
          <w:rtl/>
          <w:lang w:bidi="fa-IR"/>
        </w:rPr>
        <w:t xml:space="preserve"> رسید.</w:t>
      </w:r>
      <w:r w:rsidRPr="0031580D">
        <w:rPr>
          <w:rStyle w:val="hwtze"/>
          <w:rFonts w:cs="B Nazanin" w:hint="cs"/>
          <w:sz w:val="26"/>
          <w:szCs w:val="26"/>
          <w:rtl/>
          <w:lang w:bidi="fa-IR"/>
        </w:rPr>
        <w:t xml:space="preserve"> </w:t>
      </w:r>
      <w:r w:rsidRPr="0031580D">
        <w:rPr>
          <w:rStyle w:val="rynqvb"/>
          <w:rFonts w:cs="B Nazanin" w:hint="cs"/>
          <w:sz w:val="26"/>
          <w:szCs w:val="26"/>
          <w:rtl/>
          <w:lang w:bidi="fa-IR"/>
        </w:rPr>
        <w:t>حتی در دوران رشد اقتصادی نیز کسری بودجه بالا بود.</w:t>
      </w:r>
      <w:r w:rsidRPr="0031580D">
        <w:rPr>
          <w:rStyle w:val="hwtze"/>
          <w:rFonts w:cs="B Nazanin" w:hint="cs"/>
          <w:sz w:val="26"/>
          <w:szCs w:val="26"/>
          <w:lang w:bidi="fa-IR"/>
        </w:rPr>
        <w:t xml:space="preserve"> </w:t>
      </w:r>
      <w:r w:rsidRPr="0031580D">
        <w:rPr>
          <w:rStyle w:val="rynqvb"/>
          <w:rFonts w:cs="B Nazanin" w:hint="cs"/>
          <w:sz w:val="26"/>
          <w:szCs w:val="26"/>
          <w:rtl/>
          <w:lang w:bidi="fa-IR"/>
        </w:rPr>
        <w:t xml:space="preserve">قابل توجه است که کسر بودجه تا اواسط دهه 1980 در سطح بالایی باقی ماند (رجوع شود به نمودار </w:t>
      </w:r>
      <w:r w:rsidR="00B10975">
        <w:rPr>
          <w:rStyle w:val="rynqvb"/>
          <w:rFonts w:cs="B Nazanin" w:hint="cs"/>
          <w:sz w:val="26"/>
          <w:szCs w:val="26"/>
          <w:rtl/>
          <w:lang w:bidi="fa-IR"/>
        </w:rPr>
        <w:t>16.4</w:t>
      </w:r>
      <w:r w:rsidRPr="0031580D">
        <w:rPr>
          <w:rStyle w:val="rynqvb"/>
          <w:rFonts w:cs="B Nazanin" w:hint="cs"/>
          <w:sz w:val="26"/>
          <w:szCs w:val="26"/>
          <w:rtl/>
          <w:lang w:bidi="fa-IR"/>
        </w:rPr>
        <w:t>). سیاست مالی ایتالیا دو مشخصه عمده داشت. از یک سو، از سیاست مالی انقباضی اجتناب می شد، زیرا در محافل محافظه‌کار اتفاق نظر وجود داشت که هیچ بهانه</w:t>
      </w:r>
      <w:r w:rsidRPr="0031580D">
        <w:rPr>
          <w:rStyle w:val="rynqvb"/>
          <w:rFonts w:cs="B Nazanin" w:hint="cs"/>
          <w:sz w:val="26"/>
          <w:szCs w:val="26"/>
          <w:rtl/>
          <w:lang w:bidi="fa-IR"/>
        </w:rPr>
        <w:softHyphen/>
        <w:t>ای برای تحریک مردم به دست حزب کمونیست ایتالیا نیفتد. از سوی دیگر و در ارتباط نزدیک با عامل اول، کمبود قابل توجهی در زیرساخت</w:t>
      </w:r>
      <w:r w:rsidRPr="0031580D">
        <w:rPr>
          <w:rStyle w:val="rynqvb"/>
          <w:rFonts w:cs="B Nazanin"/>
          <w:sz w:val="26"/>
          <w:szCs w:val="26"/>
          <w:rtl/>
          <w:lang w:bidi="fa-IR"/>
        </w:rPr>
        <w:softHyphen/>
      </w:r>
      <w:r w:rsidRPr="0031580D">
        <w:rPr>
          <w:rStyle w:val="rynqvb"/>
          <w:rFonts w:cs="B Nazanin" w:hint="cs"/>
          <w:sz w:val="26"/>
          <w:szCs w:val="26"/>
          <w:rtl/>
          <w:lang w:bidi="fa-IR"/>
        </w:rPr>
        <w:t>های اجتماعی (مثلاً در نظام سلامت) و گسترش تامین اجتماعی وجود داشت. بنابراین، گسترش دولت رفاه، که در مقایسه با سایر اقتصادهای توسعه یافته عقب مانده بود، در دستور کار قرار گرفت. در همان زمان دولت بیم آن را داشت که اصلاحات لازم را باید با افزایش مالیات ها یا افزایش سهم کارکنان در حق بیمه</w:t>
      </w:r>
      <w:r w:rsidRPr="0031580D">
        <w:rPr>
          <w:rStyle w:val="rynqvb"/>
          <w:rFonts w:cs="B Nazanin" w:hint="cs"/>
          <w:sz w:val="26"/>
          <w:szCs w:val="26"/>
          <w:rtl/>
          <w:lang w:bidi="fa-IR"/>
        </w:rPr>
        <w:softHyphen/>
        <w:t xml:space="preserve"> اجتماعی تامین مالی کند.</w:t>
      </w:r>
      <w:r w:rsidRPr="0031580D">
        <w:rPr>
          <w:rStyle w:val="rynqvb"/>
          <w:rFonts w:hint="cs"/>
          <w:sz w:val="26"/>
          <w:szCs w:val="26"/>
          <w:rtl/>
          <w:lang w:bidi="fa-IR"/>
        </w:rPr>
        <w:t xml:space="preserve"> </w:t>
      </w:r>
    </w:p>
    <w:p w14:paraId="545EE1EA" w14:textId="77777777" w:rsidR="00B10975" w:rsidRDefault="00B10975" w:rsidP="00B10975">
      <w:pPr>
        <w:bidi/>
        <w:spacing w:line="360" w:lineRule="auto"/>
        <w:jc w:val="both"/>
        <w:rPr>
          <w:rStyle w:val="rynqvb"/>
          <w:sz w:val="26"/>
          <w:szCs w:val="26"/>
          <w:rtl/>
          <w:lang w:bidi="fa-IR"/>
        </w:rPr>
      </w:pPr>
    </w:p>
    <w:p w14:paraId="425A3C97" w14:textId="08257BB4" w:rsidR="00B10975" w:rsidRDefault="00B10975" w:rsidP="00B10975">
      <w:pPr>
        <w:bidi/>
        <w:spacing w:line="360" w:lineRule="auto"/>
        <w:jc w:val="both"/>
        <w:rPr>
          <w:rStyle w:val="rynqvb"/>
          <w:sz w:val="26"/>
          <w:szCs w:val="26"/>
          <w:rtl/>
          <w:lang w:bidi="fa-IR"/>
        </w:rPr>
      </w:pPr>
      <w:r>
        <w:rPr>
          <w:noProof/>
        </w:rPr>
        <w:lastRenderedPageBreak/>
        <w:drawing>
          <wp:inline distT="0" distB="0" distL="0" distR="0" wp14:anchorId="21075413" wp14:editId="75D48534">
            <wp:extent cx="5731510" cy="3538855"/>
            <wp:effectExtent l="0" t="0" r="2540" b="4445"/>
            <wp:docPr id="1681066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6490" name=""/>
                    <pic:cNvPicPr/>
                  </pic:nvPicPr>
                  <pic:blipFill>
                    <a:blip r:embed="rId33"/>
                    <a:stretch>
                      <a:fillRect/>
                    </a:stretch>
                  </pic:blipFill>
                  <pic:spPr>
                    <a:xfrm>
                      <a:off x="0" y="0"/>
                      <a:ext cx="5731510" cy="3538855"/>
                    </a:xfrm>
                    <a:prstGeom prst="rect">
                      <a:avLst/>
                    </a:prstGeom>
                  </pic:spPr>
                </pic:pic>
              </a:graphicData>
            </a:graphic>
          </wp:inline>
        </w:drawing>
      </w:r>
    </w:p>
    <w:p w14:paraId="03696428" w14:textId="3A295FEA" w:rsidR="00F9506B" w:rsidRDefault="00F9506B" w:rsidP="00946877">
      <w:pPr>
        <w:bidi/>
        <w:spacing w:line="240" w:lineRule="auto"/>
        <w:jc w:val="center"/>
        <w:rPr>
          <w:rStyle w:val="rynqvb"/>
          <w:rFonts w:cs="B Nazanin"/>
          <w:b/>
          <w:bCs/>
          <w:sz w:val="26"/>
          <w:szCs w:val="26"/>
          <w:rtl/>
          <w:lang w:bidi="fa-IR"/>
        </w:rPr>
      </w:pPr>
      <w:r w:rsidRPr="00F9506B">
        <w:rPr>
          <w:rStyle w:val="rynqvb"/>
          <w:rFonts w:cs="B Nazanin" w:hint="cs"/>
          <w:b/>
          <w:bCs/>
          <w:sz w:val="26"/>
          <w:szCs w:val="26"/>
          <w:rtl/>
          <w:lang w:bidi="fa-IR"/>
        </w:rPr>
        <w:t xml:space="preserve">نمودار </w:t>
      </w:r>
      <w:r>
        <w:rPr>
          <w:rStyle w:val="rynqvb"/>
          <w:rFonts w:cs="B Nazanin" w:hint="cs"/>
          <w:b/>
          <w:bCs/>
          <w:sz w:val="26"/>
          <w:szCs w:val="26"/>
          <w:rtl/>
          <w:lang w:bidi="fa-IR"/>
        </w:rPr>
        <w:t>16.4</w:t>
      </w:r>
      <w:r w:rsidR="00946877">
        <w:rPr>
          <w:rStyle w:val="rynqvb"/>
          <w:rFonts w:cs="B Nazanin" w:hint="cs"/>
          <w:b/>
          <w:bCs/>
          <w:sz w:val="26"/>
          <w:szCs w:val="26"/>
          <w:rtl/>
          <w:lang w:bidi="fa-IR"/>
        </w:rPr>
        <w:t xml:space="preserve"> خالص بدهی / استقراض و کل بدهی ناخالص </w:t>
      </w:r>
      <w:r w:rsidR="00946877">
        <w:rPr>
          <w:rStyle w:val="rynqvb"/>
          <w:rFonts w:cs="B Nazanin" w:hint="cs"/>
          <w:b/>
          <w:bCs/>
          <w:sz w:val="26"/>
          <w:szCs w:val="26"/>
          <w:rtl/>
          <w:lang w:bidi="fa-IR"/>
        </w:rPr>
        <w:t>دولت</w:t>
      </w:r>
      <w:r w:rsidR="00946877">
        <w:rPr>
          <w:rStyle w:val="rynqvb"/>
          <w:rFonts w:cs="B Nazanin" w:hint="cs"/>
          <w:b/>
          <w:bCs/>
          <w:sz w:val="26"/>
          <w:szCs w:val="26"/>
          <w:rtl/>
          <w:lang w:bidi="fa-IR"/>
        </w:rPr>
        <w:t xml:space="preserve"> به صورت درصدی از تولید ناخالص داخلی در ایتالیا(86- 1966)</w:t>
      </w:r>
    </w:p>
    <w:p w14:paraId="2CD387D2" w14:textId="10620B80" w:rsidR="00946877" w:rsidRDefault="00946877" w:rsidP="00946877">
      <w:pPr>
        <w:bidi/>
        <w:spacing w:after="0" w:line="240" w:lineRule="auto"/>
        <w:jc w:val="center"/>
        <w:rPr>
          <w:rStyle w:val="rynqvb"/>
          <w:rFonts w:cs="B Nazanin"/>
          <w:sz w:val="26"/>
          <w:szCs w:val="26"/>
          <w:rtl/>
          <w:lang w:bidi="fa-IR"/>
        </w:rPr>
      </w:pPr>
      <w:r>
        <w:rPr>
          <w:rStyle w:val="rynqvb"/>
          <w:rFonts w:cs="B Nazanin" w:hint="cs"/>
          <w:sz w:val="26"/>
          <w:szCs w:val="26"/>
          <w:rtl/>
          <w:lang w:bidi="fa-IR"/>
        </w:rPr>
        <w:t xml:space="preserve">خالص وام / استقراض سمت چپ و کل بدهی در سمت راست </w:t>
      </w:r>
    </w:p>
    <w:p w14:paraId="242FD50A" w14:textId="58B609FD" w:rsidR="00946877" w:rsidRPr="00946877" w:rsidRDefault="00946877" w:rsidP="00946877">
      <w:pPr>
        <w:bidi/>
        <w:spacing w:after="0" w:line="240" w:lineRule="auto"/>
        <w:jc w:val="center"/>
        <w:rPr>
          <w:rStyle w:val="rynqvb"/>
          <w:rFonts w:cs="B Nazanin"/>
          <w:sz w:val="26"/>
          <w:szCs w:val="26"/>
          <w:rtl/>
          <w:lang w:bidi="fa-IR"/>
        </w:rPr>
      </w:pPr>
      <w:r w:rsidRPr="00946877">
        <w:rPr>
          <w:rStyle w:val="rynqvb"/>
          <w:rFonts w:cs="B Nazanin" w:hint="cs"/>
          <w:sz w:val="26"/>
          <w:szCs w:val="26"/>
          <w:rtl/>
          <w:lang w:bidi="fa-IR"/>
        </w:rPr>
        <w:t xml:space="preserve">منبع: </w:t>
      </w:r>
      <w:r w:rsidRPr="00946877">
        <w:rPr>
          <w:rStyle w:val="fontstyle01"/>
          <w:rFonts w:cs="B Nazanin"/>
        </w:rPr>
        <w:t>Galli and Padavano (</w:t>
      </w:r>
      <w:r w:rsidRPr="00946877">
        <w:rPr>
          <w:rStyle w:val="fontstyle01"/>
          <w:rFonts w:cs="B Nazanin"/>
          <w:color w:val="0000FF"/>
        </w:rPr>
        <w:t>2008</w:t>
      </w:r>
      <w:r w:rsidRPr="00946877">
        <w:rPr>
          <w:rStyle w:val="fontstyle01"/>
          <w:rFonts w:cs="B Nazanin"/>
        </w:rPr>
        <w:t>),</w:t>
      </w:r>
      <w:r w:rsidRPr="00946877">
        <w:rPr>
          <w:rStyle w:val="fontstyle01"/>
          <w:rFonts w:cs="B Nazanin" w:hint="cs"/>
          <w:rtl/>
        </w:rPr>
        <w:t xml:space="preserve"> و محاسبات نویسندگان</w:t>
      </w:r>
    </w:p>
    <w:p w14:paraId="461A5CCA" w14:textId="77777777" w:rsidR="00E44D98" w:rsidRDefault="00E44D98" w:rsidP="008B2A60">
      <w:pPr>
        <w:bidi/>
        <w:spacing w:line="360" w:lineRule="auto"/>
        <w:jc w:val="both"/>
        <w:rPr>
          <w:rStyle w:val="rynqvb"/>
          <w:rFonts w:cs="B Nazanin"/>
          <w:sz w:val="26"/>
          <w:szCs w:val="26"/>
          <w:rtl/>
          <w:lang w:bidi="fa-IR"/>
        </w:rPr>
      </w:pPr>
    </w:p>
    <w:p w14:paraId="220E5600" w14:textId="01E4EB0F" w:rsidR="00ED4B0C" w:rsidRPr="0031580D" w:rsidRDefault="00ED4B0C" w:rsidP="00E44D98">
      <w:pPr>
        <w:bidi/>
        <w:spacing w:line="360" w:lineRule="auto"/>
        <w:jc w:val="both"/>
        <w:rPr>
          <w:rFonts w:ascii="Times New Roman" w:eastAsia="Times New Roman" w:hAnsi="Times New Roman" w:cs="B Nazanin"/>
          <w:sz w:val="26"/>
          <w:szCs w:val="26"/>
          <w:rtl/>
          <w:lang w:bidi="fa-IR"/>
        </w:rPr>
      </w:pPr>
      <w:r w:rsidRPr="0031580D">
        <w:rPr>
          <w:rStyle w:val="rynqvb"/>
          <w:rFonts w:cs="B Nazanin" w:hint="cs"/>
          <w:sz w:val="26"/>
          <w:szCs w:val="26"/>
          <w:rtl/>
          <w:lang w:bidi="fa-IR"/>
        </w:rPr>
        <w:t>سیاست پولی شرایط مساعدی داشت و لازم نبود تلاشی برای مبارزه با تورم بالا صورت گیرد. اگرچه از سال 1973 تا اواسط دهه 1980 نرخ‌ بهره کوتاه‌مدت اسمی نسبتاً بالا بود (رجوع شود به نمودار 4.17)، اما نرخ‌ بهره از نرخ تورم تبعیت می</w:t>
      </w:r>
      <w:r w:rsidRPr="0031580D">
        <w:rPr>
          <w:rStyle w:val="rynqvb"/>
          <w:rFonts w:cs="B Nazanin"/>
          <w:sz w:val="26"/>
          <w:szCs w:val="26"/>
          <w:rtl/>
          <w:lang w:bidi="fa-IR"/>
        </w:rPr>
        <w:softHyphen/>
      </w:r>
      <w:r w:rsidRPr="0031580D">
        <w:rPr>
          <w:rStyle w:val="rynqvb"/>
          <w:rFonts w:cs="B Nazanin" w:hint="cs"/>
          <w:sz w:val="26"/>
          <w:szCs w:val="26"/>
          <w:rtl/>
          <w:lang w:bidi="fa-IR"/>
        </w:rPr>
        <w:t>کرد و الزامی بر اجرای سیاست پولی انقباضی نبود. نمودار 4.18 نشان می دهد که نرخ بهره واقعی در ایتالیا منفی بوده است. نمودار نرخ بهره واقعی برای اوراق قرضه ده ساله دولت ایتالیا نشان می دهد که از سال 1973 به بعد، نرخ بهره واقعی بلندمدت منفی بوده و تا اوایل دهه 1980 منفی باقی مانده است. بانک مرکزی ایتالیا نهادی مستقل نبود. اگر دولت ایتالیا نمی توانست اوراق بهادار دولتی را در بازار بفروش رساند، بانک مرکزی بر اساس قانون مجبور بود اوراق بهادار دولتی را خریداری کند.</w:t>
      </w:r>
      <w:r w:rsidRPr="0031580D">
        <w:rPr>
          <w:rStyle w:val="rynqvb"/>
          <w:rFonts w:cs="B Nazanin" w:hint="cs"/>
          <w:sz w:val="26"/>
          <w:szCs w:val="26"/>
          <w:lang w:bidi="fa-IR"/>
        </w:rPr>
        <w:t xml:space="preserve"> </w:t>
      </w:r>
      <w:r w:rsidRPr="0031580D">
        <w:rPr>
          <w:rStyle w:val="rynqvb"/>
          <w:rFonts w:cs="B Nazanin" w:hint="cs"/>
          <w:sz w:val="26"/>
          <w:szCs w:val="26"/>
          <w:rtl/>
          <w:lang w:bidi="fa-IR"/>
        </w:rPr>
        <w:t>بنابراین، کسری بودجه بالا در ایتالیا در اوایل دهه 1970 عمدتاً توسط بانک مرکزی تامین می</w:t>
      </w:r>
      <w:r w:rsidRPr="0031580D">
        <w:rPr>
          <w:rStyle w:val="rynqvb"/>
          <w:rFonts w:cs="B Nazanin"/>
          <w:sz w:val="26"/>
          <w:szCs w:val="26"/>
          <w:rtl/>
          <w:lang w:bidi="fa-IR"/>
        </w:rPr>
        <w:softHyphen/>
      </w:r>
      <w:r w:rsidRPr="0031580D">
        <w:rPr>
          <w:rStyle w:val="rynqvb"/>
          <w:rFonts w:cs="B Nazanin" w:hint="cs"/>
          <w:sz w:val="26"/>
          <w:szCs w:val="26"/>
          <w:rtl/>
          <w:lang w:bidi="fa-IR"/>
        </w:rPr>
        <w:t>شد.</w:t>
      </w:r>
      <w:r w:rsidRPr="0031580D">
        <w:rPr>
          <w:rStyle w:val="hwtze"/>
          <w:rFonts w:cs="B Nazanin" w:hint="cs"/>
          <w:sz w:val="26"/>
          <w:szCs w:val="26"/>
          <w:lang w:bidi="fa-IR"/>
        </w:rPr>
        <w:t xml:space="preserve"> </w:t>
      </w:r>
      <w:r w:rsidRPr="0031580D">
        <w:rPr>
          <w:rStyle w:val="rynqvb"/>
          <w:rFonts w:cs="B Nazanin" w:hint="cs"/>
          <w:sz w:val="26"/>
          <w:szCs w:val="26"/>
          <w:rtl/>
          <w:lang w:bidi="fa-IR"/>
        </w:rPr>
        <w:t>کارلی،رئیس وقت بانک مرکزی ایتالیا، در سال 1973 نوشت: «ما مدام از خود می</w:t>
      </w:r>
      <w:r w:rsidRPr="0031580D">
        <w:rPr>
          <w:rStyle w:val="rynqvb"/>
          <w:rFonts w:cs="B Nazanin"/>
          <w:sz w:val="26"/>
          <w:szCs w:val="26"/>
          <w:rtl/>
          <w:lang w:bidi="fa-IR"/>
        </w:rPr>
        <w:softHyphen/>
      </w:r>
      <w:r w:rsidRPr="0031580D">
        <w:rPr>
          <w:rStyle w:val="rynqvb"/>
          <w:rFonts w:cs="B Nazanin" w:hint="cs"/>
          <w:sz w:val="26"/>
          <w:szCs w:val="26"/>
          <w:rtl/>
          <w:lang w:bidi="fa-IR"/>
        </w:rPr>
        <w:t>پرسیدیم  و هنوز هم می</w:t>
      </w:r>
      <w:r w:rsidRPr="0031580D">
        <w:rPr>
          <w:rStyle w:val="rynqvb"/>
          <w:rFonts w:cs="B Nazanin"/>
          <w:sz w:val="26"/>
          <w:szCs w:val="26"/>
          <w:rtl/>
          <w:lang w:bidi="fa-IR"/>
        </w:rPr>
        <w:softHyphen/>
      </w:r>
      <w:r w:rsidRPr="0031580D">
        <w:rPr>
          <w:rStyle w:val="rynqvb"/>
          <w:rFonts w:cs="B Nazanin" w:hint="cs"/>
          <w:sz w:val="26"/>
          <w:szCs w:val="26"/>
          <w:rtl/>
          <w:lang w:bidi="fa-IR"/>
        </w:rPr>
        <w:t xml:space="preserve">پرسیم که آیا بانک مرکزی می‌تواند با خودداری از اجرای قانون از تأمین کسری </w:t>
      </w:r>
      <w:r w:rsidRPr="0031580D">
        <w:rPr>
          <w:rStyle w:val="rynqvb"/>
          <w:rFonts w:cs="B Nazanin" w:hint="cs"/>
          <w:sz w:val="26"/>
          <w:szCs w:val="26"/>
          <w:rtl/>
          <w:lang w:bidi="fa-IR"/>
        </w:rPr>
        <w:lastRenderedPageBreak/>
        <w:t xml:space="preserve">بودجه دولت از طریق خرید اوراق قرضه امتناع کند. این امتناع بانک مرکزی دولت را در معرض خطر عدم امکان پرداخت دستمزد کارمندان دولتی و حقوق بازنشستگی قرار می دهد. این عمل، ممکن است اجرای یک سیاست پولی به نظر برسد ولی در واقع </w:t>
      </w:r>
      <w:r w:rsidRPr="0031580D">
        <w:rPr>
          <w:rFonts w:ascii="Times New Roman" w:eastAsia="Times New Roman" w:hAnsi="Times New Roman" w:cs="B Nazanin" w:hint="cs"/>
          <w:sz w:val="26"/>
          <w:szCs w:val="26"/>
          <w:rtl/>
          <w:lang w:bidi="fa-IR"/>
        </w:rPr>
        <w:t xml:space="preserve">یک شورش است.» (به نقل از </w:t>
      </w:r>
      <w:proofErr w:type="spellStart"/>
      <w:r w:rsidRPr="0031580D">
        <w:rPr>
          <w:rFonts w:ascii="Times New Roman" w:eastAsia="Times New Roman" w:hAnsi="Times New Roman" w:cs="B Nazanin" w:hint="cs"/>
          <w:sz w:val="26"/>
          <w:szCs w:val="26"/>
          <w:lang w:bidi="fa-IR"/>
        </w:rPr>
        <w:t>Tabellini</w:t>
      </w:r>
      <w:proofErr w:type="spellEnd"/>
      <w:r w:rsidRPr="0031580D">
        <w:rPr>
          <w:rFonts w:ascii="Times New Roman" w:eastAsia="Times New Roman" w:hAnsi="Times New Roman" w:cs="B Nazanin" w:hint="cs"/>
          <w:sz w:val="26"/>
          <w:szCs w:val="26"/>
          <w:lang w:bidi="fa-IR"/>
        </w:rPr>
        <w:t xml:space="preserve"> 1988</w:t>
      </w:r>
      <w:r w:rsidRPr="0031580D">
        <w:rPr>
          <w:rFonts w:ascii="Times New Roman" w:eastAsia="Times New Roman" w:hAnsi="Times New Roman" w:cs="B Nazanin" w:hint="cs"/>
          <w:sz w:val="26"/>
          <w:szCs w:val="26"/>
          <w:rtl/>
          <w:lang w:bidi="fa-IR"/>
        </w:rPr>
        <w:t>، ص 94).</w:t>
      </w:r>
    </w:p>
    <w:p w14:paraId="1B060D5A" w14:textId="77777777" w:rsidR="00ED4B0C" w:rsidRDefault="00ED4B0C" w:rsidP="00ED4B0C">
      <w:pPr>
        <w:keepNext/>
        <w:bidi/>
      </w:pPr>
      <w:r>
        <w:rPr>
          <w:noProof/>
          <w:lang w:bidi="fa-IR"/>
        </w:rPr>
        <w:drawing>
          <wp:inline distT="0" distB="0" distL="0" distR="0" wp14:anchorId="2D7B5FD9" wp14:editId="7118D767">
            <wp:extent cx="5521401" cy="3556467"/>
            <wp:effectExtent l="0" t="0" r="317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21669" cy="3556640"/>
                    </a:xfrm>
                    <a:prstGeom prst="rect">
                      <a:avLst/>
                    </a:prstGeom>
                  </pic:spPr>
                </pic:pic>
              </a:graphicData>
            </a:graphic>
          </wp:inline>
        </w:drawing>
      </w:r>
    </w:p>
    <w:p w14:paraId="523AF6E2" w14:textId="34021BCC" w:rsidR="00ED4B0C" w:rsidRPr="00C3720C" w:rsidRDefault="00ED4B0C" w:rsidP="0031580D">
      <w:pPr>
        <w:pStyle w:val="Caption"/>
        <w:bidi/>
        <w:spacing w:after="0"/>
        <w:jc w:val="center"/>
        <w:rPr>
          <w:rFonts w:cs="B Nazanin"/>
          <w:b/>
          <w:bCs/>
          <w:i w:val="0"/>
          <w:iCs w:val="0"/>
          <w:color w:val="auto"/>
          <w:sz w:val="24"/>
          <w:szCs w:val="24"/>
          <w:rtl/>
          <w:lang w:bidi="fa-IR"/>
        </w:rPr>
      </w:pPr>
      <w:bookmarkStart w:id="14" w:name="_Hlk179936829"/>
      <w:r w:rsidRPr="00C3720C">
        <w:rPr>
          <w:rFonts w:cs="B Nazanin" w:hint="cs"/>
          <w:b/>
          <w:bCs/>
          <w:i w:val="0"/>
          <w:iCs w:val="0"/>
          <w:color w:val="auto"/>
          <w:sz w:val="24"/>
          <w:szCs w:val="24"/>
          <w:rtl/>
        </w:rPr>
        <w:t xml:space="preserve">نمودار </w:t>
      </w:r>
      <w:r w:rsidR="00C3720C" w:rsidRPr="00C3720C">
        <w:rPr>
          <w:rFonts w:cs="B Nazanin" w:hint="cs"/>
          <w:b/>
          <w:bCs/>
          <w:i w:val="0"/>
          <w:iCs w:val="0"/>
          <w:color w:val="auto"/>
          <w:sz w:val="24"/>
          <w:szCs w:val="24"/>
          <w:rtl/>
        </w:rPr>
        <w:t xml:space="preserve">17.4 </w:t>
      </w:r>
      <w:r w:rsidRPr="00C3720C">
        <w:rPr>
          <w:rFonts w:cs="B Nazanin" w:hint="cs"/>
          <w:b/>
          <w:bCs/>
          <w:i w:val="0"/>
          <w:iCs w:val="0"/>
          <w:color w:val="auto"/>
          <w:sz w:val="24"/>
          <w:szCs w:val="24"/>
          <w:rtl/>
        </w:rPr>
        <w:t xml:space="preserve"> نرخ بهره کوتاه مدت بازار پول ایتالیا</w:t>
      </w:r>
      <w:r w:rsidR="00C3720C" w:rsidRPr="00C3720C">
        <w:rPr>
          <w:rFonts w:cs="B Nazanin" w:hint="cs"/>
          <w:b/>
          <w:bCs/>
          <w:i w:val="0"/>
          <w:iCs w:val="0"/>
          <w:color w:val="auto"/>
          <w:sz w:val="24"/>
          <w:szCs w:val="24"/>
          <w:rtl/>
        </w:rPr>
        <w:t xml:space="preserve"> (86- 1966)</w:t>
      </w:r>
    </w:p>
    <w:bookmarkEnd w:id="14"/>
    <w:p w14:paraId="3B1E16FD" w14:textId="77777777" w:rsidR="00ED4B0C" w:rsidRDefault="00ED4B0C" w:rsidP="0031580D">
      <w:pPr>
        <w:pStyle w:val="Caption"/>
        <w:bidi/>
        <w:spacing w:after="0"/>
        <w:jc w:val="center"/>
        <w:rPr>
          <w:rFonts w:cs="B Nazanin"/>
          <w:i w:val="0"/>
          <w:iCs w:val="0"/>
          <w:color w:val="auto"/>
          <w:rtl/>
        </w:rPr>
      </w:pPr>
      <w:r w:rsidRPr="006F69AE">
        <w:rPr>
          <w:rFonts w:cs="B Nazanin" w:hint="cs"/>
          <w:i w:val="0"/>
          <w:iCs w:val="0"/>
          <w:color w:val="auto"/>
          <w:rtl/>
        </w:rPr>
        <w:t xml:space="preserve">منبع: </w:t>
      </w:r>
      <w:proofErr w:type="spellStart"/>
      <w:r w:rsidRPr="006F69AE">
        <w:rPr>
          <w:rFonts w:cs="B Nazanin"/>
          <w:i w:val="0"/>
          <w:iCs w:val="0"/>
          <w:color w:val="auto"/>
        </w:rPr>
        <w:t>Ameco</w:t>
      </w:r>
      <w:proofErr w:type="spellEnd"/>
      <w:r w:rsidRPr="006F69AE">
        <w:rPr>
          <w:rFonts w:cs="B Nazanin"/>
          <w:i w:val="0"/>
          <w:iCs w:val="0"/>
          <w:color w:val="auto"/>
        </w:rPr>
        <w:t xml:space="preserve"> (2023); </w:t>
      </w:r>
      <w:proofErr w:type="spellStart"/>
      <w:r w:rsidRPr="006F69AE">
        <w:rPr>
          <w:rFonts w:cs="B Nazanin"/>
          <w:i w:val="0"/>
          <w:iCs w:val="0"/>
          <w:color w:val="auto"/>
        </w:rPr>
        <w:t>Deleidi</w:t>
      </w:r>
      <w:proofErr w:type="spellEnd"/>
      <w:r w:rsidRPr="006F69AE">
        <w:rPr>
          <w:rFonts w:cs="B Nazanin"/>
          <w:i w:val="0"/>
          <w:iCs w:val="0"/>
          <w:color w:val="auto"/>
        </w:rPr>
        <w:t xml:space="preserve"> and Meloni (2014)</w:t>
      </w:r>
    </w:p>
    <w:p w14:paraId="25EEC6FE" w14:textId="77777777" w:rsidR="0031580D" w:rsidRPr="0031580D" w:rsidRDefault="0031580D" w:rsidP="0031580D">
      <w:pPr>
        <w:bidi/>
        <w:rPr>
          <w:rtl/>
        </w:rPr>
      </w:pPr>
    </w:p>
    <w:p w14:paraId="0C64CE6A"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ایجاد دارایی از طریق خرید اوراق بهادار دولتی و تامین مالی بانک</w:t>
      </w:r>
      <w:r w:rsidRPr="0031580D">
        <w:rPr>
          <w:rStyle w:val="rynqvb"/>
          <w:rFonts w:cs="B Nazanin"/>
          <w:sz w:val="26"/>
          <w:szCs w:val="26"/>
          <w:rtl/>
          <w:lang w:bidi="fa-IR"/>
        </w:rPr>
        <w:softHyphen/>
      </w:r>
      <w:r w:rsidRPr="0031580D">
        <w:rPr>
          <w:rStyle w:val="rynqvb"/>
          <w:rFonts w:cs="B Nazanin" w:hint="cs"/>
          <w:sz w:val="26"/>
          <w:szCs w:val="26"/>
          <w:rtl/>
          <w:lang w:bidi="fa-IR"/>
        </w:rPr>
        <w:t>ها که نقدینگی بیشتری را در اختیار بخش خصوصی قرار می داد، باعث افزایش دارایی</w:t>
      </w:r>
      <w:r w:rsidRPr="0031580D">
        <w:rPr>
          <w:rStyle w:val="rynqvb"/>
          <w:rFonts w:cs="B Nazanin" w:hint="cs"/>
          <w:sz w:val="26"/>
          <w:szCs w:val="26"/>
          <w:rtl/>
          <w:lang w:bidi="fa-IR"/>
        </w:rPr>
        <w:softHyphen/>
        <w:t>های پولی به لیر شد. به دلیل کاهش اعتماد به لیر، بخش زیادی از دارایی</w:t>
      </w:r>
      <w:r w:rsidRPr="0031580D">
        <w:rPr>
          <w:rStyle w:val="rynqvb"/>
          <w:rFonts w:cs="B Nazanin" w:hint="cs"/>
          <w:sz w:val="26"/>
          <w:szCs w:val="26"/>
          <w:rtl/>
          <w:lang w:bidi="fa-IR"/>
        </w:rPr>
        <w:softHyphen/>
        <w:t>های پولی مذکور با ارزهای خارجی مبادله می شد.</w:t>
      </w:r>
      <w:r w:rsidRPr="0031580D">
        <w:rPr>
          <w:rStyle w:val="hwtze"/>
          <w:rFonts w:cs="B Nazanin" w:hint="cs"/>
          <w:sz w:val="26"/>
          <w:szCs w:val="26"/>
          <w:lang w:bidi="fa-IR"/>
        </w:rPr>
        <w:t xml:space="preserve"> </w:t>
      </w:r>
      <w:r w:rsidRPr="0031580D">
        <w:rPr>
          <w:rStyle w:val="rynqvb"/>
          <w:rFonts w:cs="B Nazanin" w:hint="cs"/>
          <w:sz w:val="26"/>
          <w:szCs w:val="26"/>
          <w:rtl/>
          <w:lang w:bidi="fa-IR"/>
        </w:rPr>
        <w:t xml:space="preserve">در اوایل دهه 1970 ایتالیا در مارپیچ کاهش ارزش پول ملی </w:t>
      </w:r>
      <w:r w:rsidRPr="0031580D">
        <w:rPr>
          <w:rStyle w:val="rynqvb"/>
          <w:rFonts w:ascii="Times New Roman" w:hAnsi="Times New Roman" w:cs="Times New Roman" w:hint="cs"/>
          <w:sz w:val="26"/>
          <w:szCs w:val="26"/>
          <w:rtl/>
          <w:lang w:bidi="fa-IR"/>
        </w:rPr>
        <w:t>–</w:t>
      </w:r>
      <w:r w:rsidRPr="0031580D">
        <w:rPr>
          <w:rStyle w:val="rynqvb"/>
          <w:rFonts w:cs="B Nazanin" w:hint="cs"/>
          <w:sz w:val="26"/>
          <w:szCs w:val="26"/>
          <w:rtl/>
          <w:lang w:bidi="fa-IR"/>
        </w:rPr>
        <w:t xml:space="preserve"> افزایش دستمزد-افزایش قیمت گرفتار شد که به کاهش بیشتر ارزش لیر انجامید. </w:t>
      </w:r>
    </w:p>
    <w:p w14:paraId="124F7E92" w14:textId="77777777" w:rsidR="00ED4B0C" w:rsidRPr="0031580D" w:rsidRDefault="00ED4B0C" w:rsidP="008B2A60">
      <w:pPr>
        <w:bidi/>
        <w:spacing w:line="360" w:lineRule="auto"/>
        <w:rPr>
          <w:rStyle w:val="rynqvb"/>
          <w:rFonts w:cs="B Nazanin"/>
          <w:sz w:val="26"/>
          <w:szCs w:val="26"/>
          <w:rtl/>
          <w:lang w:bidi="fa-IR"/>
        </w:rPr>
      </w:pPr>
      <w:r w:rsidRPr="0031580D">
        <w:rPr>
          <w:rStyle w:val="rynqvb"/>
          <w:rFonts w:cs="B Nazanin" w:hint="cs"/>
          <w:sz w:val="26"/>
          <w:szCs w:val="26"/>
          <w:rtl/>
          <w:lang w:bidi="fa-IR"/>
        </w:rPr>
        <w:t>تا اواسط دهه 1970، ایتالیا مانند بسیاری از دیگر کشورهای اروپایی پس از فروپاشی نظام برتون وودز، تلاشی برای تثبیت نرخ ارز در مقابل</w:t>
      </w:r>
      <w:r w:rsidRPr="0031580D">
        <w:rPr>
          <w:rStyle w:val="rynqvb"/>
          <w:rFonts w:cs="B Nazanin" w:hint="cs"/>
          <w:sz w:val="26"/>
          <w:szCs w:val="26"/>
          <w:lang w:bidi="fa-IR"/>
        </w:rPr>
        <w:t xml:space="preserve"> </w:t>
      </w:r>
      <w:r w:rsidRPr="0031580D">
        <w:rPr>
          <w:rStyle w:val="rynqvb"/>
          <w:rFonts w:cs="B Nazanin" w:hint="cs"/>
          <w:sz w:val="26"/>
          <w:szCs w:val="26"/>
          <w:rtl/>
          <w:lang w:bidi="fa-IR"/>
        </w:rPr>
        <w:t xml:space="preserve"> مارک انجام نداد (به فصل 3 مراجعه شود).</w:t>
      </w:r>
      <w:r w:rsidRPr="0031580D">
        <w:rPr>
          <w:rStyle w:val="hwtze"/>
          <w:rFonts w:cs="B Nazanin" w:hint="cs"/>
          <w:sz w:val="26"/>
          <w:szCs w:val="26"/>
          <w:lang w:bidi="fa-IR"/>
        </w:rPr>
        <w:t xml:space="preserve"> </w:t>
      </w:r>
      <w:r w:rsidRPr="0031580D">
        <w:rPr>
          <w:rStyle w:val="rynqvb"/>
          <w:rFonts w:cs="B Nazanin" w:hint="cs"/>
          <w:sz w:val="26"/>
          <w:szCs w:val="26"/>
          <w:rtl/>
          <w:lang w:bidi="fa-IR"/>
        </w:rPr>
        <w:t>در عوض، سعی کرد تا ارزش لیر را در مقابل دلار ضعیف آمریکا تثبیت کند.</w:t>
      </w:r>
      <w:r w:rsidRPr="0031580D">
        <w:rPr>
          <w:rStyle w:val="hwtze"/>
          <w:rFonts w:cs="B Nazanin" w:hint="cs"/>
          <w:sz w:val="26"/>
          <w:szCs w:val="26"/>
          <w:lang w:bidi="fa-IR"/>
        </w:rPr>
        <w:t xml:space="preserve"> </w:t>
      </w:r>
      <w:r w:rsidRPr="0031580D">
        <w:rPr>
          <w:rStyle w:val="rynqvb"/>
          <w:rFonts w:cs="B Nazanin" w:hint="cs"/>
          <w:sz w:val="26"/>
          <w:szCs w:val="26"/>
          <w:rtl/>
          <w:lang w:bidi="fa-IR"/>
        </w:rPr>
        <w:t xml:space="preserve"> با این حال حتی این تلاش نیز با شکست روبرو شد، به طوری که در سال 1976 کاهش ارزش لیر در برابر دلار آمریکا حدود 20 درصد بود.</w:t>
      </w:r>
    </w:p>
    <w:p w14:paraId="0EB75426"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lastRenderedPageBreak/>
        <w:t>بحران عمیق ارزی سال 1976 نه تنها به سازش تاریخی بین کمونیست ها و محافظه کاران منجر شد بلکه تغییر راهبرد سیاست پولی را نیز در پی داشت. بانک مرکزی ایتالیا با جدیت بیشتری تلاش کرد تا تورم را مهار کند. یکی از عناصر کلیدی این راهبرد تثبیت نرخ ارز بود. بانک مرکزی ایتالیا فعالانه کوشید تا ارزش لیر را در برابر دلار آمریکا تثبیت کند یا حتی ارزش لیر را به میزان متعادلی افزایش دهد و همزمان کاهش کنترل شده</w:t>
      </w:r>
      <w:r w:rsidRPr="0031580D">
        <w:rPr>
          <w:rStyle w:val="rynqvb"/>
          <w:rFonts w:cs="B Nazanin"/>
          <w:sz w:val="26"/>
          <w:szCs w:val="26"/>
          <w:rtl/>
          <w:lang w:bidi="fa-IR"/>
        </w:rPr>
        <w:softHyphen/>
      </w:r>
      <w:r w:rsidRPr="0031580D">
        <w:rPr>
          <w:rStyle w:val="rynqvb"/>
          <w:rFonts w:cs="B Nazanin" w:hint="cs"/>
          <w:sz w:val="26"/>
          <w:szCs w:val="26"/>
          <w:rtl/>
          <w:lang w:bidi="fa-IR"/>
        </w:rPr>
        <w:t>ی ارزش لیر در برابر مارک و سایر ارزهای اروپایی را پذیرفت. این راهبرد اساسا موفق بود (رجوع شود به نمودار 3.1)، با وجودی که نرخ ارز موثر اسمی کاهش پیدا کرد. با اتخاذ این راهبرد ایتالیا توانست در نیمه دوم دهه 1970، مازاد حساب جاری از جمله در برابر آلمان غربی، کسب کند (شکل 3.2).کاهش ارزش لیر در برابر</w:t>
      </w:r>
      <w:r w:rsidRPr="0031580D">
        <w:rPr>
          <w:rStyle w:val="rynqvb"/>
          <w:rFonts w:cs="B Nazanin" w:hint="cs"/>
          <w:sz w:val="26"/>
          <w:szCs w:val="26"/>
          <w:lang w:bidi="fa-IR"/>
        </w:rPr>
        <w:t xml:space="preserve"> </w:t>
      </w:r>
      <w:r w:rsidRPr="0031580D">
        <w:rPr>
          <w:rStyle w:val="rynqvb"/>
          <w:rFonts w:cs="B Nazanin" w:hint="cs"/>
          <w:sz w:val="26"/>
          <w:szCs w:val="26"/>
          <w:rtl/>
          <w:lang w:bidi="fa-IR"/>
        </w:rPr>
        <w:t xml:space="preserve">مارک و سایر ارزهای اروپایی و همچنین ایجاد موانع نهادی برای واردات به تحقق مازاد حساب جاری کمک کرد. سیاست مالی در این مرحله به شدت انبساطی و کسری بودجه بالا بود. </w:t>
      </w:r>
    </w:p>
    <w:p w14:paraId="2A23F69F" w14:textId="77777777" w:rsidR="00ED4B0C" w:rsidRDefault="00ED4B0C" w:rsidP="00ED4B0C">
      <w:pPr>
        <w:keepNext/>
        <w:bidi/>
      </w:pPr>
      <w:r>
        <w:rPr>
          <w:noProof/>
          <w:lang w:bidi="fa-IR"/>
        </w:rPr>
        <w:drawing>
          <wp:inline distT="0" distB="0" distL="0" distR="0" wp14:anchorId="610C86DF" wp14:editId="389F0DFA">
            <wp:extent cx="5943600" cy="38138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813810"/>
                    </a:xfrm>
                    <a:prstGeom prst="rect">
                      <a:avLst/>
                    </a:prstGeom>
                  </pic:spPr>
                </pic:pic>
              </a:graphicData>
            </a:graphic>
          </wp:inline>
        </w:drawing>
      </w:r>
    </w:p>
    <w:p w14:paraId="40B8E9CF" w14:textId="7950D7BF" w:rsidR="00ED4B0C" w:rsidRPr="006F590E" w:rsidRDefault="00ED4B0C" w:rsidP="00ED4B0C">
      <w:pPr>
        <w:pStyle w:val="Caption"/>
        <w:bidi/>
        <w:jc w:val="center"/>
        <w:rPr>
          <w:rStyle w:val="rynqvb"/>
          <w:rFonts w:cs="B Nazanin"/>
          <w:b/>
          <w:bCs/>
          <w:i w:val="0"/>
          <w:iCs w:val="0"/>
          <w:color w:val="auto"/>
          <w:sz w:val="22"/>
          <w:szCs w:val="22"/>
          <w:rtl/>
          <w:lang w:bidi="fa-IR"/>
        </w:rPr>
      </w:pPr>
      <w:bookmarkStart w:id="15" w:name="_Hlk179938513"/>
      <w:r w:rsidRPr="006F590E">
        <w:rPr>
          <w:rStyle w:val="rynqvb"/>
          <w:rFonts w:cs="B Nazanin" w:hint="cs"/>
          <w:b/>
          <w:bCs/>
          <w:i w:val="0"/>
          <w:iCs w:val="0"/>
          <w:color w:val="auto"/>
          <w:sz w:val="22"/>
          <w:szCs w:val="22"/>
          <w:rtl/>
          <w:lang w:bidi="fa-IR"/>
        </w:rPr>
        <w:t>نمودار 18.4. نرخ بهره واقعی اوراق قرضه ده ساله دولت ایتالیا، نرخ بهره اسمی منهای تغییر در شاخص قیمت مصرف کننده</w:t>
      </w:r>
      <w:r w:rsidR="008027A5">
        <w:rPr>
          <w:rStyle w:val="rynqvb"/>
          <w:rFonts w:cs="B Nazanin" w:hint="cs"/>
          <w:b/>
          <w:bCs/>
          <w:i w:val="0"/>
          <w:iCs w:val="0"/>
          <w:color w:val="auto"/>
          <w:sz w:val="22"/>
          <w:szCs w:val="22"/>
          <w:rtl/>
          <w:lang w:bidi="fa-IR"/>
        </w:rPr>
        <w:t xml:space="preserve"> </w:t>
      </w:r>
      <w:r w:rsidR="008027A5">
        <w:rPr>
          <w:rStyle w:val="rynqvb"/>
          <w:rFonts w:cs="Calibri" w:hint="cs"/>
          <w:b/>
          <w:bCs/>
          <w:i w:val="0"/>
          <w:iCs w:val="0"/>
          <w:color w:val="auto"/>
          <w:sz w:val="22"/>
          <w:szCs w:val="22"/>
          <w:rtl/>
          <w:lang w:bidi="fa-IR"/>
        </w:rPr>
        <w:t>(</w:t>
      </w:r>
      <w:r w:rsidRPr="006F590E">
        <w:rPr>
          <w:rStyle w:val="rynqvb"/>
          <w:rFonts w:cs="B Nazanin" w:hint="cs"/>
          <w:b/>
          <w:bCs/>
          <w:i w:val="0"/>
          <w:iCs w:val="0"/>
          <w:color w:val="auto"/>
          <w:sz w:val="22"/>
          <w:szCs w:val="22"/>
          <w:rtl/>
          <w:lang w:bidi="fa-IR"/>
        </w:rPr>
        <w:t>1966-1986</w:t>
      </w:r>
      <w:r w:rsidR="008027A5">
        <w:rPr>
          <w:rStyle w:val="rynqvb"/>
          <w:rFonts w:cs="B Nazanin" w:hint="cs"/>
          <w:b/>
          <w:bCs/>
          <w:i w:val="0"/>
          <w:iCs w:val="0"/>
          <w:color w:val="auto"/>
          <w:sz w:val="22"/>
          <w:szCs w:val="22"/>
          <w:rtl/>
          <w:lang w:bidi="fa-IR"/>
        </w:rPr>
        <w:t>)</w:t>
      </w:r>
    </w:p>
    <w:bookmarkEnd w:id="15"/>
    <w:p w14:paraId="10EE7EF2" w14:textId="77777777" w:rsidR="00ED4B0C" w:rsidRDefault="00ED4B0C" w:rsidP="00ED4B0C">
      <w:pPr>
        <w:pStyle w:val="Caption"/>
        <w:bidi/>
        <w:jc w:val="center"/>
        <w:rPr>
          <w:rFonts w:cs="B Nazanin"/>
          <w:rtl/>
        </w:rPr>
      </w:pPr>
      <w:r w:rsidRPr="002C547B">
        <w:rPr>
          <w:rStyle w:val="rynqvb"/>
          <w:rFonts w:cs="B Nazanin" w:hint="cs"/>
          <w:i w:val="0"/>
          <w:iCs w:val="0"/>
          <w:color w:val="auto"/>
          <w:rtl/>
          <w:lang w:bidi="fa-IR"/>
        </w:rPr>
        <w:t xml:space="preserve">منبع: </w:t>
      </w:r>
      <w:proofErr w:type="spellStart"/>
      <w:r w:rsidRPr="002C547B">
        <w:rPr>
          <w:rStyle w:val="rynqvb"/>
          <w:rFonts w:cs="B Nazanin"/>
          <w:i w:val="0"/>
          <w:iCs w:val="0"/>
          <w:color w:val="auto"/>
          <w:lang w:bidi="fa-IR"/>
        </w:rPr>
        <w:t>Ameco</w:t>
      </w:r>
      <w:proofErr w:type="spellEnd"/>
      <w:r w:rsidRPr="002C547B">
        <w:rPr>
          <w:rStyle w:val="rynqvb"/>
          <w:rFonts w:cs="B Nazanin"/>
          <w:i w:val="0"/>
          <w:iCs w:val="0"/>
          <w:color w:val="auto"/>
          <w:lang w:bidi="fa-IR"/>
        </w:rPr>
        <w:t>(2023)</w:t>
      </w:r>
    </w:p>
    <w:p w14:paraId="2888CE1A" w14:textId="77777777" w:rsidR="00ED4B0C" w:rsidRPr="0031580D" w:rsidRDefault="00ED4B0C" w:rsidP="008B2A60">
      <w:pPr>
        <w:bidi/>
        <w:spacing w:line="360" w:lineRule="auto"/>
        <w:jc w:val="both"/>
        <w:rPr>
          <w:rStyle w:val="rynqvb"/>
          <w:rFonts w:cs="B Nazanin"/>
          <w:sz w:val="26"/>
          <w:szCs w:val="26"/>
          <w:rtl/>
          <w:lang w:bidi="fa-IR"/>
        </w:rPr>
      </w:pPr>
      <w:r w:rsidRPr="0031580D">
        <w:rPr>
          <w:rFonts w:cs="B Nazanin" w:hint="cs"/>
          <w:sz w:val="26"/>
          <w:szCs w:val="26"/>
          <w:rtl/>
        </w:rPr>
        <w:t>از سال 1979 به بعد، هم زمان با بالا رفتن چشم</w:t>
      </w:r>
      <w:r w:rsidRPr="0031580D">
        <w:rPr>
          <w:rFonts w:cs="B Nazanin"/>
          <w:sz w:val="26"/>
          <w:szCs w:val="26"/>
          <w:rtl/>
        </w:rPr>
        <w:softHyphen/>
      </w:r>
      <w:r w:rsidRPr="0031580D">
        <w:rPr>
          <w:rFonts w:cs="B Nazanin" w:hint="cs"/>
          <w:sz w:val="26"/>
          <w:szCs w:val="26"/>
          <w:rtl/>
        </w:rPr>
        <w:t>گیر نرخ بهره در امریکا، سیاست پولی تهاجمی در ایتالیا آغاز شد. راهبردی</w:t>
      </w:r>
      <w:r w:rsidRPr="0031580D">
        <w:rPr>
          <w:rStyle w:val="rynqvb"/>
          <w:rFonts w:cs="B Nazanin" w:hint="cs"/>
          <w:sz w:val="26"/>
          <w:szCs w:val="26"/>
          <w:rtl/>
          <w:lang w:bidi="fa-IR"/>
        </w:rPr>
        <w:t xml:space="preserve"> که قبلاً برای تثبیت نرخ ارز در برابر دلار آمریکا به کار گرفته شده بود، دیگر کارساز نبود، زیرا ارزش لیر در </w:t>
      </w:r>
      <w:r w:rsidRPr="0031580D">
        <w:rPr>
          <w:rStyle w:val="rynqvb"/>
          <w:rFonts w:cs="B Nazanin" w:hint="cs"/>
          <w:sz w:val="26"/>
          <w:szCs w:val="26"/>
          <w:rtl/>
          <w:lang w:bidi="fa-IR"/>
        </w:rPr>
        <w:lastRenderedPageBreak/>
        <w:t>برابر دلار آمریکا به شدت کاهش یافته بود.</w:t>
      </w:r>
      <w:r w:rsidRPr="0031580D">
        <w:rPr>
          <w:rStyle w:val="hwtze"/>
          <w:rFonts w:cs="B Nazanin" w:hint="cs"/>
          <w:sz w:val="26"/>
          <w:szCs w:val="26"/>
          <w:lang w:bidi="fa-IR"/>
        </w:rPr>
        <w:t xml:space="preserve"> </w:t>
      </w:r>
      <w:r w:rsidRPr="0031580D">
        <w:rPr>
          <w:rStyle w:val="rynqvb"/>
          <w:rFonts w:cs="B Nazanin" w:hint="cs"/>
          <w:sz w:val="26"/>
          <w:szCs w:val="26"/>
          <w:rtl/>
          <w:lang w:bidi="fa-IR"/>
        </w:rPr>
        <w:t>به علاوه،  تورم ناشی از شوک دوم نفتی، دوباره با نرخ بیش از 20 درصد به اوج خود رسیده بود (به نمودار 4.14 رجوع شود).</w:t>
      </w:r>
      <w:r w:rsidRPr="0031580D">
        <w:rPr>
          <w:rStyle w:val="hwtze"/>
          <w:rFonts w:cs="B Nazanin" w:hint="cs"/>
          <w:sz w:val="26"/>
          <w:szCs w:val="26"/>
          <w:rtl/>
          <w:lang w:bidi="fa-IR"/>
        </w:rPr>
        <w:t xml:space="preserve"> </w:t>
      </w:r>
      <w:r w:rsidRPr="0031580D">
        <w:rPr>
          <w:rStyle w:val="rynqvb"/>
          <w:rFonts w:cs="B Nazanin" w:hint="cs"/>
          <w:sz w:val="26"/>
          <w:szCs w:val="26"/>
          <w:rtl/>
          <w:lang w:bidi="fa-IR"/>
        </w:rPr>
        <w:t>در سطح سیاسی، سازش تاریخی بین</w:t>
      </w:r>
      <w:r w:rsidRPr="0031580D">
        <w:rPr>
          <w:rStyle w:val="rynqvb"/>
          <w:rFonts w:cs="B Nazanin" w:hint="cs"/>
          <w:sz w:val="26"/>
          <w:szCs w:val="26"/>
          <w:lang w:bidi="fa-IR"/>
        </w:rPr>
        <w:t xml:space="preserve"> </w:t>
      </w:r>
      <w:r w:rsidRPr="0031580D">
        <w:rPr>
          <w:rStyle w:val="rynqvb"/>
          <w:rFonts w:cs="B Nazanin" w:hint="cs"/>
          <w:sz w:val="26"/>
          <w:szCs w:val="26"/>
          <w:rtl/>
          <w:lang w:bidi="fa-IR"/>
        </w:rPr>
        <w:t>حزب کمونیست</w:t>
      </w:r>
      <w:r w:rsidRPr="0031580D">
        <w:rPr>
          <w:rStyle w:val="rynqvb"/>
          <w:rFonts w:cs="B Nazanin" w:hint="cs"/>
          <w:sz w:val="26"/>
          <w:szCs w:val="26"/>
          <w:lang w:bidi="fa-IR"/>
        </w:rPr>
        <w:t xml:space="preserve"> </w:t>
      </w:r>
      <w:r w:rsidRPr="0031580D">
        <w:rPr>
          <w:rStyle w:val="rynqvb"/>
          <w:rFonts w:cs="B Nazanin" w:hint="cs"/>
          <w:sz w:val="26"/>
          <w:szCs w:val="26"/>
          <w:rtl/>
          <w:lang w:bidi="fa-IR"/>
        </w:rPr>
        <w:t>و</w:t>
      </w:r>
      <w:r w:rsidRPr="0031580D">
        <w:rPr>
          <w:rStyle w:val="rynqvb"/>
          <w:rFonts w:cs="B Nazanin" w:hint="cs"/>
          <w:sz w:val="26"/>
          <w:szCs w:val="26"/>
          <w:lang w:bidi="fa-IR"/>
        </w:rPr>
        <w:t xml:space="preserve"> </w:t>
      </w:r>
      <w:r w:rsidRPr="0031580D">
        <w:rPr>
          <w:rStyle w:val="rynqvb"/>
          <w:rFonts w:cs="B Nazanin" w:hint="cs"/>
          <w:sz w:val="26"/>
          <w:szCs w:val="26"/>
          <w:rtl/>
          <w:lang w:bidi="fa-IR"/>
        </w:rPr>
        <w:t>حزی دموکرات مسیحی</w:t>
      </w:r>
      <w:r w:rsidRPr="0031580D">
        <w:rPr>
          <w:rStyle w:val="rynqvb"/>
          <w:rFonts w:cs="B Nazanin" w:hint="cs"/>
          <w:sz w:val="26"/>
          <w:szCs w:val="26"/>
          <w:lang w:bidi="fa-IR"/>
        </w:rPr>
        <w:t xml:space="preserve"> </w:t>
      </w:r>
      <w:r w:rsidRPr="0031580D">
        <w:rPr>
          <w:rStyle w:val="rynqvb"/>
          <w:rFonts w:cs="B Nazanin" w:hint="cs"/>
          <w:sz w:val="26"/>
          <w:szCs w:val="26"/>
          <w:rtl/>
          <w:lang w:bidi="fa-IR"/>
        </w:rPr>
        <w:t>شکست خورد.</w:t>
      </w:r>
      <w:r w:rsidRPr="0031580D">
        <w:rPr>
          <w:rStyle w:val="hwtze"/>
          <w:rFonts w:cs="B Nazanin" w:hint="cs"/>
          <w:sz w:val="26"/>
          <w:szCs w:val="26"/>
          <w:lang w:bidi="fa-IR"/>
        </w:rPr>
        <w:t xml:space="preserve"> </w:t>
      </w:r>
      <w:r w:rsidRPr="0031580D">
        <w:rPr>
          <w:rStyle w:val="rynqvb"/>
          <w:rFonts w:cs="B Nazanin" w:hint="cs"/>
          <w:sz w:val="26"/>
          <w:szCs w:val="26"/>
          <w:rtl/>
          <w:lang w:bidi="fa-IR"/>
        </w:rPr>
        <w:t>قبلاً در سال 1978، آلدو مورو که چندین بار نخست وزیر ایتالیا شده بود و یکی از میانجی</w:t>
      </w:r>
      <w:r w:rsidRPr="0031580D">
        <w:rPr>
          <w:rStyle w:val="rynqvb"/>
          <w:rFonts w:cs="B Nazanin"/>
          <w:sz w:val="26"/>
          <w:szCs w:val="26"/>
          <w:rtl/>
          <w:lang w:bidi="fa-IR"/>
        </w:rPr>
        <w:softHyphen/>
      </w:r>
      <w:r w:rsidRPr="0031580D">
        <w:rPr>
          <w:rStyle w:val="rynqvb"/>
          <w:rFonts w:cs="B Nazanin" w:hint="cs"/>
          <w:sz w:val="26"/>
          <w:szCs w:val="26"/>
          <w:rtl/>
          <w:lang w:bidi="fa-IR"/>
        </w:rPr>
        <w:t xml:space="preserve">های سازش تاریخی در حزب دموکرات مسیحی بود، برای جلوگیری از ادامه سازش تاریخی توسط </w:t>
      </w:r>
      <w:r w:rsidRPr="0031580D">
        <w:rPr>
          <w:rStyle w:val="rynqvb"/>
          <w:rFonts w:cs="Times New Roman" w:hint="cs"/>
          <w:sz w:val="26"/>
          <w:szCs w:val="26"/>
          <w:rtl/>
          <w:lang w:bidi="fa-IR"/>
        </w:rPr>
        <w:t>"</w:t>
      </w:r>
      <w:r w:rsidRPr="0031580D">
        <w:rPr>
          <w:rStyle w:val="rynqvb"/>
          <w:rFonts w:cs="B Nazanin" w:hint="cs"/>
          <w:i/>
          <w:iCs/>
          <w:sz w:val="26"/>
          <w:szCs w:val="26"/>
          <w:rtl/>
          <w:lang w:bidi="fa-IR"/>
        </w:rPr>
        <w:t>بریگاد سرخ</w:t>
      </w:r>
      <w:r w:rsidRPr="0031580D">
        <w:rPr>
          <w:rStyle w:val="rynqvb"/>
          <w:rFonts w:cs="Times New Roman" w:hint="cs"/>
          <w:i/>
          <w:iCs/>
          <w:sz w:val="26"/>
          <w:szCs w:val="26"/>
          <w:rtl/>
          <w:lang w:bidi="fa-IR"/>
        </w:rPr>
        <w:t>"</w:t>
      </w:r>
      <w:r w:rsidRPr="0031580D">
        <w:rPr>
          <w:rStyle w:val="rynqvb"/>
          <w:rFonts w:cs="B Nazanin" w:hint="cs"/>
          <w:sz w:val="26"/>
          <w:szCs w:val="26"/>
          <w:rtl/>
          <w:lang w:bidi="fa-IR"/>
        </w:rPr>
        <w:t xml:space="preserve"> ربوده شد و به قتل رسید.</w:t>
      </w:r>
      <w:r w:rsidRPr="0031580D">
        <w:rPr>
          <w:rStyle w:val="hwtze"/>
          <w:rFonts w:cs="B Nazanin" w:hint="cs"/>
          <w:sz w:val="26"/>
          <w:szCs w:val="26"/>
          <w:lang w:bidi="fa-IR"/>
        </w:rPr>
        <w:t xml:space="preserve"> </w:t>
      </w:r>
      <w:r w:rsidRPr="0031580D">
        <w:rPr>
          <w:rStyle w:val="rynqvb"/>
          <w:rFonts w:cs="B Nazanin" w:hint="cs"/>
          <w:sz w:val="26"/>
          <w:szCs w:val="26"/>
          <w:rtl/>
          <w:lang w:bidi="fa-IR"/>
        </w:rPr>
        <w:t>در پایان دهه 1970،</w:t>
      </w:r>
      <w:r w:rsidRPr="0031580D">
        <w:rPr>
          <w:rStyle w:val="rynqvb"/>
          <w:rFonts w:cs="B Nazanin" w:hint="cs"/>
          <w:sz w:val="26"/>
          <w:szCs w:val="26"/>
          <w:lang w:bidi="fa-IR"/>
        </w:rPr>
        <w:t xml:space="preserve"> </w:t>
      </w:r>
      <w:r w:rsidRPr="0031580D">
        <w:rPr>
          <w:rStyle w:val="rynqvb"/>
          <w:rFonts w:cs="B Nazanin"/>
          <w:sz w:val="26"/>
          <w:szCs w:val="26"/>
          <w:lang w:bidi="fa-IR"/>
        </w:rPr>
        <w:t xml:space="preserve"> </w:t>
      </w:r>
      <w:r w:rsidRPr="0031580D">
        <w:rPr>
          <w:rStyle w:val="rynqvb"/>
          <w:rFonts w:cs="B Nazanin" w:hint="cs"/>
          <w:sz w:val="26"/>
          <w:szCs w:val="26"/>
          <w:rtl/>
          <w:lang w:bidi="fa-IR"/>
        </w:rPr>
        <w:t xml:space="preserve">حزب دموکرات مسیحی به سمت دیگر شرکای ائتلاف یا ایجاد یک تشکیل دولت اقلیت متمایل شد. </w:t>
      </w:r>
    </w:p>
    <w:p w14:paraId="23577A2A"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در سال 1979، چرخش به سمت سیاست پولی انقباضی آغاز شد.</w:t>
      </w:r>
      <w:r w:rsidRPr="0031580D">
        <w:rPr>
          <w:rStyle w:val="hwtze"/>
          <w:rFonts w:cs="B Nazanin" w:hint="cs"/>
          <w:sz w:val="26"/>
          <w:szCs w:val="26"/>
          <w:lang w:bidi="fa-IR"/>
        </w:rPr>
        <w:t xml:space="preserve"> </w:t>
      </w:r>
      <w:r w:rsidRPr="0031580D">
        <w:rPr>
          <w:rStyle w:val="rynqvb"/>
          <w:rFonts w:cs="B Nazanin" w:hint="cs"/>
          <w:sz w:val="26"/>
          <w:szCs w:val="26"/>
          <w:rtl/>
          <w:lang w:bidi="fa-IR"/>
        </w:rPr>
        <w:t>نرخ بهره به شدت افزایش یافت، به طوری که نرخ بهره واقعی برای اوراق قرضه دولتی ایتالیا به وضوح مثبت شد (به نمودار 4.18 رجوع شود). در سال 1981، طرح به اصطلاح طلاق بین وزارت دارایی و بانک مرکزی ایتالیا که تامین مالی خودکار کسری بودجه دولت را موجب می شد، محبوبیت بالایی پیدا کرد. در سال  1992 به عنوان بخشی از مقدمات پیوستن به اتحادیه پولی اروپا،  قانون ضرورت هماهنگی میان بانک مرکزی ایتالیا و وزارت دارایی برای تعیین نرخ بهره لغو گردید.</w:t>
      </w:r>
    </w:p>
    <w:p w14:paraId="6DF65201"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از سال 1979 به بعد، ایتالیا راهبرد ماندل فلمینگ، یعنی ترکیبی از سیاست پولی انقباضی برای حفظ تعادل خارجی در اقتصاد باز و سیاست مالی انبساطی برای تثبیت اقتصاد داخلی را دنبال کرد. (فلمینگ 1962؛ ماندل 1962). سیاست مالی پیوسته انبساطی همچنان کسری بودجه را با خود به همراه داشت در حالی که سیاست پولی انقباضی، نرخ های بهره بالا را سبب می</w:t>
      </w:r>
      <w:r w:rsidRPr="0031580D">
        <w:rPr>
          <w:rStyle w:val="rynqvb"/>
          <w:rFonts w:cs="B Nazanin" w:hint="cs"/>
          <w:sz w:val="26"/>
          <w:szCs w:val="26"/>
          <w:rtl/>
          <w:lang w:bidi="fa-IR"/>
        </w:rPr>
        <w:softHyphen/>
        <w:t>شد. برای اینکه بدهی ملی از کنترل خارج نشود، در دهه 1980 درآمدهای مالیاتی افزایش یافت.</w:t>
      </w:r>
      <w:r w:rsidRPr="0031580D">
        <w:rPr>
          <w:rStyle w:val="hwtze"/>
          <w:rFonts w:cs="B Nazanin" w:hint="cs"/>
          <w:sz w:val="26"/>
          <w:szCs w:val="26"/>
          <w:lang w:bidi="fa-IR"/>
        </w:rPr>
        <w:t xml:space="preserve"> </w:t>
      </w:r>
      <w:r w:rsidRPr="0031580D">
        <w:rPr>
          <w:rStyle w:val="rynqvb"/>
          <w:rFonts w:cs="B Nazanin" w:hint="cs"/>
          <w:sz w:val="26"/>
          <w:szCs w:val="26"/>
          <w:rtl/>
          <w:lang w:bidi="fa-IR"/>
        </w:rPr>
        <w:t>در همان زمان، هزینه های دولت نیز بالا رفت. بنابراین درآمدهای مالیاتی از حدود 35 درصد تولید ناخالص داخلی در سال 1980 به 41.2 درصد تولید ناخالص داخلی در سال 1986 رسید(</w:t>
      </w:r>
      <w:proofErr w:type="spellStart"/>
      <w:r w:rsidRPr="0031580D">
        <w:rPr>
          <w:rStyle w:val="rynqvb"/>
          <w:rFonts w:cs="B Nazanin"/>
          <w:sz w:val="26"/>
          <w:szCs w:val="26"/>
          <w:lang w:bidi="fa-IR"/>
        </w:rPr>
        <w:t>Thomasberger</w:t>
      </w:r>
      <w:proofErr w:type="spellEnd"/>
      <w:r w:rsidRPr="0031580D">
        <w:rPr>
          <w:rStyle w:val="rynqvb"/>
          <w:rFonts w:cs="B Nazanin"/>
          <w:sz w:val="26"/>
          <w:szCs w:val="26"/>
          <w:lang w:bidi="fa-IR"/>
        </w:rPr>
        <w:t xml:space="preserve"> 1990, p. 199</w:t>
      </w:r>
      <w:r w:rsidRPr="0031580D">
        <w:rPr>
          <w:rStyle w:val="rynqvb"/>
          <w:rFonts w:cs="B Nazanin" w:hint="cs"/>
          <w:sz w:val="26"/>
          <w:szCs w:val="26"/>
          <w:rtl/>
          <w:lang w:bidi="fa-IR"/>
        </w:rPr>
        <w:t>). در مجموع، به دلیل کسری بودجه بالا و افزایش هم</w:t>
      </w:r>
      <w:r w:rsidRPr="0031580D">
        <w:rPr>
          <w:rStyle w:val="rynqvb"/>
          <w:rFonts w:cs="B Nazanin"/>
          <w:sz w:val="26"/>
          <w:szCs w:val="26"/>
          <w:rtl/>
          <w:lang w:bidi="fa-IR"/>
        </w:rPr>
        <w:softHyphen/>
      </w:r>
      <w:r w:rsidRPr="0031580D">
        <w:rPr>
          <w:rStyle w:val="rynqvb"/>
          <w:rFonts w:cs="B Nazanin" w:hint="cs"/>
          <w:sz w:val="26"/>
          <w:szCs w:val="26"/>
          <w:rtl/>
          <w:lang w:bidi="fa-IR"/>
        </w:rPr>
        <w:t>زمان درآمدها و هزینه</w:t>
      </w:r>
      <w:r w:rsidRPr="0031580D">
        <w:rPr>
          <w:rStyle w:val="rynqvb"/>
          <w:rFonts w:cs="B Nazanin"/>
          <w:sz w:val="26"/>
          <w:szCs w:val="26"/>
          <w:rtl/>
          <w:lang w:bidi="fa-IR"/>
        </w:rPr>
        <w:softHyphen/>
      </w:r>
      <w:r w:rsidRPr="0031580D">
        <w:rPr>
          <w:rStyle w:val="rynqvb"/>
          <w:rFonts w:cs="B Nazanin" w:hint="cs"/>
          <w:sz w:val="26"/>
          <w:szCs w:val="26"/>
          <w:rtl/>
          <w:lang w:bidi="fa-IR"/>
        </w:rPr>
        <w:t>ها، سیاست مالی  مسیری به شدت انبساطی را دنبال کرد</w:t>
      </w:r>
      <w:r w:rsidRPr="0031580D">
        <w:rPr>
          <w:rStyle w:val="FootnoteReference"/>
          <w:rFonts w:cs="B Nazanin"/>
          <w:sz w:val="26"/>
          <w:szCs w:val="26"/>
          <w:rtl/>
          <w:lang w:bidi="fa-IR"/>
        </w:rPr>
        <w:footnoteReference w:id="57"/>
      </w:r>
      <w:r w:rsidRPr="0031580D">
        <w:rPr>
          <w:rStyle w:val="rynqvb"/>
          <w:rFonts w:cs="B Nazanin" w:hint="cs"/>
          <w:sz w:val="26"/>
          <w:szCs w:val="26"/>
          <w:lang w:bidi="fa-IR"/>
        </w:rPr>
        <w:t>.</w:t>
      </w:r>
    </w:p>
    <w:p w14:paraId="1DB4EBC6"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در سال 1979، سیاست پولی ایتالیا نشان</w:t>
      </w:r>
      <w:r w:rsidRPr="0031580D">
        <w:rPr>
          <w:rStyle w:val="rynqvb"/>
          <w:rFonts w:cs="B Nazanin"/>
          <w:sz w:val="26"/>
          <w:szCs w:val="26"/>
          <w:rtl/>
          <w:lang w:bidi="fa-IR"/>
        </w:rPr>
        <w:softHyphen/>
      </w:r>
      <w:r w:rsidRPr="0031580D">
        <w:rPr>
          <w:rStyle w:val="rynqvb"/>
          <w:rFonts w:cs="B Nazanin" w:hint="cs"/>
          <w:sz w:val="26"/>
          <w:szCs w:val="26"/>
          <w:rtl/>
          <w:lang w:bidi="fa-IR"/>
        </w:rPr>
        <w:t>گر تلاش دولت برای پیوند زدن لیر به یک ارز باثبات بود.</w:t>
      </w:r>
      <w:r w:rsidRPr="0031580D">
        <w:rPr>
          <w:rStyle w:val="hwtze"/>
          <w:rFonts w:cs="B Nazanin" w:hint="cs"/>
          <w:sz w:val="26"/>
          <w:szCs w:val="26"/>
          <w:lang w:bidi="fa-IR"/>
        </w:rPr>
        <w:t xml:space="preserve"> </w:t>
      </w:r>
      <w:r w:rsidRPr="0031580D">
        <w:rPr>
          <w:rStyle w:val="rynqvb"/>
          <w:rFonts w:cs="B Nazanin" w:hint="cs"/>
          <w:sz w:val="26"/>
          <w:szCs w:val="26"/>
          <w:rtl/>
          <w:lang w:bidi="fa-IR"/>
        </w:rPr>
        <w:t>نظام پولی اروپا</w:t>
      </w:r>
      <w:r w:rsidRPr="0031580D">
        <w:rPr>
          <w:rStyle w:val="rynqvb"/>
          <w:rFonts w:cs="B Nazanin" w:hint="cs"/>
          <w:sz w:val="26"/>
          <w:szCs w:val="26"/>
          <w:lang w:bidi="fa-IR"/>
        </w:rPr>
        <w:t xml:space="preserve"> (EMS) </w:t>
      </w:r>
      <w:r w:rsidRPr="0031580D">
        <w:rPr>
          <w:rStyle w:val="rynqvb"/>
          <w:rFonts w:cs="B Nazanin" w:hint="cs"/>
          <w:sz w:val="26"/>
          <w:szCs w:val="26"/>
          <w:rtl/>
          <w:lang w:bidi="fa-IR"/>
        </w:rPr>
        <w:t>که در سال 1979 تأسیس شد، نظامی با نرخ ارز ثابت بود که می‌توانست با تصمیمات سیاسی تنظیم شود و در آن سازوکارهایی برای حمایت از ارزهای تحت فشار کاهش ارزش وجود داشت. نظام پولی اروپا</w:t>
      </w:r>
      <w:r w:rsidRPr="0031580D">
        <w:rPr>
          <w:rStyle w:val="rynqvb"/>
          <w:rFonts w:cs="B Nazanin" w:hint="cs"/>
          <w:sz w:val="26"/>
          <w:szCs w:val="26"/>
          <w:lang w:bidi="fa-IR"/>
        </w:rPr>
        <w:t xml:space="preserve"> </w:t>
      </w:r>
      <w:r w:rsidRPr="0031580D">
        <w:rPr>
          <w:rStyle w:val="rynqvb"/>
          <w:rFonts w:cs="B Nazanin" w:hint="cs"/>
          <w:sz w:val="26"/>
          <w:szCs w:val="26"/>
          <w:rtl/>
          <w:lang w:bidi="fa-IR"/>
        </w:rPr>
        <w:t xml:space="preserve">به عنوان لنگر نرخ </w:t>
      </w:r>
      <w:r w:rsidRPr="0031580D">
        <w:rPr>
          <w:rStyle w:val="rynqvb"/>
          <w:rFonts w:cs="B Nazanin" w:hint="cs"/>
          <w:sz w:val="26"/>
          <w:szCs w:val="26"/>
          <w:rtl/>
          <w:lang w:bidi="fa-IR"/>
        </w:rPr>
        <w:lastRenderedPageBreak/>
        <w:t>ارز اسمی مورد استفاده قرار گرفت. در این نظام، مارک عملکرد  ارز ذخیره منطقه ای را به عهده گرفت.</w:t>
      </w:r>
      <w:r w:rsidRPr="0031580D">
        <w:rPr>
          <w:rStyle w:val="hwtze"/>
          <w:rFonts w:cs="B Nazanin" w:hint="cs"/>
          <w:sz w:val="26"/>
          <w:szCs w:val="26"/>
          <w:lang w:bidi="fa-IR"/>
        </w:rPr>
        <w:t xml:space="preserve"> </w:t>
      </w:r>
      <w:r w:rsidRPr="0031580D">
        <w:rPr>
          <w:rStyle w:val="rynqvb"/>
          <w:rFonts w:cs="B Nazanin" w:hint="cs"/>
          <w:sz w:val="26"/>
          <w:szCs w:val="26"/>
          <w:rtl/>
          <w:lang w:bidi="fa-IR"/>
        </w:rPr>
        <w:t>بنابراین، کشورهای شرکت کننده در نظام پولی اروپا باید ارزش پول خود در برابر مارک را تثبیت می کردند. به عبارت دیگر باید تا حدودی از سیاست نرخ بهره بانک مرکزی آلمان پیروی می کردند.</w:t>
      </w:r>
    </w:p>
    <w:p w14:paraId="40C5C4B3"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ایتالیا یکی از اعضای موسس نظام پولی اروپا بود.</w:t>
      </w:r>
      <w:r w:rsidRPr="0031580D">
        <w:rPr>
          <w:rStyle w:val="hwtze"/>
          <w:rFonts w:cs="B Nazanin" w:hint="cs"/>
          <w:sz w:val="26"/>
          <w:szCs w:val="26"/>
          <w:lang w:bidi="fa-IR"/>
        </w:rPr>
        <w:t xml:space="preserve"> </w:t>
      </w:r>
      <w:r w:rsidRPr="0031580D">
        <w:rPr>
          <w:rStyle w:val="rynqvb"/>
          <w:rFonts w:cs="B Nazanin" w:hint="cs"/>
          <w:sz w:val="26"/>
          <w:szCs w:val="26"/>
          <w:rtl/>
          <w:lang w:bidi="fa-IR"/>
        </w:rPr>
        <w:t>با این حال، یک استثنا در مورد ایتالیا وجود داشت.</w:t>
      </w:r>
      <w:r w:rsidRPr="0031580D">
        <w:rPr>
          <w:rStyle w:val="hwtze"/>
          <w:rFonts w:cs="B Nazanin" w:hint="cs"/>
          <w:sz w:val="26"/>
          <w:szCs w:val="26"/>
          <w:lang w:bidi="fa-IR"/>
        </w:rPr>
        <w:t xml:space="preserve"> </w:t>
      </w:r>
      <w:r w:rsidRPr="0031580D">
        <w:rPr>
          <w:rStyle w:val="hwtze"/>
          <w:rFonts w:cs="B Nazanin" w:hint="cs"/>
          <w:sz w:val="26"/>
          <w:szCs w:val="26"/>
          <w:rtl/>
          <w:lang w:bidi="fa-IR"/>
        </w:rPr>
        <w:t xml:space="preserve"> اصولا در این نظام، </w:t>
      </w:r>
      <w:r w:rsidRPr="0031580D">
        <w:rPr>
          <w:rStyle w:val="rynqvb"/>
          <w:rFonts w:cs="B Nazanin" w:hint="cs"/>
          <w:sz w:val="26"/>
          <w:szCs w:val="26"/>
          <w:rtl/>
          <w:lang w:bidi="fa-IR"/>
        </w:rPr>
        <w:t>نرخ ارز کشورهای شرکت کننده مجاز بود به اندازه 2.25</w:t>
      </w:r>
      <w:r w:rsidRPr="0031580D">
        <w:rPr>
          <w:rStyle w:val="rynqvb"/>
          <w:rFonts w:ascii="Cambria" w:hAnsi="Cambria" w:cs="Cambria" w:hint="cs"/>
          <w:sz w:val="26"/>
          <w:szCs w:val="26"/>
          <w:rtl/>
          <w:lang w:bidi="fa-IR"/>
        </w:rPr>
        <w:t>±</w:t>
      </w:r>
      <w:r w:rsidRPr="0031580D">
        <w:rPr>
          <w:rStyle w:val="rynqvb"/>
          <w:rFonts w:cs="B Nazanin" w:hint="cs"/>
          <w:sz w:val="26"/>
          <w:szCs w:val="26"/>
          <w:rtl/>
          <w:lang w:bidi="fa-IR"/>
        </w:rPr>
        <w:t xml:space="preserve"> درصد حول نرخ مرکزی، که براساس ملاحظات سیاسی تعیین می</w:t>
      </w:r>
      <w:r w:rsidRPr="0031580D">
        <w:rPr>
          <w:rStyle w:val="rynqvb"/>
          <w:rFonts w:cs="B Nazanin" w:hint="cs"/>
          <w:sz w:val="26"/>
          <w:szCs w:val="26"/>
          <w:rtl/>
          <w:lang w:bidi="fa-IR"/>
        </w:rPr>
        <w:softHyphen/>
        <w:t>شد، نوسان کند.</w:t>
      </w:r>
      <w:r w:rsidRPr="0031580D">
        <w:rPr>
          <w:rStyle w:val="hwtze"/>
          <w:rFonts w:cs="B Nazanin" w:hint="cs"/>
          <w:sz w:val="26"/>
          <w:szCs w:val="26"/>
          <w:lang w:bidi="fa-IR"/>
        </w:rPr>
        <w:t xml:space="preserve"> </w:t>
      </w:r>
      <w:r w:rsidRPr="0031580D">
        <w:rPr>
          <w:rStyle w:val="rynqvb"/>
          <w:rFonts w:cs="B Nazanin" w:hint="cs"/>
          <w:sz w:val="26"/>
          <w:szCs w:val="26"/>
          <w:rtl/>
          <w:lang w:bidi="fa-IR"/>
        </w:rPr>
        <w:t>برای ایتالیا، محدوده</w:t>
      </w:r>
      <w:r w:rsidRPr="0031580D">
        <w:rPr>
          <w:rStyle w:val="rynqvb"/>
          <w:rFonts w:cs="B Nazanin" w:hint="cs"/>
          <w:sz w:val="26"/>
          <w:szCs w:val="26"/>
          <w:rtl/>
          <w:lang w:bidi="fa-IR"/>
        </w:rPr>
        <w:softHyphen/>
        <w:t xml:space="preserve">ی 6.0 </w:t>
      </w:r>
      <w:r w:rsidRPr="0031580D">
        <w:rPr>
          <w:rStyle w:val="rynqvb"/>
          <w:rFonts w:ascii="Cambria" w:hAnsi="Cambria" w:cs="Cambria" w:hint="cs"/>
          <w:sz w:val="26"/>
          <w:szCs w:val="26"/>
          <w:rtl/>
          <w:lang w:bidi="fa-IR"/>
        </w:rPr>
        <w:t>±</w:t>
      </w:r>
      <w:r w:rsidRPr="0031580D">
        <w:rPr>
          <w:rStyle w:val="rynqvb"/>
          <w:rFonts w:cs="B Nazanin" w:hint="cs"/>
          <w:sz w:val="26"/>
          <w:szCs w:val="26"/>
          <w:rtl/>
          <w:lang w:bidi="fa-IR"/>
        </w:rPr>
        <w:t xml:space="preserve">  درصد موافقت شد.</w:t>
      </w:r>
      <w:r w:rsidRPr="0031580D">
        <w:rPr>
          <w:rStyle w:val="hwtze"/>
          <w:rFonts w:cs="B Nazanin" w:hint="cs"/>
          <w:sz w:val="26"/>
          <w:szCs w:val="26"/>
          <w:lang w:bidi="fa-IR"/>
        </w:rPr>
        <w:t xml:space="preserve"> </w:t>
      </w:r>
      <w:r w:rsidRPr="0031580D">
        <w:rPr>
          <w:rStyle w:val="rynqvb"/>
          <w:rFonts w:cs="B Nazanin" w:hint="cs"/>
          <w:sz w:val="26"/>
          <w:szCs w:val="26"/>
          <w:rtl/>
          <w:lang w:bidi="fa-IR"/>
        </w:rPr>
        <w:t>ایتالیا در دفاع از نرخ ارز ثابت به طور کامل موفق نشد.</w:t>
      </w:r>
      <w:r w:rsidRPr="0031580D">
        <w:rPr>
          <w:rStyle w:val="hwtze"/>
          <w:rFonts w:cs="B Nazanin" w:hint="cs"/>
          <w:sz w:val="26"/>
          <w:szCs w:val="26"/>
          <w:lang w:bidi="fa-IR"/>
        </w:rPr>
        <w:t xml:space="preserve"> </w:t>
      </w:r>
      <w:r w:rsidRPr="0031580D">
        <w:rPr>
          <w:rStyle w:val="rynqvb"/>
          <w:rFonts w:cs="B Nazanin" w:hint="cs"/>
          <w:sz w:val="26"/>
          <w:szCs w:val="26"/>
          <w:lang w:bidi="fa-IR"/>
        </w:rPr>
        <w:t xml:space="preserve"> </w:t>
      </w:r>
      <w:r w:rsidRPr="0031580D">
        <w:rPr>
          <w:rStyle w:val="rynqvb"/>
          <w:rFonts w:cs="B Nazanin" w:hint="cs"/>
          <w:sz w:val="26"/>
          <w:szCs w:val="26"/>
          <w:rtl/>
          <w:lang w:bidi="fa-IR"/>
        </w:rPr>
        <w:t>در سال 1981 ارزش لیر در نظام پولی اروپا به میزان 6 درصد  و سپس مجدداً 3  و 2.75 درصد در سال 1982، 2.5 درصد در سال 1983 و 2 درصد در سال 1985 کاهش  یافت(</w:t>
      </w:r>
      <w:r w:rsidRPr="0031580D">
        <w:rPr>
          <w:rFonts w:cs="B Nazanin"/>
          <w:sz w:val="26"/>
          <w:szCs w:val="26"/>
        </w:rPr>
        <w:t xml:space="preserve">Herr and Hübner 2005, p. </w:t>
      </w:r>
      <w:proofErr w:type="gramStart"/>
      <w:r w:rsidRPr="0031580D">
        <w:rPr>
          <w:rFonts w:cs="B Nazanin"/>
          <w:sz w:val="26"/>
          <w:szCs w:val="26"/>
        </w:rPr>
        <w:t xml:space="preserve">201 </w:t>
      </w:r>
      <w:r w:rsidRPr="0031580D">
        <w:rPr>
          <w:rFonts w:cs="B Nazanin" w:hint="cs"/>
          <w:sz w:val="26"/>
          <w:szCs w:val="26"/>
          <w:rtl/>
        </w:rPr>
        <w:t>)</w:t>
      </w:r>
      <w:proofErr w:type="gramEnd"/>
      <w:r w:rsidRPr="0031580D">
        <w:rPr>
          <w:rFonts w:cs="B Nazanin" w:hint="cs"/>
          <w:sz w:val="26"/>
          <w:szCs w:val="26"/>
          <w:rtl/>
        </w:rPr>
        <w:t xml:space="preserve">. </w:t>
      </w:r>
      <w:r w:rsidRPr="0031580D">
        <w:rPr>
          <w:rStyle w:val="rynqvb"/>
          <w:rFonts w:cs="B Nazanin" w:hint="cs"/>
          <w:sz w:val="26"/>
          <w:szCs w:val="26"/>
          <w:rtl/>
          <w:lang w:bidi="fa-IR"/>
        </w:rPr>
        <w:t>با این وجود، ایتالیا توانست از نظام پولی اروپا</w:t>
      </w:r>
      <w:r w:rsidRPr="0031580D">
        <w:rPr>
          <w:rStyle w:val="rynqvb"/>
          <w:rFonts w:cs="B Nazanin" w:hint="cs"/>
          <w:sz w:val="26"/>
          <w:szCs w:val="26"/>
          <w:lang w:bidi="fa-IR"/>
        </w:rPr>
        <w:t xml:space="preserve"> </w:t>
      </w:r>
      <w:r w:rsidRPr="0031580D">
        <w:rPr>
          <w:rStyle w:val="rynqvb"/>
          <w:rFonts w:cs="B Nazanin" w:hint="cs"/>
          <w:sz w:val="26"/>
          <w:szCs w:val="26"/>
          <w:rtl/>
          <w:lang w:bidi="fa-IR"/>
        </w:rPr>
        <w:t>به عنوان لنگر نرخ ارز استفاده کند و نرخ تورم و مارپیچ قیمت دستمزد را تا اواسط دهه 1980 به سطوح نسبتاً پایینی کاهش دهد.</w:t>
      </w:r>
      <w:r w:rsidRPr="0031580D">
        <w:rPr>
          <w:rStyle w:val="hwtze"/>
          <w:rFonts w:cs="B Nazanin" w:hint="cs"/>
          <w:sz w:val="26"/>
          <w:szCs w:val="26"/>
          <w:lang w:bidi="fa-IR"/>
        </w:rPr>
        <w:t xml:space="preserve"> </w:t>
      </w:r>
      <w:r w:rsidRPr="0031580D">
        <w:rPr>
          <w:rStyle w:val="rynqvb"/>
          <w:rFonts w:cs="B Nazanin" w:hint="cs"/>
          <w:sz w:val="26"/>
          <w:szCs w:val="26"/>
          <w:rtl/>
          <w:lang w:bidi="fa-IR"/>
        </w:rPr>
        <w:t>ولی تضعیف اتحادیه</w:t>
      </w:r>
      <w:r w:rsidRPr="0031580D">
        <w:rPr>
          <w:rStyle w:val="rynqvb"/>
          <w:rFonts w:cs="B Nazanin"/>
          <w:sz w:val="26"/>
          <w:szCs w:val="26"/>
          <w:rtl/>
          <w:lang w:bidi="fa-IR"/>
        </w:rPr>
        <w:softHyphen/>
      </w:r>
      <w:r w:rsidRPr="0031580D">
        <w:rPr>
          <w:rStyle w:val="rynqvb"/>
          <w:rFonts w:cs="B Nazanin" w:hint="cs"/>
          <w:sz w:val="26"/>
          <w:szCs w:val="26"/>
          <w:rtl/>
          <w:lang w:bidi="fa-IR"/>
        </w:rPr>
        <w:t>های کارگری و سست شدن</w:t>
      </w:r>
      <w:r w:rsidRPr="0031580D">
        <w:rPr>
          <w:rStyle w:val="rynqvb"/>
          <w:rFonts w:cs="B Nazanin" w:hint="cs"/>
          <w:sz w:val="26"/>
          <w:szCs w:val="26"/>
          <w:lang w:bidi="fa-IR"/>
        </w:rPr>
        <w:t xml:space="preserve"> </w:t>
      </w:r>
      <w:r w:rsidRPr="0031580D">
        <w:rPr>
          <w:rStyle w:val="rynqvb"/>
          <w:rFonts w:cs="B Nazanin" w:hint="cs"/>
          <w:sz w:val="26"/>
          <w:szCs w:val="26"/>
          <w:rtl/>
          <w:lang w:bidi="fa-IR"/>
        </w:rPr>
        <w:t xml:space="preserve">اسکالا موبایل نیز در این تحولات تاثیر داشت </w:t>
      </w:r>
      <w:r w:rsidRPr="0031580D">
        <w:rPr>
          <w:rStyle w:val="rynqvb"/>
          <w:rFonts w:cs="B Nazanin" w:hint="cs"/>
          <w:sz w:val="26"/>
          <w:szCs w:val="26"/>
          <w:lang w:bidi="fa-IR"/>
        </w:rPr>
        <w:t xml:space="preserve"> (</w:t>
      </w:r>
      <w:proofErr w:type="spellStart"/>
      <w:r w:rsidRPr="0031580D">
        <w:rPr>
          <w:rStyle w:val="rynqvb"/>
          <w:rFonts w:cs="B Nazanin" w:hint="cs"/>
          <w:sz w:val="26"/>
          <w:szCs w:val="26"/>
          <w:lang w:bidi="fa-IR"/>
        </w:rPr>
        <w:t>Thomasberger</w:t>
      </w:r>
      <w:proofErr w:type="spellEnd"/>
      <w:r w:rsidRPr="0031580D">
        <w:rPr>
          <w:rStyle w:val="rynqvb"/>
          <w:rFonts w:cs="B Nazanin" w:hint="cs"/>
          <w:sz w:val="26"/>
          <w:szCs w:val="26"/>
          <w:lang w:bidi="fa-IR"/>
        </w:rPr>
        <w:t xml:space="preserve"> 1990, p. 209)</w:t>
      </w:r>
      <w:r w:rsidRPr="0031580D">
        <w:rPr>
          <w:rStyle w:val="rynqvb"/>
          <w:rFonts w:cs="B Nazanin" w:hint="cs"/>
          <w:sz w:val="26"/>
          <w:szCs w:val="26"/>
          <w:rtl/>
          <w:lang w:bidi="fa-IR"/>
        </w:rPr>
        <w:t>.</w:t>
      </w:r>
    </w:p>
    <w:p w14:paraId="7E17E296"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سیاست مالی در این زمان به طور گسترده از رشد داخلی حمایت می کرد.</w:t>
      </w:r>
      <w:r w:rsidRPr="0031580D">
        <w:rPr>
          <w:rStyle w:val="hwtze"/>
          <w:rFonts w:cs="B Nazanin" w:hint="cs"/>
          <w:sz w:val="26"/>
          <w:szCs w:val="26"/>
          <w:lang w:bidi="fa-IR"/>
        </w:rPr>
        <w:t xml:space="preserve"> </w:t>
      </w:r>
      <w:r w:rsidRPr="0031580D">
        <w:rPr>
          <w:rStyle w:val="rynqvb"/>
          <w:rFonts w:cs="B Nazanin" w:hint="cs"/>
          <w:sz w:val="26"/>
          <w:szCs w:val="26"/>
          <w:rtl/>
          <w:lang w:bidi="fa-IR"/>
        </w:rPr>
        <w:t xml:space="preserve">با این حال، این سیاست بدون هزینه نبود. در دهه 1980، </w:t>
      </w:r>
      <w:r w:rsidRPr="0031580D">
        <w:rPr>
          <w:rStyle w:val="hwtze"/>
          <w:rFonts w:cs="B Nazanin" w:hint="cs"/>
          <w:sz w:val="26"/>
          <w:szCs w:val="26"/>
          <w:lang w:bidi="fa-IR"/>
        </w:rPr>
        <w:t xml:space="preserve"> </w:t>
      </w:r>
      <w:r w:rsidRPr="0031580D">
        <w:rPr>
          <w:rStyle w:val="rynqvb"/>
          <w:rFonts w:cs="B Nazanin" w:hint="cs"/>
          <w:sz w:val="26"/>
          <w:szCs w:val="26"/>
          <w:rtl/>
          <w:lang w:bidi="fa-IR"/>
        </w:rPr>
        <w:t>سیاست پولی انقباضی و لنگر نرخ ارز به افزایش واقعی ارزش لیر منجر شد و  در پی آن کسری حساب جاری پایدار شد (رجوع شود به نمودارهای 4.15 و 3.2؛ هر و هوبنر 2005). علاوه بر این، بدهی عمومی به شدت افزایش یافت.</w:t>
      </w:r>
      <w:r w:rsidRPr="0031580D">
        <w:rPr>
          <w:rStyle w:val="hwtze"/>
          <w:rFonts w:cs="B Nazanin" w:hint="cs"/>
          <w:sz w:val="26"/>
          <w:szCs w:val="26"/>
          <w:lang w:bidi="fa-IR"/>
        </w:rPr>
        <w:t xml:space="preserve"> </w:t>
      </w:r>
      <w:r w:rsidRPr="0031580D">
        <w:rPr>
          <w:rStyle w:val="rynqvb"/>
          <w:rFonts w:cs="B Nazanin" w:hint="cs"/>
          <w:sz w:val="26"/>
          <w:szCs w:val="26"/>
          <w:rtl/>
          <w:lang w:bidi="fa-IR"/>
        </w:rPr>
        <w:t>بدهی عمومی ایتالیا از اواسط دهه 1960 روندی صعودی پیدا کرد، اما از سال 1976 تا اوایل دهه 1980، علیرغم کسری بودجه زیاد، به دلیل تورم بالا و نرخ های بهره واقعی منفی، کل بدهی دولت در سطح حدود 60 درصد تولید ناخالص داخلی باقی ماند.</w:t>
      </w:r>
      <w:r w:rsidRPr="0031580D">
        <w:rPr>
          <w:rStyle w:val="hwtze"/>
          <w:rFonts w:cs="B Nazanin" w:hint="cs"/>
          <w:sz w:val="26"/>
          <w:szCs w:val="26"/>
          <w:rtl/>
          <w:lang w:bidi="fa-IR"/>
        </w:rPr>
        <w:t xml:space="preserve"> </w:t>
      </w:r>
      <w:r w:rsidRPr="0031580D">
        <w:rPr>
          <w:rStyle w:val="rynqvb"/>
          <w:rFonts w:cs="B Nazanin" w:hint="cs"/>
          <w:sz w:val="26"/>
          <w:szCs w:val="26"/>
          <w:rtl/>
          <w:lang w:bidi="fa-IR"/>
        </w:rPr>
        <w:t>پس از آن، با راهبرد ماندل-فلمینگ، نسبت بدهی دولت به تولید ناخالص داخلی به طور قابل توجهی افزایش یافت و در سال 1986 به 90 درصد رسید (رجوع شود به نمودارهای 3.1 و 4.16).</w:t>
      </w:r>
      <w:r w:rsidRPr="0031580D">
        <w:rPr>
          <w:rStyle w:val="hwtze"/>
          <w:rFonts w:cs="B Nazanin" w:hint="cs"/>
          <w:sz w:val="26"/>
          <w:szCs w:val="26"/>
          <w:lang w:bidi="fa-IR"/>
        </w:rPr>
        <w:t xml:space="preserve"> </w:t>
      </w:r>
      <w:r w:rsidRPr="0031580D">
        <w:rPr>
          <w:rStyle w:val="rynqvb"/>
          <w:rFonts w:cs="B Nazanin" w:hint="cs"/>
          <w:sz w:val="26"/>
          <w:szCs w:val="26"/>
          <w:rtl/>
          <w:lang w:bidi="fa-IR"/>
        </w:rPr>
        <w:t>بدهی عمومی هنوز هم چالشی برای اقتصادِ ایتالیاست.</w:t>
      </w:r>
      <w:r w:rsidRPr="0031580D">
        <w:rPr>
          <w:rStyle w:val="hwtze"/>
          <w:rFonts w:cs="B Nazanin" w:hint="cs"/>
          <w:sz w:val="26"/>
          <w:szCs w:val="26"/>
          <w:lang w:bidi="fa-IR"/>
        </w:rPr>
        <w:t xml:space="preserve"> </w:t>
      </w:r>
      <w:r w:rsidRPr="0031580D">
        <w:rPr>
          <w:rStyle w:val="rynqvb"/>
          <w:rFonts w:cs="B Nazanin" w:hint="cs"/>
          <w:sz w:val="26"/>
          <w:szCs w:val="26"/>
          <w:rtl/>
          <w:lang w:bidi="fa-IR"/>
        </w:rPr>
        <w:t>در سال 2021 بدهی  دولت به 151 درصد تولید ناخالص داخلی رسید</w:t>
      </w:r>
      <w:r w:rsidRPr="0031580D">
        <w:rPr>
          <w:rStyle w:val="rynqvb"/>
          <w:rFonts w:cs="B Nazanin" w:hint="cs"/>
          <w:sz w:val="26"/>
          <w:szCs w:val="26"/>
          <w:lang w:bidi="fa-IR"/>
        </w:rPr>
        <w:t xml:space="preserve"> (Trading Economics 2023)</w:t>
      </w:r>
      <w:r w:rsidRPr="0031580D">
        <w:rPr>
          <w:rStyle w:val="rynqvb"/>
          <w:rFonts w:cs="B Nazanin" w:hint="cs"/>
          <w:sz w:val="26"/>
          <w:szCs w:val="26"/>
          <w:rtl/>
          <w:lang w:bidi="fa-IR"/>
        </w:rPr>
        <w:t>.</w:t>
      </w:r>
    </w:p>
    <w:p w14:paraId="755C9358"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درمجموع، ایتالیا توانست از دوره‌ای از شوک‌های قیمتی، کاهش شدید ارزش‌ پول ملی، افزایش دستمزدهای اسمی و نرخ‌های تورم بالا بدون بحران شدید و رکود طولانی‌مدت جان سالم به در ببرد.</w:t>
      </w:r>
      <w:r w:rsidRPr="0031580D">
        <w:rPr>
          <w:rStyle w:val="hwtze"/>
          <w:rFonts w:cs="B Nazanin" w:hint="cs"/>
          <w:sz w:val="26"/>
          <w:szCs w:val="26"/>
          <w:lang w:bidi="fa-IR"/>
        </w:rPr>
        <w:t xml:space="preserve"> </w:t>
      </w:r>
      <w:r w:rsidRPr="0031580D">
        <w:rPr>
          <w:rStyle w:val="rynqvb"/>
          <w:rFonts w:cs="B Nazanin" w:hint="cs"/>
          <w:sz w:val="26"/>
          <w:szCs w:val="26"/>
          <w:rtl/>
          <w:lang w:bidi="fa-IR"/>
        </w:rPr>
        <w:t xml:space="preserve">با این وجود، خطر مهلکی اقتصاد </w:t>
      </w:r>
      <w:r w:rsidRPr="0031580D">
        <w:rPr>
          <w:rStyle w:val="rynqvb"/>
          <w:rFonts w:cs="B Nazanin" w:hint="cs"/>
          <w:sz w:val="26"/>
          <w:szCs w:val="26"/>
          <w:rtl/>
          <w:lang w:bidi="fa-IR"/>
        </w:rPr>
        <w:lastRenderedPageBreak/>
        <w:t>ایتالیا را تهدید می</w:t>
      </w:r>
      <w:r w:rsidRPr="0031580D">
        <w:rPr>
          <w:rStyle w:val="rynqvb"/>
          <w:rFonts w:cs="B Nazanin"/>
          <w:sz w:val="26"/>
          <w:szCs w:val="26"/>
          <w:rtl/>
          <w:lang w:bidi="fa-IR"/>
        </w:rPr>
        <w:softHyphen/>
      </w:r>
      <w:r w:rsidRPr="0031580D">
        <w:rPr>
          <w:rStyle w:val="rynqvb"/>
          <w:rFonts w:cs="B Nazanin" w:hint="cs"/>
          <w:sz w:val="26"/>
          <w:szCs w:val="26"/>
          <w:rtl/>
          <w:lang w:bidi="fa-IR"/>
        </w:rPr>
        <w:t>کرد و می</w:t>
      </w:r>
      <w:r w:rsidRPr="0031580D">
        <w:rPr>
          <w:rStyle w:val="rynqvb"/>
          <w:rFonts w:cs="B Nazanin"/>
          <w:sz w:val="26"/>
          <w:szCs w:val="26"/>
          <w:rtl/>
          <w:lang w:bidi="fa-IR"/>
        </w:rPr>
        <w:softHyphen/>
      </w:r>
      <w:r w:rsidRPr="0031580D">
        <w:rPr>
          <w:rStyle w:val="rynqvb"/>
          <w:rFonts w:cs="B Nazanin" w:hint="cs"/>
          <w:sz w:val="26"/>
          <w:szCs w:val="26"/>
          <w:rtl/>
          <w:lang w:bidi="fa-IR"/>
        </w:rPr>
        <w:t>توانست وضعیت اقتصادی را کاملاً از کنترل خارج کند و کشور را در بحرانی عمیق و طولانی مدت فرو برد.</w:t>
      </w:r>
      <w:r w:rsidRPr="0031580D">
        <w:rPr>
          <w:rStyle w:val="hwtze"/>
          <w:rFonts w:cs="B Nazanin" w:hint="cs"/>
          <w:sz w:val="26"/>
          <w:szCs w:val="26"/>
          <w:lang w:bidi="fa-IR"/>
        </w:rPr>
        <w:t xml:space="preserve"> </w:t>
      </w:r>
      <w:r w:rsidRPr="0031580D">
        <w:rPr>
          <w:rStyle w:val="rynqvb"/>
          <w:rFonts w:cs="B Nazanin" w:hint="cs"/>
          <w:sz w:val="26"/>
          <w:szCs w:val="26"/>
          <w:rtl/>
          <w:lang w:bidi="fa-IR"/>
        </w:rPr>
        <w:t>این موضوع را هنگام ارزیابی تحولات اقتصادی ایتالیا باید در نظر داشت.</w:t>
      </w:r>
    </w:p>
    <w:p w14:paraId="7B8D84BC" w14:textId="77777777" w:rsidR="00ED4B0C" w:rsidRPr="0031580D" w:rsidRDefault="00ED4B0C" w:rsidP="008B2A60">
      <w:pPr>
        <w:bidi/>
        <w:spacing w:line="360" w:lineRule="auto"/>
        <w:jc w:val="both"/>
        <w:rPr>
          <w:rStyle w:val="rynqvb"/>
          <w:rFonts w:cs="B Nazanin"/>
          <w:sz w:val="26"/>
          <w:szCs w:val="26"/>
          <w:rtl/>
          <w:lang w:bidi="fa-IR"/>
        </w:rPr>
      </w:pPr>
    </w:p>
    <w:p w14:paraId="7F2A248B" w14:textId="77777777" w:rsidR="00ED4B0C" w:rsidRPr="0031580D" w:rsidRDefault="00ED4B0C" w:rsidP="008B2A60">
      <w:pPr>
        <w:bidi/>
        <w:spacing w:line="360" w:lineRule="auto"/>
        <w:jc w:val="both"/>
        <w:rPr>
          <w:rStyle w:val="rynqvb"/>
          <w:rFonts w:cs="B Nazanin"/>
          <w:b/>
          <w:bCs/>
          <w:sz w:val="26"/>
          <w:szCs w:val="26"/>
          <w:rtl/>
          <w:lang w:bidi="fa-IR"/>
        </w:rPr>
      </w:pPr>
      <w:r w:rsidRPr="0031580D">
        <w:rPr>
          <w:rStyle w:val="rynqvb"/>
          <w:rFonts w:cs="B Nazanin" w:hint="cs"/>
          <w:b/>
          <w:bCs/>
          <w:sz w:val="26"/>
          <w:szCs w:val="26"/>
          <w:rtl/>
          <w:lang w:bidi="fa-IR"/>
        </w:rPr>
        <w:t>4/5: مقایسه تحولات در کشورهای مختلف</w:t>
      </w:r>
    </w:p>
    <w:p w14:paraId="0EC8D944" w14:textId="77777777" w:rsidR="00ED4B0C"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در این بخش به مقایسه چهار کشور مورد بررسی پرداخته خواهد شد. به این منظور تغییرات متغیرهای مهم اقتصادی بین سال های 1966 تا 1986 مقایسه می شوند. در این بخش مشخص می شود که هیچ یک از کشورها قادر به پیروی از یک رژیم ایده آل نبودند و جای تعجب نیست که هر کشوری در معرض تحولات تاریخی، اقتصادی و سیاسی خاصی قرار داشته است.</w:t>
      </w:r>
    </w:p>
    <w:p w14:paraId="7483E65F" w14:textId="77777777" w:rsidR="008B2A60" w:rsidRPr="0031580D" w:rsidRDefault="008B2A60" w:rsidP="008B2A60">
      <w:pPr>
        <w:bidi/>
        <w:spacing w:line="360" w:lineRule="auto"/>
        <w:jc w:val="both"/>
        <w:rPr>
          <w:rStyle w:val="rynqvb"/>
          <w:rFonts w:cs="B Nazanin"/>
          <w:sz w:val="26"/>
          <w:szCs w:val="26"/>
          <w:rtl/>
          <w:lang w:bidi="fa-IR"/>
        </w:rPr>
      </w:pPr>
    </w:p>
    <w:p w14:paraId="4A43C76A" w14:textId="77777777" w:rsidR="00ED4B0C" w:rsidRPr="0031580D" w:rsidRDefault="00ED4B0C" w:rsidP="008B2A60">
      <w:pPr>
        <w:bidi/>
        <w:spacing w:line="360" w:lineRule="auto"/>
        <w:jc w:val="both"/>
        <w:rPr>
          <w:rStyle w:val="rynqvb"/>
          <w:rFonts w:cs="B Nazanin"/>
          <w:b/>
          <w:bCs/>
          <w:sz w:val="26"/>
          <w:szCs w:val="26"/>
          <w:rtl/>
          <w:lang w:bidi="fa-IR"/>
        </w:rPr>
      </w:pPr>
      <w:r w:rsidRPr="0031580D">
        <w:rPr>
          <w:rStyle w:val="rynqvb"/>
          <w:rFonts w:cs="B Nazanin" w:hint="cs"/>
          <w:b/>
          <w:bCs/>
          <w:sz w:val="26"/>
          <w:szCs w:val="26"/>
          <w:rtl/>
          <w:lang w:bidi="fa-IR"/>
        </w:rPr>
        <w:t>1.5.4. رشد تولید و اشتغال</w:t>
      </w:r>
    </w:p>
    <w:p w14:paraId="254612D0" w14:textId="7DF0F381"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تحولات رشد تولید ناخالص داخلی واقعی که در نمودار 4.19 مشاهده می</w:t>
      </w:r>
      <w:r w:rsidRPr="0031580D">
        <w:rPr>
          <w:rStyle w:val="rynqvb"/>
          <w:rFonts w:cs="B Nazanin" w:hint="cs"/>
          <w:sz w:val="26"/>
          <w:szCs w:val="26"/>
          <w:rtl/>
          <w:lang w:bidi="fa-IR"/>
        </w:rPr>
        <w:softHyphen/>
        <w:t>شود، نتیجه شگفت انگیزی را ارائه می دهد. اگر شاخص تولید ناخالص داخلی واقعی را در سال 1966 برابر با 100 در نظر بگیریم، مشاهده می کنیم که ایتالیا به وضوح بهترین تحولات را تجربه کرده است. در دوره</w:t>
      </w:r>
      <w:r w:rsidRPr="0031580D">
        <w:rPr>
          <w:rStyle w:val="rynqvb"/>
          <w:rFonts w:cs="B Nazanin"/>
          <w:sz w:val="26"/>
          <w:szCs w:val="26"/>
          <w:rtl/>
          <w:lang w:bidi="fa-IR"/>
        </w:rPr>
        <w:softHyphen/>
      </w:r>
      <w:r w:rsidRPr="0031580D">
        <w:rPr>
          <w:rStyle w:val="rynqvb"/>
          <w:rFonts w:cs="B Nazanin" w:hint="cs"/>
          <w:sz w:val="26"/>
          <w:szCs w:val="26"/>
          <w:rtl/>
          <w:lang w:bidi="fa-IR"/>
        </w:rPr>
        <w:t>ی مورد بررسی، ایتالیا بالاترین میانگین نرخ رشد تولید ناخالص داخلی سالانه را با نرخ 3.5 درصد ثبت کرده است. ایالات متحده با میانگین رشد 3.05 درصد عملکرد کمی بهتر از آلمان غربی با 2.89 درصد رشد را داشته؛ و</w:t>
      </w:r>
      <w:r w:rsidRPr="0031580D">
        <w:rPr>
          <w:rStyle w:val="hwtze"/>
          <w:rFonts w:cs="B Nazanin" w:hint="cs"/>
          <w:sz w:val="26"/>
          <w:szCs w:val="26"/>
          <w:lang w:bidi="fa-IR"/>
        </w:rPr>
        <w:t xml:space="preserve"> </w:t>
      </w:r>
      <w:r w:rsidRPr="0031580D">
        <w:rPr>
          <w:rStyle w:val="rynqvb"/>
          <w:rFonts w:cs="B Nazanin" w:hint="cs"/>
          <w:sz w:val="26"/>
          <w:szCs w:val="26"/>
          <w:rtl/>
          <w:lang w:bidi="fa-IR"/>
        </w:rPr>
        <w:t xml:space="preserve">بریتانیا با متوسط </w:t>
      </w:r>
      <w:r w:rsidRPr="0031580D">
        <w:rPr>
          <w:rStyle w:val="rynqvb"/>
          <w:rFonts w:ascii="Arial" w:hAnsi="Arial" w:cs="Arial" w:hint="cs"/>
          <w:sz w:val="26"/>
          <w:szCs w:val="26"/>
          <w:rtl/>
          <w:lang w:bidi="fa-IR"/>
        </w:rPr>
        <w:t>​​</w:t>
      </w:r>
      <w:r w:rsidRPr="0031580D">
        <w:rPr>
          <w:rStyle w:val="rynqvb"/>
          <w:rFonts w:cs="B Nazanin" w:hint="cs"/>
          <w:sz w:val="26"/>
          <w:szCs w:val="26"/>
          <w:rtl/>
          <w:lang w:bidi="fa-IR"/>
        </w:rPr>
        <w:t xml:space="preserve">رشد 2.2 درصد بدترین عملکرد را نشان </w:t>
      </w:r>
      <w:r w:rsidR="0031580D">
        <w:rPr>
          <w:rStyle w:val="rynqvb"/>
          <w:rFonts w:cs="B Nazanin" w:hint="cs"/>
          <w:sz w:val="26"/>
          <w:szCs w:val="26"/>
          <w:rtl/>
          <w:lang w:bidi="fa-IR"/>
        </w:rPr>
        <w:t xml:space="preserve">       </w:t>
      </w:r>
      <w:r w:rsidRPr="0031580D">
        <w:rPr>
          <w:rStyle w:val="rynqvb"/>
          <w:rFonts w:cs="B Nazanin" w:hint="cs"/>
          <w:sz w:val="26"/>
          <w:szCs w:val="26"/>
          <w:rtl/>
          <w:lang w:bidi="fa-IR"/>
        </w:rPr>
        <w:t>می</w:t>
      </w:r>
      <w:r w:rsidR="0031580D">
        <w:rPr>
          <w:rStyle w:val="rynqvb"/>
          <w:rFonts w:cs="B Nazanin"/>
          <w:sz w:val="26"/>
          <w:szCs w:val="26"/>
          <w:rtl/>
          <w:lang w:bidi="fa-IR"/>
        </w:rPr>
        <w:softHyphen/>
      </w:r>
      <w:r w:rsidRPr="0031580D">
        <w:rPr>
          <w:rStyle w:val="rynqvb"/>
          <w:rFonts w:cs="B Nazanin" w:hint="cs"/>
          <w:sz w:val="26"/>
          <w:szCs w:val="26"/>
          <w:rtl/>
          <w:lang w:bidi="fa-IR"/>
        </w:rPr>
        <w:t>دهد</w:t>
      </w:r>
      <w:r w:rsidRPr="0031580D">
        <w:rPr>
          <w:rStyle w:val="rynqvb"/>
          <w:rFonts w:cs="B Nazanin" w:hint="cs"/>
          <w:sz w:val="26"/>
          <w:szCs w:val="26"/>
          <w:lang w:bidi="fa-IR"/>
        </w:rPr>
        <w:t xml:space="preserve"> (OECD 2023)</w:t>
      </w:r>
      <w:r w:rsidRPr="0031580D">
        <w:rPr>
          <w:rStyle w:val="rynqvb"/>
          <w:rFonts w:cs="B Nazanin" w:hint="cs"/>
          <w:sz w:val="26"/>
          <w:szCs w:val="26"/>
          <w:rtl/>
          <w:lang w:bidi="fa-IR"/>
        </w:rPr>
        <w:t>.</w:t>
      </w:r>
    </w:p>
    <w:p w14:paraId="0C4C7F38"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همان گونه که در نمودار 3.8 مشاهده می</w:t>
      </w:r>
      <w:r w:rsidRPr="0031580D">
        <w:rPr>
          <w:rStyle w:val="rynqvb"/>
          <w:rFonts w:cs="B Nazanin" w:hint="cs"/>
          <w:sz w:val="26"/>
          <w:szCs w:val="26"/>
          <w:rtl/>
          <w:lang w:bidi="fa-IR"/>
        </w:rPr>
        <w:softHyphen/>
        <w:t>شود چرخه تجاری این کشورها در طول دهه</w:t>
      </w:r>
      <w:r w:rsidRPr="0031580D">
        <w:rPr>
          <w:rStyle w:val="rynqvb"/>
          <w:rFonts w:cs="B Nazanin"/>
          <w:sz w:val="26"/>
          <w:szCs w:val="26"/>
          <w:rtl/>
          <w:lang w:bidi="fa-IR"/>
        </w:rPr>
        <w:softHyphen/>
      </w:r>
      <w:r w:rsidRPr="0031580D">
        <w:rPr>
          <w:rStyle w:val="rynqvb"/>
          <w:rFonts w:cs="B Nazanin" w:hint="cs"/>
          <w:sz w:val="26"/>
          <w:szCs w:val="26"/>
          <w:rtl/>
          <w:lang w:bidi="fa-IR"/>
        </w:rPr>
        <w:t>ی 1970 هماهنگ بوده است. در سال های 1974/75 و 1980/82 ، این کشورها دوران کسادی  را تجربه کردند و در پی آن با هم وارد دوران رونق شدند؛ تفاوت</w:t>
      </w:r>
      <w:r w:rsidRPr="0031580D">
        <w:rPr>
          <w:rStyle w:val="rynqvb"/>
          <w:rFonts w:cs="B Nazanin" w:hint="cs"/>
          <w:sz w:val="26"/>
          <w:szCs w:val="26"/>
          <w:rtl/>
          <w:lang w:bidi="fa-IR"/>
        </w:rPr>
        <w:softHyphen/>
        <w:t xml:space="preserve">ها در این مورد جزئی بوده است. علت آن بود که همه کشورهای </w:t>
      </w:r>
      <w:r w:rsidRPr="0031580D">
        <w:rPr>
          <w:rStyle w:val="rynqvb"/>
          <w:rFonts w:cs="Times New Roman" w:hint="cs"/>
          <w:sz w:val="26"/>
          <w:szCs w:val="26"/>
          <w:rtl/>
          <w:lang w:bidi="fa-IR"/>
        </w:rPr>
        <w:t>"</w:t>
      </w:r>
      <w:r w:rsidRPr="0031580D">
        <w:rPr>
          <w:rStyle w:val="rynqvb"/>
          <w:rFonts w:cs="B Nazanin" w:hint="cs"/>
          <w:sz w:val="26"/>
          <w:szCs w:val="26"/>
          <w:rtl/>
          <w:lang w:bidi="fa-IR"/>
        </w:rPr>
        <w:t>شمال</w:t>
      </w:r>
      <w:r w:rsidRPr="0031580D">
        <w:rPr>
          <w:rStyle w:val="rynqvb"/>
          <w:rFonts w:cs="Times New Roman" w:hint="cs"/>
          <w:sz w:val="26"/>
          <w:szCs w:val="26"/>
          <w:rtl/>
          <w:lang w:bidi="fa-IR"/>
        </w:rPr>
        <w:t>"</w:t>
      </w:r>
      <w:r w:rsidRPr="0031580D">
        <w:rPr>
          <w:rStyle w:val="rynqvb"/>
          <w:rFonts w:cs="B Nazanin" w:hint="cs"/>
          <w:sz w:val="26"/>
          <w:szCs w:val="26"/>
          <w:rtl/>
          <w:lang w:bidi="fa-IR"/>
        </w:rPr>
        <w:t xml:space="preserve"> تحت تأثیر دو شوک نفتی قرار گرفتند که به دلیل افزایش نرخ‌ بهره و عدم اطمینان، باعث کاهش تقاضای واقعی داخلی، به ویژه تقاضای مصرف و تقاضای سرمایه‌گذاری شد. این امر در عین حال انعکاسی از جهانی شدن روز افزون کشورهای توسعه یافته است.</w:t>
      </w:r>
      <w:r w:rsidRPr="0031580D">
        <w:rPr>
          <w:rStyle w:val="hwtze"/>
          <w:rFonts w:cs="B Nazanin" w:hint="cs"/>
          <w:sz w:val="26"/>
          <w:szCs w:val="26"/>
          <w:lang w:bidi="fa-IR"/>
        </w:rPr>
        <w:t xml:space="preserve"> </w:t>
      </w:r>
      <w:r w:rsidRPr="0031580D">
        <w:rPr>
          <w:rStyle w:val="rynqvb"/>
          <w:rFonts w:cs="B Nazanin" w:hint="cs"/>
          <w:sz w:val="26"/>
          <w:szCs w:val="26"/>
          <w:rtl/>
          <w:lang w:bidi="fa-IR"/>
        </w:rPr>
        <w:t>به علاوه، جنبش بین‌المللی آزادسازی فزاینده</w:t>
      </w:r>
      <w:r w:rsidRPr="0031580D">
        <w:rPr>
          <w:rStyle w:val="rynqvb"/>
          <w:rFonts w:cs="B Nazanin"/>
          <w:sz w:val="26"/>
          <w:szCs w:val="26"/>
          <w:rtl/>
          <w:lang w:bidi="fa-IR"/>
        </w:rPr>
        <w:softHyphen/>
      </w:r>
      <w:r w:rsidRPr="0031580D">
        <w:rPr>
          <w:rStyle w:val="rynqvb"/>
          <w:rFonts w:cs="B Nazanin" w:hint="cs"/>
          <w:sz w:val="26"/>
          <w:szCs w:val="26"/>
          <w:rtl/>
          <w:lang w:bidi="fa-IR"/>
        </w:rPr>
        <w:t xml:space="preserve">ی تحرک سرمایه، که فشار برای یکپارچگی سیاست پولی را </w:t>
      </w:r>
      <w:r w:rsidRPr="0031580D">
        <w:rPr>
          <w:rStyle w:val="rynqvb"/>
          <w:rFonts w:cs="B Nazanin" w:hint="cs"/>
          <w:sz w:val="26"/>
          <w:szCs w:val="26"/>
          <w:rtl/>
          <w:lang w:bidi="fa-IR"/>
        </w:rPr>
        <w:lastRenderedPageBreak/>
        <w:t>افزایش داده، در این رابطه نقش بسیار مهمی ایفا کرده است.</w:t>
      </w:r>
      <w:r w:rsidRPr="0031580D">
        <w:rPr>
          <w:rStyle w:val="hwtze"/>
          <w:rFonts w:cs="B Nazanin" w:hint="cs"/>
          <w:sz w:val="26"/>
          <w:szCs w:val="26"/>
          <w:lang w:bidi="fa-IR"/>
        </w:rPr>
        <w:t xml:space="preserve"> </w:t>
      </w:r>
      <w:r w:rsidRPr="0031580D">
        <w:rPr>
          <w:rStyle w:val="rynqvb"/>
          <w:rFonts w:cs="B Nazanin" w:hint="cs"/>
          <w:sz w:val="26"/>
          <w:szCs w:val="26"/>
          <w:rtl/>
          <w:lang w:bidi="fa-IR"/>
        </w:rPr>
        <w:t>افزایش یکپارچگی تجارت بین المللی نیز در هم</w:t>
      </w:r>
      <w:r w:rsidRPr="0031580D">
        <w:rPr>
          <w:rStyle w:val="rynqvb"/>
          <w:rFonts w:cs="B Nazanin"/>
          <w:sz w:val="26"/>
          <w:szCs w:val="26"/>
          <w:rtl/>
          <w:lang w:bidi="fa-IR"/>
        </w:rPr>
        <w:softHyphen/>
      </w:r>
      <w:r w:rsidRPr="0031580D">
        <w:rPr>
          <w:rStyle w:val="rynqvb"/>
          <w:rFonts w:cs="B Nazanin" w:hint="cs"/>
          <w:sz w:val="26"/>
          <w:szCs w:val="26"/>
          <w:rtl/>
          <w:lang w:bidi="fa-IR"/>
        </w:rPr>
        <w:t xml:space="preserve">زمانی چرخه تجاری جهانی موثر است. این روند امروزه هم مشهود است زیرا تحولات اقتصادی کشورهای </w:t>
      </w:r>
      <w:r w:rsidRPr="0031580D">
        <w:rPr>
          <w:rStyle w:val="rynqvb"/>
          <w:rFonts w:cs="Times New Roman" w:hint="cs"/>
          <w:sz w:val="26"/>
          <w:szCs w:val="26"/>
          <w:rtl/>
          <w:lang w:bidi="fa-IR"/>
        </w:rPr>
        <w:t>"</w:t>
      </w:r>
      <w:r w:rsidRPr="0031580D">
        <w:rPr>
          <w:rStyle w:val="rynqvb"/>
          <w:rFonts w:cs="B Nazanin" w:hint="cs"/>
          <w:sz w:val="26"/>
          <w:szCs w:val="26"/>
          <w:rtl/>
          <w:lang w:bidi="fa-IR"/>
        </w:rPr>
        <w:t>شمال</w:t>
      </w:r>
      <w:r w:rsidRPr="0031580D">
        <w:rPr>
          <w:rStyle w:val="rynqvb"/>
          <w:rFonts w:cs="Times New Roman" w:hint="cs"/>
          <w:sz w:val="26"/>
          <w:szCs w:val="26"/>
          <w:rtl/>
          <w:lang w:bidi="fa-IR"/>
        </w:rPr>
        <w:t>"</w:t>
      </w:r>
      <w:r w:rsidRPr="0031580D">
        <w:rPr>
          <w:rStyle w:val="rynqvb"/>
          <w:rFonts w:cs="B Nazanin" w:hint="cs"/>
          <w:sz w:val="26"/>
          <w:szCs w:val="26"/>
          <w:rtl/>
          <w:lang w:bidi="fa-IR"/>
        </w:rPr>
        <w:t xml:space="preserve"> تا حد زیادی مشابه است</w:t>
      </w:r>
      <w:r w:rsidRPr="0031580D">
        <w:rPr>
          <w:rStyle w:val="rynqvb"/>
          <w:rFonts w:cs="B Nazanin" w:hint="cs"/>
          <w:sz w:val="26"/>
          <w:szCs w:val="26"/>
          <w:lang w:bidi="fa-IR"/>
        </w:rPr>
        <w:t xml:space="preserve"> (OECD 2023)</w:t>
      </w:r>
      <w:r w:rsidRPr="0031580D">
        <w:rPr>
          <w:rStyle w:val="rynqvb"/>
          <w:rFonts w:cs="B Nazanin" w:hint="cs"/>
          <w:sz w:val="26"/>
          <w:szCs w:val="26"/>
          <w:rtl/>
          <w:lang w:bidi="fa-IR"/>
        </w:rPr>
        <w:t>.</w:t>
      </w:r>
    </w:p>
    <w:p w14:paraId="6DB95006" w14:textId="77777777" w:rsidR="00ED4B0C" w:rsidRPr="0031580D" w:rsidRDefault="00ED4B0C" w:rsidP="008B2A60">
      <w:pPr>
        <w:bidi/>
        <w:spacing w:line="360" w:lineRule="auto"/>
        <w:jc w:val="both"/>
        <w:rPr>
          <w:rStyle w:val="rynqvb"/>
          <w:rFonts w:cs="B Nazanin"/>
          <w:sz w:val="26"/>
          <w:szCs w:val="26"/>
          <w:rtl/>
          <w:lang w:bidi="fa-IR"/>
        </w:rPr>
      </w:pPr>
      <w:r w:rsidRPr="0031580D">
        <w:rPr>
          <w:rStyle w:val="rynqvb"/>
          <w:rFonts w:cs="B Nazanin" w:hint="cs"/>
          <w:sz w:val="26"/>
          <w:szCs w:val="26"/>
          <w:rtl/>
          <w:lang w:bidi="fa-IR"/>
        </w:rPr>
        <w:t>در تمام کشورها، نرخ بیکاری در دوره مورد بررسی به طور قابل توجهی افزایش یافت. رشد اقتصادی برای حفظ بیکاری در سطوح اوایل دهه 1970 کافی نبود.</w:t>
      </w:r>
      <w:r w:rsidRPr="0031580D">
        <w:rPr>
          <w:rStyle w:val="hwtze"/>
          <w:rFonts w:cs="B Nazanin" w:hint="cs"/>
          <w:sz w:val="26"/>
          <w:szCs w:val="26"/>
          <w:lang w:bidi="fa-IR"/>
        </w:rPr>
        <w:t xml:space="preserve"> </w:t>
      </w:r>
      <w:r w:rsidRPr="0031580D">
        <w:rPr>
          <w:rStyle w:val="rynqvb"/>
          <w:rFonts w:cs="B Nazanin" w:hint="cs"/>
          <w:sz w:val="26"/>
          <w:szCs w:val="26"/>
          <w:rtl/>
          <w:lang w:bidi="fa-IR"/>
        </w:rPr>
        <w:t xml:space="preserve"> وضعیت بازار کار به ویژه در بریتانیا نامساعد بود؛ و </w:t>
      </w:r>
      <w:r w:rsidRPr="0031580D">
        <w:rPr>
          <w:rStyle w:val="hwtze"/>
          <w:rFonts w:cs="B Nazanin" w:hint="cs"/>
          <w:sz w:val="26"/>
          <w:szCs w:val="26"/>
          <w:lang w:bidi="fa-IR"/>
        </w:rPr>
        <w:t xml:space="preserve"> </w:t>
      </w:r>
      <w:r w:rsidRPr="0031580D">
        <w:rPr>
          <w:rStyle w:val="rynqvb"/>
          <w:rFonts w:cs="B Nazanin" w:hint="cs"/>
          <w:sz w:val="26"/>
          <w:szCs w:val="26"/>
          <w:rtl/>
          <w:lang w:bidi="fa-IR"/>
        </w:rPr>
        <w:t>نرخ بیکاری از اواسط دهه 1960 تا اواسط دهه 1980 در آلمان غربی  به شدت افزایش یافت (رجوع شود به شکل 3.9).</w:t>
      </w:r>
    </w:p>
    <w:p w14:paraId="793FD75C" w14:textId="77777777" w:rsidR="00ED4B0C" w:rsidRDefault="00ED4B0C" w:rsidP="00ED4B0C">
      <w:pPr>
        <w:keepNext/>
        <w:bidi/>
      </w:pPr>
      <w:r>
        <w:rPr>
          <w:noProof/>
          <w:lang w:bidi="fa-IR"/>
        </w:rPr>
        <w:drawing>
          <wp:inline distT="0" distB="0" distL="0" distR="0" wp14:anchorId="48E7F80D" wp14:editId="0623E876">
            <wp:extent cx="5943600" cy="3340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0100"/>
                    </a:xfrm>
                    <a:prstGeom prst="rect">
                      <a:avLst/>
                    </a:prstGeom>
                  </pic:spPr>
                </pic:pic>
              </a:graphicData>
            </a:graphic>
          </wp:inline>
        </w:drawing>
      </w:r>
    </w:p>
    <w:p w14:paraId="2135D4E4" w14:textId="3DFBD4EC" w:rsidR="00ED4B0C" w:rsidRPr="00061D44" w:rsidRDefault="00ED4B0C" w:rsidP="00ED4B0C">
      <w:pPr>
        <w:pStyle w:val="Caption"/>
        <w:bidi/>
        <w:spacing w:after="0"/>
        <w:rPr>
          <w:rStyle w:val="rynqvb"/>
          <w:rFonts w:cs="B Nazanin"/>
          <w:b/>
          <w:bCs/>
          <w:i w:val="0"/>
          <w:iCs w:val="0"/>
          <w:color w:val="auto"/>
          <w:sz w:val="22"/>
          <w:szCs w:val="22"/>
          <w:rtl/>
          <w:lang w:bidi="fa-IR"/>
        </w:rPr>
      </w:pPr>
      <w:bookmarkStart w:id="16" w:name="_Hlk179938617"/>
      <w:r w:rsidRPr="00061D44">
        <w:rPr>
          <w:rFonts w:cs="B Nazanin" w:hint="cs"/>
          <w:b/>
          <w:bCs/>
          <w:i w:val="0"/>
          <w:iCs w:val="0"/>
          <w:color w:val="auto"/>
          <w:sz w:val="22"/>
          <w:szCs w:val="22"/>
          <w:rtl/>
        </w:rPr>
        <w:t xml:space="preserve">نمودار </w:t>
      </w:r>
      <w:r w:rsidR="008027A5">
        <w:rPr>
          <w:rFonts w:cs="B Nazanin" w:hint="cs"/>
          <w:b/>
          <w:bCs/>
          <w:i w:val="0"/>
          <w:iCs w:val="0"/>
          <w:color w:val="auto"/>
          <w:sz w:val="22"/>
          <w:szCs w:val="22"/>
          <w:rtl/>
        </w:rPr>
        <w:t xml:space="preserve">19.4 </w:t>
      </w:r>
      <w:r w:rsidRPr="00061D44">
        <w:rPr>
          <w:rFonts w:cs="B Nazanin" w:hint="cs"/>
          <w:b/>
          <w:bCs/>
          <w:i w:val="0"/>
          <w:iCs w:val="0"/>
          <w:color w:val="auto"/>
          <w:sz w:val="22"/>
          <w:szCs w:val="22"/>
          <w:rtl/>
        </w:rPr>
        <w:t xml:space="preserve"> </w:t>
      </w:r>
      <w:r w:rsidRPr="00061D44">
        <w:rPr>
          <w:rStyle w:val="rynqvb"/>
          <w:rFonts w:cs="B Nazanin" w:hint="cs"/>
          <w:b/>
          <w:bCs/>
          <w:i w:val="0"/>
          <w:iCs w:val="0"/>
          <w:color w:val="auto"/>
          <w:sz w:val="22"/>
          <w:szCs w:val="22"/>
          <w:rtl/>
          <w:lang w:bidi="fa-IR"/>
        </w:rPr>
        <w:t xml:space="preserve">شاخص تغییرات تولید ناخالص داخلی واقعی برای آلمان غربی، ایالات متحده، انگلستان و ایتالیا </w:t>
      </w:r>
      <w:r w:rsidR="008027A5">
        <w:rPr>
          <w:rStyle w:val="rynqvb"/>
          <w:rFonts w:cs="B Nazanin" w:hint="cs"/>
          <w:b/>
          <w:bCs/>
          <w:i w:val="0"/>
          <w:iCs w:val="0"/>
          <w:color w:val="auto"/>
          <w:sz w:val="22"/>
          <w:szCs w:val="22"/>
          <w:rtl/>
          <w:lang w:bidi="fa-IR"/>
        </w:rPr>
        <w:t>(86- 1966)</w:t>
      </w:r>
    </w:p>
    <w:bookmarkEnd w:id="16"/>
    <w:p w14:paraId="2934FB08" w14:textId="77777777" w:rsidR="00ED4B0C" w:rsidRPr="00061D44" w:rsidRDefault="00ED4B0C" w:rsidP="00ED4B0C">
      <w:pPr>
        <w:pStyle w:val="Caption"/>
        <w:bidi/>
        <w:spacing w:after="0"/>
        <w:jc w:val="center"/>
        <w:rPr>
          <w:rStyle w:val="rynqvb"/>
          <w:rFonts w:cs="B Nazanin"/>
          <w:b/>
          <w:bCs/>
          <w:i w:val="0"/>
          <w:iCs w:val="0"/>
          <w:color w:val="auto"/>
          <w:sz w:val="22"/>
          <w:szCs w:val="22"/>
          <w:rtl/>
          <w:lang w:bidi="fa-IR"/>
        </w:rPr>
      </w:pPr>
      <w:r>
        <w:rPr>
          <w:rStyle w:val="rynqvb"/>
          <w:rFonts w:cs="B Nazanin" w:hint="cs"/>
          <w:b/>
          <w:bCs/>
          <w:i w:val="0"/>
          <w:iCs w:val="0"/>
          <w:color w:val="auto"/>
          <w:sz w:val="22"/>
          <w:szCs w:val="22"/>
          <w:rtl/>
          <w:lang w:bidi="fa-IR"/>
        </w:rPr>
        <w:t xml:space="preserve">100 = </w:t>
      </w:r>
      <w:r w:rsidRPr="00061D44">
        <w:rPr>
          <w:rStyle w:val="rynqvb"/>
          <w:rFonts w:cs="B Nazanin" w:hint="cs"/>
          <w:b/>
          <w:bCs/>
          <w:i w:val="0"/>
          <w:iCs w:val="0"/>
          <w:color w:val="auto"/>
          <w:sz w:val="22"/>
          <w:szCs w:val="22"/>
          <w:rtl/>
          <w:lang w:bidi="fa-IR"/>
        </w:rPr>
        <w:t xml:space="preserve">1966 </w:t>
      </w:r>
    </w:p>
    <w:p w14:paraId="708F3154" w14:textId="448D1A67" w:rsidR="00ED4B0C" w:rsidRPr="00DD6D60" w:rsidRDefault="007C64F3" w:rsidP="00ED4B0C">
      <w:pPr>
        <w:pStyle w:val="Caption"/>
        <w:bidi/>
        <w:jc w:val="center"/>
        <w:rPr>
          <w:rStyle w:val="rynqvb"/>
          <w:rFonts w:cs="B Nazanin"/>
          <w:i w:val="0"/>
          <w:iCs w:val="0"/>
          <w:color w:val="auto"/>
          <w:rtl/>
          <w:lang w:bidi="fa-IR"/>
        </w:rPr>
      </w:pPr>
      <w:r w:rsidRPr="0033212C">
        <w:rPr>
          <w:rFonts w:cs="B Nazanin" w:hint="cs"/>
          <w:i w:val="0"/>
          <w:iCs w:val="0"/>
          <w:color w:val="auto"/>
          <w:rtl/>
        </w:rPr>
        <w:t>منبع</w:t>
      </w:r>
      <w:r>
        <w:rPr>
          <w:rFonts w:cs="B Nazanin" w:hint="cs"/>
          <w:i w:val="0"/>
          <w:iCs w:val="0"/>
          <w:color w:val="auto"/>
          <w:rtl/>
        </w:rPr>
        <w:t xml:space="preserve"> </w:t>
      </w:r>
      <w:r w:rsidRPr="0033212C">
        <w:rPr>
          <w:rFonts w:cs="B Nazanin" w:hint="cs"/>
          <w:i w:val="0"/>
          <w:iCs w:val="0"/>
          <w:color w:val="auto"/>
          <w:rtl/>
        </w:rPr>
        <w:t xml:space="preserve">: </w:t>
      </w:r>
      <w:r w:rsidR="00ED4B0C" w:rsidRPr="00DD6D60">
        <w:rPr>
          <w:rStyle w:val="rynqvb"/>
          <w:rFonts w:cs="B Nazanin" w:hint="cs"/>
          <w:i w:val="0"/>
          <w:iCs w:val="0"/>
          <w:color w:val="auto"/>
          <w:lang w:bidi="fa-IR"/>
        </w:rPr>
        <w:t>FRED (2023)</w:t>
      </w:r>
    </w:p>
    <w:p w14:paraId="0C5731FC" w14:textId="77777777" w:rsidR="003F3DD7" w:rsidRDefault="003F3DD7" w:rsidP="00ED4B0C">
      <w:pPr>
        <w:bidi/>
        <w:rPr>
          <w:rFonts w:cs="B Nazanin"/>
          <w:b/>
          <w:bCs/>
          <w:sz w:val="26"/>
          <w:szCs w:val="26"/>
          <w:rtl/>
        </w:rPr>
      </w:pPr>
    </w:p>
    <w:p w14:paraId="40645209" w14:textId="2D1150D8" w:rsidR="00ED4B0C" w:rsidRPr="007C64F3" w:rsidRDefault="00ED4B0C" w:rsidP="003F3DD7">
      <w:pPr>
        <w:bidi/>
        <w:rPr>
          <w:rFonts w:cs="B Nazanin"/>
          <w:b/>
          <w:bCs/>
          <w:sz w:val="26"/>
          <w:szCs w:val="26"/>
          <w:rtl/>
          <w:lang w:bidi="fa-IR"/>
        </w:rPr>
      </w:pPr>
      <w:r w:rsidRPr="007C64F3">
        <w:rPr>
          <w:rFonts w:cs="B Nazanin" w:hint="cs"/>
          <w:b/>
          <w:bCs/>
          <w:sz w:val="26"/>
          <w:szCs w:val="26"/>
          <w:rtl/>
        </w:rPr>
        <w:t>2.5.4. تغییرات مزد و قیمت</w:t>
      </w:r>
    </w:p>
    <w:p w14:paraId="63ABFA1C"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تغییرات هزینه‌</w:t>
      </w:r>
      <w:r w:rsidRPr="007C64F3">
        <w:rPr>
          <w:rStyle w:val="rynqvb"/>
          <w:rFonts w:cs="B Nazanin"/>
          <w:sz w:val="26"/>
          <w:szCs w:val="26"/>
          <w:rtl/>
          <w:lang w:bidi="fa-IR"/>
        </w:rPr>
        <w:softHyphen/>
      </w:r>
      <w:r w:rsidRPr="007C64F3">
        <w:rPr>
          <w:rStyle w:val="rynqvb"/>
          <w:rFonts w:cs="B Nazanin" w:hint="cs"/>
          <w:sz w:val="26"/>
          <w:szCs w:val="26"/>
          <w:rtl/>
          <w:lang w:bidi="fa-IR"/>
        </w:rPr>
        <w:t>ی نیروی کار در نمودار 4.20 مشاهده می</w:t>
      </w:r>
      <w:r w:rsidRPr="007C64F3">
        <w:rPr>
          <w:rStyle w:val="rynqvb"/>
          <w:rFonts w:cs="B Nazanin" w:hint="cs"/>
          <w:sz w:val="26"/>
          <w:szCs w:val="26"/>
          <w:rtl/>
          <w:lang w:bidi="fa-IR"/>
        </w:rPr>
        <w:softHyphen/>
        <w:t>شود.</w:t>
      </w:r>
      <w:r w:rsidRPr="007C64F3">
        <w:rPr>
          <w:rStyle w:val="hwtze"/>
          <w:rFonts w:cs="B Nazanin" w:hint="cs"/>
          <w:sz w:val="26"/>
          <w:szCs w:val="26"/>
          <w:lang w:bidi="fa-IR"/>
        </w:rPr>
        <w:t xml:space="preserve"> </w:t>
      </w:r>
      <w:r w:rsidRPr="007C64F3">
        <w:rPr>
          <w:rStyle w:val="rynqvb"/>
          <w:rFonts w:cs="B Nazanin" w:hint="cs"/>
          <w:sz w:val="26"/>
          <w:szCs w:val="26"/>
          <w:rtl/>
          <w:lang w:bidi="fa-IR"/>
        </w:rPr>
        <w:t>این نمودار نشان می</w:t>
      </w:r>
      <w:r w:rsidRPr="007C64F3">
        <w:rPr>
          <w:rStyle w:val="rynqvb"/>
          <w:rFonts w:cs="B Nazanin"/>
          <w:sz w:val="26"/>
          <w:szCs w:val="26"/>
          <w:rtl/>
          <w:lang w:bidi="fa-IR"/>
        </w:rPr>
        <w:softHyphen/>
      </w:r>
      <w:r w:rsidRPr="007C64F3">
        <w:rPr>
          <w:rStyle w:val="rynqvb"/>
          <w:rFonts w:cs="B Nazanin" w:hint="cs"/>
          <w:sz w:val="26"/>
          <w:szCs w:val="26"/>
          <w:rtl/>
          <w:lang w:bidi="fa-IR"/>
        </w:rPr>
        <w:t>دهد که با وجود شوک</w:t>
      </w:r>
      <w:r w:rsidRPr="007C64F3">
        <w:rPr>
          <w:rStyle w:val="rynqvb"/>
          <w:rFonts w:cs="B Nazanin"/>
          <w:sz w:val="26"/>
          <w:szCs w:val="26"/>
          <w:rtl/>
          <w:lang w:bidi="fa-IR"/>
        </w:rPr>
        <w:softHyphen/>
      </w:r>
      <w:r w:rsidRPr="007C64F3">
        <w:rPr>
          <w:rStyle w:val="rynqvb"/>
          <w:rFonts w:cs="B Nazanin" w:hint="cs"/>
          <w:sz w:val="26"/>
          <w:szCs w:val="26"/>
          <w:rtl/>
          <w:lang w:bidi="fa-IR"/>
        </w:rPr>
        <w:t>های مشابه قیمت نفت، واکنش</w:t>
      </w:r>
      <w:r w:rsidRPr="007C64F3">
        <w:rPr>
          <w:rStyle w:val="rynqvb"/>
          <w:rFonts w:cs="B Nazanin"/>
          <w:sz w:val="26"/>
          <w:szCs w:val="26"/>
          <w:rtl/>
          <w:lang w:bidi="fa-IR"/>
        </w:rPr>
        <w:softHyphen/>
      </w:r>
      <w:r w:rsidRPr="007C64F3">
        <w:rPr>
          <w:rStyle w:val="rynqvb"/>
          <w:rFonts w:cs="B Nazanin" w:hint="cs"/>
          <w:sz w:val="26"/>
          <w:szCs w:val="26"/>
          <w:rtl/>
          <w:lang w:bidi="fa-IR"/>
        </w:rPr>
        <w:t xml:space="preserve"> در کشورهای مختلف کاملاً متفاوت بود.</w:t>
      </w:r>
      <w:r w:rsidRPr="007C64F3">
        <w:rPr>
          <w:rStyle w:val="hwtze"/>
          <w:rFonts w:cs="B Nazanin" w:hint="cs"/>
          <w:sz w:val="26"/>
          <w:szCs w:val="26"/>
          <w:lang w:bidi="fa-IR"/>
        </w:rPr>
        <w:t xml:space="preserve"> </w:t>
      </w:r>
      <w:r w:rsidRPr="007C64F3">
        <w:rPr>
          <w:rStyle w:val="rynqvb"/>
          <w:rFonts w:cs="B Nazanin" w:hint="cs"/>
          <w:sz w:val="26"/>
          <w:szCs w:val="26"/>
          <w:rtl/>
          <w:lang w:bidi="fa-IR"/>
        </w:rPr>
        <w:t xml:space="preserve">در هیچ یک از چهار کشور مورد بررسی امکان تحقق تغییرات دستمزدی مطابق با فرمول هنجاری دستمزد، یعنی تغییر بهره وری میان مدت به اضافه نرخ تورم هدف وجود نداشت (رجوع شود به فصل 7). انحرافات جدی رو به بالا از هنجار دستمزدی را می توان به ویژه در بریتانیا و </w:t>
      </w:r>
      <w:r w:rsidRPr="007C64F3">
        <w:rPr>
          <w:rStyle w:val="rynqvb"/>
          <w:rFonts w:cs="B Nazanin" w:hint="cs"/>
          <w:sz w:val="26"/>
          <w:szCs w:val="26"/>
          <w:rtl/>
          <w:lang w:bidi="fa-IR"/>
        </w:rPr>
        <w:lastRenderedPageBreak/>
        <w:t>ایتالیا مشاهده کرد.</w:t>
      </w:r>
      <w:r w:rsidRPr="007C64F3">
        <w:rPr>
          <w:rStyle w:val="rynqvb"/>
          <w:rFonts w:cs="B Nazanin" w:hint="cs"/>
          <w:sz w:val="26"/>
          <w:szCs w:val="26"/>
          <w:lang w:bidi="fa-IR"/>
        </w:rPr>
        <w:t xml:space="preserve"> </w:t>
      </w:r>
      <w:r w:rsidRPr="007C64F3">
        <w:rPr>
          <w:rStyle w:val="rynqvb"/>
          <w:rFonts w:cs="B Nazanin" w:hint="cs"/>
          <w:sz w:val="26"/>
          <w:szCs w:val="26"/>
          <w:rtl/>
          <w:lang w:bidi="fa-IR"/>
        </w:rPr>
        <w:t>بدیهی است که در این کشورها اتحادیه های کارگری با مطالبه</w:t>
      </w:r>
      <w:r w:rsidRPr="007C64F3">
        <w:rPr>
          <w:rStyle w:val="rynqvb"/>
          <w:rFonts w:cs="B Nazanin" w:hint="cs"/>
          <w:sz w:val="26"/>
          <w:szCs w:val="26"/>
          <w:rtl/>
          <w:lang w:bidi="fa-IR"/>
        </w:rPr>
        <w:softHyphen/>
        <w:t>ی تعدیل دستمزدهای اسمی براساس نرخ تورم فعلی یا تورم مورد انتظار، سیاست حمایت قاطع از دستمزد واقعی را در پیش گرفتند. به علاوه، تلاش‌ها برای تعدیل توزیع درآمد، به افزایش بیشتر  هزینه</w:t>
      </w:r>
      <w:r w:rsidRPr="007C64F3">
        <w:rPr>
          <w:rStyle w:val="rynqvb"/>
          <w:rFonts w:cs="B Nazanin"/>
          <w:sz w:val="26"/>
          <w:szCs w:val="26"/>
          <w:rtl/>
          <w:lang w:bidi="fa-IR"/>
        </w:rPr>
        <w:softHyphen/>
      </w:r>
      <w:r w:rsidRPr="007C64F3">
        <w:rPr>
          <w:rStyle w:val="rynqvb"/>
          <w:rFonts w:cs="B Nazanin" w:hint="cs"/>
          <w:sz w:val="26"/>
          <w:szCs w:val="26"/>
          <w:rtl/>
          <w:lang w:bidi="fa-IR"/>
        </w:rPr>
        <w:t>ی نیروی کار منجر شد. همانطور که انتظار می‌رفت، افزایش هزینه‌های نیروی کار توسط شرکت‌ها به قیمت‌ها منتقل گردید.</w:t>
      </w:r>
    </w:p>
    <w:p w14:paraId="57A6F204"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در ایالات متحده و آلمان غربی افزایش هزینه‌های نیروی کار بالاتر از فرمول هنجاری دستمزد بود، هرچند نوسان آن به اندازه بریتانیا و ایتالیا شدید نبود.</w:t>
      </w:r>
      <w:r w:rsidRPr="007C64F3">
        <w:rPr>
          <w:rStyle w:val="hwtze"/>
          <w:rFonts w:cs="B Nazanin" w:hint="cs"/>
          <w:sz w:val="26"/>
          <w:szCs w:val="26"/>
          <w:lang w:bidi="fa-IR"/>
        </w:rPr>
        <w:t xml:space="preserve"> </w:t>
      </w:r>
      <w:r w:rsidRPr="007C64F3">
        <w:rPr>
          <w:rStyle w:val="rynqvb"/>
          <w:rFonts w:cs="B Nazanin" w:hint="cs"/>
          <w:sz w:val="26"/>
          <w:szCs w:val="26"/>
          <w:rtl/>
          <w:lang w:bidi="fa-IR"/>
        </w:rPr>
        <w:t>آلمان غربی عمدتاً در اواخر دهه 1960 و نیمه اول دهه 1970 از فرمول هنجاری دستمزد منحرف شد.</w:t>
      </w:r>
      <w:r w:rsidRPr="007C64F3">
        <w:rPr>
          <w:rStyle w:val="hwtze"/>
          <w:rFonts w:cs="B Nazanin" w:hint="cs"/>
          <w:sz w:val="26"/>
          <w:szCs w:val="26"/>
          <w:lang w:bidi="fa-IR"/>
        </w:rPr>
        <w:t xml:space="preserve"> </w:t>
      </w:r>
      <w:r w:rsidRPr="007C64F3">
        <w:rPr>
          <w:rStyle w:val="rynqvb"/>
          <w:rFonts w:cs="B Nazanin" w:hint="cs"/>
          <w:sz w:val="26"/>
          <w:szCs w:val="26"/>
          <w:rtl/>
          <w:lang w:bidi="fa-IR"/>
        </w:rPr>
        <w:t>در نیمه دوم دهه 1970، طرف های چانه زنی در آلمان غربی به سیاست دستمزدی بازگشتند که اساساً کارآمد بود و این سیاست حتی پس از شوک دوم نفتی در سال 1979 نیز حفظ شد. در ایالات متحده، افزایش هزینه</w:t>
      </w:r>
      <w:r w:rsidRPr="007C64F3">
        <w:rPr>
          <w:rStyle w:val="rynqvb"/>
          <w:rFonts w:cs="B Nazanin"/>
          <w:sz w:val="26"/>
          <w:szCs w:val="26"/>
          <w:rtl/>
          <w:lang w:bidi="fa-IR"/>
        </w:rPr>
        <w:softHyphen/>
      </w:r>
      <w:r w:rsidRPr="007C64F3">
        <w:rPr>
          <w:rStyle w:val="rynqvb"/>
          <w:rFonts w:cs="B Nazanin" w:hint="cs"/>
          <w:sz w:val="26"/>
          <w:szCs w:val="26"/>
          <w:rtl/>
          <w:lang w:bidi="fa-IR"/>
        </w:rPr>
        <w:t>ی نیروی کار از</w:t>
      </w:r>
      <w:r w:rsidRPr="007C64F3">
        <w:rPr>
          <w:rStyle w:val="hwtze"/>
          <w:rFonts w:cs="B Nazanin" w:hint="cs"/>
          <w:sz w:val="26"/>
          <w:szCs w:val="26"/>
          <w:rtl/>
          <w:lang w:bidi="fa-IR"/>
        </w:rPr>
        <w:t xml:space="preserve"> </w:t>
      </w:r>
      <w:r w:rsidRPr="007C64F3">
        <w:rPr>
          <w:rStyle w:val="rynqvb"/>
          <w:rFonts w:cs="B Nazanin" w:hint="cs"/>
          <w:sz w:val="26"/>
          <w:szCs w:val="26"/>
          <w:rtl/>
          <w:lang w:bidi="fa-IR"/>
        </w:rPr>
        <w:t>پایان دهه 1960 تا اواسط دهه 1970 در مقایسه با سه کشور دیگر متعادل بود،</w:t>
      </w:r>
      <w:r w:rsidRPr="007C64F3">
        <w:rPr>
          <w:rStyle w:val="rynqvb"/>
          <w:rFonts w:ascii="Arial" w:hAnsi="Arial" w:cs="Arial" w:hint="cs"/>
          <w:sz w:val="26"/>
          <w:szCs w:val="26"/>
          <w:rtl/>
          <w:lang w:bidi="fa-IR"/>
        </w:rPr>
        <w:t>​</w:t>
      </w:r>
      <w:r w:rsidRPr="007C64F3">
        <w:rPr>
          <w:rStyle w:val="rynqvb"/>
          <w:rFonts w:cs="B Nazanin" w:hint="cs"/>
          <w:sz w:val="26"/>
          <w:szCs w:val="26"/>
          <w:rtl/>
          <w:lang w:bidi="fa-IR"/>
        </w:rPr>
        <w:t xml:space="preserve"> اما برای جلوگیری از روند تورمی همچنان بسیار بالا بود.</w:t>
      </w:r>
      <w:r w:rsidRPr="007C64F3">
        <w:rPr>
          <w:rStyle w:val="hwtze"/>
          <w:rFonts w:cs="B Nazanin" w:hint="cs"/>
          <w:sz w:val="26"/>
          <w:szCs w:val="26"/>
          <w:lang w:bidi="fa-IR"/>
        </w:rPr>
        <w:t xml:space="preserve"> </w:t>
      </w:r>
      <w:r w:rsidRPr="007C64F3">
        <w:rPr>
          <w:rStyle w:val="rynqvb"/>
          <w:rFonts w:cs="B Nazanin" w:hint="cs"/>
          <w:sz w:val="26"/>
          <w:szCs w:val="26"/>
          <w:rtl/>
          <w:lang w:bidi="fa-IR"/>
        </w:rPr>
        <w:t>از آن دوره به بعد، افزایش هزینه</w:t>
      </w:r>
      <w:r w:rsidRPr="007C64F3">
        <w:rPr>
          <w:rStyle w:val="rynqvb"/>
          <w:rFonts w:cs="B Nazanin"/>
          <w:sz w:val="26"/>
          <w:szCs w:val="26"/>
          <w:rtl/>
          <w:lang w:bidi="fa-IR"/>
        </w:rPr>
        <w:softHyphen/>
      </w:r>
      <w:r w:rsidRPr="007C64F3">
        <w:rPr>
          <w:rStyle w:val="rynqvb"/>
          <w:rFonts w:cs="B Nazanin" w:hint="cs"/>
          <w:sz w:val="26"/>
          <w:szCs w:val="26"/>
          <w:rtl/>
          <w:lang w:bidi="fa-IR"/>
        </w:rPr>
        <w:t>ی نیروی کار در ایالات متحده بالا باقی ماند تا اینکه در نهایت در سال 1979، در اثر اعمال  سیاست نرخ بهره بالا توسط  فدرال رزرو، که به افزایش شدید بیکاری در نیمه اول دهه 1980 منجر شد، روند افزایش هزینه</w:t>
      </w:r>
      <w:r w:rsidRPr="007C64F3">
        <w:rPr>
          <w:rStyle w:val="rynqvb"/>
          <w:rFonts w:cs="B Nazanin" w:hint="cs"/>
          <w:sz w:val="26"/>
          <w:szCs w:val="26"/>
          <w:rtl/>
          <w:lang w:bidi="fa-IR"/>
        </w:rPr>
        <w:softHyphen/>
        <w:t>ی نیروی کار معکوس گردید.</w:t>
      </w:r>
    </w:p>
    <w:p w14:paraId="3A9F683B" w14:textId="77777777" w:rsidR="00ED4B0C" w:rsidRDefault="00ED4B0C" w:rsidP="00ED4B0C">
      <w:pPr>
        <w:keepNext/>
        <w:bidi/>
      </w:pPr>
      <w:r>
        <w:rPr>
          <w:noProof/>
          <w:lang w:bidi="fa-IR"/>
        </w:rPr>
        <w:drawing>
          <wp:inline distT="0" distB="0" distL="0" distR="0" wp14:anchorId="2A99B343" wp14:editId="259DC44F">
            <wp:extent cx="5575617" cy="3248273"/>
            <wp:effectExtent l="0" t="0" r="635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0571" cy="3251159"/>
                    </a:xfrm>
                    <a:prstGeom prst="rect">
                      <a:avLst/>
                    </a:prstGeom>
                  </pic:spPr>
                </pic:pic>
              </a:graphicData>
            </a:graphic>
          </wp:inline>
        </w:drawing>
      </w:r>
    </w:p>
    <w:p w14:paraId="787801CD" w14:textId="77777777" w:rsidR="0074227C" w:rsidRDefault="00ED4B0C" w:rsidP="0074227C">
      <w:pPr>
        <w:pStyle w:val="Caption"/>
        <w:bidi/>
        <w:spacing w:after="0"/>
        <w:jc w:val="center"/>
        <w:rPr>
          <w:rFonts w:cs="B Nazanin"/>
          <w:b/>
          <w:bCs/>
          <w:i w:val="0"/>
          <w:iCs w:val="0"/>
          <w:color w:val="auto"/>
          <w:sz w:val="22"/>
          <w:szCs w:val="22"/>
          <w:rtl/>
        </w:rPr>
      </w:pPr>
      <w:bookmarkStart w:id="17" w:name="_Hlk179938910"/>
      <w:r w:rsidRPr="003C42F3">
        <w:rPr>
          <w:rFonts w:cs="B Nazanin" w:hint="cs"/>
          <w:b/>
          <w:bCs/>
          <w:i w:val="0"/>
          <w:iCs w:val="0"/>
          <w:color w:val="auto"/>
          <w:sz w:val="22"/>
          <w:szCs w:val="22"/>
          <w:rtl/>
        </w:rPr>
        <w:t>نمودار 20.4</w:t>
      </w:r>
      <w:r w:rsidR="008027A5">
        <w:rPr>
          <w:rFonts w:cs="B Nazanin" w:hint="cs"/>
          <w:b/>
          <w:bCs/>
          <w:i w:val="0"/>
          <w:iCs w:val="0"/>
          <w:color w:val="auto"/>
          <w:sz w:val="22"/>
          <w:szCs w:val="22"/>
          <w:rtl/>
        </w:rPr>
        <w:t xml:space="preserve"> </w:t>
      </w:r>
      <w:r w:rsidRPr="003C42F3">
        <w:rPr>
          <w:rFonts w:cs="B Nazanin" w:hint="cs"/>
          <w:b/>
          <w:bCs/>
          <w:i w:val="0"/>
          <w:iCs w:val="0"/>
          <w:color w:val="auto"/>
          <w:sz w:val="22"/>
          <w:szCs w:val="22"/>
          <w:rtl/>
        </w:rPr>
        <w:t xml:space="preserve"> درصد تغییر در هزینه های واحد کار به ازای ساعت در آلمان غربی، ایالات متحده، بریتانیا و ایتالیا</w:t>
      </w:r>
      <w:r w:rsidR="008027A5">
        <w:rPr>
          <w:rFonts w:cs="B Nazanin" w:hint="cs"/>
          <w:b/>
          <w:bCs/>
          <w:i w:val="0"/>
          <w:iCs w:val="0"/>
          <w:color w:val="auto"/>
          <w:sz w:val="22"/>
          <w:szCs w:val="22"/>
          <w:rtl/>
        </w:rPr>
        <w:t xml:space="preserve"> (86</w:t>
      </w:r>
      <w:r w:rsidRPr="003C42F3">
        <w:rPr>
          <w:rFonts w:cs="B Nazanin" w:hint="cs"/>
          <w:b/>
          <w:bCs/>
          <w:i w:val="0"/>
          <w:iCs w:val="0"/>
          <w:color w:val="auto"/>
          <w:sz w:val="22"/>
          <w:szCs w:val="22"/>
          <w:rtl/>
        </w:rPr>
        <w:t>-19</w:t>
      </w:r>
      <w:r w:rsidR="008027A5">
        <w:rPr>
          <w:rFonts w:cs="B Nazanin" w:hint="cs"/>
          <w:b/>
          <w:bCs/>
          <w:i w:val="0"/>
          <w:iCs w:val="0"/>
          <w:color w:val="auto"/>
          <w:sz w:val="22"/>
          <w:szCs w:val="22"/>
          <w:rtl/>
        </w:rPr>
        <w:t>71)</w:t>
      </w:r>
      <w:bookmarkEnd w:id="17"/>
    </w:p>
    <w:p w14:paraId="7AF28FCB" w14:textId="44046A8A" w:rsidR="00ED4B0C" w:rsidRPr="002D2B0D" w:rsidRDefault="00ED4B0C" w:rsidP="0074227C">
      <w:pPr>
        <w:pStyle w:val="Caption"/>
        <w:bidi/>
        <w:spacing w:after="0"/>
        <w:jc w:val="center"/>
        <w:rPr>
          <w:rStyle w:val="rynqvb"/>
          <w:rFonts w:cs="B Nazanin"/>
          <w:i w:val="0"/>
          <w:iCs w:val="0"/>
          <w:rtl/>
          <w:lang w:bidi="fa-IR"/>
        </w:rPr>
      </w:pPr>
      <w:r w:rsidRPr="002D2B0D">
        <w:rPr>
          <w:rFonts w:cs="B Nazanin" w:hint="cs"/>
          <w:i w:val="0"/>
          <w:iCs w:val="0"/>
          <w:color w:val="auto"/>
          <w:rtl/>
        </w:rPr>
        <w:t xml:space="preserve">منبع: </w:t>
      </w:r>
      <w:r w:rsidRPr="002D2B0D">
        <w:rPr>
          <w:rFonts w:cs="B Nazanin"/>
          <w:i w:val="0"/>
          <w:iCs w:val="0"/>
          <w:color w:val="auto"/>
        </w:rPr>
        <w:t>OECD(2023)</w:t>
      </w:r>
      <w:r w:rsidRPr="002D2B0D">
        <w:rPr>
          <w:rFonts w:cs="B Nazanin" w:hint="cs"/>
          <w:i w:val="0"/>
          <w:iCs w:val="0"/>
          <w:color w:val="auto"/>
          <w:rtl/>
          <w:lang w:bidi="fa-IR"/>
        </w:rPr>
        <w:t>.</w:t>
      </w:r>
    </w:p>
    <w:p w14:paraId="399379F4" w14:textId="25514422"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lastRenderedPageBreak/>
        <w:t>در هر چهار کشور مورد مطالعه، ارتباط بسیار نزدیکی بین</w:t>
      </w:r>
      <w:r w:rsidRPr="007C64F3">
        <w:rPr>
          <w:rStyle w:val="rynqvb"/>
          <w:rFonts w:cs="B Nazanin"/>
          <w:sz w:val="26"/>
          <w:szCs w:val="26"/>
          <w:lang w:bidi="fa-IR"/>
        </w:rPr>
        <w:t xml:space="preserve"> </w:t>
      </w:r>
      <w:r w:rsidRPr="007C64F3">
        <w:rPr>
          <w:rStyle w:val="rynqvb"/>
          <w:rFonts w:cs="B Nazanin" w:hint="cs"/>
          <w:sz w:val="26"/>
          <w:szCs w:val="26"/>
          <w:rtl/>
          <w:lang w:bidi="fa-IR"/>
        </w:rPr>
        <w:t xml:space="preserve"> تغییرات هزینه‌های نیروی کار و سطح قیمت وجود دارد (به بخش‌های 4.1، 4.2، 4.3 و 4.4 مراجعه شود).</w:t>
      </w:r>
      <w:r w:rsidRPr="007C64F3">
        <w:rPr>
          <w:rStyle w:val="hwtze"/>
          <w:rFonts w:cs="B Nazanin" w:hint="cs"/>
          <w:sz w:val="26"/>
          <w:szCs w:val="26"/>
          <w:lang w:bidi="fa-IR"/>
        </w:rPr>
        <w:t xml:space="preserve"> </w:t>
      </w:r>
      <w:r w:rsidRPr="007C64F3">
        <w:rPr>
          <w:rStyle w:val="rynqvb"/>
          <w:rFonts w:cs="B Nazanin" w:hint="cs"/>
          <w:sz w:val="26"/>
          <w:szCs w:val="26"/>
          <w:rtl/>
          <w:lang w:bidi="fa-IR"/>
        </w:rPr>
        <w:t>تفاوت در نرخ تورم به طور مستقیم با تغییرات متفاوت در هزینه</w:t>
      </w:r>
      <w:r w:rsidRPr="007C64F3">
        <w:rPr>
          <w:rStyle w:val="rynqvb"/>
          <w:rFonts w:cs="B Nazanin"/>
          <w:sz w:val="26"/>
          <w:szCs w:val="26"/>
          <w:rtl/>
          <w:lang w:bidi="fa-IR"/>
        </w:rPr>
        <w:softHyphen/>
      </w:r>
      <w:r w:rsidRPr="007C64F3">
        <w:rPr>
          <w:rStyle w:val="rynqvb"/>
          <w:rFonts w:cs="B Nazanin" w:hint="cs"/>
          <w:sz w:val="26"/>
          <w:szCs w:val="26"/>
          <w:rtl/>
          <w:lang w:bidi="fa-IR"/>
        </w:rPr>
        <w:t>ی نیروی کار مرتبط است.</w:t>
      </w:r>
      <w:r w:rsidRPr="007C64F3">
        <w:rPr>
          <w:rStyle w:val="hwtze"/>
          <w:rFonts w:cs="B Nazanin" w:hint="cs"/>
          <w:sz w:val="26"/>
          <w:szCs w:val="26"/>
          <w:lang w:bidi="fa-IR"/>
        </w:rPr>
        <w:t xml:space="preserve"> </w:t>
      </w:r>
      <w:r w:rsidRPr="007C64F3">
        <w:rPr>
          <w:rStyle w:val="rynqvb"/>
          <w:rFonts w:cs="B Nazanin" w:hint="cs"/>
          <w:sz w:val="26"/>
          <w:szCs w:val="26"/>
          <w:rtl/>
          <w:lang w:bidi="fa-IR"/>
        </w:rPr>
        <w:t>در ایتالیا و بریتانیا، هزینه</w:t>
      </w:r>
      <w:r w:rsidRPr="007C64F3">
        <w:rPr>
          <w:rStyle w:val="rynqvb"/>
          <w:rFonts w:cs="B Nazanin"/>
          <w:sz w:val="26"/>
          <w:szCs w:val="26"/>
          <w:rtl/>
          <w:lang w:bidi="fa-IR"/>
        </w:rPr>
        <w:softHyphen/>
      </w:r>
      <w:r w:rsidRPr="007C64F3">
        <w:rPr>
          <w:rStyle w:val="rynqvb"/>
          <w:rFonts w:cs="B Nazanin" w:hint="cs"/>
          <w:sz w:val="26"/>
          <w:szCs w:val="26"/>
          <w:rtl/>
          <w:lang w:bidi="fa-IR"/>
        </w:rPr>
        <w:t>ی نیروی کار و سطح قیمت ها به طور قابل توجهی بیشتر از ایالات متحده و به ویژه بیشتر از آلمان غربی افزایش یافت.</w:t>
      </w:r>
    </w:p>
    <w:p w14:paraId="69BA4F85"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سازوکارهای مختلف تعیین دستمزد در هر کشور به پویایی</w:t>
      </w:r>
      <w:r w:rsidRPr="007C64F3">
        <w:rPr>
          <w:rStyle w:val="rynqvb"/>
          <w:rFonts w:cs="B Nazanin"/>
          <w:sz w:val="26"/>
          <w:szCs w:val="26"/>
          <w:rtl/>
          <w:lang w:bidi="fa-IR"/>
        </w:rPr>
        <w:softHyphen/>
      </w:r>
      <w:r w:rsidRPr="007C64F3">
        <w:rPr>
          <w:rStyle w:val="rynqvb"/>
          <w:rFonts w:cs="B Nazanin" w:hint="cs"/>
          <w:sz w:val="26"/>
          <w:szCs w:val="26"/>
          <w:rtl/>
          <w:lang w:bidi="fa-IR"/>
        </w:rPr>
        <w:t>های متفاوت دستمزد منجر شده است.</w:t>
      </w:r>
      <w:r w:rsidRPr="007C64F3">
        <w:rPr>
          <w:rStyle w:val="hwtze"/>
          <w:rFonts w:cs="B Nazanin" w:hint="cs"/>
          <w:sz w:val="26"/>
          <w:szCs w:val="26"/>
          <w:lang w:bidi="fa-IR"/>
        </w:rPr>
        <w:t xml:space="preserve"> </w:t>
      </w:r>
      <w:r w:rsidRPr="007C64F3">
        <w:rPr>
          <w:rStyle w:val="rynqvb"/>
          <w:rFonts w:cs="B Nazanin" w:hint="cs"/>
          <w:sz w:val="26"/>
          <w:szCs w:val="26"/>
          <w:rtl/>
          <w:lang w:bidi="fa-IR"/>
        </w:rPr>
        <w:t>در آلمان غربی، ساختاری شامل اتحادیه‌های کارگری بزرگ و قدرتمند و انجمن‌های کارفرمایی مربوطه، سطح بسیار بالایی از پوشش چانه‌زنی جمعی در میان همه کارکنان، درجه بالایی از هماهنگی غیررسمی دستمزد بین بخش‌ها و کانال</w:t>
      </w:r>
      <w:r w:rsidRPr="007C64F3">
        <w:rPr>
          <w:rStyle w:val="rynqvb"/>
          <w:rFonts w:cs="B Nazanin" w:hint="cs"/>
          <w:sz w:val="26"/>
          <w:szCs w:val="26"/>
          <w:rtl/>
          <w:lang w:bidi="fa-IR"/>
        </w:rPr>
        <w:softHyphen/>
        <w:t>های قانونی در ارتباط با موضوعات مورد اختلاف در چانه زنی جمعی را ایجاد کرده بود</w:t>
      </w:r>
      <w:r w:rsidRPr="007C64F3">
        <w:rPr>
          <w:rStyle w:val="rynqvb"/>
          <w:rFonts w:cs="B Nazanin" w:hint="cs"/>
          <w:sz w:val="26"/>
          <w:szCs w:val="26"/>
          <w:lang w:bidi="fa-IR"/>
        </w:rPr>
        <w:t>.</w:t>
      </w:r>
      <w:r w:rsidRPr="007C64F3">
        <w:rPr>
          <w:rStyle w:val="FootnoteReference"/>
          <w:rFonts w:cs="B Nazanin"/>
          <w:sz w:val="26"/>
          <w:szCs w:val="26"/>
          <w:lang w:bidi="fa-IR"/>
        </w:rPr>
        <w:footnoteReference w:id="58"/>
      </w:r>
      <w:r w:rsidRPr="007C64F3">
        <w:rPr>
          <w:rStyle w:val="hwtze"/>
          <w:rFonts w:cs="B Nazanin" w:hint="cs"/>
          <w:sz w:val="26"/>
          <w:szCs w:val="26"/>
          <w:lang w:bidi="fa-IR"/>
        </w:rPr>
        <w:t xml:space="preserve"> </w:t>
      </w:r>
      <w:r w:rsidRPr="007C64F3">
        <w:rPr>
          <w:rStyle w:val="rynqvb"/>
          <w:rFonts w:cs="B Nazanin" w:hint="cs"/>
          <w:sz w:val="26"/>
          <w:szCs w:val="26"/>
          <w:rtl/>
          <w:lang w:bidi="fa-IR"/>
        </w:rPr>
        <w:t>اتحادیه های کارگری آلمان به دلیل قدرت و اندازه خود، مایل بودند و می توانستند شرایط کلان اقتصادی را در نظر بگیرند. این امر به ویژه در مورد اتحادیه های صنفی در صنایع صادراتی صادق بود که به رقابت پذیری قیمت شرکت</w:t>
      </w:r>
      <w:r w:rsidRPr="007C64F3">
        <w:rPr>
          <w:rStyle w:val="rynqvb"/>
          <w:rFonts w:cs="B Nazanin"/>
          <w:sz w:val="26"/>
          <w:szCs w:val="26"/>
          <w:rtl/>
          <w:lang w:bidi="fa-IR"/>
        </w:rPr>
        <w:softHyphen/>
      </w:r>
      <w:r w:rsidRPr="007C64F3">
        <w:rPr>
          <w:rStyle w:val="rynqvb"/>
          <w:rFonts w:cs="B Nazanin" w:hint="cs"/>
          <w:sz w:val="26"/>
          <w:szCs w:val="26"/>
          <w:rtl/>
          <w:lang w:bidi="fa-IR"/>
        </w:rPr>
        <w:t>های صادرکننده توجه داشتند.</w:t>
      </w:r>
      <w:r w:rsidRPr="007C64F3">
        <w:rPr>
          <w:rStyle w:val="hwtze"/>
          <w:rFonts w:cs="B Nazanin" w:hint="cs"/>
          <w:sz w:val="26"/>
          <w:szCs w:val="26"/>
          <w:lang w:bidi="fa-IR"/>
        </w:rPr>
        <w:t xml:space="preserve"> </w:t>
      </w:r>
      <w:r w:rsidRPr="007C64F3">
        <w:rPr>
          <w:rStyle w:val="rynqvb"/>
          <w:rFonts w:cs="B Nazanin" w:hint="cs"/>
          <w:sz w:val="26"/>
          <w:szCs w:val="26"/>
          <w:rtl/>
          <w:lang w:bidi="fa-IR"/>
        </w:rPr>
        <w:t>این مسئله به هیچ وجه نقطه ضعف جنبش اتحادیه کارگری آلمان محسوب نمی</w:t>
      </w:r>
      <w:r w:rsidRPr="007C64F3">
        <w:rPr>
          <w:rStyle w:val="rynqvb"/>
          <w:rFonts w:cs="B Nazanin"/>
          <w:sz w:val="26"/>
          <w:szCs w:val="26"/>
          <w:rtl/>
          <w:lang w:bidi="fa-IR"/>
        </w:rPr>
        <w:softHyphen/>
      </w:r>
      <w:r w:rsidRPr="007C64F3">
        <w:rPr>
          <w:rStyle w:val="rynqvb"/>
          <w:rFonts w:cs="B Nazanin" w:hint="cs"/>
          <w:sz w:val="26"/>
          <w:szCs w:val="26"/>
          <w:rtl/>
          <w:lang w:bidi="fa-IR"/>
        </w:rPr>
        <w:t>شد بلکه نشان می</w:t>
      </w:r>
      <w:r w:rsidRPr="007C64F3">
        <w:rPr>
          <w:rStyle w:val="rynqvb"/>
          <w:rFonts w:cs="B Nazanin"/>
          <w:sz w:val="26"/>
          <w:szCs w:val="26"/>
          <w:rtl/>
          <w:lang w:bidi="fa-IR"/>
        </w:rPr>
        <w:softHyphen/>
      </w:r>
      <w:r w:rsidRPr="007C64F3">
        <w:rPr>
          <w:rStyle w:val="rynqvb"/>
          <w:rFonts w:cs="B Nazanin" w:hint="cs"/>
          <w:sz w:val="26"/>
          <w:szCs w:val="26"/>
          <w:rtl/>
          <w:lang w:bidi="fa-IR"/>
        </w:rPr>
        <w:t>داد که این اتحادیه</w:t>
      </w:r>
      <w:r w:rsidRPr="007C64F3">
        <w:rPr>
          <w:rStyle w:val="rynqvb"/>
          <w:rFonts w:cs="B Nazanin"/>
          <w:sz w:val="26"/>
          <w:szCs w:val="26"/>
          <w:rtl/>
          <w:lang w:bidi="fa-IR"/>
        </w:rPr>
        <w:softHyphen/>
      </w:r>
      <w:r w:rsidRPr="007C64F3">
        <w:rPr>
          <w:rStyle w:val="rynqvb"/>
          <w:rFonts w:cs="B Nazanin" w:hint="cs"/>
          <w:sz w:val="26"/>
          <w:szCs w:val="26"/>
          <w:rtl/>
          <w:lang w:bidi="fa-IR"/>
        </w:rPr>
        <w:t>ها می</w:t>
      </w:r>
      <w:r w:rsidRPr="007C64F3">
        <w:rPr>
          <w:rStyle w:val="rynqvb"/>
          <w:rFonts w:cs="B Nazanin"/>
          <w:sz w:val="26"/>
          <w:szCs w:val="26"/>
          <w:rtl/>
          <w:lang w:bidi="fa-IR"/>
        </w:rPr>
        <w:softHyphen/>
      </w:r>
      <w:r w:rsidRPr="007C64F3">
        <w:rPr>
          <w:rStyle w:val="rynqvb"/>
          <w:rFonts w:cs="B Nazanin" w:hint="cs"/>
          <w:sz w:val="26"/>
          <w:szCs w:val="26"/>
          <w:rtl/>
          <w:lang w:bidi="fa-IR"/>
        </w:rPr>
        <w:t>توانستند ملاحظات کلان اقتصادی را دنبال نمایند و در نتیجه چارچوبی مطلوب برای سیاست دستمزد کارآمد ایجاد کنند.</w:t>
      </w:r>
    </w:p>
    <w:p w14:paraId="2B897EE7" w14:textId="77777777" w:rsidR="00ED4B0C" w:rsidRPr="007C64F3" w:rsidRDefault="00ED4B0C" w:rsidP="003F3DD7">
      <w:pPr>
        <w:bidi/>
        <w:spacing w:line="360" w:lineRule="auto"/>
        <w:rPr>
          <w:rStyle w:val="rynqvb"/>
          <w:rFonts w:cs="B Nazanin"/>
          <w:sz w:val="26"/>
          <w:szCs w:val="26"/>
          <w:rtl/>
          <w:lang w:bidi="fa-IR"/>
        </w:rPr>
      </w:pPr>
      <w:r w:rsidRPr="007C64F3">
        <w:rPr>
          <w:rStyle w:val="rynqvb"/>
          <w:rFonts w:cs="B Nazanin" w:hint="cs"/>
          <w:sz w:val="26"/>
          <w:szCs w:val="26"/>
          <w:rtl/>
          <w:lang w:bidi="fa-IR"/>
        </w:rPr>
        <w:t>از سوی دیگر، در بریتانیا، اتحادیه</w:t>
      </w:r>
      <w:r w:rsidRPr="007C64F3">
        <w:rPr>
          <w:rStyle w:val="rynqvb"/>
          <w:rFonts w:cs="B Nazanin"/>
          <w:sz w:val="26"/>
          <w:szCs w:val="26"/>
          <w:rtl/>
          <w:lang w:bidi="fa-IR"/>
        </w:rPr>
        <w:softHyphen/>
      </w:r>
      <w:r w:rsidRPr="007C64F3">
        <w:rPr>
          <w:rStyle w:val="rynqvb"/>
          <w:rFonts w:cs="B Nazanin" w:hint="cs"/>
          <w:sz w:val="26"/>
          <w:szCs w:val="26"/>
          <w:rtl/>
          <w:lang w:bidi="fa-IR"/>
        </w:rPr>
        <w:t>های کارگری در دهه 1970 بسیار پراکنده بودند.</w:t>
      </w:r>
      <w:r w:rsidRPr="007C64F3">
        <w:rPr>
          <w:rStyle w:val="hwtze"/>
          <w:rFonts w:cs="B Nazanin" w:hint="cs"/>
          <w:sz w:val="26"/>
          <w:szCs w:val="26"/>
          <w:lang w:bidi="fa-IR"/>
        </w:rPr>
        <w:t xml:space="preserve"> </w:t>
      </w:r>
      <w:r w:rsidRPr="007C64F3">
        <w:rPr>
          <w:rStyle w:val="rynqvb"/>
          <w:rFonts w:cs="B Nazanin" w:hint="cs"/>
          <w:sz w:val="26"/>
          <w:szCs w:val="26"/>
          <w:rtl/>
          <w:lang w:bidi="fa-IR"/>
        </w:rPr>
        <w:t xml:space="preserve">اگرچه </w:t>
      </w:r>
      <w:r w:rsidRPr="007C64F3">
        <w:rPr>
          <w:rStyle w:val="rynqvb"/>
          <w:rFonts w:cs="B Nazanin" w:hint="cs"/>
          <w:sz w:val="26"/>
          <w:szCs w:val="26"/>
          <w:lang w:bidi="fa-IR"/>
        </w:rPr>
        <w:t xml:space="preserve"> TUC</w:t>
      </w:r>
      <w:r w:rsidRPr="007C64F3">
        <w:rPr>
          <w:rStyle w:val="rynqvb"/>
          <w:rFonts w:cs="B Nazanin" w:hint="cs"/>
          <w:sz w:val="26"/>
          <w:szCs w:val="26"/>
          <w:rtl/>
          <w:lang w:bidi="fa-IR"/>
        </w:rPr>
        <w:t>، به مثابه چتر اتحادیه های کارگری، کم و بیش از سیاست های دولت در مورد تعدیل دستمزد حمایت می کرد، اما این تلاش ها در نهایت به دلیل ساختار جنبش سندیکایی و پیگیری منافع متفاوت از سوی اتحادیه</w:t>
      </w:r>
      <w:r w:rsidRPr="007C64F3">
        <w:rPr>
          <w:rStyle w:val="rynqvb"/>
          <w:rFonts w:cs="B Nazanin"/>
          <w:sz w:val="26"/>
          <w:szCs w:val="26"/>
          <w:rtl/>
          <w:lang w:bidi="fa-IR"/>
        </w:rPr>
        <w:softHyphen/>
      </w:r>
      <w:r w:rsidRPr="007C64F3">
        <w:rPr>
          <w:rStyle w:val="rynqvb"/>
          <w:rFonts w:cs="B Nazanin" w:hint="cs"/>
          <w:sz w:val="26"/>
          <w:szCs w:val="26"/>
          <w:rtl/>
          <w:lang w:bidi="fa-IR"/>
        </w:rPr>
        <w:t>های کارگری پراکنده شکست خورد.</w:t>
      </w:r>
    </w:p>
    <w:p w14:paraId="54D638BC" w14:textId="77777777" w:rsidR="00ED4B0C" w:rsidRPr="007C64F3" w:rsidRDefault="00ED4B0C" w:rsidP="003F3DD7">
      <w:pPr>
        <w:bidi/>
        <w:spacing w:line="360" w:lineRule="auto"/>
        <w:rPr>
          <w:rStyle w:val="rynqvb"/>
          <w:rFonts w:cs="B Nazanin"/>
          <w:sz w:val="26"/>
          <w:szCs w:val="26"/>
          <w:rtl/>
          <w:lang w:bidi="fa-IR"/>
        </w:rPr>
      </w:pPr>
      <w:r w:rsidRPr="007C64F3">
        <w:rPr>
          <w:rStyle w:val="rynqvb"/>
          <w:rFonts w:cs="B Nazanin" w:hint="cs"/>
          <w:sz w:val="26"/>
          <w:szCs w:val="26"/>
          <w:rtl/>
          <w:lang w:bidi="fa-IR"/>
        </w:rPr>
        <w:t>در ایتالیا، اعمال سیاست دستمزد غیرممکن، یا حداقل بسیار دشوار بود، زیرا اتحادیه</w:t>
      </w:r>
      <w:r w:rsidRPr="007C64F3">
        <w:rPr>
          <w:rStyle w:val="rynqvb"/>
          <w:rFonts w:cs="B Nazanin"/>
          <w:sz w:val="26"/>
          <w:szCs w:val="26"/>
          <w:rtl/>
          <w:lang w:bidi="fa-IR"/>
        </w:rPr>
        <w:softHyphen/>
      </w:r>
      <w:r w:rsidRPr="007C64F3">
        <w:rPr>
          <w:rStyle w:val="rynqvb"/>
          <w:rFonts w:cs="B Nazanin" w:hint="cs"/>
          <w:sz w:val="26"/>
          <w:szCs w:val="26"/>
          <w:rtl/>
          <w:lang w:bidi="fa-IR"/>
        </w:rPr>
        <w:t>های کارگری به سه جریان مخالف ایدئولوژیک تقسیم شده بود.</w:t>
      </w:r>
      <w:r w:rsidRPr="007C64F3">
        <w:rPr>
          <w:rStyle w:val="hwtze"/>
          <w:rFonts w:cs="B Nazanin" w:hint="cs"/>
          <w:sz w:val="26"/>
          <w:szCs w:val="26"/>
          <w:lang w:bidi="fa-IR"/>
        </w:rPr>
        <w:t xml:space="preserve"> </w:t>
      </w:r>
      <w:r w:rsidRPr="007C64F3">
        <w:rPr>
          <w:rStyle w:val="rynqvb"/>
          <w:rFonts w:cs="B Nazanin" w:hint="cs"/>
          <w:sz w:val="26"/>
          <w:szCs w:val="26"/>
          <w:rtl/>
          <w:lang w:bidi="fa-IR"/>
        </w:rPr>
        <w:t>در واقع، بخشی از اتحادیه</w:t>
      </w:r>
      <w:r w:rsidRPr="007C64F3">
        <w:rPr>
          <w:rStyle w:val="rynqvb"/>
          <w:rFonts w:cs="B Nazanin"/>
          <w:sz w:val="26"/>
          <w:szCs w:val="26"/>
          <w:rtl/>
          <w:lang w:bidi="fa-IR"/>
        </w:rPr>
        <w:softHyphen/>
      </w:r>
      <w:r w:rsidRPr="007C64F3">
        <w:rPr>
          <w:rStyle w:val="rynqvb"/>
          <w:rFonts w:cs="B Nazanin" w:hint="cs"/>
          <w:sz w:val="26"/>
          <w:szCs w:val="26"/>
          <w:rtl/>
          <w:lang w:bidi="fa-IR"/>
        </w:rPr>
        <w:t>های کارگری برای اصلاحات اساسی در نظام سرمایه‌داری ایتالیایی بر اساس ایده‌های کمونیستی تلاش می‌کردند.</w:t>
      </w:r>
      <w:r w:rsidRPr="007C64F3">
        <w:rPr>
          <w:rStyle w:val="hwtze"/>
          <w:rFonts w:cs="B Nazanin" w:hint="cs"/>
          <w:sz w:val="26"/>
          <w:szCs w:val="26"/>
          <w:lang w:bidi="fa-IR"/>
        </w:rPr>
        <w:t xml:space="preserve"> </w:t>
      </w:r>
      <w:r w:rsidRPr="007C64F3">
        <w:rPr>
          <w:rStyle w:val="rynqvb"/>
          <w:rFonts w:cs="B Nazanin" w:hint="cs"/>
          <w:sz w:val="26"/>
          <w:szCs w:val="26"/>
          <w:rtl/>
          <w:lang w:bidi="fa-IR"/>
        </w:rPr>
        <w:t>بنابراین هماهنگ کردن تغییرات دستمزد با عملکرد کلان اقتصادی دشوار می نمود.</w:t>
      </w:r>
    </w:p>
    <w:p w14:paraId="394B75D0" w14:textId="77777777" w:rsidR="00ED4B0C" w:rsidRPr="007C64F3" w:rsidRDefault="00ED4B0C" w:rsidP="003F3DD7">
      <w:pPr>
        <w:bidi/>
        <w:spacing w:line="360" w:lineRule="auto"/>
        <w:jc w:val="both"/>
        <w:rPr>
          <w:rStyle w:val="rynqvb"/>
          <w:rFonts w:cs="B Nazanin"/>
          <w:sz w:val="26"/>
          <w:szCs w:val="26"/>
          <w:lang w:bidi="fa-IR"/>
        </w:rPr>
      </w:pPr>
      <w:r w:rsidRPr="007C64F3">
        <w:rPr>
          <w:rStyle w:val="rynqvb"/>
          <w:rFonts w:cs="B Nazanin" w:hint="cs"/>
          <w:sz w:val="26"/>
          <w:szCs w:val="26"/>
          <w:rtl/>
          <w:lang w:bidi="fa-IR"/>
        </w:rPr>
        <w:lastRenderedPageBreak/>
        <w:t>در ایالات متحده، اتحادیه‌های کارگری به دلیل درجه پایین سازماندهی و فقدان هرگونه پوشش گسترده چانه‌زنی جمعی کارگران، قادر به تعیین تغییرات دستمزدی بر اساس ملاحظات کلان اقتصادی نبودند.</w:t>
      </w:r>
      <w:r w:rsidRPr="007C64F3">
        <w:rPr>
          <w:rStyle w:val="hwtze"/>
          <w:rFonts w:cs="B Nazanin" w:hint="cs"/>
          <w:sz w:val="26"/>
          <w:szCs w:val="26"/>
          <w:lang w:bidi="fa-IR"/>
        </w:rPr>
        <w:t xml:space="preserve"> </w:t>
      </w:r>
      <w:r w:rsidRPr="007C64F3">
        <w:rPr>
          <w:rStyle w:val="rynqvb"/>
          <w:rFonts w:cs="B Nazanin" w:hint="cs"/>
          <w:sz w:val="26"/>
          <w:szCs w:val="26"/>
          <w:rtl/>
          <w:lang w:bidi="fa-IR"/>
        </w:rPr>
        <w:t>تلاش‌ها برای اعمال سیاست درآمدی مناسب از سوی اتحادیه‌های کارگری حمایت نمی</w:t>
      </w:r>
      <w:r w:rsidRPr="007C64F3">
        <w:rPr>
          <w:rStyle w:val="rynqvb"/>
          <w:rFonts w:cs="B Nazanin" w:hint="cs"/>
          <w:sz w:val="26"/>
          <w:szCs w:val="26"/>
          <w:rtl/>
          <w:lang w:bidi="fa-IR"/>
        </w:rPr>
        <w:softHyphen/>
        <w:t>شد، زیرا آنها فاقد ظرفیت لازم برای مشارکت در هماهنگی افقی چانه‌زنی دستمزد بودند.</w:t>
      </w:r>
    </w:p>
    <w:p w14:paraId="1EF38D86"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lang w:bidi="fa-IR"/>
        </w:rPr>
        <w:t xml:space="preserve"> </w:t>
      </w:r>
      <w:r w:rsidRPr="007C64F3">
        <w:rPr>
          <w:rStyle w:val="rynqvb"/>
          <w:rFonts w:cs="B Nazanin" w:hint="cs"/>
          <w:sz w:val="26"/>
          <w:szCs w:val="26"/>
          <w:rtl/>
          <w:lang w:bidi="fa-IR"/>
        </w:rPr>
        <w:t>سه دلیل عمده برای افزایش نامتناسب دستمزدها وجود دارد که در نهایت به تحولات تورمی منجر می شود یا به آن کمک می کند:</w:t>
      </w:r>
    </w:p>
    <w:p w14:paraId="008902CF"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اول، افزایش سریع هزینه‌های نیروی کار که می‌تواند واکنشی به اقتصاد در حال رشد باشد و بروز کمبود نیروی کار در  بخشی‌ خاص ‌شود. در چنین وضعیتی، شرکت ها، برای جذب نیروی کاری که کمیاب شده، دستمزد بالاتری پیشنهاد می دهند.</w:t>
      </w:r>
      <w:r w:rsidRPr="007C64F3">
        <w:rPr>
          <w:rStyle w:val="hwtze"/>
          <w:rFonts w:cs="B Nazanin" w:hint="cs"/>
          <w:sz w:val="26"/>
          <w:szCs w:val="26"/>
          <w:lang w:bidi="fa-IR"/>
        </w:rPr>
        <w:t xml:space="preserve"> </w:t>
      </w:r>
      <w:r w:rsidRPr="007C64F3">
        <w:rPr>
          <w:rStyle w:val="rynqvb"/>
          <w:rFonts w:cs="B Nazanin" w:hint="cs"/>
          <w:sz w:val="26"/>
          <w:szCs w:val="26"/>
          <w:rtl/>
          <w:lang w:bidi="fa-IR"/>
        </w:rPr>
        <w:t>در این شرایط، حتی اگر اتحادیه‌های کارگری با فرمول هنجاری دستمزد موافق باشند، دستمزدهای مؤثر در سطحی بالاتر از دستمزدهای توافق شده قرار می گیرند. در هر چهار کشور مورد مطالعه، چنین اوضاعی در پایان دهه 1960 شکل گرفته بود</w:t>
      </w:r>
      <w:r w:rsidRPr="007C64F3">
        <w:rPr>
          <w:rStyle w:val="hwtze"/>
          <w:rFonts w:cs="B Nazanin" w:hint="cs"/>
          <w:sz w:val="26"/>
          <w:szCs w:val="26"/>
          <w:lang w:bidi="fa-IR"/>
        </w:rPr>
        <w:t xml:space="preserve"> </w:t>
      </w:r>
      <w:r w:rsidRPr="007C64F3">
        <w:rPr>
          <w:rStyle w:val="rynqvb"/>
          <w:rFonts w:cs="B Nazanin" w:hint="cs"/>
          <w:sz w:val="26"/>
          <w:szCs w:val="26"/>
          <w:rtl/>
          <w:lang w:bidi="fa-IR"/>
        </w:rPr>
        <w:t>و رهبران اتحادیه های کارگری، از سوی اعضا برای مطالبه</w:t>
      </w:r>
      <w:r w:rsidRPr="007C64F3">
        <w:rPr>
          <w:rStyle w:val="rynqvb"/>
          <w:rFonts w:cs="B Nazanin" w:hint="cs"/>
          <w:sz w:val="26"/>
          <w:szCs w:val="26"/>
          <w:rtl/>
          <w:lang w:bidi="fa-IR"/>
        </w:rPr>
        <w:softHyphen/>
        <w:t>ی افزایش دستمزد تحت فشار فزاینده ای قرار گرفتند.</w:t>
      </w:r>
      <w:r w:rsidRPr="007C64F3">
        <w:rPr>
          <w:rStyle w:val="hwtze"/>
          <w:rFonts w:cs="B Nazanin" w:hint="cs"/>
          <w:sz w:val="26"/>
          <w:szCs w:val="26"/>
          <w:lang w:bidi="fa-IR"/>
        </w:rPr>
        <w:t xml:space="preserve"> </w:t>
      </w:r>
      <w:r w:rsidRPr="007C64F3">
        <w:rPr>
          <w:rStyle w:val="rynqvb"/>
          <w:rFonts w:cs="B Nazanin" w:hint="cs"/>
          <w:sz w:val="26"/>
          <w:szCs w:val="26"/>
          <w:rtl/>
          <w:lang w:bidi="fa-IR"/>
        </w:rPr>
        <w:t>آلمان غربی در اواخر دهه 1960 نمونه ای از این وضعیت است (به بخش 4.1 رجوع شود).</w:t>
      </w:r>
    </w:p>
    <w:p w14:paraId="233D6A5C"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دوم، افزایش دستمزد اسمی می تواند به خاطر شوک خارجی، و در تلاش برای جبران کاهش دستمزد واقعی ناشی از شوک قیمت باشد.</w:t>
      </w:r>
      <w:r w:rsidRPr="007C64F3">
        <w:rPr>
          <w:rStyle w:val="rynqvb"/>
          <w:rFonts w:cs="B Nazanin" w:hint="cs"/>
          <w:sz w:val="26"/>
          <w:szCs w:val="26"/>
          <w:lang w:bidi="fa-IR"/>
        </w:rPr>
        <w:t xml:space="preserve"> </w:t>
      </w:r>
      <w:r w:rsidRPr="007C64F3">
        <w:rPr>
          <w:rStyle w:val="rynqvb"/>
          <w:rFonts w:cs="B Nazanin" w:hint="cs"/>
          <w:sz w:val="26"/>
          <w:szCs w:val="26"/>
          <w:rtl/>
          <w:lang w:bidi="fa-IR"/>
        </w:rPr>
        <w:t xml:space="preserve"> اگر شوک قیمتی شدید باشد و دستمزدهای واقعی کاهش یابد، افزایش دستمزد اسمی تقریباً اجتناب ناپذیر است.</w:t>
      </w:r>
      <w:r w:rsidRPr="007C64F3">
        <w:rPr>
          <w:rStyle w:val="hwtze"/>
          <w:rFonts w:cs="B Nazanin" w:hint="cs"/>
          <w:sz w:val="26"/>
          <w:szCs w:val="26"/>
          <w:lang w:bidi="fa-IR"/>
        </w:rPr>
        <w:t xml:space="preserve"> </w:t>
      </w:r>
      <w:r w:rsidRPr="007C64F3">
        <w:rPr>
          <w:rStyle w:val="rynqvb"/>
          <w:rFonts w:cs="B Nazanin" w:hint="cs"/>
          <w:sz w:val="26"/>
          <w:szCs w:val="26"/>
          <w:rtl/>
          <w:lang w:bidi="fa-IR"/>
        </w:rPr>
        <w:t>بنابراین شوک قیمتی اوضاع را برای تعدیل دستمزد مطابق با الزامات اقتصاد کلان بدتر می</w:t>
      </w:r>
      <w:r w:rsidRPr="007C64F3">
        <w:rPr>
          <w:rStyle w:val="rynqvb"/>
          <w:rFonts w:cs="B Nazanin"/>
          <w:sz w:val="26"/>
          <w:szCs w:val="26"/>
          <w:rtl/>
          <w:lang w:bidi="fa-IR"/>
        </w:rPr>
        <w:softHyphen/>
      </w:r>
      <w:r w:rsidRPr="007C64F3">
        <w:rPr>
          <w:rStyle w:val="rynqvb"/>
          <w:rFonts w:cs="B Nazanin" w:hint="cs"/>
          <w:sz w:val="26"/>
          <w:szCs w:val="26"/>
          <w:rtl/>
          <w:lang w:bidi="fa-IR"/>
        </w:rPr>
        <w:t>کند.</w:t>
      </w:r>
      <w:r w:rsidRPr="007C64F3">
        <w:rPr>
          <w:rStyle w:val="hwtze"/>
          <w:rFonts w:cs="B Nazanin" w:hint="cs"/>
          <w:sz w:val="26"/>
          <w:szCs w:val="26"/>
          <w:lang w:bidi="fa-IR"/>
        </w:rPr>
        <w:t xml:space="preserve"> </w:t>
      </w:r>
      <w:r w:rsidRPr="007C64F3">
        <w:rPr>
          <w:rStyle w:val="rynqvb"/>
          <w:rFonts w:cs="B Nazanin" w:hint="cs"/>
          <w:sz w:val="26"/>
          <w:szCs w:val="26"/>
          <w:rtl/>
          <w:lang w:bidi="fa-IR"/>
        </w:rPr>
        <w:t>در ایتالیا و بریتانیا، شوک</w:t>
      </w:r>
      <w:r w:rsidRPr="007C64F3">
        <w:rPr>
          <w:rStyle w:val="rynqvb"/>
          <w:rFonts w:cs="B Nazanin"/>
          <w:sz w:val="26"/>
          <w:szCs w:val="26"/>
          <w:rtl/>
          <w:lang w:bidi="fa-IR"/>
        </w:rPr>
        <w:softHyphen/>
      </w:r>
      <w:r w:rsidRPr="007C64F3">
        <w:rPr>
          <w:rStyle w:val="rynqvb"/>
          <w:rFonts w:cs="B Nazanin" w:hint="cs"/>
          <w:sz w:val="26"/>
          <w:szCs w:val="26"/>
          <w:rtl/>
          <w:lang w:bidi="fa-IR"/>
        </w:rPr>
        <w:t>های قیمتی به ویژه در دهه 1970 قوی بودند.</w:t>
      </w:r>
      <w:r w:rsidRPr="007C64F3">
        <w:rPr>
          <w:rStyle w:val="hwtze"/>
          <w:rFonts w:cs="B Nazanin" w:hint="cs"/>
          <w:sz w:val="26"/>
          <w:szCs w:val="26"/>
          <w:lang w:bidi="fa-IR"/>
        </w:rPr>
        <w:t xml:space="preserve"> </w:t>
      </w:r>
      <w:r w:rsidRPr="007C64F3">
        <w:rPr>
          <w:rStyle w:val="rynqvb"/>
          <w:rFonts w:cs="B Nazanin" w:hint="cs"/>
          <w:sz w:val="26"/>
          <w:szCs w:val="26"/>
          <w:rtl/>
          <w:lang w:bidi="fa-IR"/>
        </w:rPr>
        <w:t>در هر دو کشور نه تنها افزایش ارزش دلار آمریکا بر اقتصاد فشار وارد آورد، زیرا نفت با دلار آمریکا معامله می شود، بلکه کاهش قابل توجه ارزش پوند و لیر نیز اثرات شوک قیمت نفت در دو کشور را تشدید کرد.</w:t>
      </w:r>
    </w:p>
    <w:p w14:paraId="062616E1" w14:textId="77777777" w:rsidR="00ED4B0C" w:rsidRPr="007C64F3" w:rsidRDefault="00ED4B0C" w:rsidP="003F3DD7">
      <w:pPr>
        <w:bidi/>
        <w:spacing w:line="360" w:lineRule="auto"/>
        <w:rPr>
          <w:rStyle w:val="rynqvb"/>
          <w:rFonts w:cs="B Nazanin"/>
          <w:sz w:val="26"/>
          <w:szCs w:val="26"/>
          <w:rtl/>
          <w:lang w:bidi="fa-IR"/>
        </w:rPr>
      </w:pPr>
      <w:r w:rsidRPr="007C64F3">
        <w:rPr>
          <w:rStyle w:val="rynqvb"/>
          <w:rFonts w:cs="B Nazanin" w:hint="cs"/>
          <w:sz w:val="26"/>
          <w:szCs w:val="26"/>
          <w:rtl/>
          <w:lang w:bidi="fa-IR"/>
        </w:rPr>
        <w:t>با این حال، در آلمان غربی و ایالات متحده، سیاست حمایت از دستمزد واقعی نقش مهمی در عملکرد اتحادیه‌های کارگری داشت.</w:t>
      </w:r>
    </w:p>
    <w:p w14:paraId="7E487157"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در نهایت، افزایش دستمزد می تواند ناشی از راهبرد اتحادیه</w:t>
      </w:r>
      <w:r w:rsidRPr="007C64F3">
        <w:rPr>
          <w:rStyle w:val="rynqvb"/>
          <w:rFonts w:cs="B Nazanin"/>
          <w:sz w:val="26"/>
          <w:szCs w:val="26"/>
          <w:rtl/>
          <w:lang w:bidi="fa-IR"/>
        </w:rPr>
        <w:softHyphen/>
      </w:r>
      <w:r w:rsidRPr="007C64F3">
        <w:rPr>
          <w:rStyle w:val="rynqvb"/>
          <w:rFonts w:cs="B Nazanin" w:hint="cs"/>
          <w:sz w:val="26"/>
          <w:szCs w:val="26"/>
          <w:rtl/>
          <w:lang w:bidi="fa-IR"/>
        </w:rPr>
        <w:t>های کارگری برای توزیع مجدد سود به نفع دستمزدها باشد. اما از منظر اقتصاد کلان، تقریباً در همه موارد، چنین سیاستی به توزیع مجدد منجر نمی</w:t>
      </w:r>
      <w:r w:rsidRPr="007C64F3">
        <w:rPr>
          <w:rStyle w:val="rynqvb"/>
          <w:rFonts w:cs="B Nazanin"/>
          <w:sz w:val="26"/>
          <w:szCs w:val="26"/>
          <w:rtl/>
          <w:lang w:bidi="fa-IR"/>
        </w:rPr>
        <w:softHyphen/>
      </w:r>
      <w:r w:rsidRPr="007C64F3">
        <w:rPr>
          <w:rStyle w:val="rynqvb"/>
          <w:rFonts w:cs="B Nazanin" w:hint="cs"/>
          <w:sz w:val="26"/>
          <w:szCs w:val="26"/>
          <w:rtl/>
          <w:lang w:bidi="fa-IR"/>
        </w:rPr>
        <w:t xml:space="preserve">شود، بلکه در نهایت </w:t>
      </w:r>
      <w:r w:rsidRPr="007C64F3">
        <w:rPr>
          <w:rStyle w:val="rynqvb"/>
          <w:rFonts w:cs="B Nazanin" w:hint="cs"/>
          <w:sz w:val="26"/>
          <w:szCs w:val="26"/>
          <w:rtl/>
          <w:lang w:bidi="fa-IR"/>
        </w:rPr>
        <w:lastRenderedPageBreak/>
        <w:t>به تورم می</w:t>
      </w:r>
      <w:r w:rsidRPr="007C64F3">
        <w:rPr>
          <w:rStyle w:val="rynqvb"/>
          <w:rFonts w:cs="B Nazanin"/>
          <w:sz w:val="26"/>
          <w:szCs w:val="26"/>
          <w:rtl/>
          <w:lang w:bidi="fa-IR"/>
        </w:rPr>
        <w:softHyphen/>
      </w:r>
      <w:r w:rsidRPr="007C64F3">
        <w:rPr>
          <w:rStyle w:val="rynqvb"/>
          <w:rFonts w:cs="B Nazanin" w:hint="cs"/>
          <w:sz w:val="26"/>
          <w:szCs w:val="26"/>
          <w:rtl/>
          <w:lang w:bidi="fa-IR"/>
        </w:rPr>
        <w:t>انجامد.</w:t>
      </w:r>
      <w:r w:rsidRPr="007C64F3">
        <w:rPr>
          <w:rStyle w:val="hwtze"/>
          <w:rFonts w:cs="B Nazanin" w:hint="cs"/>
          <w:sz w:val="26"/>
          <w:szCs w:val="26"/>
          <w:lang w:bidi="fa-IR"/>
        </w:rPr>
        <w:t xml:space="preserve"> </w:t>
      </w:r>
      <w:r w:rsidRPr="007C64F3">
        <w:rPr>
          <w:rStyle w:val="rynqvb"/>
          <w:rFonts w:cs="B Nazanin" w:hint="cs"/>
          <w:sz w:val="26"/>
          <w:szCs w:val="26"/>
          <w:rtl/>
          <w:lang w:bidi="fa-IR"/>
        </w:rPr>
        <w:t>در فصل</w:t>
      </w:r>
      <w:r w:rsidRPr="007C64F3">
        <w:rPr>
          <w:rStyle w:val="hwtze"/>
          <w:rFonts w:cs="B Nazanin" w:hint="cs"/>
          <w:sz w:val="26"/>
          <w:szCs w:val="26"/>
          <w:rtl/>
          <w:lang w:bidi="fa-IR"/>
        </w:rPr>
        <w:t xml:space="preserve"> </w:t>
      </w:r>
      <w:r w:rsidRPr="007C64F3">
        <w:rPr>
          <w:rStyle w:val="rynqvb"/>
          <w:rFonts w:cs="B Nazanin" w:hint="cs"/>
          <w:sz w:val="26"/>
          <w:szCs w:val="26"/>
          <w:lang w:bidi="fa-IR"/>
        </w:rPr>
        <w:t xml:space="preserve">7 </w:t>
      </w:r>
      <w:r w:rsidRPr="007C64F3">
        <w:rPr>
          <w:rStyle w:val="rynqvb"/>
          <w:rFonts w:cs="B Nazanin" w:hint="cs"/>
          <w:sz w:val="26"/>
          <w:szCs w:val="26"/>
          <w:rtl/>
          <w:lang w:bidi="fa-IR"/>
        </w:rPr>
        <w:t xml:space="preserve"> توضیح داده می</w:t>
      </w:r>
      <w:r w:rsidRPr="007C64F3">
        <w:rPr>
          <w:rStyle w:val="rynqvb"/>
          <w:rFonts w:cs="B Nazanin"/>
          <w:sz w:val="26"/>
          <w:szCs w:val="26"/>
          <w:rtl/>
          <w:lang w:bidi="fa-IR"/>
        </w:rPr>
        <w:softHyphen/>
      </w:r>
      <w:r w:rsidRPr="007C64F3">
        <w:rPr>
          <w:rStyle w:val="rynqvb"/>
          <w:rFonts w:cs="B Nazanin" w:hint="cs"/>
          <w:sz w:val="26"/>
          <w:szCs w:val="26"/>
          <w:rtl/>
          <w:lang w:bidi="fa-IR"/>
        </w:rPr>
        <w:t>شود که در شرایط خاصی از بازار، افزایش مزد بالاتر از فرمول هنجاری دستمزد، می‌تواند به سود پایین</w:t>
      </w:r>
      <w:r w:rsidRPr="007C64F3">
        <w:rPr>
          <w:rStyle w:val="rynqvb"/>
          <w:rFonts w:cs="B Nazanin"/>
          <w:sz w:val="26"/>
          <w:szCs w:val="26"/>
          <w:rtl/>
          <w:lang w:bidi="fa-IR"/>
        </w:rPr>
        <w:softHyphen/>
      </w:r>
      <w:r w:rsidRPr="007C64F3">
        <w:rPr>
          <w:rStyle w:val="rynqvb"/>
          <w:rFonts w:cs="B Nazanin" w:hint="cs"/>
          <w:sz w:val="26"/>
          <w:szCs w:val="26"/>
          <w:rtl/>
          <w:lang w:bidi="fa-IR"/>
        </w:rPr>
        <w:t>تر و تغییر در توزیع درآمد منجر گردد.</w:t>
      </w:r>
      <w:r w:rsidRPr="007C64F3">
        <w:rPr>
          <w:rStyle w:val="hwtze"/>
          <w:rFonts w:cs="B Nazanin" w:hint="cs"/>
          <w:sz w:val="26"/>
          <w:szCs w:val="26"/>
          <w:rtl/>
          <w:lang w:bidi="fa-IR"/>
        </w:rPr>
        <w:t xml:space="preserve"> با این حال،</w:t>
      </w:r>
      <w:r w:rsidRPr="007C64F3">
        <w:rPr>
          <w:rStyle w:val="rynqvb"/>
          <w:rFonts w:cs="B Nazanin" w:hint="cs"/>
          <w:sz w:val="26"/>
          <w:szCs w:val="26"/>
          <w:rtl/>
          <w:lang w:bidi="fa-IR"/>
        </w:rPr>
        <w:t xml:space="preserve"> فضا برای افزایش غیرتورمی دستمزد محدود است و در رابطه بلندمدت بین هزینه</w:t>
      </w:r>
      <w:r w:rsidRPr="007C64F3">
        <w:rPr>
          <w:rStyle w:val="rynqvb"/>
          <w:rFonts w:cs="B Nazanin"/>
          <w:sz w:val="26"/>
          <w:szCs w:val="26"/>
          <w:rtl/>
          <w:lang w:bidi="fa-IR"/>
        </w:rPr>
        <w:softHyphen/>
      </w:r>
      <w:r w:rsidRPr="007C64F3">
        <w:rPr>
          <w:rStyle w:val="rynqvb"/>
          <w:rFonts w:cs="B Nazanin" w:hint="cs"/>
          <w:sz w:val="26"/>
          <w:szCs w:val="26"/>
          <w:rtl/>
          <w:lang w:bidi="fa-IR"/>
        </w:rPr>
        <w:t>ی نیروی کار و سطح قیمت، نقش ثانویه ای را ایفا می کند. از اواسط دهه 1960 به بعد، جنبش انقلابی به ویژه در ایتالیا و بریتانیا به وجود آمد که اتحادیه</w:t>
      </w:r>
      <w:r w:rsidRPr="007C64F3">
        <w:rPr>
          <w:rStyle w:val="rynqvb"/>
          <w:rFonts w:cs="B Nazanin"/>
          <w:sz w:val="26"/>
          <w:szCs w:val="26"/>
          <w:rtl/>
          <w:lang w:bidi="fa-IR"/>
        </w:rPr>
        <w:softHyphen/>
      </w:r>
      <w:r w:rsidRPr="007C64F3">
        <w:rPr>
          <w:rStyle w:val="rynqvb"/>
          <w:rFonts w:cs="B Nazanin" w:hint="cs"/>
          <w:sz w:val="26"/>
          <w:szCs w:val="26"/>
          <w:rtl/>
          <w:lang w:bidi="fa-IR"/>
        </w:rPr>
        <w:t>های کارگری را نیز در بر گرفت،.</w:t>
      </w:r>
      <w:r w:rsidRPr="007C64F3">
        <w:rPr>
          <w:rStyle w:val="hwtze"/>
          <w:rFonts w:cs="B Nazanin" w:hint="cs"/>
          <w:sz w:val="26"/>
          <w:szCs w:val="26"/>
          <w:lang w:bidi="fa-IR"/>
        </w:rPr>
        <w:t xml:space="preserve"> </w:t>
      </w:r>
      <w:r w:rsidRPr="007C64F3">
        <w:rPr>
          <w:rStyle w:val="rynqvb"/>
          <w:rFonts w:cs="B Nazanin" w:hint="cs"/>
          <w:sz w:val="26"/>
          <w:szCs w:val="26"/>
          <w:rtl/>
          <w:lang w:bidi="fa-IR"/>
        </w:rPr>
        <w:t>این جنبش برای ایجاد اصلاحات در مدل سرمایه داری موجود مبارزه می کرد.</w:t>
      </w:r>
      <w:r w:rsidRPr="007C64F3">
        <w:rPr>
          <w:rStyle w:val="hwtze"/>
          <w:rFonts w:cs="B Nazanin" w:hint="cs"/>
          <w:sz w:val="26"/>
          <w:szCs w:val="26"/>
          <w:lang w:bidi="fa-IR"/>
        </w:rPr>
        <w:t xml:space="preserve"> </w:t>
      </w:r>
      <w:r w:rsidRPr="007C64F3">
        <w:rPr>
          <w:rStyle w:val="rynqvb"/>
          <w:rFonts w:cs="B Nazanin" w:hint="cs"/>
          <w:sz w:val="26"/>
          <w:szCs w:val="26"/>
          <w:rtl/>
          <w:lang w:bidi="fa-IR"/>
        </w:rPr>
        <w:t>تقاضا برای توزیع مجدد  از جمله خواسته</w:t>
      </w:r>
      <w:r w:rsidRPr="007C64F3">
        <w:rPr>
          <w:rStyle w:val="rynqvb"/>
          <w:rFonts w:cs="B Nazanin"/>
          <w:sz w:val="26"/>
          <w:szCs w:val="26"/>
          <w:rtl/>
          <w:lang w:bidi="fa-IR"/>
        </w:rPr>
        <w:softHyphen/>
      </w:r>
      <w:r w:rsidRPr="007C64F3">
        <w:rPr>
          <w:rStyle w:val="rynqvb"/>
          <w:rFonts w:cs="B Nazanin" w:hint="cs"/>
          <w:sz w:val="26"/>
          <w:szCs w:val="26"/>
          <w:rtl/>
          <w:lang w:bidi="fa-IR"/>
        </w:rPr>
        <w:t>های این جنبش بود. حتی در آلمان غربی نیز در اواخر دهه 1960 چنین جنبشی البته بسیار ضعیف تر از ایتالیا و بریتانیا، شکل گرفت. در پایان دهه 1960، در ایالات متحده جنبش حقوق مدنی قوی بروز کرد که در آن اصلاحات در نظام سرمایه داری دنبال  شد. این جنبش ها افزایش شدید دستمزدها را با اصلاحات در نظام سرمایه داری اشتباه گرفتند. این مسئله نشان می</w:t>
      </w:r>
      <w:r w:rsidRPr="007C64F3">
        <w:rPr>
          <w:rStyle w:val="rynqvb"/>
          <w:rFonts w:cs="B Nazanin"/>
          <w:sz w:val="26"/>
          <w:szCs w:val="26"/>
          <w:rtl/>
          <w:lang w:bidi="fa-IR"/>
        </w:rPr>
        <w:softHyphen/>
      </w:r>
      <w:r w:rsidRPr="007C64F3">
        <w:rPr>
          <w:rStyle w:val="rynqvb"/>
          <w:rFonts w:cs="B Nazanin" w:hint="cs"/>
          <w:sz w:val="26"/>
          <w:szCs w:val="26"/>
          <w:rtl/>
          <w:lang w:bidi="fa-IR"/>
        </w:rPr>
        <w:t>دهد که پیروی از راهبرد کلان اقتصادی برای جلوگیری از افزایش تورمی دستمزدها در فضای سیاسی ملتهب و با جنبش</w:t>
      </w:r>
      <w:r w:rsidRPr="007C64F3">
        <w:rPr>
          <w:rStyle w:val="rynqvb"/>
          <w:rFonts w:cs="B Nazanin"/>
          <w:sz w:val="26"/>
          <w:szCs w:val="26"/>
          <w:rtl/>
          <w:lang w:bidi="fa-IR"/>
        </w:rPr>
        <w:softHyphen/>
      </w:r>
      <w:r w:rsidRPr="007C64F3">
        <w:rPr>
          <w:rStyle w:val="rynqvb"/>
          <w:rFonts w:cs="B Nazanin" w:hint="cs"/>
          <w:sz w:val="26"/>
          <w:szCs w:val="26"/>
          <w:rtl/>
          <w:lang w:bidi="fa-IR"/>
        </w:rPr>
        <w:t>های قدرتمند کارگری چقدر دشوار است. در مجموع، این کشورها حتی قبل از شوک‌ نفتی، وضعیت اقتصادی - سیاسی را تجربه می‌کردند که شکل</w:t>
      </w:r>
      <w:r w:rsidRPr="007C64F3">
        <w:rPr>
          <w:rStyle w:val="rynqvb"/>
          <w:rFonts w:cs="B Nazanin"/>
          <w:sz w:val="26"/>
          <w:szCs w:val="26"/>
          <w:rtl/>
          <w:lang w:bidi="fa-IR"/>
        </w:rPr>
        <w:softHyphen/>
      </w:r>
      <w:r w:rsidRPr="007C64F3">
        <w:rPr>
          <w:rStyle w:val="rynqvb"/>
          <w:rFonts w:cs="B Nazanin" w:hint="cs"/>
          <w:sz w:val="26"/>
          <w:szCs w:val="26"/>
          <w:rtl/>
          <w:lang w:bidi="fa-IR"/>
        </w:rPr>
        <w:t>گیری مارپیچ قیمت دستمزد را بسیار محتمل می‌کرد.</w:t>
      </w:r>
      <w:r w:rsidRPr="007C64F3">
        <w:rPr>
          <w:rStyle w:val="hwtze"/>
          <w:rFonts w:cs="B Nazanin" w:hint="cs"/>
          <w:sz w:val="26"/>
          <w:szCs w:val="26"/>
          <w:lang w:bidi="fa-IR"/>
        </w:rPr>
        <w:t xml:space="preserve"> </w:t>
      </w:r>
      <w:r w:rsidRPr="007C64F3">
        <w:rPr>
          <w:rStyle w:val="rynqvb"/>
          <w:rFonts w:cs="B Nazanin" w:hint="cs"/>
          <w:sz w:val="26"/>
          <w:szCs w:val="26"/>
          <w:rtl/>
          <w:lang w:bidi="fa-IR"/>
        </w:rPr>
        <w:t>سپس شوک‌ نفتی وارد شد و نتیجه آن تحولات تورمی با شدت‌های متفاوت بود.</w:t>
      </w:r>
    </w:p>
    <w:p w14:paraId="3C31169F" w14:textId="77777777" w:rsidR="00ED4B0C" w:rsidRPr="007C64F3" w:rsidRDefault="00ED4B0C" w:rsidP="003F3DD7">
      <w:pPr>
        <w:bidi/>
        <w:spacing w:line="360" w:lineRule="auto"/>
        <w:rPr>
          <w:rStyle w:val="rynqvb"/>
          <w:rFonts w:cs="B Nazanin"/>
          <w:sz w:val="26"/>
          <w:szCs w:val="26"/>
          <w:rtl/>
          <w:lang w:bidi="fa-IR"/>
        </w:rPr>
      </w:pPr>
    </w:p>
    <w:p w14:paraId="423DA54F" w14:textId="77777777" w:rsidR="00ED4B0C" w:rsidRPr="0074227C" w:rsidRDefault="00ED4B0C" w:rsidP="003F3DD7">
      <w:pPr>
        <w:bidi/>
        <w:spacing w:line="360" w:lineRule="auto"/>
        <w:rPr>
          <w:rStyle w:val="rynqvb"/>
          <w:rFonts w:cs="B Nazanin"/>
          <w:b/>
          <w:bCs/>
          <w:sz w:val="26"/>
          <w:szCs w:val="26"/>
          <w:rtl/>
          <w:lang w:bidi="fa-IR"/>
        </w:rPr>
      </w:pPr>
      <w:r w:rsidRPr="0074227C">
        <w:rPr>
          <w:rStyle w:val="rynqvb"/>
          <w:rFonts w:cs="B Nazanin" w:hint="cs"/>
          <w:b/>
          <w:bCs/>
          <w:sz w:val="26"/>
          <w:szCs w:val="26"/>
          <w:rtl/>
          <w:lang w:bidi="fa-IR"/>
        </w:rPr>
        <w:t>3.5.4. سیاست پولی</w:t>
      </w:r>
    </w:p>
    <w:p w14:paraId="51FB8F7B"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بانک مرکزی یکی از مخالفان اصلی کارگران یا اتحادیه‌های کارگری در دوره‌های افزایش دستمزدهای تورمی است که می‌تواند با افزایش نرخ‌ بهره، درصدد اجرای برنامه</w:t>
      </w:r>
      <w:r w:rsidRPr="007C64F3">
        <w:rPr>
          <w:rStyle w:val="rynqvb"/>
          <w:rFonts w:cs="B Nazanin" w:hint="cs"/>
          <w:sz w:val="26"/>
          <w:szCs w:val="26"/>
          <w:rtl/>
          <w:lang w:bidi="fa-IR"/>
        </w:rPr>
        <w:softHyphen/>
        <w:t>ی بحران زای تثبیت اقتصادی برآید. سیاست مالی برای تحقق هدف تثبیت اقتصادی بسیار کُند عمل می کند. در هر چهار کشور مورد مطالعه، بانک‌های مرکزی، هرچند در زمان‌های مختلف، برای کاهش نرخ تورم وارد عمل شدند. در نهایت، هیچ یک از کشورها نرخ‌های تورم بالا را بپذیرفتند، زیرا به فرسایش سیستم پولی و در نهایت به خطر افتادن نظام سرمایه‌داری کارآمد منجر می‌شد - بدون اینکه هیچ نظام جایگزینی برای تثبیت اقتصادی وجود داشته باشد. اگر با نرخ های تورم بالا مبارزه نشود، بروز ابرتورم محتمل است. به این ترتیب باید منتظر فروپاشی کل نظام پولی و آشفتگی های سیاسی و توزیعی همراه با آن بود (به تحلیل ابرتورم آلمان در سال 1923 در فصل 2 رجوع شود).</w:t>
      </w:r>
    </w:p>
    <w:p w14:paraId="3ABC3BF9"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lastRenderedPageBreak/>
        <w:t>در دهه 1970، الگوهای واکنش سیاست پولی در چهار کشور مورد مطالعه به طور قابل توجهی متفاوت بود.</w:t>
      </w:r>
      <w:r w:rsidRPr="007C64F3">
        <w:rPr>
          <w:rStyle w:val="hwtze"/>
          <w:rFonts w:cs="B Nazanin" w:hint="cs"/>
          <w:sz w:val="26"/>
          <w:szCs w:val="26"/>
          <w:lang w:bidi="fa-IR"/>
        </w:rPr>
        <w:t xml:space="preserve"> </w:t>
      </w:r>
      <w:r w:rsidRPr="007C64F3">
        <w:rPr>
          <w:rStyle w:val="rynqvb"/>
          <w:rFonts w:cs="B Nazanin" w:hint="cs"/>
          <w:sz w:val="26"/>
          <w:szCs w:val="26"/>
          <w:rtl/>
          <w:lang w:bidi="fa-IR"/>
        </w:rPr>
        <w:t>همانطور که در بخش‌های قبلی نشان داده شد، ‌بانک مرکزی آلمان قبل از سال 1973 سیاست‌های پولی محدودکننده را دنبال می‌کرد و این راهبرد سیاستی در سال 1974 به منظور مبارزه با تحولات تورمی در مراحل اولیه تشدید شد.</w:t>
      </w:r>
      <w:r w:rsidRPr="007C64F3">
        <w:rPr>
          <w:rStyle w:val="hwtze"/>
          <w:rFonts w:cs="B Nazanin" w:hint="cs"/>
          <w:sz w:val="26"/>
          <w:szCs w:val="26"/>
          <w:lang w:bidi="fa-IR"/>
        </w:rPr>
        <w:t xml:space="preserve"> </w:t>
      </w:r>
      <w:r w:rsidRPr="007C64F3">
        <w:rPr>
          <w:rStyle w:val="rynqvb"/>
          <w:rFonts w:cs="B Nazanin" w:hint="cs"/>
          <w:sz w:val="26"/>
          <w:szCs w:val="26"/>
          <w:rtl/>
          <w:lang w:bidi="fa-IR"/>
        </w:rPr>
        <w:t>هدف بانک مرکزی آلمان از اعمال سیاست</w:t>
      </w:r>
      <w:r w:rsidRPr="007C64F3">
        <w:rPr>
          <w:rStyle w:val="rynqvb"/>
          <w:rFonts w:cs="B Nazanin" w:hint="cs"/>
          <w:sz w:val="26"/>
          <w:szCs w:val="26"/>
          <w:rtl/>
          <w:lang w:bidi="fa-IR"/>
        </w:rPr>
        <w:softHyphen/>
        <w:t>های سختگیرانه این بود که برای طرف‌های چانه‌زنی دستمزد روشن شود که هیچ راهی برای دور زدن سیاست دستمزدی که مبتنی بر ثبات باشد، وجود ندارد.</w:t>
      </w:r>
      <w:r w:rsidRPr="007C64F3">
        <w:rPr>
          <w:rStyle w:val="hwtze"/>
          <w:rFonts w:cs="B Nazanin" w:hint="cs"/>
          <w:sz w:val="26"/>
          <w:szCs w:val="26"/>
          <w:lang w:bidi="fa-IR"/>
        </w:rPr>
        <w:t xml:space="preserve"> </w:t>
      </w:r>
      <w:r w:rsidRPr="007C64F3">
        <w:rPr>
          <w:rStyle w:val="rynqvb"/>
          <w:rFonts w:cs="B Nazanin" w:hint="cs"/>
          <w:sz w:val="26"/>
          <w:szCs w:val="26"/>
          <w:rtl/>
          <w:lang w:bidi="fa-IR"/>
        </w:rPr>
        <w:t>هنگامی که آشکار شد که افزایش دستمزدها از فرمول هنجاری دستمزد فاصله گرفته، به علاوه، بار اضافی شوک نفتی سال 1973 بر اقتصاد تحمیل شده، بانک مرکزی آلمان مجبور شد اقدامات سختی را در دستور کار قرار دهد، هر چند اقدامات مذکور هزینه های زیادی از جمله</w:t>
      </w:r>
      <w:r w:rsidRPr="007C64F3">
        <w:rPr>
          <w:rStyle w:val="hwtze"/>
          <w:rFonts w:cs="B Nazanin" w:hint="cs"/>
          <w:sz w:val="26"/>
          <w:szCs w:val="26"/>
          <w:lang w:bidi="fa-IR"/>
        </w:rPr>
        <w:t xml:space="preserve"> </w:t>
      </w:r>
      <w:r w:rsidRPr="007C64F3">
        <w:rPr>
          <w:rStyle w:val="rynqvb"/>
          <w:rFonts w:cs="B Nazanin" w:hint="cs"/>
          <w:sz w:val="26"/>
          <w:szCs w:val="26"/>
          <w:rtl/>
          <w:lang w:bidi="fa-IR"/>
        </w:rPr>
        <w:t xml:space="preserve">رشد منفی تولید و بیکاری بالا را به همراه داشت. </w:t>
      </w:r>
    </w:p>
    <w:p w14:paraId="62559493"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سه کشور دیگر راهبرد متفاوتی را دنبال کردند.</w:t>
      </w:r>
      <w:r w:rsidRPr="007C64F3">
        <w:rPr>
          <w:rStyle w:val="hwtze"/>
          <w:rFonts w:cs="B Nazanin" w:hint="cs"/>
          <w:sz w:val="26"/>
          <w:szCs w:val="26"/>
          <w:lang w:bidi="fa-IR"/>
        </w:rPr>
        <w:t xml:space="preserve"> </w:t>
      </w:r>
      <w:r w:rsidRPr="007C64F3">
        <w:rPr>
          <w:rStyle w:val="rynqvb"/>
          <w:rFonts w:cs="B Nazanin" w:hint="cs"/>
          <w:sz w:val="26"/>
          <w:szCs w:val="26"/>
          <w:rtl/>
          <w:lang w:bidi="fa-IR"/>
        </w:rPr>
        <w:t xml:space="preserve">ابتدا بانک‌های مرکزی سه کشور دیگر بسیار بیشتر از بانک مرکزی آلمان در مورد آغاز طرح تثبیت اقتصادی و اعمال سیاست پولی انقباضی ، به دلیل اثرات منفی آن بر اشتغال، نگران بودند. در دوران رونق در پایان دهه 1960 و همچنین پس از شوک نفتی سال 1973، فدرال رزرو نرخ های بهره را افزایش داد،این افزایش نرخ بهره با سیاست پولی انقباضی همراه نبود. فدرال رزرو برای جلوگیری از کسری حساب جاری بر کاهش متوسط </w:t>
      </w:r>
      <w:r w:rsidRPr="007C64F3">
        <w:rPr>
          <w:rStyle w:val="rynqvb"/>
          <w:rFonts w:ascii="Arial" w:hAnsi="Arial" w:cs="Arial" w:hint="cs"/>
          <w:sz w:val="26"/>
          <w:szCs w:val="26"/>
          <w:rtl/>
          <w:lang w:bidi="fa-IR"/>
        </w:rPr>
        <w:t>​​</w:t>
      </w:r>
      <w:r w:rsidRPr="007C64F3">
        <w:rPr>
          <w:rStyle w:val="rynqvb"/>
          <w:rFonts w:cs="B Nazanin" w:hint="cs"/>
          <w:sz w:val="26"/>
          <w:szCs w:val="26"/>
          <w:rtl/>
          <w:lang w:bidi="fa-IR"/>
        </w:rPr>
        <w:t>ارزش دلار تکیه کرد و امیدوار بود که سیاست های دولت اثر تعدیل کننده بر تغییرات دستمزدی داشته باشد. در سال 1979 و زمانی که جایگاه دلار آمریکا به ‌عنوان ارز ذخیره به‌طور جدی مورد تهدید قرار گرفت، فدرال رزرو تغییر بزرگی در سیاست های پولی اعمال کرد که موجب رکود جهانی شد. بانک مرکزی آلمان مانند دیگر بانک‌های مرکزی در کشورهای توسعه‌یافته، از سیاست نرخ بهره بالای ایالات متحده برای محدود کردن کاهش ارزش پول ملی در برابر دلار آمریکا پیروی کرد.</w:t>
      </w:r>
    </w:p>
    <w:p w14:paraId="0831B26F"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در بریتانیا و ایتالیا، بحران‌های دوگانه</w:t>
      </w:r>
      <w:r w:rsidRPr="007C64F3">
        <w:rPr>
          <w:rStyle w:val="rynqvb"/>
          <w:rFonts w:cs="B Nazanin"/>
          <w:sz w:val="26"/>
          <w:szCs w:val="26"/>
          <w:rtl/>
          <w:lang w:bidi="fa-IR"/>
        </w:rPr>
        <w:softHyphen/>
      </w:r>
      <w:r w:rsidRPr="007C64F3">
        <w:rPr>
          <w:rStyle w:val="rynqvb"/>
          <w:rFonts w:cs="B Nazanin" w:hint="cs"/>
          <w:sz w:val="26"/>
          <w:szCs w:val="26"/>
          <w:rtl/>
          <w:lang w:bidi="fa-IR"/>
        </w:rPr>
        <w:t>ی تشدید افزایش سطوح قیمت و کاهش غیرقابل کنترل ارزش پول ملی به اصلاح مسیر منجر شد.</w:t>
      </w:r>
      <w:r w:rsidRPr="007C64F3">
        <w:rPr>
          <w:rStyle w:val="hwtze"/>
          <w:rFonts w:cs="B Nazanin" w:hint="cs"/>
          <w:sz w:val="26"/>
          <w:szCs w:val="26"/>
          <w:lang w:bidi="fa-IR"/>
        </w:rPr>
        <w:t xml:space="preserve"> </w:t>
      </w:r>
      <w:r w:rsidRPr="007C64F3">
        <w:rPr>
          <w:rStyle w:val="rynqvb"/>
          <w:rFonts w:cs="B Nazanin" w:hint="cs"/>
          <w:sz w:val="26"/>
          <w:szCs w:val="26"/>
          <w:rtl/>
          <w:lang w:bidi="fa-IR"/>
        </w:rPr>
        <w:t>از اواخر دهه 1960، در بریتانیا، هر دو دولت کارگر و محافظه کار تلاش کردند تا از طریق سیاست درآمدی و توقف رشدقیمت ها و دستمزدها، پویایی دستمزدهای تورمی را متوقف کنند.</w:t>
      </w:r>
      <w:r w:rsidRPr="007C64F3">
        <w:rPr>
          <w:rStyle w:val="hwtze"/>
          <w:rFonts w:cs="B Nazanin" w:hint="cs"/>
          <w:sz w:val="26"/>
          <w:szCs w:val="26"/>
          <w:lang w:bidi="fa-IR"/>
        </w:rPr>
        <w:t xml:space="preserve"> </w:t>
      </w:r>
      <w:r w:rsidRPr="007C64F3">
        <w:rPr>
          <w:rStyle w:val="rynqvb"/>
          <w:rFonts w:cs="B Nazanin" w:hint="cs"/>
          <w:sz w:val="26"/>
          <w:szCs w:val="26"/>
          <w:rtl/>
          <w:lang w:bidi="fa-IR"/>
        </w:rPr>
        <w:t xml:space="preserve">در پایان دهه 1970، هنگامی که جیمز کالاهان همکاری خود را با اتحادیه‌های کارگری قطع کرد، پس از شکست دیگری در مبارزه با تورم از طریق سیاست درآمد،  اعتصابات گسترده‌ای  در انگلستان به وقوع پیوست که در زمستان سال </w:t>
      </w:r>
      <w:r w:rsidRPr="007C64F3">
        <w:rPr>
          <w:rStyle w:val="rynqvb"/>
          <w:rFonts w:cs="B Nazanin" w:hint="cs"/>
          <w:sz w:val="26"/>
          <w:szCs w:val="26"/>
          <w:rtl/>
          <w:lang w:bidi="fa-IR"/>
        </w:rPr>
        <w:lastRenderedPageBreak/>
        <w:t xml:space="preserve">1978 </w:t>
      </w:r>
      <w:r w:rsidRPr="007C64F3">
        <w:rPr>
          <w:rStyle w:val="rynqvb"/>
          <w:rFonts w:cs="B Nazanin" w:hint="cs"/>
          <w:i/>
          <w:iCs/>
          <w:sz w:val="26"/>
          <w:szCs w:val="26"/>
          <w:rtl/>
          <w:lang w:bidi="fa-IR"/>
        </w:rPr>
        <w:t>"زمستان نارضایتی"</w:t>
      </w:r>
      <w:r w:rsidRPr="007C64F3">
        <w:rPr>
          <w:rStyle w:val="rynqvb"/>
          <w:rFonts w:cs="B Nazanin" w:hint="cs"/>
          <w:sz w:val="26"/>
          <w:szCs w:val="26"/>
          <w:rtl/>
          <w:lang w:bidi="fa-IR"/>
        </w:rPr>
        <w:t xml:space="preserve"> به اوج خود رسید.</w:t>
      </w:r>
      <w:r w:rsidRPr="007C64F3">
        <w:rPr>
          <w:rStyle w:val="hwtze"/>
          <w:rFonts w:cs="B Nazanin" w:hint="cs"/>
          <w:sz w:val="26"/>
          <w:szCs w:val="26"/>
          <w:lang w:bidi="fa-IR"/>
        </w:rPr>
        <w:t xml:space="preserve"> </w:t>
      </w:r>
      <w:r w:rsidRPr="007C64F3">
        <w:rPr>
          <w:rStyle w:val="rynqvb"/>
          <w:rFonts w:cs="B Nazanin" w:hint="cs"/>
          <w:sz w:val="26"/>
          <w:szCs w:val="26"/>
          <w:rtl/>
          <w:lang w:bidi="fa-IR"/>
        </w:rPr>
        <w:t>در رویارویی با این بحران، سیاست پولی به شدت تغییر کرد.</w:t>
      </w:r>
      <w:r w:rsidRPr="007C64F3">
        <w:rPr>
          <w:rStyle w:val="hwtze"/>
          <w:rFonts w:cs="B Nazanin" w:hint="cs"/>
          <w:sz w:val="26"/>
          <w:szCs w:val="26"/>
          <w:lang w:bidi="fa-IR"/>
        </w:rPr>
        <w:t xml:space="preserve"> </w:t>
      </w:r>
      <w:r w:rsidRPr="007C64F3">
        <w:rPr>
          <w:rStyle w:val="rynqvb"/>
          <w:rFonts w:cs="B Nazanin" w:hint="cs"/>
          <w:sz w:val="26"/>
          <w:szCs w:val="26"/>
          <w:rtl/>
          <w:lang w:bidi="fa-IR"/>
        </w:rPr>
        <w:t>دولت محافظه کار بعدی تحت رهبری مارگارت تاچر، سیاست پولی انقباضی را با جدیت بیشتری در دستور کار قرار داد.</w:t>
      </w:r>
    </w:p>
    <w:p w14:paraId="7596F66E"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سناریوی مشابهی در ایتالیا وجود داشت، تشدید تنش</w:t>
      </w:r>
      <w:r w:rsidRPr="007C64F3">
        <w:rPr>
          <w:rStyle w:val="rynqvb"/>
          <w:rFonts w:cs="B Nazanin"/>
          <w:sz w:val="26"/>
          <w:szCs w:val="26"/>
          <w:rtl/>
          <w:lang w:bidi="fa-IR"/>
        </w:rPr>
        <w:softHyphen/>
      </w:r>
      <w:r w:rsidRPr="007C64F3">
        <w:rPr>
          <w:rStyle w:val="rynqvb"/>
          <w:rFonts w:cs="B Nazanin" w:hint="cs"/>
          <w:sz w:val="26"/>
          <w:szCs w:val="26"/>
          <w:rtl/>
          <w:lang w:bidi="fa-IR"/>
        </w:rPr>
        <w:t>های سیاسی در ایتالیا بسیار بیشتر از بریتانیا</w:t>
      </w:r>
      <w:r w:rsidRPr="007C64F3">
        <w:rPr>
          <w:rStyle w:val="hwtze"/>
          <w:rFonts w:cs="B Nazanin" w:hint="cs"/>
          <w:sz w:val="26"/>
          <w:szCs w:val="26"/>
          <w:rtl/>
          <w:lang w:bidi="fa-IR"/>
        </w:rPr>
        <w:t xml:space="preserve"> بود. </w:t>
      </w:r>
      <w:r w:rsidRPr="007C64F3">
        <w:rPr>
          <w:rStyle w:val="rynqvb"/>
          <w:rFonts w:cs="B Nazanin" w:hint="cs"/>
          <w:sz w:val="26"/>
          <w:szCs w:val="26"/>
          <w:rtl/>
          <w:lang w:bidi="fa-IR"/>
        </w:rPr>
        <w:t>پس از جنگ جهانی دوم، سیاست پولی در ایتالیا به طور سنتی تابع سیاست مالی بود، حتی در پایان دهه 1960 که سیاست مالی به شدت انبساطی بود. در این زمان از سیاست پولی محدود کننده در ایتالیا جلوگیری می شد زیرا بیم آن می رفت که سیاست های پولی انقباضی اثر منفی بر اشتغال داشته باشد و زمینه</w:t>
      </w:r>
      <w:r w:rsidRPr="007C64F3">
        <w:rPr>
          <w:rStyle w:val="rynqvb"/>
          <w:rFonts w:cs="B Nazanin"/>
          <w:sz w:val="26"/>
          <w:szCs w:val="26"/>
          <w:rtl/>
          <w:lang w:bidi="fa-IR"/>
        </w:rPr>
        <w:softHyphen/>
      </w:r>
      <w:r w:rsidRPr="007C64F3">
        <w:rPr>
          <w:rStyle w:val="rynqvb"/>
          <w:rFonts w:cs="B Nazanin" w:hint="cs"/>
          <w:sz w:val="26"/>
          <w:szCs w:val="26"/>
          <w:rtl/>
          <w:lang w:bidi="fa-IR"/>
        </w:rPr>
        <w:t>ی تقویت بیشتر حزب کمونیست را فراهم آورد.</w:t>
      </w:r>
      <w:r w:rsidRPr="007C64F3">
        <w:rPr>
          <w:rStyle w:val="hwtze"/>
          <w:rFonts w:cs="B Nazanin" w:hint="cs"/>
          <w:sz w:val="26"/>
          <w:szCs w:val="26"/>
          <w:lang w:bidi="fa-IR"/>
        </w:rPr>
        <w:t xml:space="preserve"> </w:t>
      </w:r>
      <w:r w:rsidRPr="007C64F3">
        <w:rPr>
          <w:rStyle w:val="rynqvb"/>
          <w:rFonts w:cs="B Nazanin" w:hint="cs"/>
          <w:sz w:val="26"/>
          <w:szCs w:val="26"/>
          <w:rtl/>
          <w:lang w:bidi="fa-IR"/>
        </w:rPr>
        <w:t>بحران مالی عمیق در سال 1976 که بانک مرکزی ایتالیا را ناگزیر ساخت که با تثبیت ارزش لیر در برابر دلار، تحولات تورمی را کنترل کند.</w:t>
      </w:r>
      <w:r w:rsidRPr="007C64F3">
        <w:rPr>
          <w:rStyle w:val="hwtze"/>
          <w:rFonts w:cs="B Nazanin" w:hint="cs"/>
          <w:sz w:val="26"/>
          <w:szCs w:val="26"/>
          <w:lang w:bidi="fa-IR"/>
        </w:rPr>
        <w:t xml:space="preserve"> </w:t>
      </w:r>
      <w:r w:rsidRPr="007C64F3">
        <w:rPr>
          <w:rStyle w:val="rynqvb"/>
          <w:rFonts w:cs="B Nazanin" w:hint="cs"/>
          <w:sz w:val="26"/>
          <w:szCs w:val="26"/>
          <w:rtl/>
          <w:lang w:bidi="fa-IR"/>
        </w:rPr>
        <w:t>در پایان دهه 1970، تغییر اساسی حرکت به سمت سیاست پولی انقباضی تر بود.</w:t>
      </w:r>
      <w:r w:rsidRPr="007C64F3">
        <w:rPr>
          <w:rStyle w:val="hwtze"/>
          <w:rFonts w:cs="B Nazanin" w:hint="cs"/>
          <w:sz w:val="26"/>
          <w:szCs w:val="26"/>
          <w:lang w:bidi="fa-IR"/>
        </w:rPr>
        <w:t xml:space="preserve"> </w:t>
      </w:r>
      <w:r w:rsidRPr="007C64F3">
        <w:rPr>
          <w:rStyle w:val="rynqvb"/>
          <w:rFonts w:cs="B Nazanin" w:hint="cs"/>
          <w:sz w:val="26"/>
          <w:szCs w:val="26"/>
          <w:rtl/>
          <w:lang w:bidi="fa-IR"/>
        </w:rPr>
        <w:t>این اصلاح مسیر عمدتاً از طریق  لنگر نرخ ارز حاصل شد.</w:t>
      </w:r>
      <w:r w:rsidRPr="007C64F3">
        <w:rPr>
          <w:rStyle w:val="hwtze"/>
          <w:rFonts w:cs="B Nazanin" w:hint="cs"/>
          <w:sz w:val="26"/>
          <w:szCs w:val="26"/>
          <w:lang w:bidi="fa-IR"/>
        </w:rPr>
        <w:t xml:space="preserve"> </w:t>
      </w:r>
      <w:r w:rsidRPr="007C64F3">
        <w:rPr>
          <w:rStyle w:val="rynqvb"/>
          <w:rFonts w:cs="B Nazanin" w:hint="cs"/>
          <w:sz w:val="26"/>
          <w:szCs w:val="26"/>
          <w:rtl/>
          <w:lang w:bidi="fa-IR"/>
        </w:rPr>
        <w:t>از سال 1979، عضویت در سیستم پولی اروپا</w:t>
      </w:r>
      <w:r w:rsidRPr="007C64F3">
        <w:rPr>
          <w:rStyle w:val="rynqvb"/>
          <w:rFonts w:cs="B Nazanin" w:hint="cs"/>
          <w:sz w:val="26"/>
          <w:szCs w:val="26"/>
          <w:lang w:bidi="fa-IR"/>
        </w:rPr>
        <w:t xml:space="preserve"> </w:t>
      </w:r>
      <w:r w:rsidRPr="007C64F3">
        <w:rPr>
          <w:rStyle w:val="rynqvb"/>
          <w:rFonts w:cs="B Nazanin" w:hint="cs"/>
          <w:sz w:val="26"/>
          <w:szCs w:val="26"/>
          <w:rtl/>
          <w:lang w:bidi="fa-IR"/>
        </w:rPr>
        <w:t>، ایتالیا را مجبور کرد که ارزش لیر را حفظ کند.</w:t>
      </w:r>
      <w:r w:rsidRPr="007C64F3">
        <w:rPr>
          <w:rStyle w:val="hwtze"/>
          <w:rFonts w:cs="B Nazanin" w:hint="cs"/>
          <w:sz w:val="26"/>
          <w:szCs w:val="26"/>
          <w:lang w:bidi="fa-IR"/>
        </w:rPr>
        <w:t xml:space="preserve"> </w:t>
      </w:r>
      <w:r w:rsidRPr="007C64F3">
        <w:rPr>
          <w:rStyle w:val="rynqvb"/>
          <w:rFonts w:cs="B Nazanin" w:hint="cs"/>
          <w:sz w:val="26"/>
          <w:szCs w:val="26"/>
          <w:rtl/>
          <w:lang w:bidi="fa-IR"/>
        </w:rPr>
        <w:t>برای این منظور، نرخ مبادله لیر به طور ضمنی در برابر مارک</w:t>
      </w:r>
      <w:r w:rsidRPr="007C64F3">
        <w:rPr>
          <w:rStyle w:val="rynqvb"/>
          <w:rFonts w:cs="B Nazanin" w:hint="cs"/>
          <w:sz w:val="26"/>
          <w:szCs w:val="26"/>
          <w:lang w:bidi="fa-IR"/>
        </w:rPr>
        <w:t xml:space="preserve"> </w:t>
      </w:r>
      <w:r w:rsidRPr="007C64F3">
        <w:rPr>
          <w:rStyle w:val="rynqvb"/>
          <w:rFonts w:cs="B Nazanin" w:hint="cs"/>
          <w:sz w:val="26"/>
          <w:szCs w:val="26"/>
          <w:rtl/>
          <w:lang w:bidi="fa-IR"/>
        </w:rPr>
        <w:t>ثابت شد.</w:t>
      </w:r>
      <w:r w:rsidRPr="007C64F3">
        <w:rPr>
          <w:rStyle w:val="hwtze"/>
          <w:rFonts w:cs="B Nazanin" w:hint="cs"/>
          <w:sz w:val="26"/>
          <w:szCs w:val="26"/>
          <w:lang w:bidi="fa-IR"/>
        </w:rPr>
        <w:t xml:space="preserve"> </w:t>
      </w:r>
      <w:r w:rsidRPr="007C64F3">
        <w:rPr>
          <w:rStyle w:val="rynqvb"/>
          <w:rFonts w:cs="B Nazanin" w:hint="cs"/>
          <w:sz w:val="26"/>
          <w:szCs w:val="26"/>
          <w:rtl/>
          <w:lang w:bidi="fa-IR"/>
        </w:rPr>
        <w:t>با وجود کاهش اندک ارزش لیر، لنگر نرخ ارز اثر تثبیت‌کننده‌ای بر تغییرات تورمی در ایتالیا داشت.</w:t>
      </w:r>
      <w:r w:rsidRPr="007C64F3">
        <w:rPr>
          <w:rStyle w:val="hwtze"/>
          <w:rFonts w:cs="B Nazanin" w:hint="cs"/>
          <w:sz w:val="26"/>
          <w:szCs w:val="26"/>
          <w:lang w:bidi="fa-IR"/>
        </w:rPr>
        <w:t xml:space="preserve"> </w:t>
      </w:r>
      <w:r w:rsidRPr="007C64F3">
        <w:rPr>
          <w:rStyle w:val="hwtze"/>
          <w:rFonts w:cs="B Nazanin" w:hint="cs"/>
          <w:sz w:val="26"/>
          <w:szCs w:val="26"/>
          <w:rtl/>
          <w:lang w:bidi="fa-IR"/>
        </w:rPr>
        <w:t>همین مسئله انگیزه بیشتری برای بانک مرکزی ایتالیا ایجاد کرد تا جهت گیری انقباضی</w:t>
      </w:r>
      <w:r w:rsidRPr="007C64F3">
        <w:rPr>
          <w:rStyle w:val="hwtze"/>
          <w:rFonts w:cs="B Nazanin"/>
          <w:sz w:val="26"/>
          <w:szCs w:val="26"/>
          <w:rtl/>
          <w:lang w:bidi="fa-IR"/>
        </w:rPr>
        <w:softHyphen/>
      </w:r>
      <w:r w:rsidRPr="007C64F3">
        <w:rPr>
          <w:rStyle w:val="hwtze"/>
          <w:rFonts w:cs="B Nazanin" w:hint="cs"/>
          <w:sz w:val="26"/>
          <w:szCs w:val="26"/>
          <w:rtl/>
          <w:lang w:bidi="fa-IR"/>
        </w:rPr>
        <w:t>تری را در دستور کار قرار دهد</w:t>
      </w:r>
      <w:r w:rsidRPr="007C64F3">
        <w:rPr>
          <w:rStyle w:val="rynqvb"/>
          <w:rFonts w:cs="B Nazanin" w:hint="cs"/>
          <w:sz w:val="26"/>
          <w:szCs w:val="26"/>
          <w:rtl/>
          <w:lang w:bidi="fa-IR"/>
        </w:rPr>
        <w:t>.</w:t>
      </w:r>
      <w:r w:rsidRPr="007C64F3">
        <w:rPr>
          <w:rStyle w:val="hwtze"/>
          <w:rFonts w:cs="B Nazanin" w:hint="cs"/>
          <w:sz w:val="26"/>
          <w:szCs w:val="26"/>
          <w:lang w:bidi="fa-IR"/>
        </w:rPr>
        <w:t xml:space="preserve"> </w:t>
      </w:r>
      <w:r w:rsidRPr="007C64F3">
        <w:rPr>
          <w:rStyle w:val="rynqvb"/>
          <w:rFonts w:cs="B Nazanin" w:hint="cs"/>
          <w:sz w:val="26"/>
          <w:szCs w:val="26"/>
          <w:rtl/>
          <w:lang w:bidi="fa-IR"/>
        </w:rPr>
        <w:t>از نظر سیاسی، اسکالا موبایل اصلاح و در نهایت لغو شد.</w:t>
      </w:r>
      <w:r w:rsidRPr="007C64F3">
        <w:rPr>
          <w:rStyle w:val="hwtze"/>
          <w:rFonts w:cs="B Nazanin" w:hint="cs"/>
          <w:sz w:val="26"/>
          <w:szCs w:val="26"/>
          <w:lang w:bidi="fa-IR"/>
        </w:rPr>
        <w:t xml:space="preserve"> </w:t>
      </w:r>
      <w:r w:rsidRPr="007C64F3">
        <w:rPr>
          <w:rStyle w:val="rynqvb"/>
          <w:rFonts w:cs="B Nazanin" w:hint="cs"/>
          <w:sz w:val="26"/>
          <w:szCs w:val="26"/>
          <w:rtl/>
          <w:lang w:bidi="fa-IR"/>
        </w:rPr>
        <w:t>با این حال، تحقق این تغییرات بدون تضعیف اتحادیه</w:t>
      </w:r>
      <w:r w:rsidR="00766849" w:rsidRPr="007C64F3">
        <w:rPr>
          <w:rStyle w:val="rynqvb"/>
          <w:rFonts w:cs="B Nazanin"/>
          <w:sz w:val="26"/>
          <w:szCs w:val="26"/>
          <w:rtl/>
          <w:lang w:bidi="fa-IR"/>
        </w:rPr>
        <w:softHyphen/>
      </w:r>
      <w:r w:rsidRPr="007C64F3">
        <w:rPr>
          <w:rStyle w:val="rynqvb"/>
          <w:rFonts w:cs="B Nazanin" w:hint="cs"/>
          <w:sz w:val="26"/>
          <w:szCs w:val="26"/>
          <w:rtl/>
          <w:lang w:bidi="fa-IR"/>
        </w:rPr>
        <w:t xml:space="preserve">های کارگری و حزب کمونیست </w:t>
      </w:r>
      <w:r w:rsidR="00766849" w:rsidRPr="007C64F3">
        <w:rPr>
          <w:rStyle w:val="rynqvb"/>
          <w:rFonts w:cs="B Nazanin" w:hint="cs"/>
          <w:sz w:val="26"/>
          <w:szCs w:val="26"/>
          <w:rtl/>
          <w:lang w:bidi="fa-IR"/>
        </w:rPr>
        <w:t>ممکن</w:t>
      </w:r>
      <w:r w:rsidRPr="007C64F3">
        <w:rPr>
          <w:rStyle w:val="rynqvb"/>
          <w:rFonts w:cs="B Nazanin" w:hint="cs"/>
          <w:sz w:val="26"/>
          <w:szCs w:val="26"/>
          <w:rtl/>
          <w:lang w:bidi="fa-IR"/>
        </w:rPr>
        <w:t xml:space="preserve"> </w:t>
      </w:r>
      <w:r w:rsidR="00766849" w:rsidRPr="007C64F3">
        <w:rPr>
          <w:rStyle w:val="rynqvb"/>
          <w:rFonts w:cs="B Nazanin" w:hint="cs"/>
          <w:sz w:val="26"/>
          <w:szCs w:val="26"/>
          <w:rtl/>
          <w:lang w:bidi="fa-IR"/>
        </w:rPr>
        <w:t>نبو</w:t>
      </w:r>
      <w:r w:rsidRPr="007C64F3">
        <w:rPr>
          <w:rStyle w:val="rynqvb"/>
          <w:rFonts w:cs="B Nazanin" w:hint="cs"/>
          <w:sz w:val="26"/>
          <w:szCs w:val="26"/>
          <w:rtl/>
          <w:lang w:bidi="fa-IR"/>
        </w:rPr>
        <w:t xml:space="preserve">د. </w:t>
      </w:r>
    </w:p>
    <w:p w14:paraId="3B78DD50"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راهبردهای مختلف سیاست پولی دهه 1970 از طریق تغییرات نرخ های بهره واقعی کوتاه مدت مشخص می شود (نمودار 4.21)</w:t>
      </w:r>
      <w:r w:rsidRPr="007C64F3">
        <w:rPr>
          <w:rStyle w:val="rynqvb"/>
          <w:rFonts w:cs="B Nazanin" w:hint="cs"/>
          <w:sz w:val="26"/>
          <w:szCs w:val="26"/>
          <w:lang w:bidi="fa-IR"/>
        </w:rPr>
        <w:t>.</w:t>
      </w:r>
      <w:r w:rsidRPr="007C64F3">
        <w:rPr>
          <w:rStyle w:val="hwtze"/>
          <w:rFonts w:cs="B Nazanin" w:hint="cs"/>
          <w:sz w:val="26"/>
          <w:szCs w:val="26"/>
          <w:lang w:bidi="fa-IR"/>
        </w:rPr>
        <w:t xml:space="preserve"> </w:t>
      </w:r>
      <w:r w:rsidRPr="007C64F3">
        <w:rPr>
          <w:rStyle w:val="rynqvb"/>
          <w:rFonts w:cs="B Nazanin" w:hint="cs"/>
          <w:sz w:val="26"/>
          <w:szCs w:val="26"/>
          <w:rtl/>
          <w:lang w:bidi="fa-IR"/>
        </w:rPr>
        <w:t>در واقع، در طول دهه 1970، بانک‌های مرکزی ایتالیا و بریتانیا نرخ‌های بهره واقعی کوتاه‌مدت منفی را  (به استثنای بانک مرکزی انگلستان در سال 1973) پذیرفتند تا از خطر بحرانی که ممکن بود در نتیجه اجرای برنامه ی تثبیت اقتصادی به وجود آید جلوگیری کنند.</w:t>
      </w:r>
      <w:r w:rsidRPr="007C64F3">
        <w:rPr>
          <w:rStyle w:val="hwtze"/>
          <w:rFonts w:cs="B Nazanin" w:hint="cs"/>
          <w:sz w:val="26"/>
          <w:szCs w:val="26"/>
          <w:lang w:bidi="fa-IR"/>
        </w:rPr>
        <w:t xml:space="preserve"> </w:t>
      </w:r>
      <w:r w:rsidRPr="007C64F3">
        <w:rPr>
          <w:rStyle w:val="rynqvb"/>
          <w:rFonts w:cs="B Nazanin" w:hint="cs"/>
          <w:sz w:val="26"/>
          <w:szCs w:val="26"/>
          <w:rtl/>
          <w:lang w:bidi="fa-IR"/>
        </w:rPr>
        <w:t>از سال 1972 به بعد بانک مرکزی آلمان سیاست پولی را دنبال کرد که نرخ بهره واقعی را به طور قابل توجهی بالا برد و در کل آن را در سطح نسبتاً بالایی نگه داشت.</w:t>
      </w:r>
      <w:r w:rsidRPr="007C64F3">
        <w:rPr>
          <w:rStyle w:val="hwtze"/>
          <w:rFonts w:cs="B Nazanin" w:hint="cs"/>
          <w:sz w:val="26"/>
          <w:szCs w:val="26"/>
          <w:lang w:bidi="fa-IR"/>
        </w:rPr>
        <w:t xml:space="preserve"> </w:t>
      </w:r>
      <w:r w:rsidRPr="007C64F3">
        <w:rPr>
          <w:rStyle w:val="hwtze"/>
          <w:rFonts w:cs="B Nazanin" w:hint="cs"/>
          <w:sz w:val="26"/>
          <w:szCs w:val="26"/>
          <w:rtl/>
          <w:lang w:bidi="fa-IR"/>
        </w:rPr>
        <w:t xml:space="preserve">از سال 1971، </w:t>
      </w:r>
      <w:r w:rsidRPr="007C64F3">
        <w:rPr>
          <w:rStyle w:val="rynqvb"/>
          <w:rFonts w:cs="B Nazanin" w:hint="cs"/>
          <w:sz w:val="26"/>
          <w:szCs w:val="26"/>
          <w:rtl/>
          <w:lang w:bidi="fa-IR"/>
        </w:rPr>
        <w:t>ایالات متحده نرخ بهره واقعی کوتاه مدت پایین یا منفی را پذیرفت. فدرال رزرو تا پایان دهه 1970 راهبرد خود را تغییر نداد.</w:t>
      </w:r>
    </w:p>
    <w:p w14:paraId="26CF0993"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بدون در نظر گرفتن سیاست ها و تحولات نرخ ارز در این کشورها نمی توان پویایی های اقتصادی و سیاسی در ایتالیا، انگلستان و آمریکا را درک کرد.</w:t>
      </w:r>
      <w:r w:rsidRPr="007C64F3">
        <w:rPr>
          <w:rStyle w:val="hwtze"/>
          <w:rFonts w:cs="B Nazanin" w:hint="cs"/>
          <w:sz w:val="26"/>
          <w:szCs w:val="26"/>
          <w:lang w:bidi="fa-IR"/>
        </w:rPr>
        <w:t xml:space="preserve"> </w:t>
      </w:r>
      <w:r w:rsidRPr="007C64F3">
        <w:rPr>
          <w:rStyle w:val="rynqvb"/>
          <w:rFonts w:cs="B Nazanin" w:hint="cs"/>
          <w:sz w:val="26"/>
          <w:szCs w:val="26"/>
          <w:rtl/>
          <w:lang w:bidi="fa-IR"/>
        </w:rPr>
        <w:t xml:space="preserve">هم در بریتانیا و هم در ایتالیا، کاهش شدید ارزش پول ملی، محرک اصلی </w:t>
      </w:r>
      <w:r w:rsidRPr="007C64F3">
        <w:rPr>
          <w:rStyle w:val="rynqvb"/>
          <w:rFonts w:cs="B Nazanin" w:hint="cs"/>
          <w:sz w:val="26"/>
          <w:szCs w:val="26"/>
          <w:rtl/>
          <w:lang w:bidi="fa-IR"/>
        </w:rPr>
        <w:lastRenderedPageBreak/>
        <w:t>تحولات تورمی بود.</w:t>
      </w:r>
      <w:r w:rsidRPr="007C64F3">
        <w:rPr>
          <w:rStyle w:val="hwtze"/>
          <w:rFonts w:cs="B Nazanin" w:hint="cs"/>
          <w:sz w:val="26"/>
          <w:szCs w:val="26"/>
          <w:lang w:bidi="fa-IR"/>
        </w:rPr>
        <w:t xml:space="preserve"> </w:t>
      </w:r>
      <w:r w:rsidRPr="007C64F3">
        <w:rPr>
          <w:rStyle w:val="rynqvb"/>
          <w:rFonts w:cs="B Nazanin" w:hint="cs"/>
          <w:sz w:val="26"/>
          <w:szCs w:val="26"/>
          <w:rtl/>
          <w:lang w:bidi="fa-IR"/>
        </w:rPr>
        <w:t xml:space="preserve">کاهش ارزش پول ملی یک مارپیچ کاهش ارزش پول ملی </w:t>
      </w:r>
      <w:r w:rsidRPr="007C64F3">
        <w:rPr>
          <w:rStyle w:val="rynqvb"/>
          <w:rFonts w:ascii="Times New Roman" w:hAnsi="Times New Roman" w:cs="Times New Roman" w:hint="cs"/>
          <w:sz w:val="26"/>
          <w:szCs w:val="26"/>
          <w:rtl/>
          <w:lang w:bidi="fa-IR"/>
        </w:rPr>
        <w:t>–</w:t>
      </w:r>
      <w:r w:rsidRPr="007C64F3">
        <w:rPr>
          <w:rStyle w:val="rynqvb"/>
          <w:rFonts w:cs="B Nazanin" w:hint="cs"/>
          <w:sz w:val="26"/>
          <w:szCs w:val="26"/>
          <w:rtl/>
          <w:lang w:bidi="fa-IR"/>
        </w:rPr>
        <w:t xml:space="preserve"> افزایش دستمزد </w:t>
      </w:r>
      <w:r w:rsidRPr="007C64F3">
        <w:rPr>
          <w:rStyle w:val="rynqvb"/>
          <w:rFonts w:ascii="Times New Roman" w:hAnsi="Times New Roman" w:cs="Times New Roman" w:hint="cs"/>
          <w:sz w:val="26"/>
          <w:szCs w:val="26"/>
          <w:rtl/>
          <w:lang w:bidi="fa-IR"/>
        </w:rPr>
        <w:t>–</w:t>
      </w:r>
      <w:r w:rsidRPr="007C64F3">
        <w:rPr>
          <w:rStyle w:val="rynqvb"/>
          <w:rFonts w:cs="B Nazanin" w:hint="cs"/>
          <w:sz w:val="26"/>
          <w:szCs w:val="26"/>
          <w:rtl/>
          <w:lang w:bidi="fa-IR"/>
        </w:rPr>
        <w:t xml:space="preserve"> افزایش قیمت را در هر دو کشور رقم زد.</w:t>
      </w:r>
      <w:r w:rsidRPr="007C64F3">
        <w:rPr>
          <w:rStyle w:val="hwtze"/>
          <w:rFonts w:cs="B Nazanin" w:hint="cs"/>
          <w:sz w:val="26"/>
          <w:szCs w:val="26"/>
          <w:lang w:bidi="fa-IR"/>
        </w:rPr>
        <w:t xml:space="preserve"> </w:t>
      </w:r>
      <w:r w:rsidRPr="007C64F3">
        <w:rPr>
          <w:rStyle w:val="rynqvb"/>
          <w:rFonts w:cs="B Nazanin" w:hint="cs"/>
          <w:sz w:val="26"/>
          <w:szCs w:val="26"/>
          <w:rtl/>
          <w:lang w:bidi="fa-IR"/>
        </w:rPr>
        <w:t>نمودار 4.22 نشان می دهد که از سال 1970 تا 1986 لیرایتالیا ، برحسب نرخ ارز اسمی موثر، بیش از 50 درصد ارزش خود را از دست داد. کاهش ارزش پوند تقریباً 50 درصد بود.</w:t>
      </w:r>
      <w:r w:rsidRPr="007C64F3">
        <w:rPr>
          <w:rStyle w:val="hwtze"/>
          <w:rFonts w:cs="B Nazanin" w:hint="cs"/>
          <w:sz w:val="26"/>
          <w:szCs w:val="26"/>
          <w:lang w:bidi="fa-IR"/>
        </w:rPr>
        <w:t xml:space="preserve"> </w:t>
      </w:r>
      <w:r w:rsidRPr="007C64F3">
        <w:rPr>
          <w:rStyle w:val="rynqvb"/>
          <w:rFonts w:cs="B Nazanin" w:hint="cs"/>
          <w:sz w:val="26"/>
          <w:szCs w:val="26"/>
          <w:rtl/>
          <w:lang w:bidi="fa-IR"/>
        </w:rPr>
        <w:t>در هر دو کشور، سقوط ارزش پول ملی در دهه 1970 رخ داد.</w:t>
      </w:r>
      <w:r w:rsidRPr="007C64F3">
        <w:rPr>
          <w:rStyle w:val="hwtze"/>
          <w:rFonts w:cs="B Nazanin" w:hint="cs"/>
          <w:sz w:val="26"/>
          <w:szCs w:val="26"/>
          <w:lang w:bidi="fa-IR"/>
        </w:rPr>
        <w:t xml:space="preserve"> </w:t>
      </w:r>
      <w:r w:rsidRPr="007C64F3">
        <w:rPr>
          <w:rStyle w:val="rynqvb"/>
          <w:rFonts w:cs="B Nazanin" w:hint="cs"/>
          <w:sz w:val="26"/>
          <w:szCs w:val="26"/>
          <w:rtl/>
          <w:lang w:bidi="fa-IR"/>
        </w:rPr>
        <w:t>مورد ابر تورم آلمان در سال 1923 گواهی بر این مسئله است که سقوط ارزش پول ملی ممکن است از کنترل خارج شود.</w:t>
      </w:r>
    </w:p>
    <w:p w14:paraId="6FAF1920" w14:textId="77777777" w:rsidR="00ED4B0C" w:rsidRDefault="00ED4B0C" w:rsidP="00ED4B0C">
      <w:pPr>
        <w:keepNext/>
        <w:bidi/>
      </w:pPr>
      <w:r>
        <w:rPr>
          <w:noProof/>
          <w:lang w:bidi="fa-IR"/>
        </w:rPr>
        <w:drawing>
          <wp:inline distT="0" distB="0" distL="0" distR="0" wp14:anchorId="4DA17CF5" wp14:editId="47439773">
            <wp:extent cx="5943600" cy="35706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570605"/>
                    </a:xfrm>
                    <a:prstGeom prst="rect">
                      <a:avLst/>
                    </a:prstGeom>
                  </pic:spPr>
                </pic:pic>
              </a:graphicData>
            </a:graphic>
          </wp:inline>
        </w:drawing>
      </w:r>
    </w:p>
    <w:p w14:paraId="2B63E0D4" w14:textId="704B6407" w:rsidR="00ED4B0C" w:rsidRPr="00E62E76" w:rsidRDefault="00ED4B0C" w:rsidP="00ED4B0C">
      <w:pPr>
        <w:pStyle w:val="Caption"/>
        <w:bidi/>
        <w:rPr>
          <w:rStyle w:val="rynqvb"/>
          <w:rFonts w:cs="Calibri"/>
          <w:i w:val="0"/>
          <w:iCs w:val="0"/>
          <w:color w:val="auto"/>
          <w:rtl/>
          <w:lang w:bidi="fa-IR"/>
        </w:rPr>
      </w:pPr>
      <w:bookmarkStart w:id="18" w:name="_Hlk179939084"/>
      <w:r w:rsidRPr="003078D4">
        <w:rPr>
          <w:rFonts w:cs="B Nazanin" w:hint="cs"/>
          <w:b/>
          <w:bCs/>
          <w:i w:val="0"/>
          <w:iCs w:val="0"/>
          <w:color w:val="auto"/>
          <w:sz w:val="24"/>
          <w:szCs w:val="24"/>
          <w:rtl/>
          <w:lang w:bidi="fa-IR"/>
        </w:rPr>
        <w:t xml:space="preserve">نمودار </w:t>
      </w:r>
      <w:r w:rsidR="00E62E76">
        <w:rPr>
          <w:rFonts w:cs="B Nazanin" w:hint="cs"/>
          <w:b/>
          <w:bCs/>
          <w:i w:val="0"/>
          <w:iCs w:val="0"/>
          <w:color w:val="auto"/>
          <w:sz w:val="24"/>
          <w:szCs w:val="24"/>
          <w:rtl/>
          <w:lang w:bidi="fa-IR"/>
        </w:rPr>
        <w:t xml:space="preserve">21.4 </w:t>
      </w:r>
      <w:r w:rsidRPr="003078D4">
        <w:rPr>
          <w:rFonts w:cs="B Nazanin" w:hint="cs"/>
          <w:b/>
          <w:bCs/>
          <w:i w:val="0"/>
          <w:iCs w:val="0"/>
          <w:color w:val="auto"/>
          <w:sz w:val="24"/>
          <w:szCs w:val="24"/>
          <w:rtl/>
          <w:lang w:bidi="fa-IR"/>
        </w:rPr>
        <w:t xml:space="preserve"> </w:t>
      </w:r>
      <w:r w:rsidRPr="003078D4">
        <w:rPr>
          <w:rStyle w:val="rynqvb"/>
          <w:rFonts w:cs="B Nazanin" w:hint="cs"/>
          <w:b/>
          <w:bCs/>
          <w:i w:val="0"/>
          <w:iCs w:val="0"/>
          <w:color w:val="auto"/>
          <w:sz w:val="24"/>
          <w:szCs w:val="24"/>
          <w:rtl/>
          <w:lang w:bidi="fa-IR"/>
        </w:rPr>
        <w:t>نرخ بهره واقعی کوتاه مدت در آلمان غربی، ایالات متحده، بریتانیا و ایتالیا</w:t>
      </w:r>
      <w:r w:rsidR="00E62E76">
        <w:rPr>
          <w:rStyle w:val="rynqvb"/>
          <w:rFonts w:cs="B Nazanin" w:hint="cs"/>
          <w:b/>
          <w:bCs/>
          <w:i w:val="0"/>
          <w:iCs w:val="0"/>
          <w:color w:val="auto"/>
          <w:sz w:val="24"/>
          <w:szCs w:val="24"/>
          <w:rtl/>
          <w:lang w:bidi="fa-IR"/>
        </w:rPr>
        <w:t xml:space="preserve"> </w:t>
      </w:r>
      <w:r w:rsidR="00E62E76">
        <w:rPr>
          <w:rStyle w:val="rynqvb"/>
          <w:rFonts w:cs="Calibri" w:hint="cs"/>
          <w:b/>
          <w:bCs/>
          <w:i w:val="0"/>
          <w:iCs w:val="0"/>
          <w:color w:val="auto"/>
          <w:sz w:val="24"/>
          <w:szCs w:val="24"/>
          <w:rtl/>
          <w:lang w:bidi="fa-IR"/>
        </w:rPr>
        <w:t>(86- 1966)</w:t>
      </w:r>
    </w:p>
    <w:bookmarkEnd w:id="18"/>
    <w:p w14:paraId="31B4F6C3" w14:textId="77777777" w:rsidR="00ED4B0C" w:rsidRDefault="00ED4B0C" w:rsidP="00ED4B0C">
      <w:pPr>
        <w:pStyle w:val="Caption"/>
        <w:bidi/>
        <w:jc w:val="center"/>
        <w:rPr>
          <w:rStyle w:val="hwtze"/>
          <w:rFonts w:cs="B Nazanin"/>
          <w:i w:val="0"/>
          <w:iCs w:val="0"/>
          <w:color w:val="auto"/>
          <w:rtl/>
          <w:lang w:bidi="fa-IR"/>
        </w:rPr>
      </w:pPr>
      <w:r w:rsidRPr="00335AF4">
        <w:rPr>
          <w:rStyle w:val="rynqvb"/>
          <w:rFonts w:cs="B Nazanin" w:hint="cs"/>
          <w:i w:val="0"/>
          <w:iCs w:val="0"/>
          <w:color w:val="auto"/>
          <w:rtl/>
          <w:lang w:bidi="fa-IR"/>
        </w:rPr>
        <w:t xml:space="preserve">نرخ بهره واقعی از تفاوت نرخ های بهره کوتاه مدت اسمی </w:t>
      </w:r>
      <w:r>
        <w:rPr>
          <w:rStyle w:val="rynqvb"/>
          <w:rFonts w:cs="B Nazanin" w:hint="cs"/>
          <w:i w:val="0"/>
          <w:iCs w:val="0"/>
          <w:color w:val="auto"/>
          <w:rtl/>
          <w:lang w:bidi="fa-IR"/>
        </w:rPr>
        <w:t>و</w:t>
      </w:r>
      <w:r w:rsidRPr="00335AF4">
        <w:rPr>
          <w:rStyle w:val="rynqvb"/>
          <w:rFonts w:cs="B Nazanin" w:hint="cs"/>
          <w:i w:val="0"/>
          <w:iCs w:val="0"/>
          <w:color w:val="auto"/>
          <w:rtl/>
          <w:lang w:bidi="fa-IR"/>
        </w:rPr>
        <w:t xml:space="preserve"> نرخ تورم(</w:t>
      </w:r>
      <w:r w:rsidRPr="00335AF4">
        <w:rPr>
          <w:rStyle w:val="rynqvb"/>
          <w:rFonts w:cs="B Nazanin" w:hint="cs"/>
          <w:i w:val="0"/>
          <w:iCs w:val="0"/>
          <w:color w:val="auto"/>
          <w:lang w:bidi="fa-IR"/>
        </w:rPr>
        <w:t>GDP deflator</w:t>
      </w:r>
      <w:r w:rsidRPr="00335AF4">
        <w:rPr>
          <w:rStyle w:val="rynqvb"/>
          <w:rFonts w:cs="B Nazanin" w:hint="cs"/>
          <w:i w:val="0"/>
          <w:iCs w:val="0"/>
          <w:color w:val="auto"/>
          <w:rtl/>
          <w:lang w:bidi="fa-IR"/>
        </w:rPr>
        <w:t>) به دست می آید</w:t>
      </w:r>
      <w:r w:rsidRPr="00335AF4">
        <w:rPr>
          <w:rStyle w:val="rynqvb"/>
          <w:rFonts w:cs="B Nazanin" w:hint="cs"/>
          <w:i w:val="0"/>
          <w:iCs w:val="0"/>
          <w:color w:val="auto"/>
          <w:lang w:bidi="fa-IR"/>
        </w:rPr>
        <w:t>.</w:t>
      </w:r>
    </w:p>
    <w:p w14:paraId="066B7734" w14:textId="77777777" w:rsidR="00ED4B0C" w:rsidRPr="00335AF4" w:rsidRDefault="00ED4B0C" w:rsidP="00ED4B0C">
      <w:pPr>
        <w:pStyle w:val="Caption"/>
        <w:bidi/>
        <w:jc w:val="center"/>
        <w:rPr>
          <w:rStyle w:val="rynqvb"/>
          <w:rFonts w:cs="B Nazanin"/>
          <w:i w:val="0"/>
          <w:iCs w:val="0"/>
          <w:color w:val="auto"/>
          <w:rtl/>
          <w:lang w:bidi="fa-IR"/>
        </w:rPr>
      </w:pPr>
      <w:r w:rsidRPr="00335AF4">
        <w:rPr>
          <w:rStyle w:val="rynqvb"/>
          <w:rFonts w:cs="B Nazanin" w:hint="cs"/>
          <w:i w:val="0"/>
          <w:iCs w:val="0"/>
          <w:color w:val="auto"/>
          <w:rtl/>
          <w:lang w:bidi="fa-IR"/>
        </w:rPr>
        <w:t>منبع</w:t>
      </w:r>
      <w:r w:rsidRPr="00335AF4">
        <w:rPr>
          <w:rStyle w:val="rynqvb"/>
          <w:rFonts w:cs="B Nazanin" w:hint="cs"/>
          <w:i w:val="0"/>
          <w:iCs w:val="0"/>
          <w:color w:val="auto"/>
          <w:lang w:bidi="fa-IR"/>
        </w:rPr>
        <w:t xml:space="preserve"> </w:t>
      </w:r>
      <w:proofErr w:type="spellStart"/>
      <w:r w:rsidRPr="00335AF4">
        <w:rPr>
          <w:rStyle w:val="rynqvb"/>
          <w:rFonts w:cs="B Nazanin" w:hint="cs"/>
          <w:i w:val="0"/>
          <w:iCs w:val="0"/>
          <w:color w:val="auto"/>
          <w:lang w:bidi="fa-IR"/>
        </w:rPr>
        <w:t>Ameco</w:t>
      </w:r>
      <w:proofErr w:type="spellEnd"/>
      <w:r w:rsidRPr="00335AF4">
        <w:rPr>
          <w:rStyle w:val="rynqvb"/>
          <w:rFonts w:cs="B Nazanin" w:hint="cs"/>
          <w:i w:val="0"/>
          <w:iCs w:val="0"/>
          <w:color w:val="auto"/>
          <w:lang w:bidi="fa-IR"/>
        </w:rPr>
        <w:t xml:space="preserve"> (2023)</w:t>
      </w:r>
    </w:p>
    <w:p w14:paraId="63C8A9A1" w14:textId="77777777" w:rsidR="00ED4B0C" w:rsidRDefault="00ED4B0C" w:rsidP="00ED4B0C">
      <w:pPr>
        <w:bidi/>
        <w:rPr>
          <w:rStyle w:val="rynqvb"/>
          <w:rtl/>
          <w:lang w:bidi="fa-IR"/>
        </w:rPr>
      </w:pPr>
    </w:p>
    <w:p w14:paraId="242077FB" w14:textId="77777777" w:rsidR="00ED4B0C" w:rsidRPr="007C64F3" w:rsidRDefault="00ED4B0C" w:rsidP="003F3DD7">
      <w:pPr>
        <w:bidi/>
        <w:spacing w:line="360" w:lineRule="auto"/>
        <w:jc w:val="both"/>
        <w:rPr>
          <w:rStyle w:val="rynqvb"/>
          <w:sz w:val="26"/>
          <w:szCs w:val="26"/>
          <w:rtl/>
          <w:lang w:bidi="fa-IR"/>
        </w:rPr>
      </w:pPr>
      <w:r w:rsidRPr="007C64F3">
        <w:rPr>
          <w:rStyle w:val="rynqvb"/>
          <w:rFonts w:cs="B Nazanin" w:hint="cs"/>
          <w:sz w:val="26"/>
          <w:szCs w:val="26"/>
          <w:rtl/>
          <w:lang w:bidi="fa-IR"/>
        </w:rPr>
        <w:t xml:space="preserve">دلار آمریکا نیز به طور کلی در طول دهه 1970 ضعیف بود اما همانطور که در بخش 2.4 تحلیل شد اعتماد به دلار در اواخر دهه 1970 فروریخت.  مارک نیز روند افزایش اسمی مشابهی را تجربه کرد که به پایین ماندن نرخ تورم در آلمان غربی کمک کرد. بر این اساس، سیاست پولی انقباظی بانک مرکزی آلمان در اوایل دهه 1970 نه مانند سه کشور دیگر به خاطر کاهش ارزش پول ملی بلکه به خاطر رویارویی با اتحادیه‌های کارگری بود. نمودار 4.22 نیز به </w:t>
      </w:r>
      <w:r w:rsidRPr="007C64F3">
        <w:rPr>
          <w:rStyle w:val="rynqvb"/>
          <w:rFonts w:cs="B Nazanin" w:hint="cs"/>
          <w:sz w:val="26"/>
          <w:szCs w:val="26"/>
          <w:rtl/>
          <w:lang w:bidi="fa-IR"/>
        </w:rPr>
        <w:lastRenderedPageBreak/>
        <w:t>وضوح راهبرد آلمان برای کاهش ارزش مارک در راستای برنامه  تثبیت اقتصادی را نشان می دهد زیرا سیاست افزایش ارزش اسمی مارک با سیاست مازاد حساب جاری ترکیب شده بود</w:t>
      </w:r>
      <w:r w:rsidRPr="007C64F3">
        <w:rPr>
          <w:rStyle w:val="rynqvb"/>
          <w:rFonts w:hint="cs"/>
          <w:sz w:val="26"/>
          <w:szCs w:val="26"/>
          <w:rtl/>
          <w:lang w:bidi="fa-IR"/>
        </w:rPr>
        <w:t>.</w:t>
      </w:r>
    </w:p>
    <w:p w14:paraId="0CA7A0A5" w14:textId="77777777" w:rsidR="00ED4B0C" w:rsidRPr="007C64F3" w:rsidRDefault="00ED4B0C" w:rsidP="003F3DD7">
      <w:pPr>
        <w:bidi/>
        <w:spacing w:line="360" w:lineRule="auto"/>
        <w:jc w:val="both"/>
        <w:rPr>
          <w:rStyle w:val="rynqvb"/>
          <w:rFonts w:cs="B Nazanin"/>
          <w:sz w:val="26"/>
          <w:szCs w:val="26"/>
          <w:rtl/>
          <w:lang w:bidi="fa-IR"/>
        </w:rPr>
      </w:pPr>
      <w:r w:rsidRPr="007C64F3">
        <w:rPr>
          <w:rStyle w:val="rynqvb"/>
          <w:rFonts w:cs="B Nazanin" w:hint="cs"/>
          <w:sz w:val="26"/>
          <w:szCs w:val="26"/>
          <w:rtl/>
          <w:lang w:bidi="fa-IR"/>
        </w:rPr>
        <w:t>در مجموع، ایتالیا، بریتانیا و ایالات متحده در نهایت نمی</w:t>
      </w:r>
      <w:r w:rsidRPr="007C64F3">
        <w:rPr>
          <w:rStyle w:val="rynqvb"/>
          <w:rFonts w:cs="B Nazanin" w:hint="cs"/>
          <w:sz w:val="26"/>
          <w:szCs w:val="26"/>
          <w:rtl/>
          <w:lang w:bidi="fa-IR"/>
        </w:rPr>
        <w:softHyphen/>
        <w:t>توانستند بی ثباتی در تجارت خارجی در اثر ضعف سیاست</w:t>
      </w:r>
      <w:r w:rsidRPr="007C64F3">
        <w:rPr>
          <w:rStyle w:val="rynqvb"/>
          <w:rFonts w:cs="B Nazanin" w:hint="cs"/>
          <w:sz w:val="26"/>
          <w:szCs w:val="26"/>
          <w:rtl/>
          <w:lang w:bidi="fa-IR"/>
        </w:rPr>
        <w:softHyphen/>
        <w:t>های ارزی را نادیده بگیرند. بنابراین، این دیدگاه هاجو رایس (</w:t>
      </w:r>
      <w:r w:rsidRPr="007C64F3">
        <w:rPr>
          <w:rFonts w:cs="B Nazanin"/>
          <w:sz w:val="26"/>
          <w:szCs w:val="26"/>
        </w:rPr>
        <w:t xml:space="preserve">Hajo Riese (1986, p. </w:t>
      </w:r>
      <w:proofErr w:type="gramStart"/>
      <w:r w:rsidRPr="007C64F3">
        <w:rPr>
          <w:rFonts w:cs="B Nazanin"/>
          <w:sz w:val="26"/>
          <w:szCs w:val="26"/>
        </w:rPr>
        <w:t xml:space="preserve">247) </w:t>
      </w:r>
      <w:r w:rsidRPr="007C64F3">
        <w:rPr>
          <w:rFonts w:cs="B Nazanin" w:hint="cs"/>
          <w:sz w:val="26"/>
          <w:szCs w:val="26"/>
          <w:rtl/>
        </w:rPr>
        <w:t>)</w:t>
      </w:r>
      <w:proofErr w:type="gramEnd"/>
      <w:r w:rsidRPr="007C64F3">
        <w:rPr>
          <w:rFonts w:cs="B Nazanin" w:hint="cs"/>
          <w:sz w:val="26"/>
          <w:szCs w:val="26"/>
          <w:rtl/>
        </w:rPr>
        <w:t xml:space="preserve"> </w:t>
      </w:r>
      <w:r w:rsidRPr="007C64F3">
        <w:rPr>
          <w:rStyle w:val="rynqvb"/>
          <w:rFonts w:cs="B Nazanin" w:hint="cs"/>
          <w:sz w:val="26"/>
          <w:szCs w:val="26"/>
          <w:rtl/>
          <w:lang w:bidi="fa-IR"/>
        </w:rPr>
        <w:t>کاملا درست است که: "تثبیت سطح عمومی قیمت</w:t>
      </w:r>
      <w:r w:rsidRPr="007C64F3">
        <w:rPr>
          <w:rStyle w:val="rynqvb"/>
          <w:rFonts w:cs="B Nazanin"/>
          <w:sz w:val="26"/>
          <w:szCs w:val="26"/>
          <w:rtl/>
          <w:lang w:bidi="fa-IR"/>
        </w:rPr>
        <w:softHyphen/>
      </w:r>
      <w:r w:rsidRPr="007C64F3">
        <w:rPr>
          <w:rStyle w:val="rynqvb"/>
          <w:rFonts w:cs="B Nazanin" w:hint="cs"/>
          <w:sz w:val="26"/>
          <w:szCs w:val="26"/>
          <w:rtl/>
          <w:lang w:bidi="fa-IR"/>
        </w:rPr>
        <w:t>ها شرط لازم برای حفظ عملکرد پول است. ثبات خارجی معیاری برای کارایی ارزش پول می</w:t>
      </w:r>
      <w:r w:rsidRPr="007C64F3">
        <w:rPr>
          <w:rStyle w:val="rynqvb"/>
          <w:rFonts w:cs="B Nazanin"/>
          <w:sz w:val="26"/>
          <w:szCs w:val="26"/>
          <w:rtl/>
          <w:lang w:bidi="fa-IR"/>
        </w:rPr>
        <w:softHyphen/>
      </w:r>
      <w:r w:rsidRPr="007C64F3">
        <w:rPr>
          <w:rStyle w:val="rynqvb"/>
          <w:rFonts w:cs="B Nazanin" w:hint="cs"/>
          <w:sz w:val="26"/>
          <w:szCs w:val="26"/>
          <w:rtl/>
          <w:lang w:bidi="fa-IR"/>
        </w:rPr>
        <w:t>باشد، زیرا نشان می</w:t>
      </w:r>
      <w:r w:rsidRPr="007C64F3">
        <w:rPr>
          <w:rStyle w:val="rynqvb"/>
          <w:rFonts w:cs="B Nazanin"/>
          <w:sz w:val="26"/>
          <w:szCs w:val="26"/>
          <w:rtl/>
          <w:lang w:bidi="fa-IR"/>
        </w:rPr>
        <w:softHyphen/>
      </w:r>
      <w:r w:rsidRPr="007C64F3">
        <w:rPr>
          <w:rStyle w:val="rynqvb"/>
          <w:rFonts w:cs="B Nazanin" w:hint="cs"/>
          <w:sz w:val="26"/>
          <w:szCs w:val="26"/>
          <w:rtl/>
          <w:lang w:bidi="fa-IR"/>
        </w:rPr>
        <w:t>دهد صاحبان دارایی مایلند که میزان کافی از دارایی های خود را به پول داخلی نگهداری کنند". این بدان معناست که اگر اعتماد به یک ارز از بین برود، حداقل در شرایطی که تحرک سرمایه غیرقابل کنترل است،  سیاست پولی انقباظی برای مبارزه با تورم اجتناب‌ناپذیر است.</w:t>
      </w:r>
    </w:p>
    <w:p w14:paraId="15CA7FDC" w14:textId="77777777" w:rsidR="00ED4B0C" w:rsidRDefault="00ED4B0C" w:rsidP="00ED4B0C">
      <w:pPr>
        <w:keepNext/>
        <w:bidi/>
        <w:rPr>
          <w:rtl/>
        </w:rPr>
      </w:pPr>
      <w:r>
        <w:rPr>
          <w:noProof/>
          <w:lang w:bidi="fa-IR"/>
        </w:rPr>
        <w:drawing>
          <wp:inline distT="0" distB="0" distL="0" distR="0" wp14:anchorId="0715E575" wp14:editId="6E106256">
            <wp:extent cx="5943600" cy="32213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221355"/>
                    </a:xfrm>
                    <a:prstGeom prst="rect">
                      <a:avLst/>
                    </a:prstGeom>
                  </pic:spPr>
                </pic:pic>
              </a:graphicData>
            </a:graphic>
          </wp:inline>
        </w:drawing>
      </w:r>
    </w:p>
    <w:p w14:paraId="1497CAF4" w14:textId="77777777" w:rsidR="00ED4B0C" w:rsidRDefault="00ED4B0C" w:rsidP="00ED4B0C">
      <w:pPr>
        <w:keepNext/>
        <w:bidi/>
      </w:pPr>
      <w:r>
        <w:rPr>
          <w:rFonts w:cs="Arial"/>
          <w:noProof/>
          <w:rtl/>
          <w:lang w:bidi="fa-IR"/>
        </w:rPr>
        <w:drawing>
          <wp:inline distT="0" distB="0" distL="0" distR="0" wp14:anchorId="05997D39" wp14:editId="6C65B079">
            <wp:extent cx="5943600" cy="2562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56262"/>
                    </a:xfrm>
                    <a:prstGeom prst="rect">
                      <a:avLst/>
                    </a:prstGeom>
                    <a:noFill/>
                    <a:ln>
                      <a:noFill/>
                    </a:ln>
                  </pic:spPr>
                </pic:pic>
              </a:graphicData>
            </a:graphic>
          </wp:inline>
        </w:drawing>
      </w:r>
    </w:p>
    <w:p w14:paraId="1E51B6AE" w14:textId="5E921DE0" w:rsidR="00ED4B0C" w:rsidRPr="00E62E76" w:rsidRDefault="00ED4B0C" w:rsidP="00ED4B0C">
      <w:pPr>
        <w:pStyle w:val="Caption"/>
        <w:bidi/>
        <w:jc w:val="center"/>
        <w:rPr>
          <w:rStyle w:val="rynqvb"/>
          <w:rFonts w:cs="Calibri"/>
          <w:b/>
          <w:bCs/>
          <w:i w:val="0"/>
          <w:iCs w:val="0"/>
          <w:color w:val="auto"/>
          <w:sz w:val="24"/>
          <w:szCs w:val="24"/>
          <w:rtl/>
          <w:lang w:bidi="fa-IR"/>
        </w:rPr>
      </w:pPr>
      <w:bookmarkStart w:id="19" w:name="_Hlk179939144"/>
      <w:r w:rsidRPr="00F50222">
        <w:rPr>
          <w:rFonts w:cs="B Nazanin" w:hint="cs"/>
          <w:b/>
          <w:bCs/>
          <w:i w:val="0"/>
          <w:iCs w:val="0"/>
          <w:color w:val="auto"/>
          <w:sz w:val="24"/>
          <w:szCs w:val="24"/>
          <w:rtl/>
        </w:rPr>
        <w:t>نمودار 22.4</w:t>
      </w:r>
      <w:r w:rsidR="00E62E76">
        <w:rPr>
          <w:rFonts w:cs="B Nazanin" w:hint="cs"/>
          <w:b/>
          <w:bCs/>
          <w:i w:val="0"/>
          <w:iCs w:val="0"/>
          <w:color w:val="auto"/>
          <w:sz w:val="24"/>
          <w:szCs w:val="24"/>
          <w:rtl/>
        </w:rPr>
        <w:t xml:space="preserve"> </w:t>
      </w:r>
      <w:r w:rsidRPr="00F50222">
        <w:rPr>
          <w:rFonts w:cs="B Nazanin" w:hint="cs"/>
          <w:b/>
          <w:bCs/>
          <w:i w:val="0"/>
          <w:iCs w:val="0"/>
          <w:color w:val="auto"/>
          <w:sz w:val="24"/>
          <w:szCs w:val="24"/>
          <w:rtl/>
        </w:rPr>
        <w:t xml:space="preserve"> </w:t>
      </w:r>
      <w:r w:rsidRPr="00F50222">
        <w:rPr>
          <w:rStyle w:val="rynqvb"/>
          <w:rFonts w:cs="B Nazanin" w:hint="cs"/>
          <w:b/>
          <w:bCs/>
          <w:i w:val="0"/>
          <w:iCs w:val="0"/>
          <w:color w:val="auto"/>
          <w:sz w:val="24"/>
          <w:szCs w:val="24"/>
          <w:rtl/>
          <w:lang w:bidi="fa-IR"/>
        </w:rPr>
        <w:t>شاخص نرخ ارز موثر اسمی دی مارک، دلار آمریکا، پوند انگلیس و لیر ایتالیا</w:t>
      </w:r>
      <w:r w:rsidR="00E62E76">
        <w:rPr>
          <w:rStyle w:val="rynqvb"/>
          <w:rFonts w:cs="B Nazanin" w:hint="cs"/>
          <w:b/>
          <w:bCs/>
          <w:i w:val="0"/>
          <w:iCs w:val="0"/>
          <w:color w:val="auto"/>
          <w:sz w:val="24"/>
          <w:szCs w:val="24"/>
          <w:rtl/>
          <w:lang w:bidi="fa-IR"/>
        </w:rPr>
        <w:t xml:space="preserve"> </w:t>
      </w:r>
      <w:r w:rsidR="00E62E76">
        <w:rPr>
          <w:rStyle w:val="rynqvb"/>
          <w:rFonts w:cs="Calibri" w:hint="cs"/>
          <w:b/>
          <w:bCs/>
          <w:i w:val="0"/>
          <w:iCs w:val="0"/>
          <w:color w:val="auto"/>
          <w:sz w:val="24"/>
          <w:szCs w:val="24"/>
          <w:rtl/>
          <w:lang w:bidi="fa-IR"/>
        </w:rPr>
        <w:t>(86- 1970)</w:t>
      </w:r>
    </w:p>
    <w:bookmarkEnd w:id="19"/>
    <w:p w14:paraId="3FD9E1FD" w14:textId="77777777" w:rsidR="00ED4B0C" w:rsidRPr="00F50222" w:rsidRDefault="00ED4B0C" w:rsidP="00ED4B0C">
      <w:pPr>
        <w:pStyle w:val="Caption"/>
        <w:bidi/>
        <w:jc w:val="center"/>
        <w:rPr>
          <w:rStyle w:val="rynqvb"/>
          <w:rFonts w:cs="B Nazanin"/>
          <w:i w:val="0"/>
          <w:iCs w:val="0"/>
          <w:color w:val="auto"/>
          <w:sz w:val="24"/>
          <w:szCs w:val="24"/>
          <w:rtl/>
          <w:lang w:bidi="fa-IR"/>
        </w:rPr>
      </w:pPr>
      <w:r>
        <w:rPr>
          <w:rStyle w:val="rynqvb"/>
          <w:rFonts w:cs="B Nazanin" w:hint="cs"/>
          <w:b/>
          <w:bCs/>
          <w:i w:val="0"/>
          <w:iCs w:val="0"/>
          <w:color w:val="auto"/>
          <w:sz w:val="24"/>
          <w:szCs w:val="24"/>
          <w:rtl/>
          <w:lang w:bidi="fa-IR"/>
        </w:rPr>
        <w:t>100= 1970</w:t>
      </w:r>
    </w:p>
    <w:p w14:paraId="24BF8A44" w14:textId="77777777" w:rsidR="00ED4B0C" w:rsidRPr="00335AF4" w:rsidRDefault="00ED4B0C" w:rsidP="00ED4B0C">
      <w:pPr>
        <w:pStyle w:val="Caption"/>
        <w:bidi/>
        <w:jc w:val="center"/>
        <w:rPr>
          <w:rStyle w:val="hwtze"/>
          <w:rFonts w:cs="B Nazanin"/>
          <w:i w:val="0"/>
          <w:iCs w:val="0"/>
          <w:color w:val="auto"/>
          <w:sz w:val="20"/>
          <w:szCs w:val="20"/>
          <w:rtl/>
          <w:lang w:bidi="fa-IR"/>
        </w:rPr>
      </w:pPr>
      <w:r w:rsidRPr="00335AF4">
        <w:rPr>
          <w:rStyle w:val="rynqvb"/>
          <w:rFonts w:cs="B Nazanin" w:hint="cs"/>
          <w:i w:val="0"/>
          <w:iCs w:val="0"/>
          <w:color w:val="auto"/>
          <w:sz w:val="20"/>
          <w:szCs w:val="20"/>
          <w:rtl/>
          <w:lang w:bidi="fa-IR"/>
        </w:rPr>
        <w:t>افزایش به معنای افزایش ارزش</w:t>
      </w:r>
      <w:r>
        <w:rPr>
          <w:rStyle w:val="rynqvb"/>
          <w:rFonts w:cs="B Nazanin" w:hint="cs"/>
          <w:i w:val="0"/>
          <w:iCs w:val="0"/>
          <w:color w:val="auto"/>
          <w:sz w:val="20"/>
          <w:szCs w:val="20"/>
          <w:rtl/>
          <w:lang w:bidi="fa-IR"/>
        </w:rPr>
        <w:t xml:space="preserve"> پول ملی</w:t>
      </w:r>
      <w:r w:rsidRPr="00335AF4">
        <w:rPr>
          <w:rStyle w:val="rynqvb"/>
          <w:rFonts w:cs="B Nazanin" w:hint="cs"/>
          <w:i w:val="0"/>
          <w:iCs w:val="0"/>
          <w:color w:val="auto"/>
          <w:sz w:val="20"/>
          <w:szCs w:val="20"/>
          <w:rtl/>
          <w:lang w:bidi="fa-IR"/>
        </w:rPr>
        <w:t xml:space="preserve"> است.</w:t>
      </w:r>
    </w:p>
    <w:p w14:paraId="632826FF" w14:textId="77777777" w:rsidR="00ED4B0C" w:rsidRPr="004C306C" w:rsidRDefault="00ED4B0C" w:rsidP="00ED4B0C">
      <w:pPr>
        <w:pStyle w:val="Caption"/>
        <w:bidi/>
        <w:jc w:val="center"/>
        <w:rPr>
          <w:rStyle w:val="rynqvb"/>
          <w:rFonts w:cs="B Nazanin"/>
          <w:i w:val="0"/>
          <w:iCs w:val="0"/>
          <w:color w:val="auto"/>
          <w:rtl/>
          <w:lang w:bidi="fa-IR"/>
        </w:rPr>
      </w:pPr>
      <w:r w:rsidRPr="004C306C">
        <w:rPr>
          <w:rStyle w:val="rynqvb"/>
          <w:rFonts w:cs="B Nazanin" w:hint="cs"/>
          <w:i w:val="0"/>
          <w:iCs w:val="0"/>
          <w:color w:val="auto"/>
          <w:rtl/>
          <w:lang w:bidi="fa-IR"/>
        </w:rPr>
        <w:t>منبع بانک تسویه حساب های بین المللی (2022)، محاسبات خود نویسنده</w:t>
      </w:r>
    </w:p>
    <w:p w14:paraId="166CEBBE" w14:textId="77777777" w:rsidR="00ED4B0C" w:rsidRPr="003630B8" w:rsidRDefault="00ED4B0C" w:rsidP="00ED4B0C">
      <w:pPr>
        <w:bidi/>
        <w:rPr>
          <w:rtl/>
          <w:lang w:bidi="fa-IR"/>
        </w:rPr>
      </w:pPr>
    </w:p>
    <w:p w14:paraId="6B9C8919" w14:textId="77777777" w:rsidR="00ED4B0C" w:rsidRDefault="00ED4B0C" w:rsidP="003F3DD7">
      <w:pPr>
        <w:bidi/>
        <w:spacing w:line="360" w:lineRule="auto"/>
        <w:jc w:val="both"/>
        <w:rPr>
          <w:rStyle w:val="rynqvb"/>
          <w:rFonts w:cs="B Nazanin"/>
          <w:sz w:val="26"/>
          <w:szCs w:val="26"/>
          <w:rtl/>
          <w:lang w:bidi="fa-IR"/>
        </w:rPr>
      </w:pPr>
      <w:r w:rsidRPr="00D62197">
        <w:rPr>
          <w:rStyle w:val="rynqvb"/>
          <w:rFonts w:cs="B Nazanin" w:hint="cs"/>
          <w:sz w:val="26"/>
          <w:szCs w:val="26"/>
          <w:rtl/>
          <w:lang w:bidi="fa-IR"/>
        </w:rPr>
        <w:lastRenderedPageBreak/>
        <w:t>این بدان معنا نیست که کاهش ارزش پول ملی در سایر اقتصادها نمی تواند موفق شود. به طور مثال کاهش ارزش دلار آمریکا از سال 1985 تا اوایل دهه 1990 که بدون تحولات تورمی در ایالات متحده محقق شد و کسری بالای حساب جاری ایالات متحده را تا پایان دهه 1980 تقریباً به صفر رساند.</w:t>
      </w:r>
      <w:r w:rsidRPr="00D62197">
        <w:rPr>
          <w:rStyle w:val="hwtze"/>
          <w:rFonts w:cs="B Nazanin" w:hint="cs"/>
          <w:sz w:val="26"/>
          <w:szCs w:val="26"/>
          <w:lang w:bidi="fa-IR"/>
        </w:rPr>
        <w:t xml:space="preserve"> </w:t>
      </w:r>
      <w:r w:rsidRPr="00D62197">
        <w:rPr>
          <w:rStyle w:val="rynqvb"/>
          <w:rFonts w:cs="B Nazanin" w:hint="cs"/>
          <w:sz w:val="26"/>
          <w:szCs w:val="26"/>
          <w:rtl/>
          <w:lang w:bidi="fa-IR"/>
        </w:rPr>
        <w:t>پیش شرط کاهش موفقیت آمیز ارزش پول ملی این است که کاهش دستمزد واقعی مرتبط با کاهش ارزش پول ملی باعث ایجاد مارپیچ دستمزد-قیمت نشود.</w:t>
      </w:r>
      <w:r w:rsidRPr="00D62197">
        <w:rPr>
          <w:rStyle w:val="hwtze"/>
          <w:rFonts w:cs="B Nazanin" w:hint="cs"/>
          <w:sz w:val="26"/>
          <w:szCs w:val="26"/>
          <w:lang w:bidi="fa-IR"/>
        </w:rPr>
        <w:t xml:space="preserve"> </w:t>
      </w:r>
      <w:r w:rsidRPr="00D62197">
        <w:rPr>
          <w:rStyle w:val="rynqvb"/>
          <w:rFonts w:cs="B Nazanin" w:hint="cs"/>
          <w:sz w:val="26"/>
          <w:szCs w:val="26"/>
          <w:rtl/>
          <w:lang w:bidi="fa-IR"/>
        </w:rPr>
        <w:t xml:space="preserve"> چنین رویکردی برای آلمان غربی بدان معنا بود که می توانست در آغاز دهه 1980 کاهش ارزش پول ملی را بپذیرد تا اشتغال کشور خود و دامنه</w:t>
      </w:r>
      <w:r w:rsidRPr="00D62197">
        <w:rPr>
          <w:rStyle w:val="rynqvb"/>
          <w:rFonts w:cs="B Nazanin"/>
          <w:sz w:val="26"/>
          <w:szCs w:val="26"/>
          <w:rtl/>
          <w:lang w:bidi="fa-IR"/>
        </w:rPr>
        <w:softHyphen/>
      </w:r>
      <w:r w:rsidRPr="00D62197">
        <w:rPr>
          <w:rStyle w:val="rynqvb"/>
          <w:rFonts w:cs="B Nazanin" w:hint="cs"/>
          <w:sz w:val="26"/>
          <w:szCs w:val="26"/>
          <w:rtl/>
          <w:lang w:bidi="fa-IR"/>
        </w:rPr>
        <w:t>ی اعمال سیاست اقتصادی را برای کشورهای عضو نظام پولی اروپا</w:t>
      </w:r>
      <w:r w:rsidRPr="00D62197">
        <w:rPr>
          <w:rStyle w:val="rynqvb"/>
          <w:rFonts w:cs="B Nazanin" w:hint="cs"/>
          <w:sz w:val="26"/>
          <w:szCs w:val="26"/>
          <w:lang w:bidi="fa-IR"/>
        </w:rPr>
        <w:t xml:space="preserve"> </w:t>
      </w:r>
      <w:r w:rsidRPr="00D62197">
        <w:rPr>
          <w:rStyle w:val="rynqvb"/>
          <w:rFonts w:cs="B Nazanin" w:hint="cs"/>
          <w:sz w:val="26"/>
          <w:szCs w:val="26"/>
          <w:rtl/>
          <w:lang w:bidi="fa-IR"/>
        </w:rPr>
        <w:t>افزایش دهد.</w:t>
      </w:r>
      <w:r w:rsidRPr="00D62197">
        <w:rPr>
          <w:rStyle w:val="rynqvb"/>
          <w:rFonts w:cs="B Nazanin" w:hint="cs"/>
          <w:sz w:val="26"/>
          <w:szCs w:val="26"/>
          <w:lang w:bidi="fa-IR"/>
        </w:rPr>
        <w:t xml:space="preserve"> </w:t>
      </w:r>
      <w:r w:rsidRPr="00D62197">
        <w:rPr>
          <w:rStyle w:val="rynqvb"/>
          <w:rFonts w:cs="B Nazanin" w:hint="cs"/>
          <w:sz w:val="26"/>
          <w:szCs w:val="26"/>
          <w:rtl/>
          <w:lang w:bidi="fa-IR"/>
        </w:rPr>
        <w:t>با این حال، بانک مرکزی و دولت آلمان غربی برای چنین آزمایشی آماده نبودند و به طور مداوم سیاست ارزش‌گذاری پایین‌تر پول ملی در جهت تثبیت اقتصادی را دنبال می‌کرد.</w:t>
      </w:r>
    </w:p>
    <w:p w14:paraId="03B65AFB" w14:textId="77777777" w:rsidR="00E62E76" w:rsidRDefault="00E62E76" w:rsidP="00E62E76">
      <w:pPr>
        <w:bidi/>
        <w:spacing w:line="360" w:lineRule="auto"/>
        <w:jc w:val="both"/>
        <w:rPr>
          <w:rStyle w:val="rynqvb"/>
          <w:rFonts w:cs="B Nazanin"/>
          <w:sz w:val="26"/>
          <w:szCs w:val="26"/>
          <w:rtl/>
          <w:lang w:bidi="fa-IR"/>
        </w:rPr>
      </w:pPr>
    </w:p>
    <w:p w14:paraId="6F44834F" w14:textId="77777777" w:rsidR="00ED4B0C" w:rsidRPr="00D62197" w:rsidRDefault="00ED4B0C" w:rsidP="003F3DD7">
      <w:pPr>
        <w:bidi/>
        <w:spacing w:line="360" w:lineRule="auto"/>
        <w:rPr>
          <w:rStyle w:val="rynqvb"/>
          <w:rFonts w:cs="B Nazanin"/>
          <w:b/>
          <w:bCs/>
          <w:sz w:val="26"/>
          <w:szCs w:val="26"/>
          <w:rtl/>
          <w:lang w:bidi="fa-IR"/>
        </w:rPr>
      </w:pPr>
      <w:r w:rsidRPr="00D62197">
        <w:rPr>
          <w:rStyle w:val="rynqvb"/>
          <w:rFonts w:cs="B Nazanin" w:hint="cs"/>
          <w:b/>
          <w:bCs/>
          <w:sz w:val="26"/>
          <w:szCs w:val="26"/>
          <w:rtl/>
          <w:lang w:bidi="fa-IR"/>
        </w:rPr>
        <w:t>4.5.4. سیاست مالی</w:t>
      </w:r>
    </w:p>
    <w:p w14:paraId="326E5806" w14:textId="77777777" w:rsidR="00ED4B0C" w:rsidRPr="00D62197" w:rsidRDefault="00ED4B0C" w:rsidP="003F3DD7">
      <w:pPr>
        <w:bidi/>
        <w:spacing w:line="360" w:lineRule="auto"/>
        <w:jc w:val="both"/>
        <w:rPr>
          <w:rStyle w:val="rynqvb"/>
          <w:rFonts w:cs="B Nazanin"/>
          <w:sz w:val="26"/>
          <w:szCs w:val="26"/>
          <w:rtl/>
          <w:lang w:bidi="fa-IR"/>
        </w:rPr>
      </w:pPr>
      <w:r w:rsidRPr="00D62197">
        <w:rPr>
          <w:rStyle w:val="rynqvb"/>
          <w:rFonts w:cs="B Nazanin" w:hint="cs"/>
          <w:sz w:val="26"/>
          <w:szCs w:val="26"/>
          <w:rtl/>
          <w:lang w:bidi="fa-IR"/>
        </w:rPr>
        <w:t>در اینجا یک تناقض وجود دارد. ایتالیا درگیر تورم بالا، کاهش ارزش پول ملی و بحران ارزی بود اما همچنان بهترین عملکرد رشد اقتصادی را تجربه کرد. این یافته ناشی از نقش سیاست مالی است. نمودار 4.23 توازن مالی  چهار کشور مورد بررسی را نشان می دهد.</w:t>
      </w:r>
      <w:r w:rsidRPr="00D62197">
        <w:rPr>
          <w:rStyle w:val="hwtze"/>
          <w:rFonts w:cs="B Nazanin" w:hint="cs"/>
          <w:sz w:val="26"/>
          <w:szCs w:val="26"/>
          <w:lang w:bidi="fa-IR"/>
        </w:rPr>
        <w:t xml:space="preserve"> </w:t>
      </w:r>
      <w:r w:rsidRPr="00D62197">
        <w:rPr>
          <w:rStyle w:val="rynqvb"/>
          <w:rFonts w:cs="B Nazanin" w:hint="cs"/>
          <w:sz w:val="26"/>
          <w:szCs w:val="26"/>
          <w:rtl/>
          <w:lang w:bidi="fa-IR"/>
        </w:rPr>
        <w:t>واضح است که ایتالیا انبساطی ترین سیاست مالی را در پیش گرفت.</w:t>
      </w:r>
      <w:r w:rsidRPr="00D62197">
        <w:rPr>
          <w:rStyle w:val="hwtze"/>
          <w:rFonts w:cs="B Nazanin" w:hint="cs"/>
          <w:sz w:val="26"/>
          <w:szCs w:val="26"/>
          <w:lang w:bidi="fa-IR"/>
        </w:rPr>
        <w:t xml:space="preserve"> </w:t>
      </w:r>
      <w:r w:rsidRPr="00D62197">
        <w:rPr>
          <w:rStyle w:val="rynqvb"/>
          <w:rFonts w:cs="B Nazanin" w:hint="cs"/>
          <w:sz w:val="26"/>
          <w:szCs w:val="26"/>
          <w:rtl/>
          <w:lang w:bidi="fa-IR"/>
        </w:rPr>
        <w:t>در طول رکود اقتصادی در سال 1975 و اوایل دهه 1980 و همچنین در سال 1985، کسری بودجه به عنوان نسبتی از تولید ناخالص داخلی در ایتالیا بیش از 10</w:t>
      </w:r>
      <w:r w:rsidRPr="00D62197">
        <w:rPr>
          <w:rStyle w:val="rynqvb"/>
          <w:rFonts w:ascii="Sakkal Majalla" w:hAnsi="Sakkal Majalla" w:cs="B Nazanin" w:hint="cs"/>
          <w:sz w:val="26"/>
          <w:szCs w:val="26"/>
          <w:rtl/>
          <w:lang w:bidi="fa-IR"/>
        </w:rPr>
        <w:t xml:space="preserve"> درصد</w:t>
      </w:r>
      <w:r w:rsidRPr="00D62197">
        <w:rPr>
          <w:rStyle w:val="rynqvb"/>
          <w:rFonts w:cs="B Nazanin" w:hint="cs"/>
          <w:sz w:val="26"/>
          <w:szCs w:val="26"/>
          <w:rtl/>
          <w:lang w:bidi="fa-IR"/>
        </w:rPr>
        <w:t xml:space="preserve"> و در کل دوره  سال</w:t>
      </w:r>
      <w:r w:rsidRPr="00D62197">
        <w:rPr>
          <w:rStyle w:val="rynqvb"/>
          <w:rFonts w:cs="B Nazanin"/>
          <w:sz w:val="26"/>
          <w:szCs w:val="26"/>
          <w:rtl/>
          <w:lang w:bidi="fa-IR"/>
        </w:rPr>
        <w:softHyphen/>
      </w:r>
      <w:r w:rsidRPr="00D62197">
        <w:rPr>
          <w:rStyle w:val="rynqvb"/>
          <w:rFonts w:cs="B Nazanin" w:hint="cs"/>
          <w:sz w:val="26"/>
          <w:szCs w:val="26"/>
          <w:rtl/>
          <w:lang w:bidi="fa-IR"/>
        </w:rPr>
        <w:t>های پس از 1974 حدود 10</w:t>
      </w:r>
      <w:r w:rsidRPr="00D62197">
        <w:rPr>
          <w:rStyle w:val="rynqvb"/>
          <w:rFonts w:ascii="Sakkal Majalla" w:hAnsi="Sakkal Majalla" w:cs="B Nazanin" w:hint="cs"/>
          <w:sz w:val="26"/>
          <w:szCs w:val="26"/>
          <w:rtl/>
          <w:lang w:bidi="fa-IR"/>
        </w:rPr>
        <w:t xml:space="preserve"> درصد</w:t>
      </w:r>
      <w:r w:rsidRPr="00D62197">
        <w:rPr>
          <w:rStyle w:val="rynqvb"/>
          <w:rFonts w:cs="B Nazanin" w:hint="cs"/>
          <w:sz w:val="26"/>
          <w:szCs w:val="26"/>
          <w:rtl/>
          <w:lang w:bidi="fa-IR"/>
        </w:rPr>
        <w:t xml:space="preserve"> بود</w:t>
      </w:r>
      <w:r w:rsidRPr="00D62197">
        <w:rPr>
          <w:rStyle w:val="hwtze"/>
          <w:rFonts w:cs="B Nazanin" w:hint="cs"/>
          <w:sz w:val="26"/>
          <w:szCs w:val="26"/>
          <w:lang w:bidi="fa-IR"/>
        </w:rPr>
        <w:t xml:space="preserve"> </w:t>
      </w:r>
      <w:r w:rsidRPr="00D62197">
        <w:rPr>
          <w:rStyle w:val="rynqvb"/>
          <w:rFonts w:cs="B Nazanin" w:hint="cs"/>
          <w:sz w:val="26"/>
          <w:szCs w:val="26"/>
          <w:rtl/>
          <w:lang w:bidi="fa-IR"/>
        </w:rPr>
        <w:t>تا نیمه دوم دهه 1970، .سیاست مالی به شدت انبساطی توسط سیاست پولی انبساطی تقویت می</w:t>
      </w:r>
      <w:r w:rsidRPr="00D62197">
        <w:rPr>
          <w:rStyle w:val="rynqvb"/>
          <w:rFonts w:cs="B Nazanin"/>
          <w:sz w:val="26"/>
          <w:szCs w:val="26"/>
          <w:rtl/>
          <w:lang w:bidi="fa-IR"/>
        </w:rPr>
        <w:softHyphen/>
      </w:r>
      <w:r w:rsidRPr="00D62197">
        <w:rPr>
          <w:rStyle w:val="rynqvb"/>
          <w:rFonts w:cs="B Nazanin" w:hint="cs"/>
          <w:sz w:val="26"/>
          <w:szCs w:val="26"/>
          <w:rtl/>
          <w:lang w:bidi="fa-IR"/>
        </w:rPr>
        <w:t>شد.</w:t>
      </w:r>
    </w:p>
    <w:p w14:paraId="4E33AE6D" w14:textId="77777777" w:rsidR="00ED4B0C" w:rsidRDefault="00ED4B0C" w:rsidP="00ED4B0C">
      <w:pPr>
        <w:keepNext/>
        <w:bidi/>
      </w:pPr>
      <w:r>
        <w:rPr>
          <w:noProof/>
          <w:lang w:bidi="fa-IR"/>
        </w:rPr>
        <w:lastRenderedPageBreak/>
        <w:drawing>
          <wp:inline distT="0" distB="0" distL="0" distR="0" wp14:anchorId="142FF7B6" wp14:editId="0F3ECE5F">
            <wp:extent cx="5943600" cy="35890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589020"/>
                    </a:xfrm>
                    <a:prstGeom prst="rect">
                      <a:avLst/>
                    </a:prstGeom>
                  </pic:spPr>
                </pic:pic>
              </a:graphicData>
            </a:graphic>
          </wp:inline>
        </w:drawing>
      </w:r>
    </w:p>
    <w:p w14:paraId="2FB77A0B" w14:textId="211173F9" w:rsidR="00ED4B0C" w:rsidRPr="00FC3DF7" w:rsidRDefault="00ED4B0C" w:rsidP="00ED4B0C">
      <w:pPr>
        <w:pStyle w:val="Caption"/>
        <w:bidi/>
        <w:jc w:val="center"/>
        <w:rPr>
          <w:rStyle w:val="hwtze"/>
          <w:rFonts w:cs="B Nazanin"/>
          <w:b/>
          <w:bCs/>
          <w:i w:val="0"/>
          <w:iCs w:val="0"/>
          <w:color w:val="auto"/>
          <w:sz w:val="24"/>
          <w:szCs w:val="24"/>
          <w:rtl/>
          <w:lang w:bidi="fa-IR"/>
        </w:rPr>
      </w:pPr>
      <w:bookmarkStart w:id="20" w:name="_Hlk179939213"/>
      <w:r w:rsidRPr="00FC3DF7">
        <w:rPr>
          <w:rFonts w:cs="B Nazanin" w:hint="cs"/>
          <w:b/>
          <w:bCs/>
          <w:i w:val="0"/>
          <w:iCs w:val="0"/>
          <w:color w:val="auto"/>
          <w:sz w:val="24"/>
          <w:szCs w:val="24"/>
          <w:rtl/>
          <w:lang w:bidi="fa-IR"/>
        </w:rPr>
        <w:t>نمودار 23.4</w:t>
      </w:r>
      <w:r w:rsidR="00E62E76">
        <w:rPr>
          <w:rFonts w:cs="B Nazanin" w:hint="cs"/>
          <w:b/>
          <w:bCs/>
          <w:i w:val="0"/>
          <w:iCs w:val="0"/>
          <w:color w:val="auto"/>
          <w:sz w:val="24"/>
          <w:szCs w:val="24"/>
          <w:rtl/>
          <w:lang w:bidi="fa-IR"/>
        </w:rPr>
        <w:t xml:space="preserve"> </w:t>
      </w:r>
      <w:r w:rsidRPr="00FC3DF7">
        <w:rPr>
          <w:rFonts w:cs="B Nazanin" w:hint="cs"/>
          <w:b/>
          <w:bCs/>
          <w:i w:val="0"/>
          <w:iCs w:val="0"/>
          <w:color w:val="auto"/>
          <w:sz w:val="24"/>
          <w:szCs w:val="24"/>
          <w:rtl/>
          <w:lang w:bidi="fa-IR"/>
        </w:rPr>
        <w:t xml:space="preserve"> </w:t>
      </w:r>
      <w:r w:rsidRPr="00FC3DF7">
        <w:rPr>
          <w:rStyle w:val="rynqvb"/>
          <w:rFonts w:cs="B Nazanin" w:hint="cs"/>
          <w:b/>
          <w:bCs/>
          <w:i w:val="0"/>
          <w:iCs w:val="0"/>
          <w:color w:val="auto"/>
          <w:sz w:val="24"/>
          <w:szCs w:val="24"/>
          <w:rtl/>
          <w:lang w:bidi="fa-IR"/>
        </w:rPr>
        <w:t xml:space="preserve">خالص وام / استقراض </w:t>
      </w:r>
      <w:r>
        <w:rPr>
          <w:rStyle w:val="rynqvb"/>
          <w:rFonts w:cs="B Nazanin" w:hint="cs"/>
          <w:b/>
          <w:bCs/>
          <w:i w:val="0"/>
          <w:iCs w:val="0"/>
          <w:color w:val="auto"/>
          <w:sz w:val="24"/>
          <w:szCs w:val="24"/>
          <w:rtl/>
          <w:lang w:bidi="fa-IR"/>
        </w:rPr>
        <w:t>برحسب</w:t>
      </w:r>
      <w:r w:rsidRPr="00FC3DF7">
        <w:rPr>
          <w:rStyle w:val="rynqvb"/>
          <w:rFonts w:cs="B Nazanin" w:hint="cs"/>
          <w:b/>
          <w:bCs/>
          <w:i w:val="0"/>
          <w:iCs w:val="0"/>
          <w:color w:val="auto"/>
          <w:sz w:val="24"/>
          <w:szCs w:val="24"/>
          <w:rtl/>
          <w:lang w:bidi="fa-IR"/>
        </w:rPr>
        <w:t xml:space="preserve"> درصدی از تولید ناخالص داخلی آلمان غربی، ایالات متحده، بریتانیا و ایتالیا</w:t>
      </w:r>
      <w:r w:rsidR="00E62E76">
        <w:rPr>
          <w:rStyle w:val="rynqvb"/>
          <w:rFonts w:cs="B Nazanin" w:hint="cs"/>
          <w:b/>
          <w:bCs/>
          <w:i w:val="0"/>
          <w:iCs w:val="0"/>
          <w:color w:val="auto"/>
          <w:sz w:val="24"/>
          <w:szCs w:val="24"/>
          <w:rtl/>
          <w:lang w:bidi="fa-IR"/>
        </w:rPr>
        <w:t xml:space="preserve"> (86- 1970)</w:t>
      </w:r>
    </w:p>
    <w:bookmarkEnd w:id="20"/>
    <w:p w14:paraId="2CD1C7CC" w14:textId="77777777" w:rsidR="00ED4B0C" w:rsidRPr="008E1B1F" w:rsidRDefault="00ED4B0C" w:rsidP="00ED4B0C">
      <w:pPr>
        <w:pStyle w:val="Caption"/>
        <w:bidi/>
        <w:jc w:val="center"/>
        <w:rPr>
          <w:rStyle w:val="rynqvb"/>
          <w:rFonts w:cs="B Nazanin"/>
          <w:i w:val="0"/>
          <w:iCs w:val="0"/>
          <w:color w:val="auto"/>
          <w:rtl/>
          <w:lang w:bidi="fa-IR"/>
        </w:rPr>
      </w:pPr>
      <w:r w:rsidRPr="008E1B1F">
        <w:rPr>
          <w:rStyle w:val="rynqvb"/>
          <w:rFonts w:cs="B Nazanin" w:hint="cs"/>
          <w:i w:val="0"/>
          <w:iCs w:val="0"/>
          <w:color w:val="auto"/>
          <w:rtl/>
          <w:lang w:bidi="fa-IR"/>
        </w:rPr>
        <w:t>منبع</w:t>
      </w:r>
      <w:r w:rsidRPr="008E1B1F">
        <w:rPr>
          <w:rStyle w:val="rynqvb"/>
          <w:rFonts w:cs="B Nazanin" w:hint="cs"/>
          <w:i w:val="0"/>
          <w:iCs w:val="0"/>
          <w:color w:val="auto"/>
          <w:lang w:bidi="fa-IR"/>
        </w:rPr>
        <w:t xml:space="preserve"> Deutsche Bundesbank (2022b)</w:t>
      </w:r>
      <w:r w:rsidRPr="008E1B1F">
        <w:rPr>
          <w:rStyle w:val="rynqvb"/>
          <w:rFonts w:cs="B Nazanin" w:hint="cs"/>
          <w:i w:val="0"/>
          <w:iCs w:val="0"/>
          <w:color w:val="auto"/>
          <w:rtl/>
          <w:lang w:bidi="fa-IR"/>
        </w:rPr>
        <w:t>، گالی و پادووانو</w:t>
      </w:r>
      <w:r w:rsidRPr="008E1B1F">
        <w:rPr>
          <w:rStyle w:val="rynqvb"/>
          <w:rFonts w:cs="B Nazanin" w:hint="cs"/>
          <w:i w:val="0"/>
          <w:iCs w:val="0"/>
          <w:color w:val="auto"/>
          <w:lang w:bidi="fa-IR"/>
        </w:rPr>
        <w:t xml:space="preserve"> (2008)</w:t>
      </w:r>
      <w:r w:rsidRPr="008E1B1F">
        <w:rPr>
          <w:rStyle w:val="rynqvb"/>
          <w:rFonts w:cs="B Nazanin" w:hint="cs"/>
          <w:i w:val="0"/>
          <w:iCs w:val="0"/>
          <w:color w:val="auto"/>
          <w:rtl/>
          <w:lang w:bidi="fa-IR"/>
        </w:rPr>
        <w:t xml:space="preserve">، </w:t>
      </w:r>
      <w:r w:rsidRPr="008E1B1F">
        <w:rPr>
          <w:rStyle w:val="rynqvb"/>
          <w:rFonts w:cs="B Nazanin" w:hint="cs"/>
          <w:i w:val="0"/>
          <w:iCs w:val="0"/>
          <w:color w:val="auto"/>
          <w:lang w:bidi="fa-IR"/>
        </w:rPr>
        <w:t>OECD (2023)</w:t>
      </w:r>
      <w:r w:rsidRPr="008E1B1F">
        <w:rPr>
          <w:rStyle w:val="rynqvb"/>
          <w:rFonts w:cs="B Nazanin" w:hint="cs"/>
          <w:i w:val="0"/>
          <w:iCs w:val="0"/>
          <w:color w:val="auto"/>
          <w:rtl/>
          <w:lang w:bidi="fa-IR"/>
        </w:rPr>
        <w:t>، بانک انگلستان</w:t>
      </w:r>
      <w:r w:rsidRPr="008E1B1F">
        <w:rPr>
          <w:rStyle w:val="rynqvb"/>
          <w:rFonts w:cs="B Nazanin" w:hint="cs"/>
          <w:i w:val="0"/>
          <w:iCs w:val="0"/>
          <w:color w:val="auto"/>
          <w:lang w:bidi="fa-IR"/>
        </w:rPr>
        <w:t xml:space="preserve"> (2017)</w:t>
      </w:r>
    </w:p>
    <w:p w14:paraId="06EAA1BF" w14:textId="77777777" w:rsidR="00ED4B0C" w:rsidRPr="00D62197" w:rsidRDefault="00ED4B0C" w:rsidP="003F3DD7">
      <w:pPr>
        <w:bidi/>
        <w:spacing w:line="360" w:lineRule="auto"/>
        <w:jc w:val="both"/>
        <w:rPr>
          <w:rStyle w:val="rynqvb"/>
          <w:rFonts w:cs="B Nazanin"/>
          <w:sz w:val="26"/>
          <w:szCs w:val="26"/>
          <w:rtl/>
          <w:lang w:bidi="fa-IR"/>
        </w:rPr>
      </w:pPr>
      <w:r w:rsidRPr="00D62197">
        <w:rPr>
          <w:rStyle w:val="rynqvb"/>
          <w:rFonts w:cs="B Nazanin" w:hint="cs"/>
          <w:sz w:val="26"/>
          <w:szCs w:val="26"/>
          <w:rtl/>
          <w:lang w:bidi="fa-IR"/>
        </w:rPr>
        <w:t>در اواخر دهه 1970، ایتالیا ترکیبی از سیاست‌های مالی انبساطی و پولی انقباضی با منطق مدل ماندل-فلمینگ به کار گرفت.</w:t>
      </w:r>
      <w:r w:rsidRPr="00D62197">
        <w:rPr>
          <w:rStyle w:val="hwtze"/>
          <w:rFonts w:cs="B Nazanin" w:hint="cs"/>
          <w:sz w:val="26"/>
          <w:szCs w:val="26"/>
          <w:lang w:bidi="fa-IR"/>
        </w:rPr>
        <w:t xml:space="preserve"> </w:t>
      </w:r>
      <w:r w:rsidRPr="00D62197">
        <w:rPr>
          <w:rStyle w:val="rynqvb"/>
          <w:rFonts w:cs="B Nazanin" w:hint="cs"/>
          <w:sz w:val="26"/>
          <w:szCs w:val="26"/>
          <w:rtl/>
          <w:lang w:bidi="fa-IR"/>
        </w:rPr>
        <w:t>با توجه به اوضاع سیاسی داخلی در ایتالیا، تلاش شد تا رشد تولید و اشتغال به هر طریقی تثبیت شود. هرچند این سیاست</w:t>
      </w:r>
      <w:r w:rsidRPr="00D62197">
        <w:rPr>
          <w:rStyle w:val="rynqvb"/>
          <w:rFonts w:cs="B Nazanin"/>
          <w:sz w:val="26"/>
          <w:szCs w:val="26"/>
          <w:rtl/>
          <w:lang w:bidi="fa-IR"/>
        </w:rPr>
        <w:softHyphen/>
      </w:r>
      <w:r w:rsidRPr="00D62197">
        <w:rPr>
          <w:rStyle w:val="rynqvb"/>
          <w:rFonts w:cs="B Nazanin" w:hint="cs"/>
          <w:sz w:val="26"/>
          <w:szCs w:val="26"/>
          <w:rtl/>
          <w:lang w:bidi="fa-IR"/>
        </w:rPr>
        <w:t>های پر خطر در شرایط اجتماعی سیاسی آن زمان موفق بود اما می توانست به فاجعه ای مانند ابرتورم آلمان منتهی شود.</w:t>
      </w:r>
    </w:p>
    <w:p w14:paraId="724BDE8C" w14:textId="77777777" w:rsidR="00ED4B0C" w:rsidRPr="00D62197" w:rsidRDefault="00ED4B0C" w:rsidP="003F3DD7">
      <w:pPr>
        <w:bidi/>
        <w:spacing w:line="360" w:lineRule="auto"/>
        <w:rPr>
          <w:rStyle w:val="rynqvb"/>
          <w:rFonts w:cs="B Nazanin"/>
          <w:sz w:val="26"/>
          <w:szCs w:val="26"/>
          <w:rtl/>
          <w:lang w:bidi="fa-IR"/>
        </w:rPr>
      </w:pPr>
      <w:r w:rsidRPr="00D62197">
        <w:rPr>
          <w:rStyle w:val="rynqvb"/>
          <w:rFonts w:cs="B Nazanin" w:hint="cs"/>
          <w:sz w:val="26"/>
          <w:szCs w:val="26"/>
          <w:rtl/>
          <w:lang w:bidi="fa-IR"/>
        </w:rPr>
        <w:t>در طول بحران و در اواسط دهه 1970 و اوایل دهه 1980 کسری بودجه ایالات متحده حدود 7 درصد تولید ناخالص داخلی این کشور بود. این کشور به وضوح سیاست های مالی ضد چرخه ای اعمال می</w:t>
      </w:r>
      <w:r w:rsidRPr="00D62197">
        <w:rPr>
          <w:rStyle w:val="rynqvb"/>
          <w:rFonts w:cs="B Nazanin" w:hint="cs"/>
          <w:sz w:val="26"/>
          <w:szCs w:val="26"/>
          <w:rtl/>
          <w:lang w:bidi="fa-IR"/>
        </w:rPr>
        <w:softHyphen/>
        <w:t>کرد.</w:t>
      </w:r>
      <w:r w:rsidRPr="00D62197">
        <w:rPr>
          <w:rStyle w:val="hwtze"/>
          <w:rFonts w:cs="B Nazanin" w:hint="cs"/>
          <w:sz w:val="26"/>
          <w:szCs w:val="26"/>
          <w:lang w:bidi="fa-IR"/>
        </w:rPr>
        <w:t xml:space="preserve"> </w:t>
      </w:r>
      <w:r w:rsidRPr="00D62197">
        <w:rPr>
          <w:rStyle w:val="rynqvb"/>
          <w:rFonts w:cs="B Nazanin" w:hint="cs"/>
          <w:sz w:val="26"/>
          <w:szCs w:val="26"/>
          <w:rtl/>
          <w:lang w:bidi="fa-IR"/>
        </w:rPr>
        <w:t xml:space="preserve">در دهه 1980، کسری بودجه به عنوان بخشی از برنامه </w:t>
      </w:r>
      <w:r w:rsidRPr="00D62197">
        <w:rPr>
          <w:rStyle w:val="rynqvb"/>
          <w:rFonts w:cs="Times New Roman" w:hint="cs"/>
          <w:sz w:val="26"/>
          <w:szCs w:val="26"/>
          <w:rtl/>
          <w:lang w:bidi="fa-IR"/>
        </w:rPr>
        <w:t>"</w:t>
      </w:r>
      <w:r w:rsidRPr="00D62197">
        <w:rPr>
          <w:rStyle w:val="rynqvb"/>
          <w:rFonts w:cs="B Nazanin" w:hint="cs"/>
          <w:i/>
          <w:iCs/>
          <w:sz w:val="26"/>
          <w:szCs w:val="26"/>
          <w:rtl/>
          <w:lang w:bidi="fa-IR"/>
        </w:rPr>
        <w:t>ریگانومیکس</w:t>
      </w:r>
      <w:r w:rsidRPr="00D62197">
        <w:rPr>
          <w:rStyle w:val="rynqvb"/>
          <w:rFonts w:cs="Times New Roman" w:hint="cs"/>
          <w:sz w:val="26"/>
          <w:szCs w:val="26"/>
          <w:rtl/>
          <w:lang w:bidi="fa-IR"/>
        </w:rPr>
        <w:t>"</w:t>
      </w:r>
      <w:r w:rsidRPr="00D62197">
        <w:rPr>
          <w:rStyle w:val="rynqvb"/>
          <w:rFonts w:cs="B Nazanin" w:hint="cs"/>
          <w:sz w:val="26"/>
          <w:szCs w:val="26"/>
          <w:rtl/>
          <w:lang w:bidi="fa-IR"/>
        </w:rPr>
        <w:t xml:space="preserve"> بالا رفت.</w:t>
      </w:r>
      <w:r w:rsidRPr="00D62197">
        <w:rPr>
          <w:rStyle w:val="hwtze"/>
          <w:rFonts w:cs="B Nazanin" w:hint="cs"/>
          <w:sz w:val="26"/>
          <w:szCs w:val="26"/>
          <w:lang w:bidi="fa-IR"/>
        </w:rPr>
        <w:t xml:space="preserve"> </w:t>
      </w:r>
      <w:r w:rsidRPr="00D62197">
        <w:rPr>
          <w:rStyle w:val="rynqvb"/>
          <w:rFonts w:cs="B Nazanin" w:hint="cs"/>
          <w:sz w:val="26"/>
          <w:szCs w:val="26"/>
          <w:rtl/>
          <w:lang w:bidi="fa-IR"/>
        </w:rPr>
        <w:t>در بریتانیا، کسری بودجه  در سال 1975 بیش از 6 درصد و در سال 1980 بیش از 4 درصد تولید ناخالص داخلی بود. بنابراین، سیاست مالی ضد چرخه ای پس از شوک دوم نفتی، عمدتاً به دلیل تلاش برای اجرای سیاست ریاضتی دولت تازه منتخب تحت رهبری مارگارت تاچر، چندان نمایان نبود. به طور کلی، آلمان غربی ضعیف</w:t>
      </w:r>
      <w:r w:rsidRPr="00D62197">
        <w:rPr>
          <w:rStyle w:val="rynqvb"/>
          <w:rFonts w:cs="B Nazanin"/>
          <w:sz w:val="26"/>
          <w:szCs w:val="26"/>
          <w:rtl/>
          <w:lang w:bidi="fa-IR"/>
        </w:rPr>
        <w:softHyphen/>
      </w:r>
      <w:r w:rsidRPr="00D62197">
        <w:rPr>
          <w:rStyle w:val="rynqvb"/>
          <w:rFonts w:cs="B Nazanin" w:hint="cs"/>
          <w:sz w:val="26"/>
          <w:szCs w:val="26"/>
          <w:rtl/>
          <w:lang w:bidi="fa-IR"/>
        </w:rPr>
        <w:t>ترین جهت گیری سیاست مالی ضد چرخه</w:t>
      </w:r>
      <w:r w:rsidRPr="00D62197">
        <w:rPr>
          <w:rStyle w:val="rynqvb"/>
          <w:rFonts w:cs="B Nazanin"/>
          <w:sz w:val="26"/>
          <w:szCs w:val="26"/>
          <w:rtl/>
          <w:lang w:bidi="fa-IR"/>
        </w:rPr>
        <w:softHyphen/>
      </w:r>
      <w:r w:rsidRPr="00D62197">
        <w:rPr>
          <w:rStyle w:val="rynqvb"/>
          <w:rFonts w:cs="B Nazanin" w:hint="cs"/>
          <w:sz w:val="26"/>
          <w:szCs w:val="26"/>
          <w:rtl/>
          <w:lang w:bidi="fa-IR"/>
        </w:rPr>
        <w:t>ای را با کسری بودجه نسبتاً کم در دوران بحران و کاهش سریع کسری بودجه پس از بحران نشان داد.</w:t>
      </w:r>
      <w:r w:rsidRPr="00D62197">
        <w:rPr>
          <w:rStyle w:val="hwtze"/>
          <w:rFonts w:cs="B Nazanin" w:hint="cs"/>
          <w:sz w:val="26"/>
          <w:szCs w:val="26"/>
          <w:lang w:bidi="fa-IR"/>
        </w:rPr>
        <w:t xml:space="preserve"> </w:t>
      </w:r>
      <w:r w:rsidRPr="00D62197">
        <w:rPr>
          <w:rStyle w:val="rynqvb"/>
          <w:rFonts w:cs="B Nazanin" w:hint="cs"/>
          <w:sz w:val="26"/>
          <w:szCs w:val="26"/>
          <w:rtl/>
          <w:lang w:bidi="fa-IR"/>
        </w:rPr>
        <w:t xml:space="preserve">در آلمان غربی تمایلی به تثبیت کسری </w:t>
      </w:r>
      <w:r w:rsidRPr="00D62197">
        <w:rPr>
          <w:rStyle w:val="rynqvb"/>
          <w:rFonts w:cs="B Nazanin" w:hint="cs"/>
          <w:sz w:val="26"/>
          <w:szCs w:val="26"/>
          <w:rtl/>
          <w:lang w:bidi="fa-IR"/>
        </w:rPr>
        <w:lastRenderedPageBreak/>
        <w:t>بودجه بسیار سریع پس از بحران وجود داشت و این سیاست به قیمت کاهش فرصت‌های رشد اقتصادی اعمال می</w:t>
      </w:r>
      <w:r w:rsidRPr="00D62197">
        <w:rPr>
          <w:rStyle w:val="rynqvb"/>
          <w:rFonts w:cs="B Nazanin" w:hint="cs"/>
          <w:sz w:val="26"/>
          <w:szCs w:val="26"/>
          <w:rtl/>
          <w:lang w:bidi="fa-IR"/>
        </w:rPr>
        <w:softHyphen/>
        <w:t>شد.</w:t>
      </w:r>
    </w:p>
    <w:p w14:paraId="63A5899B" w14:textId="77777777" w:rsidR="00ED4B0C" w:rsidRPr="00D62197" w:rsidRDefault="00ED4B0C" w:rsidP="003F3DD7">
      <w:pPr>
        <w:bidi/>
        <w:spacing w:line="360" w:lineRule="auto"/>
        <w:jc w:val="both"/>
        <w:rPr>
          <w:rStyle w:val="rynqvb"/>
          <w:rFonts w:cs="B Nazanin"/>
          <w:sz w:val="26"/>
          <w:szCs w:val="26"/>
          <w:rtl/>
          <w:lang w:bidi="fa-IR"/>
        </w:rPr>
      </w:pPr>
      <w:r w:rsidRPr="00D62197">
        <w:rPr>
          <w:rStyle w:val="rynqvb"/>
          <w:rFonts w:cs="B Nazanin" w:hint="cs"/>
          <w:sz w:val="26"/>
          <w:szCs w:val="26"/>
          <w:rtl/>
          <w:lang w:bidi="fa-IR"/>
        </w:rPr>
        <w:t>از نظر بدهی ناخالص دولت (به نمودار 4.24 رجوع شود)، می توان مشاهده کرد که سیاست مالی ایتالیا باعث شد نسبت بدهی دولت به تولید ناخالص داخلی به طور قابل توجهی افزایش یابد.</w:t>
      </w:r>
      <w:r w:rsidRPr="00D62197">
        <w:rPr>
          <w:rStyle w:val="hwtze"/>
          <w:rFonts w:cs="B Nazanin" w:hint="cs"/>
          <w:sz w:val="26"/>
          <w:szCs w:val="26"/>
          <w:lang w:bidi="fa-IR"/>
        </w:rPr>
        <w:t xml:space="preserve"> </w:t>
      </w:r>
      <w:r w:rsidRPr="00D62197">
        <w:rPr>
          <w:rStyle w:val="rynqvb"/>
          <w:rFonts w:cs="B Nazanin" w:hint="cs"/>
          <w:sz w:val="26"/>
          <w:szCs w:val="26"/>
          <w:rtl/>
          <w:lang w:bidi="fa-IR"/>
        </w:rPr>
        <w:t>این رقم از کمتر از 40 درصد تولید ناخالص داخلی در سال 1970 به حدود 54 درصد در سال 1980 افزایش یافت و سپس به بیش از 80 درصد در سال 1986 رسید. تا پایان دهه 1970 این نسبت بالا به دلیل کسری بودجه سرسام آوری بود که علیرغم تورم بالا، نسبت بدهی دولت به تولید ناخالص داخلی را افزایش داد.</w:t>
      </w:r>
      <w:r w:rsidRPr="00D62197">
        <w:rPr>
          <w:rStyle w:val="hwtze"/>
          <w:rFonts w:cs="B Nazanin" w:hint="cs"/>
          <w:sz w:val="26"/>
          <w:szCs w:val="26"/>
          <w:lang w:bidi="fa-IR"/>
        </w:rPr>
        <w:t xml:space="preserve"> </w:t>
      </w:r>
      <w:r w:rsidRPr="00D62197">
        <w:rPr>
          <w:rStyle w:val="rynqvb"/>
          <w:rFonts w:cs="B Nazanin" w:hint="cs"/>
          <w:sz w:val="26"/>
          <w:szCs w:val="26"/>
          <w:rtl/>
          <w:lang w:bidi="fa-IR"/>
        </w:rPr>
        <w:t>پس از اواخر دهه 1970، ترکیب کسری بودجه بالا و نرخ بهره بالا منجر به انفجار بدهی عمومی به تولید ناخالص داخلی شد.</w:t>
      </w:r>
      <w:r w:rsidRPr="00D62197">
        <w:rPr>
          <w:rStyle w:val="hwtze"/>
          <w:rFonts w:cs="B Nazanin" w:hint="cs"/>
          <w:sz w:val="26"/>
          <w:szCs w:val="26"/>
          <w:lang w:bidi="fa-IR"/>
        </w:rPr>
        <w:t xml:space="preserve"> </w:t>
      </w:r>
      <w:r w:rsidRPr="00D62197">
        <w:rPr>
          <w:rStyle w:val="rynqvb"/>
          <w:rFonts w:cs="B Nazanin" w:hint="cs"/>
          <w:sz w:val="26"/>
          <w:szCs w:val="26"/>
          <w:rtl/>
          <w:lang w:bidi="fa-IR"/>
        </w:rPr>
        <w:t>در ایالات متحده، نسبت بدهی عمومی به تولید ناخالص داخلی از حدود 40 درصد در طول دهه 1970 به 30 درصد در اوایل دهه 1980 کاهش یافت. در سال 1986 این نسبت به دلیل سیاست</w:t>
      </w:r>
      <w:r w:rsidRPr="00D62197">
        <w:rPr>
          <w:rStyle w:val="rynqvb"/>
          <w:rFonts w:cs="B Nazanin"/>
          <w:sz w:val="26"/>
          <w:szCs w:val="26"/>
          <w:rtl/>
          <w:lang w:bidi="fa-IR"/>
        </w:rPr>
        <w:softHyphen/>
      </w:r>
      <w:r w:rsidRPr="00D62197">
        <w:rPr>
          <w:rStyle w:val="rynqvb"/>
          <w:rFonts w:cs="B Nazanin" w:hint="cs"/>
          <w:sz w:val="26"/>
          <w:szCs w:val="26"/>
          <w:rtl/>
          <w:lang w:bidi="fa-IR"/>
        </w:rPr>
        <w:t>های مالی انبساطی رونالد ریگان به بیش از 40 درصد افزایش یافت. تا دهه 1980، کاهش نسبت بدهی دولت به تولید ناخالص داخلی در ایالات متحده، علیرغم سیاست مالی انبساطی، به دلیل نرخ بهره نسبتا پایین، افزایش نرخ تورم و رشد تولید ناخالص داخلی واقعی بود. بریتانیا نیز توانست بدهی های دولت را به شکلی اساسی کاهش دهد.</w:t>
      </w:r>
      <w:r w:rsidRPr="00D62197">
        <w:rPr>
          <w:rStyle w:val="rynqvb"/>
          <w:rFonts w:cs="B Nazanin" w:hint="cs"/>
          <w:sz w:val="26"/>
          <w:szCs w:val="26"/>
          <w:lang w:bidi="fa-IR"/>
        </w:rPr>
        <w:t xml:space="preserve"> </w:t>
      </w:r>
      <w:r w:rsidRPr="00D62197">
        <w:rPr>
          <w:rStyle w:val="rynqvb"/>
          <w:rFonts w:cs="B Nazanin" w:hint="cs"/>
          <w:sz w:val="26"/>
          <w:szCs w:val="26"/>
          <w:rtl/>
          <w:lang w:bidi="fa-IR"/>
        </w:rPr>
        <w:t>بار بدهی عمومی در سال 1966، حدود 80 درصد تولید ناخالص داخلی بود و سپس در اواسط دهه 1980 به نصف کاهش یافت.</w:t>
      </w:r>
      <w:r w:rsidRPr="00D62197">
        <w:rPr>
          <w:rStyle w:val="hwtze"/>
          <w:rFonts w:cs="B Nazanin" w:hint="cs"/>
          <w:sz w:val="26"/>
          <w:szCs w:val="26"/>
          <w:lang w:bidi="fa-IR"/>
        </w:rPr>
        <w:t xml:space="preserve"> </w:t>
      </w:r>
      <w:r w:rsidRPr="00D62197">
        <w:rPr>
          <w:rStyle w:val="rynqvb"/>
          <w:rFonts w:cs="B Nazanin" w:hint="cs"/>
          <w:sz w:val="26"/>
          <w:szCs w:val="26"/>
          <w:rtl/>
          <w:lang w:bidi="fa-IR"/>
        </w:rPr>
        <w:t>کاهش مذکور به دلیل نرخ های بهره اسمی نسبتا پایین در مقایسه با نرخ های تورم بالا به ویژه در دهه 1970 اتفاق افتاد.</w:t>
      </w:r>
      <w:r w:rsidRPr="00D62197">
        <w:rPr>
          <w:rStyle w:val="hwtze"/>
          <w:rFonts w:cs="B Nazanin" w:hint="cs"/>
          <w:sz w:val="26"/>
          <w:szCs w:val="26"/>
          <w:lang w:bidi="fa-IR"/>
        </w:rPr>
        <w:t xml:space="preserve"> </w:t>
      </w:r>
      <w:r w:rsidRPr="00D62197">
        <w:rPr>
          <w:rStyle w:val="rynqvb"/>
          <w:rFonts w:cs="B Nazanin" w:hint="cs"/>
          <w:sz w:val="26"/>
          <w:szCs w:val="26"/>
          <w:rtl/>
          <w:lang w:bidi="fa-IR"/>
        </w:rPr>
        <w:t>در آلمان غربی، نسبت بدهی دولت به تولید ناخالص داخلی از زیر 20 درصد در اواخر دهه 1960 به کمی بیش از 80 درصد در اواسط دهه 1980 رسید.</w:t>
      </w:r>
      <w:r w:rsidRPr="00D62197">
        <w:rPr>
          <w:rStyle w:val="hwtze"/>
          <w:rFonts w:cs="B Nazanin" w:hint="cs"/>
          <w:sz w:val="26"/>
          <w:szCs w:val="26"/>
          <w:lang w:bidi="fa-IR"/>
        </w:rPr>
        <w:t xml:space="preserve"> </w:t>
      </w:r>
      <w:r w:rsidRPr="00D62197">
        <w:rPr>
          <w:rStyle w:val="rynqvb"/>
          <w:rFonts w:cs="B Nazanin" w:hint="cs"/>
          <w:sz w:val="26"/>
          <w:szCs w:val="26"/>
          <w:rtl/>
          <w:lang w:bidi="fa-IR"/>
        </w:rPr>
        <w:t>افزایش نسبت بدهی به تولید ناخالص داخلی در آلمان عمدتاً نتیجه سیاست‌های پولی انقباضی بانک مرکزی، علی‌رغم سیاست‌های مالی محتاطانه بود.</w:t>
      </w:r>
    </w:p>
    <w:p w14:paraId="609CFD1D" w14:textId="77777777" w:rsidR="00ED4B0C" w:rsidRDefault="00ED4B0C" w:rsidP="00ED4B0C">
      <w:pPr>
        <w:keepNext/>
        <w:bidi/>
      </w:pPr>
      <w:r>
        <w:rPr>
          <w:noProof/>
          <w:lang w:bidi="fa-IR"/>
        </w:rPr>
        <w:lastRenderedPageBreak/>
        <w:drawing>
          <wp:inline distT="0" distB="0" distL="0" distR="0" wp14:anchorId="777FD066" wp14:editId="7D6ADA9A">
            <wp:extent cx="5943600" cy="35369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536950"/>
                    </a:xfrm>
                    <a:prstGeom prst="rect">
                      <a:avLst/>
                    </a:prstGeom>
                  </pic:spPr>
                </pic:pic>
              </a:graphicData>
            </a:graphic>
          </wp:inline>
        </w:drawing>
      </w:r>
    </w:p>
    <w:p w14:paraId="01A71A67" w14:textId="488A68A5" w:rsidR="00ED4B0C" w:rsidRPr="00405625" w:rsidRDefault="00ED4B0C" w:rsidP="00E62E76">
      <w:pPr>
        <w:pStyle w:val="Caption"/>
        <w:bidi/>
        <w:jc w:val="center"/>
        <w:rPr>
          <w:rStyle w:val="rynqvb"/>
          <w:rFonts w:cs="B Nazanin"/>
          <w:b/>
          <w:bCs/>
          <w:i w:val="0"/>
          <w:iCs w:val="0"/>
          <w:color w:val="auto"/>
          <w:sz w:val="24"/>
          <w:szCs w:val="24"/>
          <w:rtl/>
          <w:lang w:bidi="fa-IR"/>
        </w:rPr>
      </w:pPr>
      <w:r w:rsidRPr="00405625">
        <w:rPr>
          <w:rFonts w:cs="B Nazanin" w:hint="cs"/>
          <w:b/>
          <w:bCs/>
          <w:i w:val="0"/>
          <w:iCs w:val="0"/>
          <w:color w:val="auto"/>
          <w:sz w:val="24"/>
          <w:szCs w:val="24"/>
          <w:rtl/>
          <w:lang w:bidi="fa-IR"/>
        </w:rPr>
        <w:t xml:space="preserve">نمودار 24.4. </w:t>
      </w:r>
      <w:r w:rsidRPr="00405625">
        <w:rPr>
          <w:rStyle w:val="rynqvb"/>
          <w:rFonts w:cs="B Nazanin" w:hint="cs"/>
          <w:b/>
          <w:bCs/>
          <w:i w:val="0"/>
          <w:iCs w:val="0"/>
          <w:color w:val="auto"/>
          <w:sz w:val="24"/>
          <w:szCs w:val="24"/>
          <w:rtl/>
          <w:lang w:bidi="fa-IR"/>
        </w:rPr>
        <w:t>بدهی عمومی دولت به عنوان درصدی از تولید ناخالص داخلی در آلمان غربی، ایالات متحده، بریتانیا و ایتالیا</w:t>
      </w:r>
      <w:r w:rsidR="00E62E76">
        <w:rPr>
          <w:rStyle w:val="rynqvb"/>
          <w:rFonts w:cs="B Nazanin" w:hint="cs"/>
          <w:b/>
          <w:bCs/>
          <w:i w:val="0"/>
          <w:iCs w:val="0"/>
          <w:color w:val="auto"/>
          <w:sz w:val="24"/>
          <w:szCs w:val="24"/>
          <w:rtl/>
          <w:lang w:bidi="fa-IR"/>
        </w:rPr>
        <w:t xml:space="preserve"> (86- 1966)</w:t>
      </w:r>
    </w:p>
    <w:p w14:paraId="02ACA53B" w14:textId="77777777" w:rsidR="00ED4B0C" w:rsidRDefault="00ED4B0C" w:rsidP="00ED4B0C">
      <w:pPr>
        <w:pStyle w:val="Caption"/>
        <w:bidi/>
        <w:jc w:val="center"/>
        <w:rPr>
          <w:rStyle w:val="rynqvb"/>
          <w:rFonts w:cs="B Nazanin"/>
          <w:i w:val="0"/>
          <w:iCs w:val="0"/>
          <w:color w:val="auto"/>
          <w:rtl/>
          <w:lang w:bidi="fa-IR"/>
        </w:rPr>
      </w:pPr>
      <w:r w:rsidRPr="00582B15">
        <w:rPr>
          <w:rStyle w:val="rynqvb"/>
          <w:rFonts w:cs="B Nazanin" w:hint="cs"/>
          <w:i w:val="0"/>
          <w:iCs w:val="0"/>
          <w:color w:val="auto"/>
          <w:rtl/>
          <w:lang w:bidi="fa-IR"/>
        </w:rPr>
        <w:t>منبع</w:t>
      </w:r>
      <w:r w:rsidRPr="00582B15">
        <w:rPr>
          <w:rStyle w:val="rynqvb"/>
          <w:rFonts w:cs="B Nazanin" w:hint="cs"/>
          <w:i w:val="0"/>
          <w:iCs w:val="0"/>
          <w:color w:val="auto"/>
          <w:lang w:bidi="fa-IR"/>
        </w:rPr>
        <w:t xml:space="preserve"> </w:t>
      </w:r>
      <w:proofErr w:type="spellStart"/>
      <w:r w:rsidRPr="00582B15">
        <w:rPr>
          <w:rStyle w:val="rynqvb"/>
          <w:rFonts w:cs="B Nazanin" w:hint="cs"/>
          <w:i w:val="0"/>
          <w:iCs w:val="0"/>
          <w:color w:val="auto"/>
          <w:lang w:bidi="fa-IR"/>
        </w:rPr>
        <w:t>Sachverständigenrat</w:t>
      </w:r>
      <w:proofErr w:type="spellEnd"/>
      <w:r w:rsidRPr="00582B15">
        <w:rPr>
          <w:rStyle w:val="rynqvb"/>
          <w:rFonts w:cs="B Nazanin" w:hint="cs"/>
          <w:i w:val="0"/>
          <w:iCs w:val="0"/>
          <w:color w:val="auto"/>
          <w:lang w:bidi="fa-IR"/>
        </w:rPr>
        <w:t xml:space="preserve"> (1987)</w:t>
      </w:r>
      <w:r w:rsidRPr="00582B15">
        <w:rPr>
          <w:rStyle w:val="rynqvb"/>
          <w:rFonts w:cs="B Nazanin" w:hint="cs"/>
          <w:i w:val="0"/>
          <w:iCs w:val="0"/>
          <w:color w:val="auto"/>
          <w:rtl/>
          <w:lang w:bidi="fa-IR"/>
        </w:rPr>
        <w:t>، گالی و پادووانو (2008)، بانک انگلستان (2017)، دفتر مدیریت و بودجه ایالات متحده</w:t>
      </w:r>
      <w:r w:rsidRPr="00582B15">
        <w:rPr>
          <w:rStyle w:val="rynqvb"/>
          <w:rFonts w:cs="B Nazanin" w:hint="cs"/>
          <w:i w:val="0"/>
          <w:iCs w:val="0"/>
          <w:color w:val="auto"/>
          <w:lang w:bidi="fa-IR"/>
        </w:rPr>
        <w:t xml:space="preserve"> (2022)</w:t>
      </w:r>
    </w:p>
    <w:p w14:paraId="344B8AAC" w14:textId="77777777" w:rsidR="00ED4B0C" w:rsidRDefault="00ED4B0C" w:rsidP="00ED4B0C">
      <w:pPr>
        <w:bidi/>
        <w:rPr>
          <w:rtl/>
          <w:lang w:bidi="fa-IR"/>
        </w:rPr>
      </w:pPr>
    </w:p>
    <w:p w14:paraId="10077D3E" w14:textId="38A80E6A" w:rsidR="00ED4B0C" w:rsidRPr="009720BC" w:rsidRDefault="00ED4B0C" w:rsidP="003F3DD7">
      <w:pPr>
        <w:bidi/>
        <w:spacing w:line="360" w:lineRule="auto"/>
        <w:rPr>
          <w:rFonts w:cs="B Nazanin"/>
          <w:b/>
          <w:bCs/>
          <w:sz w:val="26"/>
          <w:szCs w:val="26"/>
          <w:rtl/>
          <w:lang w:bidi="fa-IR"/>
        </w:rPr>
      </w:pPr>
      <w:r w:rsidRPr="009720BC">
        <w:rPr>
          <w:rFonts w:hint="cs"/>
          <w:b/>
          <w:bCs/>
          <w:sz w:val="26"/>
          <w:szCs w:val="26"/>
          <w:rtl/>
          <w:lang w:bidi="fa-IR"/>
        </w:rPr>
        <w:t>6</w:t>
      </w:r>
      <w:r w:rsidR="003F3DD7">
        <w:rPr>
          <w:rFonts w:hint="cs"/>
          <w:b/>
          <w:bCs/>
          <w:sz w:val="26"/>
          <w:szCs w:val="26"/>
          <w:rtl/>
          <w:lang w:bidi="fa-IR"/>
        </w:rPr>
        <w:t>-</w:t>
      </w:r>
      <w:r w:rsidRPr="009720BC">
        <w:rPr>
          <w:rFonts w:hint="cs"/>
          <w:b/>
          <w:bCs/>
          <w:sz w:val="26"/>
          <w:szCs w:val="26"/>
          <w:rtl/>
          <w:lang w:bidi="fa-IR"/>
        </w:rPr>
        <w:t>4</w:t>
      </w:r>
      <w:r w:rsidRPr="009720BC">
        <w:rPr>
          <w:rFonts w:cs="B Nazanin" w:hint="cs"/>
          <w:b/>
          <w:bCs/>
          <w:sz w:val="26"/>
          <w:szCs w:val="26"/>
          <w:rtl/>
          <w:lang w:bidi="fa-IR"/>
        </w:rPr>
        <w:t>. خلاصه</w:t>
      </w:r>
    </w:p>
    <w:p w14:paraId="0A5C6E1F" w14:textId="77777777" w:rsidR="00ED4B0C" w:rsidRPr="009720BC" w:rsidRDefault="00ED4B0C" w:rsidP="003F3DD7">
      <w:pPr>
        <w:bidi/>
        <w:spacing w:line="360" w:lineRule="auto"/>
        <w:jc w:val="both"/>
        <w:rPr>
          <w:rStyle w:val="rynqvb"/>
          <w:rFonts w:cs="B Nazanin"/>
          <w:sz w:val="26"/>
          <w:szCs w:val="26"/>
          <w:rtl/>
          <w:lang w:bidi="fa-IR"/>
        </w:rPr>
      </w:pPr>
      <w:r w:rsidRPr="009720BC">
        <w:rPr>
          <w:rFonts w:cs="B Nazanin" w:hint="cs"/>
          <w:sz w:val="26"/>
          <w:szCs w:val="26"/>
          <w:rtl/>
          <w:lang w:bidi="fa-IR"/>
        </w:rPr>
        <w:t xml:space="preserve">در این فصل  ارزیابی کلی از تحولات چهار کشور از اواخر دهه 1960 به بعد ارائه شد. </w:t>
      </w:r>
      <w:r w:rsidRPr="009720BC">
        <w:rPr>
          <w:rStyle w:val="rynqvb"/>
          <w:rFonts w:cs="B Nazanin" w:hint="cs"/>
          <w:sz w:val="26"/>
          <w:szCs w:val="26"/>
          <w:rtl/>
          <w:lang w:bidi="fa-IR"/>
        </w:rPr>
        <w:t>نرخ رشد پایین در بریتانیا از سال 1974 به بعد تعجب آور نیست، زیرا سیاست های اقتصادی به طور کلی ناکارآمد بودند.</w:t>
      </w:r>
      <w:r w:rsidRPr="009720BC">
        <w:rPr>
          <w:rStyle w:val="hwtze"/>
          <w:rFonts w:cs="B Nazanin" w:hint="cs"/>
          <w:sz w:val="26"/>
          <w:szCs w:val="26"/>
          <w:lang w:bidi="fa-IR"/>
        </w:rPr>
        <w:t xml:space="preserve"> </w:t>
      </w:r>
      <w:r w:rsidRPr="009720BC">
        <w:rPr>
          <w:rStyle w:val="rynqvb"/>
          <w:rFonts w:cs="B Nazanin" w:hint="cs"/>
          <w:sz w:val="26"/>
          <w:szCs w:val="26"/>
          <w:rtl/>
          <w:lang w:bidi="fa-IR"/>
        </w:rPr>
        <w:t>درست است که با کمک سیاست های مالی، به ویژه در نیمه اول دهه 1970تلاش هایی برای ایجاد محرک</w:t>
      </w:r>
      <w:r w:rsidRPr="009720BC">
        <w:rPr>
          <w:rStyle w:val="rynqvb"/>
          <w:rFonts w:cs="B Nazanin" w:hint="cs"/>
          <w:sz w:val="26"/>
          <w:szCs w:val="26"/>
          <w:rtl/>
          <w:lang w:bidi="fa-IR"/>
        </w:rPr>
        <w:softHyphen/>
        <w:t>های اقتصادی صورت گرفت.</w:t>
      </w:r>
      <w:r w:rsidRPr="009720BC">
        <w:rPr>
          <w:rStyle w:val="hwtze"/>
          <w:rFonts w:cs="B Nazanin" w:hint="cs"/>
          <w:sz w:val="26"/>
          <w:szCs w:val="26"/>
          <w:lang w:bidi="fa-IR"/>
        </w:rPr>
        <w:t xml:space="preserve"> </w:t>
      </w:r>
      <w:r w:rsidRPr="009720BC">
        <w:rPr>
          <w:rStyle w:val="rynqvb"/>
          <w:rFonts w:cs="B Nazanin" w:hint="cs"/>
          <w:sz w:val="26"/>
          <w:szCs w:val="26"/>
          <w:rtl/>
          <w:lang w:bidi="fa-IR"/>
        </w:rPr>
        <w:t>اما به دلیل کاهش شدید ارزش پول ملی و بحران های متعدد پوند، امکان تداوم این رویکرد وجود نداشت.</w:t>
      </w:r>
      <w:r w:rsidRPr="009720BC">
        <w:rPr>
          <w:rStyle w:val="hwtze"/>
          <w:rFonts w:cs="B Nazanin" w:hint="cs"/>
          <w:sz w:val="26"/>
          <w:szCs w:val="26"/>
          <w:lang w:bidi="fa-IR"/>
        </w:rPr>
        <w:t xml:space="preserve"> </w:t>
      </w:r>
      <w:r w:rsidRPr="009720BC">
        <w:rPr>
          <w:rStyle w:val="rynqvb"/>
          <w:rFonts w:cs="B Nazanin" w:hint="cs"/>
          <w:sz w:val="26"/>
          <w:szCs w:val="26"/>
          <w:rtl/>
          <w:lang w:bidi="fa-IR"/>
        </w:rPr>
        <w:t>هر دو سیاست مالی و پولی به طور متناوب بین فازهای انبساطی و انقباضی تغییر می</w:t>
      </w:r>
      <w:r w:rsidRPr="009720BC">
        <w:rPr>
          <w:rStyle w:val="rynqvb"/>
          <w:rFonts w:cs="B Nazanin"/>
          <w:sz w:val="26"/>
          <w:szCs w:val="26"/>
          <w:rtl/>
          <w:lang w:bidi="fa-IR"/>
        </w:rPr>
        <w:softHyphen/>
      </w:r>
      <w:r w:rsidRPr="009720BC">
        <w:rPr>
          <w:rStyle w:val="rynqvb"/>
          <w:rFonts w:cs="B Nazanin" w:hint="cs"/>
          <w:sz w:val="26"/>
          <w:szCs w:val="26"/>
          <w:rtl/>
          <w:lang w:bidi="fa-IR"/>
        </w:rPr>
        <w:t xml:space="preserve">کردند. با این حال، بزرگ‌ترین مشکل در بریتانیا این بود که تلاش‌ برای اجرای سیاست درآمدی مناسب به دلیل ساختار و جهت‌گیری جنبش اتحادیه‌های کارگری موفق نبود و با شکست مواجه شد. </w:t>
      </w:r>
    </w:p>
    <w:p w14:paraId="16F95064" w14:textId="77777777" w:rsidR="00ED4B0C" w:rsidRPr="009720BC" w:rsidRDefault="00ED4B0C" w:rsidP="003F3DD7">
      <w:pPr>
        <w:bidi/>
        <w:spacing w:line="360" w:lineRule="auto"/>
        <w:jc w:val="both"/>
        <w:rPr>
          <w:rStyle w:val="rynqvb"/>
          <w:rFonts w:cs="B Nazanin"/>
          <w:sz w:val="26"/>
          <w:szCs w:val="26"/>
          <w:rtl/>
          <w:lang w:bidi="fa-IR"/>
        </w:rPr>
      </w:pPr>
      <w:r w:rsidRPr="009720BC">
        <w:rPr>
          <w:rStyle w:val="rynqvb"/>
          <w:rFonts w:cs="B Nazanin" w:hint="cs"/>
          <w:sz w:val="26"/>
          <w:szCs w:val="26"/>
          <w:rtl/>
          <w:lang w:bidi="fa-IR"/>
        </w:rPr>
        <w:t>ایالات متحده نیز در دهه 1970 از یک رژیم اقتصادی "ایده آل" دور بود.</w:t>
      </w:r>
      <w:r w:rsidRPr="009720BC">
        <w:rPr>
          <w:rStyle w:val="hwtze"/>
          <w:rFonts w:cs="B Nazanin" w:hint="cs"/>
          <w:sz w:val="26"/>
          <w:szCs w:val="26"/>
          <w:lang w:bidi="fa-IR"/>
        </w:rPr>
        <w:t xml:space="preserve"> </w:t>
      </w:r>
      <w:r w:rsidRPr="009720BC">
        <w:rPr>
          <w:rStyle w:val="rynqvb"/>
          <w:rFonts w:cs="B Nazanin" w:hint="cs"/>
          <w:sz w:val="26"/>
          <w:szCs w:val="26"/>
          <w:rtl/>
          <w:lang w:bidi="fa-IR"/>
        </w:rPr>
        <w:t xml:space="preserve">برای مدت های طولانی، این توهم وجود داشت که حتی با وجود نرخ‌های تورم نسبتاً بالا و دلار ضعیف، می‌توان دلار را به عنوان ارز ذخیره بین‌المللی بدون </w:t>
      </w:r>
      <w:r w:rsidRPr="009720BC">
        <w:rPr>
          <w:rStyle w:val="rynqvb"/>
          <w:rFonts w:cs="B Nazanin" w:hint="cs"/>
          <w:sz w:val="26"/>
          <w:szCs w:val="26"/>
          <w:rtl/>
          <w:lang w:bidi="fa-IR"/>
        </w:rPr>
        <w:lastRenderedPageBreak/>
        <w:t>چالش منتشر کرد.</w:t>
      </w:r>
      <w:r w:rsidRPr="009720BC">
        <w:rPr>
          <w:rStyle w:val="hwtze"/>
          <w:rFonts w:cs="B Nazanin" w:hint="cs"/>
          <w:sz w:val="26"/>
          <w:szCs w:val="26"/>
          <w:lang w:bidi="fa-IR"/>
        </w:rPr>
        <w:t xml:space="preserve"> </w:t>
      </w:r>
      <w:r w:rsidRPr="009720BC">
        <w:rPr>
          <w:rStyle w:val="rynqvb"/>
          <w:rFonts w:cs="B Nazanin" w:hint="cs"/>
          <w:sz w:val="26"/>
          <w:szCs w:val="26"/>
          <w:rtl/>
          <w:lang w:bidi="fa-IR"/>
        </w:rPr>
        <w:t>به همین دلیل تمرکز سیاست اقتصادی بر وضعیت سیاست داخلی بود.</w:t>
      </w:r>
      <w:r w:rsidRPr="009720BC">
        <w:rPr>
          <w:rStyle w:val="hwtze"/>
          <w:rFonts w:cs="B Nazanin" w:hint="cs"/>
          <w:sz w:val="26"/>
          <w:szCs w:val="26"/>
          <w:lang w:bidi="fa-IR"/>
        </w:rPr>
        <w:t xml:space="preserve"> </w:t>
      </w:r>
      <w:r w:rsidRPr="009720BC">
        <w:rPr>
          <w:rStyle w:val="rynqvb"/>
          <w:rFonts w:cs="B Nazanin" w:hint="cs"/>
          <w:sz w:val="26"/>
          <w:szCs w:val="26"/>
          <w:rtl/>
          <w:lang w:bidi="fa-IR"/>
        </w:rPr>
        <w:t>تنها زمانی که جایگاه دلار به عنوان ارز ذخیره به طور جدی مورد تهدید قرار گرفت، فدرال رزرو در سال 1979 سیاست های پولی انقباضی سختی را اعمال کرد. در نتیجه، نه تنها ایالات متحده، بلکه کل جهان غرب در آن زمان، در بحران بسیار پرهزینه</w:t>
      </w:r>
      <w:r w:rsidRPr="009720BC">
        <w:rPr>
          <w:rStyle w:val="rynqvb"/>
          <w:rFonts w:cs="B Nazanin"/>
          <w:sz w:val="26"/>
          <w:szCs w:val="26"/>
          <w:rtl/>
          <w:lang w:bidi="fa-IR"/>
        </w:rPr>
        <w:softHyphen/>
      </w:r>
      <w:r w:rsidRPr="009720BC">
        <w:rPr>
          <w:rStyle w:val="rynqvb"/>
          <w:rFonts w:cs="B Nazanin" w:hint="cs"/>
          <w:sz w:val="26"/>
          <w:szCs w:val="26"/>
          <w:rtl/>
          <w:lang w:bidi="fa-IR"/>
        </w:rPr>
        <w:t>ای فروغلتید و رشد اقتصادی به شدت کاهش یافت. تا قبل از این، شرکای چانه زنی دسته جمعی در ایالات متحده موفق نشده بودند افزایش دستمزد را با فرمول هنجار دستمزد هماهنگ کنند.</w:t>
      </w:r>
    </w:p>
    <w:p w14:paraId="758DB77C" w14:textId="77777777" w:rsidR="00ED4B0C" w:rsidRPr="009720BC" w:rsidRDefault="00ED4B0C" w:rsidP="003F3DD7">
      <w:pPr>
        <w:bidi/>
        <w:spacing w:line="360" w:lineRule="auto"/>
        <w:jc w:val="both"/>
        <w:rPr>
          <w:rStyle w:val="rynqvb"/>
          <w:rFonts w:cs="B Nazanin"/>
          <w:sz w:val="26"/>
          <w:szCs w:val="26"/>
          <w:rtl/>
          <w:lang w:bidi="fa-IR"/>
        </w:rPr>
      </w:pPr>
      <w:r w:rsidRPr="009720BC">
        <w:rPr>
          <w:rStyle w:val="rynqvb"/>
          <w:rFonts w:cs="B Nazanin" w:hint="cs"/>
          <w:sz w:val="26"/>
          <w:szCs w:val="26"/>
          <w:rtl/>
          <w:lang w:bidi="fa-IR"/>
        </w:rPr>
        <w:t>رشد در آلمان غربی می‌توانست بالاتر باشد، اما سیاست پولی و مالی در مقایسه با سایر کشورها مسیر محتاطانه و انقباضی را دنبال می‌کرد.</w:t>
      </w:r>
      <w:r w:rsidRPr="009720BC">
        <w:rPr>
          <w:rStyle w:val="hwtze"/>
          <w:rFonts w:cs="B Nazanin" w:hint="cs"/>
          <w:sz w:val="26"/>
          <w:szCs w:val="26"/>
          <w:lang w:bidi="fa-IR"/>
        </w:rPr>
        <w:t xml:space="preserve"> </w:t>
      </w:r>
      <w:r w:rsidRPr="009720BC">
        <w:rPr>
          <w:rStyle w:val="rynqvb"/>
          <w:rFonts w:cs="B Nazanin" w:hint="cs"/>
          <w:sz w:val="26"/>
          <w:szCs w:val="26"/>
          <w:rtl/>
          <w:lang w:bidi="fa-IR"/>
        </w:rPr>
        <w:t>از اواخر دهه 1960 تا 1974، تغییرات دستمزد در آلمان غربی از فرمول هنجار دستمزد منحرف شد، در حالی که در دهه های قبل می توانست کم و بیش از چنین انحرافاتی جلوگیری شود.</w:t>
      </w:r>
      <w:r w:rsidRPr="009720BC">
        <w:rPr>
          <w:rStyle w:val="hwtze"/>
          <w:rFonts w:cs="B Nazanin" w:hint="cs"/>
          <w:sz w:val="26"/>
          <w:szCs w:val="26"/>
          <w:lang w:bidi="fa-IR"/>
        </w:rPr>
        <w:t xml:space="preserve"> </w:t>
      </w:r>
      <w:r w:rsidRPr="009720BC">
        <w:rPr>
          <w:rStyle w:val="rynqvb"/>
          <w:rFonts w:cs="B Nazanin" w:hint="cs"/>
          <w:sz w:val="26"/>
          <w:szCs w:val="26"/>
          <w:rtl/>
          <w:lang w:bidi="fa-IR"/>
        </w:rPr>
        <w:t>این مسئله در سال 1975به درگیری با بانک مرکزی آلمان و رکودی عمیق منجر شد که با سیاست پولی انقباضی تشدید گردید.</w:t>
      </w:r>
      <w:r w:rsidRPr="009720BC">
        <w:rPr>
          <w:rStyle w:val="hwtze"/>
          <w:rFonts w:cs="B Nazanin" w:hint="cs"/>
          <w:sz w:val="26"/>
          <w:szCs w:val="26"/>
          <w:lang w:bidi="fa-IR"/>
        </w:rPr>
        <w:t xml:space="preserve"> </w:t>
      </w:r>
      <w:r w:rsidRPr="009720BC">
        <w:rPr>
          <w:rStyle w:val="rynqvb"/>
          <w:rFonts w:cs="B Nazanin" w:hint="cs"/>
          <w:sz w:val="26"/>
          <w:szCs w:val="26"/>
          <w:rtl/>
          <w:lang w:bidi="fa-IR"/>
        </w:rPr>
        <w:t>پس از آن، آلمان غربی به رویکرد شرکت سالاری اش بازگشت.</w:t>
      </w:r>
      <w:r w:rsidRPr="009720BC">
        <w:rPr>
          <w:rStyle w:val="hwtze"/>
          <w:rFonts w:cs="B Nazanin" w:hint="cs"/>
          <w:sz w:val="26"/>
          <w:szCs w:val="26"/>
          <w:lang w:bidi="fa-IR"/>
        </w:rPr>
        <w:t xml:space="preserve"> </w:t>
      </w:r>
      <w:r w:rsidRPr="009720BC">
        <w:rPr>
          <w:rStyle w:val="rynqvb"/>
          <w:rFonts w:cs="B Nazanin" w:hint="cs"/>
          <w:sz w:val="26"/>
          <w:szCs w:val="26"/>
          <w:rtl/>
          <w:lang w:bidi="fa-IR"/>
        </w:rPr>
        <w:t>از اواسط دهه 1970 به بعد، طرف های چانه زنی دستمزد دوباره به سمت فرمول هنجاری دستمزد مبتنی بر بهره وری به اضافه نرخ تورم پایین حرکت کردند و در نتیجه از راهبرد کاهش ارزش مارک در جهت ثبات اقتصادی تبعیت نمودند.</w:t>
      </w:r>
      <w:r w:rsidRPr="009720BC">
        <w:rPr>
          <w:rStyle w:val="hwtze"/>
          <w:rFonts w:cs="B Nazanin" w:hint="cs"/>
          <w:sz w:val="26"/>
          <w:szCs w:val="26"/>
          <w:lang w:bidi="fa-IR"/>
        </w:rPr>
        <w:t xml:space="preserve"> </w:t>
      </w:r>
      <w:r w:rsidRPr="009720BC">
        <w:rPr>
          <w:rStyle w:val="rynqvb"/>
          <w:rFonts w:cs="B Nazanin" w:hint="cs"/>
          <w:sz w:val="26"/>
          <w:szCs w:val="26"/>
          <w:rtl/>
          <w:lang w:bidi="fa-IR"/>
        </w:rPr>
        <w:t>بر این اساس، واکنش به ارزش پائین مارک</w:t>
      </w:r>
      <w:r w:rsidRPr="009720BC">
        <w:rPr>
          <w:rStyle w:val="rynqvb"/>
          <w:rFonts w:cs="B Nazanin" w:hint="cs"/>
          <w:sz w:val="26"/>
          <w:szCs w:val="26"/>
          <w:lang w:bidi="fa-IR"/>
        </w:rPr>
        <w:t xml:space="preserve"> </w:t>
      </w:r>
      <w:r w:rsidRPr="009720BC">
        <w:rPr>
          <w:rStyle w:val="rynqvb"/>
          <w:rFonts w:cs="B Nazanin" w:hint="cs"/>
          <w:sz w:val="26"/>
          <w:szCs w:val="26"/>
          <w:rtl/>
          <w:lang w:bidi="fa-IR"/>
        </w:rPr>
        <w:t>با اعمال سیاست پولی انقباضی در اوایل دهه 1980 ضروری نبود.</w:t>
      </w:r>
      <w:r w:rsidRPr="009720BC">
        <w:rPr>
          <w:rStyle w:val="hwtze"/>
          <w:rFonts w:cs="B Nazanin" w:hint="cs"/>
          <w:sz w:val="26"/>
          <w:szCs w:val="26"/>
          <w:lang w:bidi="fa-IR"/>
        </w:rPr>
        <w:t xml:space="preserve"> </w:t>
      </w:r>
      <w:r w:rsidRPr="009720BC">
        <w:rPr>
          <w:rStyle w:val="rynqvb"/>
          <w:rFonts w:cs="B Nazanin" w:hint="cs"/>
          <w:sz w:val="26"/>
          <w:szCs w:val="26"/>
          <w:rtl/>
          <w:lang w:bidi="fa-IR"/>
        </w:rPr>
        <w:t xml:space="preserve">در واقع، کاهش ارزش متعادل  پول ملی </w:t>
      </w:r>
      <w:r w:rsidRPr="009720BC">
        <w:rPr>
          <w:rStyle w:val="rynqvb"/>
          <w:rFonts w:ascii="Arial" w:hAnsi="Arial" w:cs="Arial" w:hint="cs"/>
          <w:sz w:val="26"/>
          <w:szCs w:val="26"/>
          <w:rtl/>
          <w:lang w:bidi="fa-IR"/>
        </w:rPr>
        <w:t>​​</w:t>
      </w:r>
      <w:r w:rsidRPr="009720BC">
        <w:rPr>
          <w:rStyle w:val="rynqvb"/>
          <w:rFonts w:cs="B Nazanin" w:hint="cs"/>
          <w:sz w:val="26"/>
          <w:szCs w:val="26"/>
          <w:rtl/>
          <w:lang w:bidi="fa-IR"/>
        </w:rPr>
        <w:t>بدون تحریک تورم گزینه</w:t>
      </w:r>
      <w:r w:rsidRPr="009720BC">
        <w:rPr>
          <w:rStyle w:val="rynqvb"/>
          <w:rFonts w:cs="B Nazanin"/>
          <w:sz w:val="26"/>
          <w:szCs w:val="26"/>
          <w:rtl/>
          <w:lang w:bidi="fa-IR"/>
        </w:rPr>
        <w:softHyphen/>
      </w:r>
      <w:r w:rsidRPr="009720BC">
        <w:rPr>
          <w:rStyle w:val="rynqvb"/>
          <w:rFonts w:cs="B Nazanin" w:hint="cs"/>
          <w:sz w:val="26"/>
          <w:szCs w:val="26"/>
          <w:rtl/>
          <w:lang w:bidi="fa-IR"/>
        </w:rPr>
        <w:t>ی مناسبی بود. در مجموع سیاست مالی در آلمان غربی می</w:t>
      </w:r>
      <w:r w:rsidRPr="009720BC">
        <w:rPr>
          <w:rStyle w:val="rynqvb"/>
          <w:rFonts w:cs="B Nazanin"/>
          <w:sz w:val="26"/>
          <w:szCs w:val="26"/>
          <w:rtl/>
          <w:lang w:bidi="fa-IR"/>
        </w:rPr>
        <w:softHyphen/>
      </w:r>
      <w:r w:rsidRPr="009720BC">
        <w:rPr>
          <w:rStyle w:val="rynqvb"/>
          <w:rFonts w:cs="B Nazanin" w:hint="cs"/>
          <w:sz w:val="26"/>
          <w:szCs w:val="26"/>
          <w:rtl/>
          <w:lang w:bidi="fa-IR"/>
        </w:rPr>
        <w:t>توانست انبساطی تر باشد.</w:t>
      </w:r>
      <w:r w:rsidRPr="009720BC">
        <w:rPr>
          <w:rStyle w:val="hwtze"/>
          <w:rFonts w:cs="B Nazanin" w:hint="cs"/>
          <w:sz w:val="26"/>
          <w:szCs w:val="26"/>
          <w:lang w:bidi="fa-IR"/>
        </w:rPr>
        <w:t xml:space="preserve"> </w:t>
      </w:r>
      <w:r w:rsidRPr="009720BC">
        <w:rPr>
          <w:rStyle w:val="rynqvb"/>
          <w:rFonts w:cs="B Nazanin" w:hint="cs"/>
          <w:sz w:val="26"/>
          <w:szCs w:val="26"/>
          <w:rtl/>
          <w:lang w:bidi="fa-IR"/>
        </w:rPr>
        <w:t>سیاست مالی انبساطی به ویژه در اواخر دهه 1970 به بعد به کار گرفته شد.</w:t>
      </w:r>
      <w:r w:rsidRPr="009720BC">
        <w:rPr>
          <w:rStyle w:val="hwtze"/>
          <w:rFonts w:cs="B Nazanin" w:hint="cs"/>
          <w:sz w:val="26"/>
          <w:szCs w:val="26"/>
          <w:lang w:bidi="fa-IR"/>
        </w:rPr>
        <w:t xml:space="preserve"> </w:t>
      </w:r>
      <w:r w:rsidRPr="009720BC">
        <w:rPr>
          <w:rStyle w:val="rynqvb"/>
          <w:rFonts w:cs="B Nazanin" w:hint="cs"/>
          <w:sz w:val="26"/>
          <w:szCs w:val="26"/>
          <w:rtl/>
          <w:lang w:bidi="fa-IR"/>
        </w:rPr>
        <w:t>هر زمان که ممکن به نظر می رسید، تلاش هایی برای محدود کردن افزایش بدهی ملی و جلوگیری از افزایش کسری بودجه انجام می شد.</w:t>
      </w:r>
      <w:r w:rsidRPr="009720BC">
        <w:rPr>
          <w:rStyle w:val="hwtze"/>
          <w:rFonts w:cs="B Nazanin" w:hint="cs"/>
          <w:sz w:val="26"/>
          <w:szCs w:val="26"/>
          <w:lang w:bidi="fa-IR"/>
        </w:rPr>
        <w:t xml:space="preserve"> </w:t>
      </w:r>
      <w:r w:rsidRPr="009720BC">
        <w:rPr>
          <w:rStyle w:val="rynqvb"/>
          <w:rFonts w:cs="B Nazanin" w:hint="cs"/>
          <w:sz w:val="26"/>
          <w:szCs w:val="26"/>
          <w:rtl/>
          <w:lang w:bidi="fa-IR"/>
        </w:rPr>
        <w:t>بهای چنین سیاستی این بود که رشد اقتصادی و اشتغال کمتر از پتانسیل خود باقی ماند.</w:t>
      </w:r>
    </w:p>
    <w:p w14:paraId="58C501DD" w14:textId="77777777" w:rsidR="00ED4B0C" w:rsidRPr="009720BC" w:rsidRDefault="00ED4B0C" w:rsidP="003F3DD7">
      <w:pPr>
        <w:bidi/>
        <w:spacing w:line="360" w:lineRule="auto"/>
        <w:rPr>
          <w:rStyle w:val="rynqvb"/>
          <w:rFonts w:cs="B Nazanin"/>
          <w:sz w:val="26"/>
          <w:szCs w:val="26"/>
          <w:rtl/>
          <w:lang w:bidi="fa-IR"/>
        </w:rPr>
      </w:pPr>
      <w:r w:rsidRPr="009720BC">
        <w:rPr>
          <w:rStyle w:val="rynqvb"/>
          <w:rFonts w:cs="B Nazanin" w:hint="cs"/>
          <w:sz w:val="26"/>
          <w:szCs w:val="26"/>
          <w:rtl/>
          <w:lang w:bidi="fa-IR"/>
        </w:rPr>
        <w:t>ایتالیا یک مورد خاص است.</w:t>
      </w:r>
      <w:r w:rsidRPr="009720BC">
        <w:rPr>
          <w:rStyle w:val="hwtze"/>
          <w:rFonts w:cs="B Nazanin" w:hint="cs"/>
          <w:sz w:val="26"/>
          <w:szCs w:val="26"/>
          <w:lang w:bidi="fa-IR"/>
        </w:rPr>
        <w:t xml:space="preserve"> </w:t>
      </w:r>
      <w:r w:rsidRPr="009720BC">
        <w:rPr>
          <w:rStyle w:val="rynqvb"/>
          <w:rFonts w:cs="B Nazanin" w:hint="cs"/>
          <w:sz w:val="26"/>
          <w:szCs w:val="26"/>
          <w:rtl/>
          <w:lang w:bidi="fa-IR"/>
        </w:rPr>
        <w:t>از نظر رشد واقعی موفق عمل کرد هرچند ممکن بود با یک فاجعه اقتصادی و سیاسی مواجه شود</w:t>
      </w:r>
      <w:r w:rsidRPr="009720BC">
        <w:rPr>
          <w:rStyle w:val="rynqvb"/>
          <w:rFonts w:cs="B Nazanin" w:hint="cs"/>
          <w:sz w:val="26"/>
          <w:szCs w:val="26"/>
          <w:lang w:bidi="fa-IR"/>
        </w:rPr>
        <w:t>.</w:t>
      </w:r>
      <w:r w:rsidRPr="009720BC">
        <w:rPr>
          <w:rStyle w:val="rynqvb"/>
          <w:rFonts w:cs="B Nazanin" w:hint="cs"/>
          <w:sz w:val="26"/>
          <w:szCs w:val="26"/>
          <w:rtl/>
          <w:lang w:bidi="fa-IR"/>
        </w:rPr>
        <w:t>.</w:t>
      </w:r>
    </w:p>
    <w:p w14:paraId="18E551D4" w14:textId="77777777" w:rsidR="00ED4B0C" w:rsidRPr="009720BC" w:rsidRDefault="00ED4B0C" w:rsidP="003F3DD7">
      <w:pPr>
        <w:bidi/>
        <w:spacing w:line="360" w:lineRule="auto"/>
        <w:rPr>
          <w:rStyle w:val="rynqvb"/>
          <w:rFonts w:cs="B Nazanin"/>
          <w:sz w:val="26"/>
          <w:szCs w:val="26"/>
          <w:rtl/>
          <w:lang w:bidi="fa-IR"/>
        </w:rPr>
      </w:pPr>
      <w:r w:rsidRPr="009720BC">
        <w:rPr>
          <w:rStyle w:val="rynqvb"/>
          <w:rFonts w:cs="B Nazanin" w:hint="cs"/>
          <w:sz w:val="26"/>
          <w:szCs w:val="26"/>
          <w:rtl/>
          <w:lang w:bidi="fa-IR"/>
        </w:rPr>
        <w:t>به طور کلی، می‌توانیم نتایج کلی زیر را از تحلیل چهار کشور استخراج کنیم:</w:t>
      </w:r>
    </w:p>
    <w:p w14:paraId="308103FD" w14:textId="1D02EEEE" w:rsidR="00ED4B0C" w:rsidRPr="009720BC" w:rsidRDefault="00ED4B0C" w:rsidP="003F3DD7">
      <w:pPr>
        <w:bidi/>
        <w:spacing w:line="360" w:lineRule="auto"/>
        <w:rPr>
          <w:rStyle w:val="rynqvb"/>
          <w:rFonts w:cs="B Nazanin"/>
          <w:sz w:val="26"/>
          <w:szCs w:val="26"/>
          <w:rtl/>
          <w:lang w:bidi="fa-IR"/>
        </w:rPr>
      </w:pPr>
      <w:r w:rsidRPr="009720BC">
        <w:rPr>
          <w:rStyle w:val="rynqvb"/>
          <w:rFonts w:cs="B Nazanin" w:hint="cs"/>
          <w:sz w:val="26"/>
          <w:szCs w:val="26"/>
          <w:rtl/>
          <w:lang w:bidi="fa-IR"/>
        </w:rPr>
        <w:t>اول، دو شوک نفتی در دهه 1970 به دو رکود منجر شد.</w:t>
      </w:r>
      <w:r w:rsidRPr="009720BC">
        <w:rPr>
          <w:rStyle w:val="hwtze"/>
          <w:rFonts w:cs="B Nazanin" w:hint="cs"/>
          <w:sz w:val="26"/>
          <w:szCs w:val="26"/>
          <w:lang w:bidi="fa-IR"/>
        </w:rPr>
        <w:t xml:space="preserve"> </w:t>
      </w:r>
      <w:r w:rsidRPr="009720BC">
        <w:rPr>
          <w:rStyle w:val="rynqvb"/>
          <w:rFonts w:cs="B Nazanin" w:hint="cs"/>
          <w:sz w:val="26"/>
          <w:szCs w:val="26"/>
          <w:rtl/>
          <w:lang w:bidi="fa-IR"/>
        </w:rPr>
        <w:t>رکودهای مذکور مستقل از واکنش سیاست پولی اتفاق افتاد.</w:t>
      </w:r>
      <w:r w:rsidRPr="009720BC">
        <w:rPr>
          <w:rStyle w:val="hwtze"/>
          <w:rFonts w:cs="B Nazanin" w:hint="cs"/>
          <w:sz w:val="26"/>
          <w:szCs w:val="26"/>
          <w:lang w:bidi="fa-IR"/>
        </w:rPr>
        <w:t xml:space="preserve"> </w:t>
      </w:r>
      <w:r w:rsidRPr="009720BC">
        <w:rPr>
          <w:rStyle w:val="rynqvb"/>
          <w:rFonts w:cs="B Nazanin" w:hint="cs"/>
          <w:sz w:val="26"/>
          <w:szCs w:val="26"/>
          <w:rtl/>
          <w:lang w:bidi="fa-IR"/>
        </w:rPr>
        <w:t>بدیهی است که  شوک</w:t>
      </w:r>
      <w:r w:rsidRPr="009720BC">
        <w:rPr>
          <w:rStyle w:val="rynqvb"/>
          <w:rFonts w:cs="B Nazanin"/>
          <w:sz w:val="26"/>
          <w:szCs w:val="26"/>
          <w:rtl/>
          <w:lang w:bidi="fa-IR"/>
        </w:rPr>
        <w:softHyphen/>
      </w:r>
      <w:r w:rsidRPr="009720BC">
        <w:rPr>
          <w:rStyle w:val="rynqvb"/>
          <w:rFonts w:cs="B Nazanin" w:hint="cs"/>
          <w:sz w:val="26"/>
          <w:szCs w:val="26"/>
          <w:rtl/>
          <w:lang w:bidi="fa-IR"/>
        </w:rPr>
        <w:t>های قیمتی تقاضای واقعی مصرف کننده را به حدی کاهش داد که توقف رشد اجتناب ناپذیر شد.</w:t>
      </w:r>
      <w:r w:rsidRPr="009720BC">
        <w:rPr>
          <w:rStyle w:val="hwtze"/>
          <w:rFonts w:cs="B Nazanin" w:hint="cs"/>
          <w:sz w:val="26"/>
          <w:szCs w:val="26"/>
          <w:lang w:bidi="fa-IR"/>
        </w:rPr>
        <w:t xml:space="preserve"> </w:t>
      </w:r>
      <w:r w:rsidRPr="009720BC">
        <w:rPr>
          <w:rStyle w:val="rynqvb"/>
          <w:rFonts w:cs="B Nazanin" w:hint="cs"/>
          <w:sz w:val="26"/>
          <w:szCs w:val="26"/>
          <w:rtl/>
          <w:lang w:bidi="fa-IR"/>
        </w:rPr>
        <w:t>به علاوه، تقاضای سرمایه‌گذاری نیز معمولاً به دلیل افزایش عدم اطمینان و نرخ‌های بهره بالاتر افت کرد.</w:t>
      </w:r>
    </w:p>
    <w:p w14:paraId="6082CFCF" w14:textId="77777777" w:rsidR="00ED4B0C" w:rsidRPr="009720BC" w:rsidRDefault="00ED4B0C" w:rsidP="003F3DD7">
      <w:pPr>
        <w:bidi/>
        <w:spacing w:line="360" w:lineRule="auto"/>
        <w:rPr>
          <w:rStyle w:val="rynqvb"/>
          <w:rFonts w:cs="B Nazanin"/>
          <w:sz w:val="26"/>
          <w:szCs w:val="26"/>
          <w:rtl/>
          <w:lang w:bidi="fa-IR"/>
        </w:rPr>
      </w:pPr>
      <w:r w:rsidRPr="009720BC">
        <w:rPr>
          <w:rStyle w:val="rynqvb"/>
          <w:rFonts w:cs="B Nazanin" w:hint="cs"/>
          <w:sz w:val="26"/>
          <w:szCs w:val="26"/>
          <w:rtl/>
          <w:lang w:bidi="fa-IR"/>
        </w:rPr>
        <w:lastRenderedPageBreak/>
        <w:t>دوم، هیچ یک از کشورها نتوانستند از پویایی تورمی اواخر دهه 1960 و اوایل دهه 1970 بگریزند. پویایی های تورمی مذکور در  ابتدا به خاطر داغ شدن وضعیت اقتصادی ناشی از سیاست های چرخه ای، جنبش های رادیکال برای اصلاح نظام سرمایه داری، و بعد به خاطر شوک قیمت مواد اولیه بود.</w:t>
      </w:r>
      <w:r w:rsidRPr="009720BC">
        <w:rPr>
          <w:rStyle w:val="hwtze"/>
          <w:rFonts w:cs="B Nazanin" w:hint="cs"/>
          <w:sz w:val="26"/>
          <w:szCs w:val="26"/>
          <w:lang w:bidi="fa-IR"/>
        </w:rPr>
        <w:t xml:space="preserve"> </w:t>
      </w:r>
      <w:r w:rsidRPr="009720BC">
        <w:rPr>
          <w:rStyle w:val="rynqvb"/>
          <w:rFonts w:cs="B Nazanin" w:hint="cs"/>
          <w:sz w:val="26"/>
          <w:szCs w:val="26"/>
          <w:rtl/>
          <w:lang w:bidi="fa-IR"/>
        </w:rPr>
        <w:t>همه کشورها مارپیچ دستمزد-قیمت را تجربه کردند هرچند از نظر زمانی و میزان شدت بسیار متفاوت بود.</w:t>
      </w:r>
    </w:p>
    <w:p w14:paraId="156B1C4E" w14:textId="77777777" w:rsidR="00ED4B0C" w:rsidRPr="009720BC" w:rsidRDefault="00ED4B0C" w:rsidP="003F3DD7">
      <w:pPr>
        <w:bidi/>
        <w:spacing w:line="360" w:lineRule="auto"/>
        <w:jc w:val="both"/>
        <w:rPr>
          <w:rStyle w:val="rynqvb"/>
          <w:rFonts w:cs="B Nazanin"/>
          <w:sz w:val="26"/>
          <w:szCs w:val="26"/>
          <w:rtl/>
          <w:lang w:bidi="fa-IR"/>
        </w:rPr>
      </w:pPr>
      <w:r w:rsidRPr="009720BC">
        <w:rPr>
          <w:rStyle w:val="rynqvb"/>
          <w:rFonts w:cs="B Nazanin" w:hint="cs"/>
          <w:sz w:val="26"/>
          <w:szCs w:val="26"/>
          <w:rtl/>
          <w:lang w:bidi="fa-IR"/>
        </w:rPr>
        <w:t>سوم، تحولات نرخ ارز نقش فوق العاده مهمی ایفا کرد.</w:t>
      </w:r>
      <w:r w:rsidRPr="009720BC">
        <w:rPr>
          <w:rStyle w:val="hwtze"/>
          <w:rFonts w:cs="B Nazanin" w:hint="cs"/>
          <w:sz w:val="26"/>
          <w:szCs w:val="26"/>
          <w:lang w:bidi="fa-IR"/>
        </w:rPr>
        <w:t xml:space="preserve"> </w:t>
      </w:r>
      <w:r w:rsidRPr="009720BC">
        <w:rPr>
          <w:rStyle w:val="rynqvb"/>
          <w:rFonts w:cs="B Nazanin" w:hint="cs"/>
          <w:sz w:val="26"/>
          <w:szCs w:val="26"/>
          <w:rtl/>
          <w:lang w:bidi="fa-IR"/>
        </w:rPr>
        <w:t>تحولات نرخ ارز قطعا پویایی تورم را در برخی کشورها از طریق مارپیچ کاهش ارزش پول ملی- افزایش تورم-افزایش دستمزد- افزایش قیمت هدایت کرد که به کاهش بیشتر ارزش پول ملی و تورم بالاتر منجر شد.</w:t>
      </w:r>
      <w:r w:rsidRPr="009720BC">
        <w:rPr>
          <w:rStyle w:val="hwtze"/>
          <w:rFonts w:cs="B Nazanin" w:hint="cs"/>
          <w:sz w:val="26"/>
          <w:szCs w:val="26"/>
          <w:lang w:bidi="fa-IR"/>
        </w:rPr>
        <w:t xml:space="preserve"> </w:t>
      </w:r>
      <w:r w:rsidRPr="009720BC">
        <w:rPr>
          <w:rStyle w:val="rynqvb"/>
          <w:rFonts w:cs="B Nazanin" w:hint="cs"/>
          <w:sz w:val="26"/>
          <w:szCs w:val="26"/>
          <w:rtl/>
          <w:lang w:bidi="fa-IR"/>
        </w:rPr>
        <w:t>برخلاف وعده‌های پارادایم نئوکلاسیک، نرخ‌های ارز انعطاف‌پذیر لزوماً به گسترش آزادی سیاست‌ اقتصادی ملی منجر نمی‌شود.</w:t>
      </w:r>
      <w:r w:rsidRPr="009720BC">
        <w:rPr>
          <w:rStyle w:val="hwtze"/>
          <w:rFonts w:cs="B Nazanin" w:hint="cs"/>
          <w:sz w:val="26"/>
          <w:szCs w:val="26"/>
          <w:lang w:bidi="fa-IR"/>
        </w:rPr>
        <w:t xml:space="preserve"> </w:t>
      </w:r>
      <w:r w:rsidRPr="009720BC">
        <w:rPr>
          <w:rStyle w:val="rynqvb"/>
          <w:rFonts w:cs="B Nazanin" w:hint="cs"/>
          <w:sz w:val="26"/>
          <w:szCs w:val="26"/>
          <w:rtl/>
          <w:lang w:bidi="fa-IR"/>
        </w:rPr>
        <w:t>در عوض، خطر کاهش ارزش پول ملی  ضرورت اولویت ثبات خارجی را مورد تاکید قرار می</w:t>
      </w:r>
      <w:r w:rsidRPr="009720BC">
        <w:rPr>
          <w:rStyle w:val="rynqvb"/>
          <w:rFonts w:cs="B Nazanin" w:hint="cs"/>
          <w:sz w:val="26"/>
          <w:szCs w:val="26"/>
          <w:rtl/>
          <w:lang w:bidi="fa-IR"/>
        </w:rPr>
        <w:softHyphen/>
        <w:t>دهد.</w:t>
      </w:r>
      <w:r w:rsidRPr="009720BC">
        <w:rPr>
          <w:rStyle w:val="hwtze"/>
          <w:rFonts w:cs="B Nazanin" w:hint="cs"/>
          <w:sz w:val="26"/>
          <w:szCs w:val="26"/>
          <w:lang w:bidi="fa-IR"/>
        </w:rPr>
        <w:t xml:space="preserve"> </w:t>
      </w:r>
      <w:r w:rsidRPr="009720BC">
        <w:rPr>
          <w:rStyle w:val="rynqvb"/>
          <w:rFonts w:cs="B Nazanin" w:hint="cs"/>
          <w:sz w:val="26"/>
          <w:szCs w:val="26"/>
          <w:rtl/>
          <w:lang w:bidi="fa-IR"/>
        </w:rPr>
        <w:t>این مسئله زمانی اهمیت می</w:t>
      </w:r>
      <w:r w:rsidRPr="009720BC">
        <w:rPr>
          <w:rStyle w:val="rynqvb"/>
          <w:rFonts w:cs="B Nazanin"/>
          <w:sz w:val="26"/>
          <w:szCs w:val="26"/>
          <w:rtl/>
          <w:lang w:bidi="fa-IR"/>
        </w:rPr>
        <w:softHyphen/>
      </w:r>
      <w:r w:rsidRPr="009720BC">
        <w:rPr>
          <w:rStyle w:val="rynqvb"/>
          <w:rFonts w:cs="B Nazanin" w:hint="cs"/>
          <w:sz w:val="26"/>
          <w:szCs w:val="26"/>
          <w:rtl/>
          <w:lang w:bidi="fa-IR"/>
        </w:rPr>
        <w:t>یابد که فرار سرمایه یا کسری حساب جاری باعث سقوط ارزش پول ملی  و در نتیجه شکل گیری مارپیچ ذکر شده در بالا شود.</w:t>
      </w:r>
      <w:r w:rsidRPr="009720BC">
        <w:rPr>
          <w:rStyle w:val="hwtze"/>
          <w:rFonts w:cs="B Nazanin" w:hint="cs"/>
          <w:sz w:val="26"/>
          <w:szCs w:val="26"/>
          <w:lang w:bidi="fa-IR"/>
        </w:rPr>
        <w:t xml:space="preserve"> </w:t>
      </w:r>
      <w:r w:rsidRPr="009720BC">
        <w:rPr>
          <w:rStyle w:val="rynqvb"/>
          <w:rFonts w:cs="B Nazanin" w:hint="cs"/>
          <w:sz w:val="26"/>
          <w:szCs w:val="26"/>
          <w:rtl/>
          <w:lang w:bidi="fa-IR"/>
        </w:rPr>
        <w:t>با این حال، نرخ ارز می تواند در سیاست</w:t>
      </w:r>
      <w:r w:rsidRPr="009720BC">
        <w:rPr>
          <w:rStyle w:val="rynqvb"/>
          <w:rFonts w:cs="B Nazanin"/>
          <w:sz w:val="26"/>
          <w:szCs w:val="26"/>
          <w:rtl/>
          <w:lang w:bidi="fa-IR"/>
        </w:rPr>
        <w:softHyphen/>
      </w:r>
      <w:r w:rsidRPr="009720BC">
        <w:rPr>
          <w:rStyle w:val="rynqvb"/>
          <w:rFonts w:cs="B Nazanin" w:hint="cs"/>
          <w:sz w:val="26"/>
          <w:szCs w:val="26"/>
          <w:rtl/>
          <w:lang w:bidi="fa-IR"/>
        </w:rPr>
        <w:t>های اقتصادی به عنوان لنگر اسمی برای سطح قیمت</w:t>
      </w:r>
      <w:r w:rsidRPr="009720BC">
        <w:rPr>
          <w:rStyle w:val="rynqvb"/>
          <w:rFonts w:cs="B Nazanin"/>
          <w:sz w:val="26"/>
          <w:szCs w:val="26"/>
          <w:rtl/>
          <w:lang w:bidi="fa-IR"/>
        </w:rPr>
        <w:softHyphen/>
      </w:r>
      <w:r w:rsidRPr="009720BC">
        <w:rPr>
          <w:rStyle w:val="rynqvb"/>
          <w:rFonts w:cs="B Nazanin" w:hint="cs"/>
          <w:sz w:val="26"/>
          <w:szCs w:val="26"/>
          <w:rtl/>
          <w:lang w:bidi="fa-IR"/>
        </w:rPr>
        <w:t>ها نیز مورد استفاده قرار گیرد.</w:t>
      </w:r>
    </w:p>
    <w:p w14:paraId="4929A996" w14:textId="77777777" w:rsidR="00ED4B0C" w:rsidRPr="009720BC" w:rsidRDefault="00ED4B0C" w:rsidP="003F3DD7">
      <w:pPr>
        <w:bidi/>
        <w:spacing w:line="360" w:lineRule="auto"/>
        <w:jc w:val="both"/>
        <w:rPr>
          <w:rStyle w:val="rynqvb"/>
          <w:rFonts w:cs="B Nazanin"/>
          <w:sz w:val="26"/>
          <w:szCs w:val="26"/>
          <w:rtl/>
          <w:lang w:bidi="fa-IR"/>
        </w:rPr>
      </w:pPr>
      <w:r w:rsidRPr="009720BC">
        <w:rPr>
          <w:rStyle w:val="rynqvb"/>
          <w:rFonts w:cs="B Nazanin" w:hint="cs"/>
          <w:sz w:val="26"/>
          <w:szCs w:val="26"/>
          <w:rtl/>
          <w:lang w:bidi="fa-IR"/>
        </w:rPr>
        <w:t>چهارم، هیچ یک از کشورهای مورد بررسی نتوانستند از مبارزه با تورم شانه خالی کنند. ولی مبارزه با تورم با راهکارهای متفاوتی دنبال شد.</w:t>
      </w:r>
      <w:r w:rsidRPr="009720BC">
        <w:rPr>
          <w:rStyle w:val="hwtze"/>
          <w:rFonts w:cs="B Nazanin" w:hint="cs"/>
          <w:sz w:val="26"/>
          <w:szCs w:val="26"/>
          <w:lang w:bidi="fa-IR"/>
        </w:rPr>
        <w:t xml:space="preserve"> </w:t>
      </w:r>
      <w:r w:rsidRPr="009720BC">
        <w:rPr>
          <w:rStyle w:val="rynqvb"/>
          <w:rFonts w:cs="B Nazanin" w:hint="cs"/>
          <w:sz w:val="26"/>
          <w:szCs w:val="26"/>
          <w:rtl/>
          <w:lang w:bidi="fa-IR"/>
        </w:rPr>
        <w:t>آلمان غربی بر سیاست پولی انقباضی تکیه کرد که خیلی زود شروع شد، در حالی که بقیه در ابتدا از اجرای سیاست پولی انقباضی خودداری کردند و تنها زمانی واکنش نشان دادند که تورم به محدوده</w:t>
      </w:r>
      <w:r w:rsidRPr="009720BC">
        <w:rPr>
          <w:rStyle w:val="rynqvb"/>
          <w:rFonts w:cs="B Nazanin"/>
          <w:sz w:val="26"/>
          <w:szCs w:val="26"/>
          <w:rtl/>
          <w:lang w:bidi="fa-IR"/>
        </w:rPr>
        <w:softHyphen/>
      </w:r>
      <w:r w:rsidRPr="009720BC">
        <w:rPr>
          <w:rStyle w:val="rynqvb"/>
          <w:rFonts w:cs="B Nazanin" w:hint="cs"/>
          <w:sz w:val="26"/>
          <w:szCs w:val="26"/>
          <w:rtl/>
          <w:lang w:bidi="fa-IR"/>
        </w:rPr>
        <w:t>ی تهدید کننده رسید.</w:t>
      </w:r>
      <w:r w:rsidRPr="009720BC">
        <w:rPr>
          <w:rStyle w:val="hwtze"/>
          <w:rFonts w:cs="B Nazanin" w:hint="cs"/>
          <w:sz w:val="26"/>
          <w:szCs w:val="26"/>
          <w:lang w:bidi="fa-IR"/>
        </w:rPr>
        <w:t xml:space="preserve"> </w:t>
      </w:r>
      <w:r w:rsidRPr="009720BC">
        <w:rPr>
          <w:rStyle w:val="rynqvb"/>
          <w:rFonts w:cs="B Nazanin" w:hint="cs"/>
          <w:sz w:val="26"/>
          <w:szCs w:val="26"/>
          <w:rtl/>
          <w:lang w:bidi="fa-IR"/>
        </w:rPr>
        <w:t>ایتالیا راه خاصی را برای مبارزه با تورم در پایان دهه 1970 انتخاب کرد و لیر را به یک ارز باثبات گره زد.</w:t>
      </w:r>
    </w:p>
    <w:p w14:paraId="5E5BC3BF" w14:textId="77777777" w:rsidR="00ED4B0C" w:rsidRPr="009720BC" w:rsidRDefault="00ED4B0C" w:rsidP="003F3DD7">
      <w:pPr>
        <w:bidi/>
        <w:spacing w:line="360" w:lineRule="auto"/>
        <w:jc w:val="both"/>
        <w:rPr>
          <w:rFonts w:cs="B Nazanin"/>
          <w:sz w:val="26"/>
          <w:szCs w:val="26"/>
          <w:rtl/>
        </w:rPr>
      </w:pPr>
      <w:r w:rsidRPr="009720BC">
        <w:rPr>
          <w:rStyle w:val="rynqvb"/>
          <w:rFonts w:cs="B Nazanin" w:hint="cs"/>
          <w:sz w:val="26"/>
          <w:szCs w:val="26"/>
          <w:rtl/>
          <w:lang w:bidi="fa-IR"/>
        </w:rPr>
        <w:t>پنجم، ثابت شده است که سیاست مالی برای تثبیت چرخه های تجاری و همچنین برای ارتقاء روند رشد موثر است. برای جبران کاهش تقاضای واقعی ناشی از شوک های قیمتی، سیاست مالی، به ویژه در آلمان غربی؛ می</w:t>
      </w:r>
      <w:r w:rsidRPr="009720BC">
        <w:rPr>
          <w:rStyle w:val="rynqvb"/>
          <w:rFonts w:cs="B Nazanin"/>
          <w:sz w:val="26"/>
          <w:szCs w:val="26"/>
          <w:rtl/>
          <w:lang w:bidi="fa-IR"/>
        </w:rPr>
        <w:softHyphen/>
      </w:r>
      <w:r w:rsidRPr="009720BC">
        <w:rPr>
          <w:rStyle w:val="rynqvb"/>
          <w:rFonts w:cs="B Nazanin" w:hint="cs"/>
          <w:sz w:val="26"/>
          <w:szCs w:val="26"/>
          <w:rtl/>
          <w:lang w:bidi="fa-IR"/>
        </w:rPr>
        <w:t>توانست انبساطی تر باشد.</w:t>
      </w:r>
      <w:r w:rsidRPr="009720BC">
        <w:rPr>
          <w:rStyle w:val="hwtze"/>
          <w:rFonts w:cs="B Nazanin" w:hint="cs"/>
          <w:sz w:val="26"/>
          <w:szCs w:val="26"/>
          <w:lang w:bidi="fa-IR"/>
        </w:rPr>
        <w:t xml:space="preserve"> </w:t>
      </w:r>
      <w:r w:rsidRPr="009720BC">
        <w:rPr>
          <w:rStyle w:val="rynqvb"/>
          <w:rFonts w:cs="B Nazanin" w:hint="cs"/>
          <w:sz w:val="26"/>
          <w:szCs w:val="26"/>
          <w:rtl/>
          <w:lang w:bidi="fa-IR"/>
        </w:rPr>
        <w:t>با این وجود، باید از افزایش مستمر بدهی دولت اجتناب شود(</w:t>
      </w:r>
      <w:r w:rsidRPr="009720BC">
        <w:rPr>
          <w:rFonts w:cs="B Nazanin"/>
          <w:sz w:val="26"/>
          <w:szCs w:val="26"/>
        </w:rPr>
        <w:t>Heine and Herr 2022</w:t>
      </w:r>
      <w:r w:rsidRPr="009720BC">
        <w:rPr>
          <w:rFonts w:cs="B Nazanin" w:hint="cs"/>
          <w:sz w:val="26"/>
          <w:szCs w:val="26"/>
          <w:rtl/>
        </w:rPr>
        <w:t>).</w:t>
      </w:r>
    </w:p>
    <w:p w14:paraId="01715194" w14:textId="77777777" w:rsidR="00ED4B0C" w:rsidRPr="009720BC" w:rsidRDefault="00ED4B0C" w:rsidP="003F3DD7">
      <w:pPr>
        <w:bidi/>
        <w:spacing w:line="360" w:lineRule="auto"/>
        <w:jc w:val="both"/>
        <w:rPr>
          <w:rStyle w:val="rynqvb"/>
          <w:rFonts w:cs="B Nazanin"/>
          <w:sz w:val="26"/>
          <w:szCs w:val="26"/>
          <w:rtl/>
          <w:lang w:bidi="fa-IR"/>
        </w:rPr>
      </w:pPr>
      <w:r w:rsidRPr="009720BC">
        <w:rPr>
          <w:rStyle w:val="rynqvb"/>
          <w:rFonts w:cs="B Nazanin" w:hint="cs"/>
          <w:sz w:val="26"/>
          <w:szCs w:val="26"/>
          <w:rtl/>
          <w:lang w:bidi="fa-IR"/>
        </w:rPr>
        <w:t>ششم، در برخی از کشورهای مورد مطالعه، بحران و تورم به تغییرات بنیادین سیاسی و تقویت نیروهای اقتصاد لیبرال منجر شد. عدم کنترل</w:t>
      </w:r>
      <w:r w:rsidRPr="009720BC">
        <w:rPr>
          <w:rStyle w:val="rynqvb"/>
          <w:rFonts w:cs="B Nazanin" w:hint="cs"/>
          <w:sz w:val="26"/>
          <w:szCs w:val="26"/>
          <w:lang w:bidi="fa-IR"/>
        </w:rPr>
        <w:t xml:space="preserve"> </w:t>
      </w:r>
      <w:r w:rsidR="00766849" w:rsidRPr="009720BC">
        <w:rPr>
          <w:rStyle w:val="rynqvb"/>
          <w:rFonts w:cs="B Nazanin" w:hint="cs"/>
          <w:sz w:val="26"/>
          <w:szCs w:val="26"/>
          <w:rtl/>
          <w:lang w:bidi="fa-IR"/>
        </w:rPr>
        <w:t>تورم</w:t>
      </w:r>
      <w:r w:rsidRPr="009720BC">
        <w:rPr>
          <w:rStyle w:val="rynqvb"/>
          <w:rFonts w:cs="B Nazanin" w:hint="cs"/>
          <w:sz w:val="26"/>
          <w:szCs w:val="26"/>
          <w:rtl/>
          <w:lang w:bidi="fa-IR"/>
        </w:rPr>
        <w:t>،</w:t>
      </w:r>
      <w:r w:rsidR="00766849" w:rsidRPr="009720BC">
        <w:rPr>
          <w:rStyle w:val="rynqvb"/>
          <w:rFonts w:cs="B Nazanin" w:hint="cs"/>
          <w:sz w:val="26"/>
          <w:szCs w:val="26"/>
          <w:rtl/>
          <w:lang w:bidi="fa-IR"/>
        </w:rPr>
        <w:t xml:space="preserve"> </w:t>
      </w:r>
      <w:r w:rsidRPr="009720BC">
        <w:rPr>
          <w:rStyle w:val="rynqvb"/>
          <w:rFonts w:cs="B Nazanin" w:hint="cs"/>
          <w:sz w:val="26"/>
          <w:szCs w:val="26"/>
          <w:rtl/>
          <w:lang w:bidi="fa-IR"/>
        </w:rPr>
        <w:t>آشکارا به تقویت احزاب نئولیبرال انجامید.</w:t>
      </w:r>
      <w:r w:rsidRPr="009720BC">
        <w:rPr>
          <w:rStyle w:val="hwtze"/>
          <w:rFonts w:cs="B Nazanin" w:hint="cs"/>
          <w:sz w:val="26"/>
          <w:szCs w:val="26"/>
          <w:lang w:bidi="fa-IR"/>
        </w:rPr>
        <w:t xml:space="preserve"> </w:t>
      </w:r>
      <w:r w:rsidRPr="009720BC">
        <w:rPr>
          <w:rStyle w:val="rynqvb"/>
          <w:rFonts w:cs="B Nazanin" w:hint="cs"/>
          <w:sz w:val="26"/>
          <w:szCs w:val="26"/>
          <w:rtl/>
          <w:lang w:bidi="fa-IR"/>
        </w:rPr>
        <w:t>در نتیجه، در دهه 1980 مدل جدیدی از نظام سرمایه داری معرفی شد که در آن اتحادیه</w:t>
      </w:r>
      <w:r w:rsidRPr="009720BC">
        <w:rPr>
          <w:rStyle w:val="rynqvb"/>
          <w:rFonts w:cs="B Nazanin"/>
          <w:sz w:val="26"/>
          <w:szCs w:val="26"/>
          <w:rtl/>
          <w:lang w:bidi="fa-IR"/>
        </w:rPr>
        <w:softHyphen/>
      </w:r>
      <w:r w:rsidRPr="009720BC">
        <w:rPr>
          <w:rStyle w:val="rynqvb"/>
          <w:rFonts w:cs="B Nazanin" w:hint="cs"/>
          <w:sz w:val="26"/>
          <w:szCs w:val="26"/>
          <w:rtl/>
          <w:lang w:bidi="fa-IR"/>
        </w:rPr>
        <w:t xml:space="preserve">های کارگری در کل ضعیف شدند در حالی که نظام مالی </w:t>
      </w:r>
      <w:r w:rsidRPr="009720BC">
        <w:rPr>
          <w:rStyle w:val="rynqvb"/>
          <w:rFonts w:cs="B Nazanin" w:hint="cs"/>
          <w:sz w:val="26"/>
          <w:szCs w:val="26"/>
          <w:rtl/>
          <w:lang w:bidi="fa-IR"/>
        </w:rPr>
        <w:lastRenderedPageBreak/>
        <w:t>تقویت گردید. به این ترتیب، در دهه 1970، فرصت ایجاد جایگزینی برای مدل نئولیبرال به خاطر بروز تورم از دست رفت.</w:t>
      </w:r>
    </w:p>
    <w:p w14:paraId="73535069" w14:textId="77777777" w:rsidR="007A44EF" w:rsidRPr="009720BC" w:rsidRDefault="007A44EF" w:rsidP="007A44EF">
      <w:pPr>
        <w:bidi/>
        <w:jc w:val="both"/>
        <w:rPr>
          <w:rStyle w:val="rynqvb"/>
          <w:rFonts w:cs="B Nazanin"/>
          <w:sz w:val="26"/>
          <w:szCs w:val="26"/>
          <w:rtl/>
          <w:lang w:bidi="fa-IR"/>
        </w:rPr>
      </w:pPr>
    </w:p>
    <w:p w14:paraId="5E40CE72" w14:textId="77777777" w:rsidR="007A44EF" w:rsidRPr="009720BC" w:rsidRDefault="007A44EF" w:rsidP="007A44EF">
      <w:pPr>
        <w:bidi/>
        <w:jc w:val="both"/>
        <w:rPr>
          <w:rStyle w:val="rynqvb"/>
          <w:rFonts w:cs="B Nazanin"/>
          <w:sz w:val="26"/>
          <w:szCs w:val="26"/>
          <w:lang w:bidi="fa-IR"/>
        </w:rPr>
      </w:pPr>
    </w:p>
    <w:p w14:paraId="773CCBFE" w14:textId="77777777" w:rsidR="00E72F57" w:rsidRPr="00E72F57" w:rsidRDefault="00E72F57" w:rsidP="00E72F57">
      <w:pPr>
        <w:pStyle w:val="Default"/>
        <w:bidi/>
        <w:rPr>
          <w:rFonts w:cstheme="minorBidi"/>
          <w:b/>
          <w:bCs/>
          <w:rtl/>
        </w:rPr>
      </w:pPr>
      <w:r>
        <w:rPr>
          <w:rFonts w:cstheme="minorBidi" w:hint="cs"/>
          <w:b/>
          <w:bCs/>
          <w:rtl/>
        </w:rPr>
        <w:t>منابع</w:t>
      </w:r>
    </w:p>
    <w:p w14:paraId="726AD4A5" w14:textId="77777777" w:rsidR="00ED4B0C" w:rsidRPr="00E72F57" w:rsidRDefault="00ED4B0C" w:rsidP="007A44EF">
      <w:pPr>
        <w:pStyle w:val="Default"/>
        <w:spacing w:before="120"/>
        <w:rPr>
          <w:sz w:val="20"/>
          <w:szCs w:val="20"/>
        </w:rPr>
      </w:pPr>
      <w:proofErr w:type="spellStart"/>
      <w:r w:rsidRPr="00E72F57">
        <w:rPr>
          <w:sz w:val="20"/>
          <w:szCs w:val="20"/>
        </w:rPr>
        <w:t>Agartz</w:t>
      </w:r>
      <w:proofErr w:type="spellEnd"/>
      <w:r w:rsidRPr="00E72F57">
        <w:rPr>
          <w:sz w:val="20"/>
          <w:szCs w:val="20"/>
        </w:rPr>
        <w:t xml:space="preserve"> V (1953) Expansive </w:t>
      </w:r>
      <w:proofErr w:type="spellStart"/>
      <w:r w:rsidRPr="00E72F57">
        <w:rPr>
          <w:sz w:val="20"/>
          <w:szCs w:val="20"/>
        </w:rPr>
        <w:t>lohnpolitik</w:t>
      </w:r>
      <w:proofErr w:type="spellEnd"/>
      <w:r w:rsidRPr="00E72F57">
        <w:rPr>
          <w:sz w:val="20"/>
          <w:szCs w:val="20"/>
        </w:rPr>
        <w:t>. WSI-</w:t>
      </w:r>
      <w:proofErr w:type="spellStart"/>
      <w:r w:rsidRPr="00E72F57">
        <w:rPr>
          <w:sz w:val="20"/>
          <w:szCs w:val="20"/>
        </w:rPr>
        <w:t>Mitteilungen</w:t>
      </w:r>
      <w:proofErr w:type="spellEnd"/>
      <w:r w:rsidRPr="00E72F57">
        <w:rPr>
          <w:sz w:val="20"/>
          <w:szCs w:val="20"/>
        </w:rPr>
        <w:t xml:space="preserve"> 6:245–247 </w:t>
      </w:r>
    </w:p>
    <w:p w14:paraId="076CA413" w14:textId="77777777" w:rsidR="00ED4B0C" w:rsidRPr="00E72F57" w:rsidRDefault="00ED4B0C" w:rsidP="007A44EF">
      <w:pPr>
        <w:pStyle w:val="Default"/>
        <w:spacing w:before="120"/>
        <w:rPr>
          <w:sz w:val="20"/>
          <w:szCs w:val="20"/>
        </w:rPr>
      </w:pPr>
      <w:r w:rsidRPr="00E72F57">
        <w:rPr>
          <w:sz w:val="20"/>
          <w:szCs w:val="20"/>
        </w:rPr>
        <w:t xml:space="preserve">Amadeo K (2022) US budget deficit by year compared to GDP, the National Debt, and Events. https://www.thebalancemoney.com/us-deficit-by-year-3306306. Accessed 24 Oct 2022 </w:t>
      </w:r>
    </w:p>
    <w:p w14:paraId="6DDF1031" w14:textId="77777777" w:rsidR="00ED4B0C" w:rsidRPr="00E72F57" w:rsidRDefault="00ED4B0C" w:rsidP="007A44EF">
      <w:pPr>
        <w:pStyle w:val="Default"/>
        <w:spacing w:before="120"/>
        <w:rPr>
          <w:sz w:val="20"/>
          <w:szCs w:val="20"/>
        </w:rPr>
      </w:pPr>
      <w:proofErr w:type="spellStart"/>
      <w:r w:rsidRPr="00E72F57">
        <w:rPr>
          <w:sz w:val="20"/>
          <w:szCs w:val="20"/>
        </w:rPr>
        <w:t>Ameco</w:t>
      </w:r>
      <w:proofErr w:type="spellEnd"/>
      <w:r w:rsidRPr="00E72F57">
        <w:rPr>
          <w:sz w:val="20"/>
          <w:szCs w:val="20"/>
        </w:rPr>
        <w:t xml:space="preserve"> (2023) </w:t>
      </w:r>
      <w:proofErr w:type="spellStart"/>
      <w:r w:rsidRPr="00E72F57">
        <w:rPr>
          <w:sz w:val="20"/>
          <w:szCs w:val="20"/>
        </w:rPr>
        <w:t>Ameco</w:t>
      </w:r>
      <w:proofErr w:type="spellEnd"/>
      <w:r w:rsidRPr="00E72F57">
        <w:rPr>
          <w:sz w:val="20"/>
          <w:szCs w:val="20"/>
        </w:rPr>
        <w:t xml:space="preserve"> database. https://economy-finance.ec.europa.eu. Accessed 06 Oct 2023 </w:t>
      </w:r>
    </w:p>
    <w:p w14:paraId="217D16D9" w14:textId="77777777" w:rsidR="00ED4B0C" w:rsidRPr="00E72F57" w:rsidRDefault="00ED4B0C" w:rsidP="007A44EF">
      <w:pPr>
        <w:pStyle w:val="Default"/>
        <w:spacing w:before="120"/>
        <w:rPr>
          <w:sz w:val="20"/>
          <w:szCs w:val="20"/>
        </w:rPr>
      </w:pPr>
      <w:r w:rsidRPr="00E72F57">
        <w:rPr>
          <w:sz w:val="20"/>
          <w:szCs w:val="20"/>
        </w:rPr>
        <w:t xml:space="preserve">Bank for International Settlements (2022) Effective exchange rate indices. https://www.bis.org/sta </w:t>
      </w:r>
      <w:proofErr w:type="spellStart"/>
      <w:r w:rsidRPr="00E72F57">
        <w:rPr>
          <w:sz w:val="20"/>
          <w:szCs w:val="20"/>
        </w:rPr>
        <w:t>tistics</w:t>
      </w:r>
      <w:proofErr w:type="spellEnd"/>
      <w:r w:rsidRPr="00E72F57">
        <w:rPr>
          <w:sz w:val="20"/>
          <w:szCs w:val="20"/>
        </w:rPr>
        <w:t xml:space="preserve">/eer.htm. Accessed 12 Dec 2022 </w:t>
      </w:r>
    </w:p>
    <w:p w14:paraId="56E23DCD" w14:textId="77777777" w:rsidR="00ED4B0C" w:rsidRPr="00E72F57" w:rsidRDefault="00ED4B0C" w:rsidP="007A44EF">
      <w:pPr>
        <w:pStyle w:val="Default"/>
        <w:spacing w:before="120"/>
        <w:rPr>
          <w:sz w:val="20"/>
          <w:szCs w:val="20"/>
        </w:rPr>
      </w:pPr>
      <w:r w:rsidRPr="00E72F57">
        <w:rPr>
          <w:sz w:val="20"/>
          <w:szCs w:val="20"/>
        </w:rPr>
        <w:t xml:space="preserve">Bank of England (2017) Research datasets. https://www.bankofengland.co.uk/statistics/research-datasets. Accessed 06 Dec 2022 </w:t>
      </w:r>
    </w:p>
    <w:p w14:paraId="4069B970" w14:textId="77777777" w:rsidR="00ED4B0C" w:rsidRPr="00E72F57" w:rsidRDefault="00ED4B0C" w:rsidP="007A44EF">
      <w:pPr>
        <w:pStyle w:val="Default"/>
        <w:spacing w:before="120"/>
        <w:rPr>
          <w:sz w:val="20"/>
          <w:szCs w:val="20"/>
        </w:rPr>
      </w:pPr>
      <w:r w:rsidRPr="00E72F57">
        <w:rPr>
          <w:sz w:val="20"/>
          <w:szCs w:val="20"/>
        </w:rPr>
        <w:t xml:space="preserve">Bruce A (2019) Not so sterling: a history of UK currency crises, </w:t>
      </w:r>
      <w:proofErr w:type="spellStart"/>
      <w:r w:rsidRPr="00E72F57">
        <w:rPr>
          <w:sz w:val="20"/>
          <w:szCs w:val="20"/>
        </w:rPr>
        <w:t>reuters</w:t>
      </w:r>
      <w:proofErr w:type="spellEnd"/>
      <w:r w:rsidRPr="00E72F57">
        <w:rPr>
          <w:sz w:val="20"/>
          <w:szCs w:val="20"/>
        </w:rPr>
        <w:t xml:space="preserve">. https://www.reuters.com/ article/us-britain-eu-sterling-crises-idUSKCN1UR4UK. Accessed 26 Oct 2022 </w:t>
      </w:r>
    </w:p>
    <w:p w14:paraId="32FBE0F8" w14:textId="77777777" w:rsidR="00ED4B0C" w:rsidRPr="00E72F57" w:rsidRDefault="00ED4B0C" w:rsidP="007A44EF">
      <w:pPr>
        <w:pStyle w:val="Default"/>
        <w:spacing w:before="120"/>
        <w:rPr>
          <w:sz w:val="20"/>
          <w:szCs w:val="20"/>
        </w:rPr>
      </w:pPr>
      <w:r w:rsidRPr="00E72F57">
        <w:rPr>
          <w:sz w:val="20"/>
          <w:szCs w:val="20"/>
        </w:rPr>
        <w:t xml:space="preserve">Deutsche Bundesbank (2022b) Lange </w:t>
      </w:r>
      <w:proofErr w:type="spellStart"/>
      <w:r w:rsidRPr="00E72F57">
        <w:rPr>
          <w:sz w:val="20"/>
          <w:szCs w:val="20"/>
        </w:rPr>
        <w:t>Zeitreihen</w:t>
      </w:r>
      <w:proofErr w:type="spellEnd"/>
      <w:r w:rsidRPr="00E72F57">
        <w:rPr>
          <w:sz w:val="20"/>
          <w:szCs w:val="20"/>
        </w:rPr>
        <w:t xml:space="preserve"> </w:t>
      </w:r>
      <w:proofErr w:type="spellStart"/>
      <w:r w:rsidRPr="00E72F57">
        <w:rPr>
          <w:sz w:val="20"/>
          <w:szCs w:val="20"/>
        </w:rPr>
        <w:t>zur</w:t>
      </w:r>
      <w:proofErr w:type="spellEnd"/>
      <w:r w:rsidRPr="00E72F57">
        <w:rPr>
          <w:sz w:val="20"/>
          <w:szCs w:val="20"/>
        </w:rPr>
        <w:t xml:space="preserve"> </w:t>
      </w:r>
      <w:proofErr w:type="spellStart"/>
      <w:r w:rsidRPr="00E72F57">
        <w:rPr>
          <w:sz w:val="20"/>
          <w:szCs w:val="20"/>
        </w:rPr>
        <w:t>wirtschaftlichen</w:t>
      </w:r>
      <w:proofErr w:type="spellEnd"/>
      <w:r w:rsidRPr="00E72F57">
        <w:rPr>
          <w:sz w:val="20"/>
          <w:szCs w:val="20"/>
        </w:rPr>
        <w:t xml:space="preserve"> </w:t>
      </w:r>
      <w:proofErr w:type="spellStart"/>
      <w:r w:rsidRPr="00E72F57">
        <w:rPr>
          <w:sz w:val="20"/>
          <w:szCs w:val="20"/>
        </w:rPr>
        <w:t>Entwicklung</w:t>
      </w:r>
      <w:proofErr w:type="spellEnd"/>
      <w:r w:rsidRPr="00E72F57">
        <w:rPr>
          <w:sz w:val="20"/>
          <w:szCs w:val="20"/>
        </w:rPr>
        <w:t xml:space="preserve"> in Deutschland. </w:t>
      </w:r>
      <w:proofErr w:type="spellStart"/>
      <w:r w:rsidRPr="00E72F57">
        <w:rPr>
          <w:sz w:val="20"/>
          <w:szCs w:val="20"/>
        </w:rPr>
        <w:t>aktualisierte</w:t>
      </w:r>
      <w:proofErr w:type="spellEnd"/>
      <w:r w:rsidRPr="00E72F57">
        <w:rPr>
          <w:sz w:val="20"/>
          <w:szCs w:val="20"/>
        </w:rPr>
        <w:t xml:space="preserve"> </w:t>
      </w:r>
      <w:proofErr w:type="spellStart"/>
      <w:r w:rsidRPr="00E72F57">
        <w:rPr>
          <w:sz w:val="20"/>
          <w:szCs w:val="20"/>
        </w:rPr>
        <w:t>Ausgabe</w:t>
      </w:r>
      <w:proofErr w:type="spellEnd"/>
      <w:r w:rsidRPr="00E72F57">
        <w:rPr>
          <w:sz w:val="20"/>
          <w:szCs w:val="20"/>
        </w:rPr>
        <w:t xml:space="preserve">, Frankfurt </w:t>
      </w:r>
      <w:proofErr w:type="spellStart"/>
      <w:r w:rsidRPr="00E72F57">
        <w:rPr>
          <w:sz w:val="20"/>
          <w:szCs w:val="20"/>
        </w:rPr>
        <w:t>a.M</w:t>
      </w:r>
      <w:proofErr w:type="spellEnd"/>
      <w:r w:rsidRPr="00E72F57">
        <w:rPr>
          <w:sz w:val="20"/>
          <w:szCs w:val="20"/>
        </w:rPr>
        <w:t xml:space="preserve"> </w:t>
      </w:r>
    </w:p>
    <w:p w14:paraId="03F2576C" w14:textId="77777777" w:rsidR="00ED4B0C" w:rsidRPr="00E72F57" w:rsidRDefault="00ED4B0C" w:rsidP="007A44EF">
      <w:pPr>
        <w:pStyle w:val="Default"/>
        <w:spacing w:before="120"/>
        <w:rPr>
          <w:sz w:val="20"/>
          <w:szCs w:val="20"/>
        </w:rPr>
      </w:pPr>
      <w:r w:rsidRPr="00E72F57">
        <w:rPr>
          <w:sz w:val="20"/>
          <w:szCs w:val="20"/>
        </w:rPr>
        <w:t xml:space="preserve">Deutsche Bundesbank (1969) </w:t>
      </w:r>
      <w:proofErr w:type="spellStart"/>
      <w:r w:rsidRPr="00E72F57">
        <w:rPr>
          <w:sz w:val="20"/>
          <w:szCs w:val="20"/>
        </w:rPr>
        <w:t>Monatsbericht</w:t>
      </w:r>
      <w:proofErr w:type="spellEnd"/>
      <w:r w:rsidRPr="00E72F57">
        <w:rPr>
          <w:sz w:val="20"/>
          <w:szCs w:val="20"/>
        </w:rPr>
        <w:t xml:space="preserve">, Dezember. Frankfurt </w:t>
      </w:r>
      <w:proofErr w:type="spellStart"/>
      <w:r w:rsidRPr="00E72F57">
        <w:rPr>
          <w:sz w:val="20"/>
          <w:szCs w:val="20"/>
        </w:rPr>
        <w:t>a.M</w:t>
      </w:r>
      <w:proofErr w:type="spellEnd"/>
      <w:r w:rsidRPr="00E72F57">
        <w:rPr>
          <w:sz w:val="20"/>
          <w:szCs w:val="20"/>
        </w:rPr>
        <w:t xml:space="preserve"> </w:t>
      </w:r>
    </w:p>
    <w:p w14:paraId="03108F19" w14:textId="77777777" w:rsidR="00ED4B0C" w:rsidRPr="00E72F57" w:rsidRDefault="00ED4B0C" w:rsidP="007A44EF">
      <w:pPr>
        <w:pStyle w:val="Default"/>
        <w:spacing w:before="120"/>
        <w:rPr>
          <w:sz w:val="20"/>
          <w:szCs w:val="20"/>
        </w:rPr>
      </w:pPr>
      <w:r w:rsidRPr="00E72F57">
        <w:rPr>
          <w:sz w:val="20"/>
          <w:szCs w:val="20"/>
        </w:rPr>
        <w:t xml:space="preserve">Deutsche Bundesbank (1974). </w:t>
      </w:r>
      <w:proofErr w:type="spellStart"/>
      <w:r w:rsidRPr="00E72F57">
        <w:rPr>
          <w:sz w:val="20"/>
          <w:szCs w:val="20"/>
        </w:rPr>
        <w:t>Monatsbericht</w:t>
      </w:r>
      <w:proofErr w:type="spellEnd"/>
      <w:r w:rsidRPr="00E72F57">
        <w:rPr>
          <w:sz w:val="20"/>
          <w:szCs w:val="20"/>
        </w:rPr>
        <w:t xml:space="preserve">, Juni, Frankfurt </w:t>
      </w:r>
      <w:proofErr w:type="spellStart"/>
      <w:r w:rsidRPr="00E72F57">
        <w:rPr>
          <w:sz w:val="20"/>
          <w:szCs w:val="20"/>
        </w:rPr>
        <w:t>a.M.</w:t>
      </w:r>
      <w:proofErr w:type="spellEnd"/>
      <w:r w:rsidRPr="00E72F57">
        <w:rPr>
          <w:sz w:val="20"/>
          <w:szCs w:val="20"/>
        </w:rPr>
        <w:t xml:space="preserve"> </w:t>
      </w:r>
    </w:p>
    <w:p w14:paraId="2D4E62C9" w14:textId="77777777" w:rsidR="00ED4B0C" w:rsidRPr="00E72F57" w:rsidRDefault="00ED4B0C" w:rsidP="007A44EF">
      <w:pPr>
        <w:bidi/>
        <w:spacing w:before="120" w:after="0" w:line="240" w:lineRule="auto"/>
        <w:jc w:val="right"/>
        <w:rPr>
          <w:sz w:val="20"/>
          <w:szCs w:val="20"/>
          <w:rtl/>
        </w:rPr>
      </w:pPr>
      <w:r w:rsidRPr="00E72F57">
        <w:rPr>
          <w:sz w:val="20"/>
          <w:szCs w:val="20"/>
        </w:rPr>
        <w:t xml:space="preserve">Deutsche Bundesbank (1986) </w:t>
      </w:r>
      <w:proofErr w:type="spellStart"/>
      <w:r w:rsidRPr="00E72F57">
        <w:rPr>
          <w:sz w:val="20"/>
          <w:szCs w:val="20"/>
        </w:rPr>
        <w:t>Monatsbericht</w:t>
      </w:r>
      <w:proofErr w:type="spellEnd"/>
      <w:r w:rsidRPr="00E72F57">
        <w:rPr>
          <w:sz w:val="20"/>
          <w:szCs w:val="20"/>
        </w:rPr>
        <w:t xml:space="preserve"> November. Frankfurt </w:t>
      </w:r>
      <w:proofErr w:type="spellStart"/>
      <w:r w:rsidRPr="00E72F57">
        <w:rPr>
          <w:sz w:val="20"/>
          <w:szCs w:val="20"/>
        </w:rPr>
        <w:t>a.M</w:t>
      </w:r>
      <w:proofErr w:type="spellEnd"/>
    </w:p>
    <w:p w14:paraId="33309569" w14:textId="77777777" w:rsidR="00ED4B0C" w:rsidRPr="00E72F57" w:rsidRDefault="00ED4B0C" w:rsidP="007A44EF">
      <w:pPr>
        <w:pStyle w:val="Default"/>
        <w:spacing w:before="120"/>
        <w:rPr>
          <w:sz w:val="20"/>
          <w:szCs w:val="20"/>
        </w:rPr>
      </w:pPr>
      <w:r w:rsidRPr="00E72F57">
        <w:rPr>
          <w:sz w:val="20"/>
          <w:szCs w:val="20"/>
        </w:rPr>
        <w:t xml:space="preserve">Deutsche Bundesbank (1987) </w:t>
      </w:r>
      <w:proofErr w:type="spellStart"/>
      <w:r w:rsidRPr="00E72F57">
        <w:rPr>
          <w:sz w:val="20"/>
          <w:szCs w:val="20"/>
        </w:rPr>
        <w:t>Monatsbericht</w:t>
      </w:r>
      <w:proofErr w:type="spellEnd"/>
      <w:r w:rsidRPr="00E72F57">
        <w:rPr>
          <w:sz w:val="20"/>
          <w:szCs w:val="20"/>
        </w:rPr>
        <w:t xml:space="preserve"> Dezember. Frankfurt </w:t>
      </w:r>
      <w:proofErr w:type="spellStart"/>
      <w:r w:rsidRPr="00E72F57">
        <w:rPr>
          <w:sz w:val="20"/>
          <w:szCs w:val="20"/>
        </w:rPr>
        <w:t>a.M</w:t>
      </w:r>
      <w:proofErr w:type="spellEnd"/>
      <w:r w:rsidRPr="00E72F57">
        <w:rPr>
          <w:sz w:val="20"/>
          <w:szCs w:val="20"/>
        </w:rPr>
        <w:t xml:space="preserve"> </w:t>
      </w:r>
    </w:p>
    <w:p w14:paraId="69E0A633" w14:textId="77777777" w:rsidR="00ED4B0C" w:rsidRPr="00E72F57" w:rsidRDefault="00ED4B0C" w:rsidP="007A44EF">
      <w:pPr>
        <w:pStyle w:val="Default"/>
        <w:spacing w:before="120"/>
        <w:rPr>
          <w:sz w:val="20"/>
          <w:szCs w:val="20"/>
        </w:rPr>
      </w:pPr>
      <w:r w:rsidRPr="00E72F57">
        <w:rPr>
          <w:sz w:val="20"/>
          <w:szCs w:val="20"/>
        </w:rPr>
        <w:t xml:space="preserve">Burton AA, Butkiewicz JL (2017) The political economy of wage and price controls: evidence from the Nixon tapes. Public Choice 170:63–78 </w:t>
      </w:r>
    </w:p>
    <w:p w14:paraId="6A54D02F" w14:textId="77777777" w:rsidR="00ED4B0C" w:rsidRPr="00E72F57" w:rsidRDefault="00ED4B0C" w:rsidP="007A44EF">
      <w:pPr>
        <w:pStyle w:val="Default"/>
        <w:spacing w:before="120"/>
        <w:rPr>
          <w:sz w:val="20"/>
          <w:szCs w:val="20"/>
        </w:rPr>
      </w:pPr>
      <w:r w:rsidRPr="00E72F57">
        <w:rPr>
          <w:sz w:val="20"/>
          <w:szCs w:val="20"/>
        </w:rPr>
        <w:t xml:space="preserve">Calleo DP (1981) Inflation and American power. Foreign </w:t>
      </w:r>
      <w:proofErr w:type="spellStart"/>
      <w:r w:rsidRPr="00E72F57">
        <w:rPr>
          <w:sz w:val="20"/>
          <w:szCs w:val="20"/>
        </w:rPr>
        <w:t>Aff</w:t>
      </w:r>
      <w:proofErr w:type="spellEnd"/>
      <w:r w:rsidRPr="00E72F57">
        <w:rPr>
          <w:sz w:val="20"/>
          <w:szCs w:val="20"/>
        </w:rPr>
        <w:t xml:space="preserve"> 59:781–812 </w:t>
      </w:r>
    </w:p>
    <w:p w14:paraId="52C39D39" w14:textId="77777777" w:rsidR="00ED4B0C" w:rsidRPr="00E72F57" w:rsidRDefault="00ED4B0C" w:rsidP="007A44EF">
      <w:pPr>
        <w:pStyle w:val="Default"/>
        <w:spacing w:before="120"/>
        <w:rPr>
          <w:sz w:val="20"/>
          <w:szCs w:val="20"/>
        </w:rPr>
      </w:pPr>
      <w:r w:rsidRPr="00E72F57">
        <w:rPr>
          <w:sz w:val="20"/>
          <w:szCs w:val="20"/>
        </w:rPr>
        <w:t xml:space="preserve">Cowan E (1979) Carter and unions announce accord on inflation curbs. New York Times, 29th of September. https://www.nytimes.com/1979/09/29/archives/carter-and-unions-announce-acc ord-on-inflation-curbs-a-pay.html. Accessed 25 Oct 2023 </w:t>
      </w:r>
    </w:p>
    <w:p w14:paraId="3573811A" w14:textId="77777777" w:rsidR="00ED4B0C" w:rsidRPr="00E72F57" w:rsidRDefault="00ED4B0C" w:rsidP="007A44EF">
      <w:pPr>
        <w:pStyle w:val="Default"/>
        <w:spacing w:before="120"/>
        <w:rPr>
          <w:sz w:val="20"/>
          <w:szCs w:val="20"/>
        </w:rPr>
      </w:pPr>
      <w:proofErr w:type="spellStart"/>
      <w:r w:rsidRPr="00E72F57">
        <w:rPr>
          <w:sz w:val="20"/>
          <w:szCs w:val="20"/>
        </w:rPr>
        <w:t>Deleidi</w:t>
      </w:r>
      <w:proofErr w:type="spellEnd"/>
      <w:r w:rsidRPr="00E72F57">
        <w:rPr>
          <w:sz w:val="20"/>
          <w:szCs w:val="20"/>
        </w:rPr>
        <w:t xml:space="preserve"> M, Meloni WP (2014) Italian economic trends and labor market reforms: a 50-years overview. Department of Economics – Roma Tre, ASTRIL – </w:t>
      </w:r>
      <w:proofErr w:type="spellStart"/>
      <w:r w:rsidRPr="00E72F57">
        <w:rPr>
          <w:sz w:val="20"/>
          <w:szCs w:val="20"/>
        </w:rPr>
        <w:t>Associazione</w:t>
      </w:r>
      <w:proofErr w:type="spellEnd"/>
      <w:r w:rsidRPr="00E72F57">
        <w:rPr>
          <w:sz w:val="20"/>
          <w:szCs w:val="20"/>
        </w:rPr>
        <w:t xml:space="preserve"> Studi e </w:t>
      </w:r>
      <w:proofErr w:type="spellStart"/>
      <w:r w:rsidRPr="00E72F57">
        <w:rPr>
          <w:sz w:val="20"/>
          <w:szCs w:val="20"/>
        </w:rPr>
        <w:t>Ricerche</w:t>
      </w:r>
      <w:proofErr w:type="spellEnd"/>
      <w:r w:rsidRPr="00E72F57">
        <w:rPr>
          <w:sz w:val="20"/>
          <w:szCs w:val="20"/>
        </w:rPr>
        <w:t xml:space="preserve"> </w:t>
      </w:r>
      <w:proofErr w:type="spellStart"/>
      <w:r w:rsidRPr="00E72F57">
        <w:rPr>
          <w:sz w:val="20"/>
          <w:szCs w:val="20"/>
        </w:rPr>
        <w:t>Interdisciplinari</w:t>
      </w:r>
      <w:proofErr w:type="spellEnd"/>
      <w:r w:rsidRPr="00E72F57">
        <w:rPr>
          <w:sz w:val="20"/>
          <w:szCs w:val="20"/>
        </w:rPr>
        <w:t xml:space="preserve"> </w:t>
      </w:r>
      <w:proofErr w:type="spellStart"/>
      <w:r w:rsidRPr="00E72F57">
        <w:rPr>
          <w:sz w:val="20"/>
          <w:szCs w:val="20"/>
        </w:rPr>
        <w:t>sul</w:t>
      </w:r>
      <w:proofErr w:type="spellEnd"/>
      <w:r w:rsidRPr="00E72F57">
        <w:rPr>
          <w:sz w:val="20"/>
          <w:szCs w:val="20"/>
        </w:rPr>
        <w:t xml:space="preserve"> </w:t>
      </w:r>
      <w:proofErr w:type="spellStart"/>
      <w:r w:rsidRPr="00E72F57">
        <w:rPr>
          <w:sz w:val="20"/>
          <w:szCs w:val="20"/>
        </w:rPr>
        <w:t>Lavoro</w:t>
      </w:r>
      <w:proofErr w:type="spellEnd"/>
      <w:r w:rsidRPr="00E72F57">
        <w:rPr>
          <w:sz w:val="20"/>
          <w:szCs w:val="20"/>
        </w:rPr>
        <w:t xml:space="preserve">. https://mpra.ub.uni-muenchen.de/64416/. Accessed 28 Apr 2023 </w:t>
      </w:r>
    </w:p>
    <w:p w14:paraId="2B2CA3C7" w14:textId="77777777" w:rsidR="00ED4B0C" w:rsidRPr="00E72F57" w:rsidRDefault="00ED4B0C" w:rsidP="007A44EF">
      <w:pPr>
        <w:pStyle w:val="Default"/>
        <w:spacing w:before="120"/>
        <w:rPr>
          <w:sz w:val="20"/>
          <w:szCs w:val="20"/>
        </w:rPr>
      </w:pPr>
      <w:proofErr w:type="spellStart"/>
      <w:r w:rsidRPr="00E72F57">
        <w:rPr>
          <w:sz w:val="20"/>
          <w:szCs w:val="20"/>
        </w:rPr>
        <w:t>Dünhaupt</w:t>
      </w:r>
      <w:proofErr w:type="spellEnd"/>
      <w:r w:rsidRPr="00E72F57">
        <w:rPr>
          <w:sz w:val="20"/>
          <w:szCs w:val="20"/>
        </w:rPr>
        <w:t xml:space="preserve"> P (2011) The impact of financialization on income distribution in the US and Germany: a proposal for a new adjusted wage share. Macroeconomic Policy Institute Working Paper 7/ 2011 </w:t>
      </w:r>
    </w:p>
    <w:p w14:paraId="6A93E142" w14:textId="77777777" w:rsidR="00ED4B0C" w:rsidRPr="00E72F57" w:rsidRDefault="00ED4B0C" w:rsidP="007A44EF">
      <w:pPr>
        <w:pStyle w:val="Default"/>
        <w:spacing w:before="120"/>
        <w:rPr>
          <w:sz w:val="20"/>
          <w:szCs w:val="20"/>
        </w:rPr>
      </w:pPr>
      <w:r w:rsidRPr="00E72F57">
        <w:rPr>
          <w:sz w:val="20"/>
          <w:szCs w:val="20"/>
        </w:rPr>
        <w:t xml:space="preserve">Trading Economics (2023) Data, online. https://tradingeconomics.com. Accessed 02 Oct 2023 </w:t>
      </w:r>
    </w:p>
    <w:p w14:paraId="46358442" w14:textId="77777777" w:rsidR="00ED4B0C" w:rsidRPr="00E72F57" w:rsidRDefault="00ED4B0C" w:rsidP="007A44EF">
      <w:pPr>
        <w:pStyle w:val="Default"/>
        <w:spacing w:before="120"/>
        <w:rPr>
          <w:sz w:val="20"/>
          <w:szCs w:val="20"/>
        </w:rPr>
      </w:pPr>
      <w:r w:rsidRPr="00E72F57">
        <w:rPr>
          <w:sz w:val="20"/>
          <w:szCs w:val="20"/>
        </w:rPr>
        <w:t xml:space="preserve">Economist (2017) Britain: back to being the sick man of </w:t>
      </w:r>
      <w:proofErr w:type="gramStart"/>
      <w:r w:rsidRPr="00E72F57">
        <w:rPr>
          <w:sz w:val="20"/>
          <w:szCs w:val="20"/>
        </w:rPr>
        <w:t>Europe?.</w:t>
      </w:r>
      <w:proofErr w:type="gramEnd"/>
      <w:r w:rsidRPr="00E72F57">
        <w:rPr>
          <w:sz w:val="20"/>
          <w:szCs w:val="20"/>
        </w:rPr>
        <w:t xml:space="preserve"> https://www.economist.com/but tonwoods-notebook/2017/07/19/britain-back-to-being-the-sick-man-of-europe. Accessed 07 Nov 2023 </w:t>
      </w:r>
    </w:p>
    <w:p w14:paraId="0E1FA54E" w14:textId="77777777" w:rsidR="00ED4B0C" w:rsidRPr="00E72F57" w:rsidRDefault="00ED4B0C" w:rsidP="007A44EF">
      <w:pPr>
        <w:pStyle w:val="Default"/>
        <w:spacing w:before="120"/>
        <w:rPr>
          <w:sz w:val="20"/>
          <w:szCs w:val="20"/>
        </w:rPr>
      </w:pPr>
      <w:r w:rsidRPr="00E72F57">
        <w:rPr>
          <w:sz w:val="20"/>
          <w:szCs w:val="20"/>
        </w:rPr>
        <w:t xml:space="preserve">Emminger O (1986) D-Mark, dollar, </w:t>
      </w:r>
      <w:proofErr w:type="spellStart"/>
      <w:r w:rsidRPr="00E72F57">
        <w:rPr>
          <w:sz w:val="20"/>
          <w:szCs w:val="20"/>
        </w:rPr>
        <w:t>Währungskrisen</w:t>
      </w:r>
      <w:proofErr w:type="spellEnd"/>
      <w:r w:rsidRPr="00E72F57">
        <w:rPr>
          <w:sz w:val="20"/>
          <w:szCs w:val="20"/>
        </w:rPr>
        <w:t xml:space="preserve">. </w:t>
      </w:r>
      <w:proofErr w:type="spellStart"/>
      <w:r w:rsidRPr="00E72F57">
        <w:rPr>
          <w:sz w:val="20"/>
          <w:szCs w:val="20"/>
        </w:rPr>
        <w:t>Erinnerungen</w:t>
      </w:r>
      <w:proofErr w:type="spellEnd"/>
      <w:r w:rsidRPr="00E72F57">
        <w:rPr>
          <w:sz w:val="20"/>
          <w:szCs w:val="20"/>
        </w:rPr>
        <w:t xml:space="preserve"> </w:t>
      </w:r>
      <w:proofErr w:type="spellStart"/>
      <w:r w:rsidRPr="00E72F57">
        <w:rPr>
          <w:sz w:val="20"/>
          <w:szCs w:val="20"/>
        </w:rPr>
        <w:t>eines</w:t>
      </w:r>
      <w:proofErr w:type="spellEnd"/>
      <w:r w:rsidRPr="00E72F57">
        <w:rPr>
          <w:sz w:val="20"/>
          <w:szCs w:val="20"/>
        </w:rPr>
        <w:t xml:space="preserve"> </w:t>
      </w:r>
      <w:proofErr w:type="spellStart"/>
      <w:r w:rsidRPr="00E72F57">
        <w:rPr>
          <w:sz w:val="20"/>
          <w:szCs w:val="20"/>
        </w:rPr>
        <w:t>Bundesbankpräsidenten</w:t>
      </w:r>
      <w:proofErr w:type="spellEnd"/>
      <w:r w:rsidRPr="00E72F57">
        <w:rPr>
          <w:sz w:val="20"/>
          <w:szCs w:val="20"/>
        </w:rPr>
        <w:t xml:space="preserve">, Deutsche </w:t>
      </w:r>
      <w:proofErr w:type="spellStart"/>
      <w:r w:rsidRPr="00E72F57">
        <w:rPr>
          <w:sz w:val="20"/>
          <w:szCs w:val="20"/>
        </w:rPr>
        <w:t>Verlagsanstalt</w:t>
      </w:r>
      <w:proofErr w:type="spellEnd"/>
      <w:r w:rsidRPr="00E72F57">
        <w:rPr>
          <w:sz w:val="20"/>
          <w:szCs w:val="20"/>
        </w:rPr>
        <w:t xml:space="preserve">, Stuttgart </w:t>
      </w:r>
    </w:p>
    <w:p w14:paraId="6F156631" w14:textId="77777777" w:rsidR="00ED4B0C" w:rsidRPr="00E72F57" w:rsidRDefault="00ED4B0C" w:rsidP="007A44EF">
      <w:pPr>
        <w:pStyle w:val="Default"/>
        <w:spacing w:before="120"/>
        <w:rPr>
          <w:sz w:val="20"/>
          <w:szCs w:val="20"/>
        </w:rPr>
      </w:pPr>
      <w:r w:rsidRPr="00E72F57">
        <w:rPr>
          <w:sz w:val="20"/>
          <w:szCs w:val="20"/>
        </w:rPr>
        <w:t xml:space="preserve">Fleming M (1962) Domestic financial policies under fixed and floating exchange rates. IMF Staff Pap 9:369–379 </w:t>
      </w:r>
    </w:p>
    <w:p w14:paraId="22FE633C" w14:textId="77777777" w:rsidR="00ED4B0C" w:rsidRPr="00E72F57" w:rsidRDefault="00ED4B0C" w:rsidP="007A44EF">
      <w:pPr>
        <w:pStyle w:val="Default"/>
        <w:spacing w:before="120"/>
        <w:rPr>
          <w:sz w:val="20"/>
          <w:szCs w:val="20"/>
        </w:rPr>
      </w:pPr>
      <w:r w:rsidRPr="00E72F57">
        <w:rPr>
          <w:sz w:val="20"/>
          <w:szCs w:val="20"/>
        </w:rPr>
        <w:t xml:space="preserve">FRED (Federal Reserve Bank of St. Louis) (2023) Economic Research. https://fred.stlouisfed.org. Accessed 07 Oct 2023 </w:t>
      </w:r>
    </w:p>
    <w:p w14:paraId="1431AAF9" w14:textId="77777777" w:rsidR="00ED4B0C" w:rsidRPr="00E72F57" w:rsidRDefault="00ED4B0C" w:rsidP="007A44EF">
      <w:pPr>
        <w:pStyle w:val="Default"/>
        <w:spacing w:before="120"/>
        <w:rPr>
          <w:sz w:val="20"/>
          <w:szCs w:val="20"/>
        </w:rPr>
      </w:pPr>
      <w:r w:rsidRPr="00E72F57">
        <w:rPr>
          <w:sz w:val="20"/>
          <w:szCs w:val="20"/>
        </w:rPr>
        <w:lastRenderedPageBreak/>
        <w:t xml:space="preserve">Galli E, Padovano F (2008) Sustainability and </w:t>
      </w:r>
      <w:proofErr w:type="spellStart"/>
      <w:r w:rsidRPr="00E72F57">
        <w:rPr>
          <w:sz w:val="20"/>
          <w:szCs w:val="20"/>
        </w:rPr>
        <w:t>determinats</w:t>
      </w:r>
      <w:proofErr w:type="spellEnd"/>
      <w:r w:rsidRPr="00E72F57">
        <w:rPr>
          <w:sz w:val="20"/>
          <w:szCs w:val="20"/>
        </w:rPr>
        <w:t xml:space="preserve"> of </w:t>
      </w:r>
      <w:proofErr w:type="spellStart"/>
      <w:r w:rsidRPr="00E72F57">
        <w:rPr>
          <w:sz w:val="20"/>
          <w:szCs w:val="20"/>
        </w:rPr>
        <w:t>Italien</w:t>
      </w:r>
      <w:proofErr w:type="spellEnd"/>
      <w:r w:rsidRPr="00E72F57">
        <w:rPr>
          <w:sz w:val="20"/>
          <w:szCs w:val="20"/>
        </w:rPr>
        <w:t xml:space="preserve"> public deficits before and after Maastricht. In: Neck R, Sturm J (eds) Sustainability of Public Debt. MIT Press, Cambridge MA </w:t>
      </w:r>
    </w:p>
    <w:p w14:paraId="5078D272" w14:textId="77777777" w:rsidR="00ED4B0C" w:rsidRPr="00E72F57" w:rsidRDefault="00ED4B0C" w:rsidP="007A44EF">
      <w:pPr>
        <w:pStyle w:val="Default"/>
        <w:spacing w:before="120"/>
        <w:rPr>
          <w:sz w:val="20"/>
          <w:szCs w:val="20"/>
        </w:rPr>
      </w:pPr>
      <w:proofErr w:type="spellStart"/>
      <w:r w:rsidRPr="00E72F57">
        <w:rPr>
          <w:sz w:val="20"/>
          <w:szCs w:val="20"/>
        </w:rPr>
        <w:t>Haavelmo</w:t>
      </w:r>
      <w:proofErr w:type="spellEnd"/>
      <w:r w:rsidRPr="00E72F57">
        <w:rPr>
          <w:sz w:val="20"/>
          <w:szCs w:val="20"/>
        </w:rPr>
        <w:t xml:space="preserve"> T (1945) Multiplier effects of a balanced budget. </w:t>
      </w:r>
      <w:proofErr w:type="spellStart"/>
      <w:r w:rsidRPr="00E72F57">
        <w:rPr>
          <w:sz w:val="20"/>
          <w:szCs w:val="20"/>
        </w:rPr>
        <w:t>Econometrica</w:t>
      </w:r>
      <w:proofErr w:type="spellEnd"/>
      <w:r w:rsidRPr="00E72F57">
        <w:rPr>
          <w:sz w:val="20"/>
          <w:szCs w:val="20"/>
        </w:rPr>
        <w:t xml:space="preserve"> 13:311–318 </w:t>
      </w:r>
    </w:p>
    <w:p w14:paraId="462E3DE6" w14:textId="77777777" w:rsidR="00ED4B0C" w:rsidRPr="00E72F57" w:rsidRDefault="00ED4B0C" w:rsidP="007A44EF">
      <w:pPr>
        <w:pStyle w:val="Default"/>
        <w:spacing w:before="120"/>
        <w:rPr>
          <w:sz w:val="20"/>
          <w:szCs w:val="20"/>
        </w:rPr>
      </w:pPr>
      <w:r w:rsidRPr="00E72F57">
        <w:rPr>
          <w:sz w:val="20"/>
          <w:szCs w:val="20"/>
        </w:rPr>
        <w:t xml:space="preserve">Healy G (2011) Remembering Nixon’s wage and price controls, Washington Examiner. https:// www.washingtonexaminer.com/remembering-nixons-wage-and-price-controls. Accessed 24 Oct 2022 </w:t>
      </w:r>
    </w:p>
    <w:p w14:paraId="77097C44" w14:textId="77777777" w:rsidR="00ED4B0C" w:rsidRPr="00E72F57" w:rsidRDefault="00ED4B0C" w:rsidP="007A44EF">
      <w:pPr>
        <w:pStyle w:val="Default"/>
        <w:spacing w:before="120"/>
        <w:rPr>
          <w:sz w:val="20"/>
          <w:szCs w:val="20"/>
        </w:rPr>
      </w:pPr>
      <w:r w:rsidRPr="00E72F57">
        <w:rPr>
          <w:sz w:val="20"/>
          <w:szCs w:val="20"/>
        </w:rPr>
        <w:t xml:space="preserve">Heine M, Herr H (2022) </w:t>
      </w:r>
      <w:proofErr w:type="spellStart"/>
      <w:r w:rsidRPr="00E72F57">
        <w:rPr>
          <w:sz w:val="20"/>
          <w:szCs w:val="20"/>
        </w:rPr>
        <w:t>Fiskalische</w:t>
      </w:r>
      <w:proofErr w:type="spellEnd"/>
      <w:r w:rsidRPr="00E72F57">
        <w:rPr>
          <w:sz w:val="20"/>
          <w:szCs w:val="20"/>
        </w:rPr>
        <w:t xml:space="preserve"> </w:t>
      </w:r>
      <w:proofErr w:type="spellStart"/>
      <w:r w:rsidRPr="00E72F57">
        <w:rPr>
          <w:sz w:val="20"/>
          <w:szCs w:val="20"/>
        </w:rPr>
        <w:t>Spielräume</w:t>
      </w:r>
      <w:proofErr w:type="spellEnd"/>
      <w:r w:rsidRPr="00E72F57">
        <w:rPr>
          <w:sz w:val="20"/>
          <w:szCs w:val="20"/>
        </w:rPr>
        <w:t xml:space="preserve"> für </w:t>
      </w:r>
      <w:proofErr w:type="spellStart"/>
      <w:r w:rsidRPr="00E72F57">
        <w:rPr>
          <w:sz w:val="20"/>
          <w:szCs w:val="20"/>
        </w:rPr>
        <w:t>eine</w:t>
      </w:r>
      <w:proofErr w:type="spellEnd"/>
      <w:r w:rsidRPr="00E72F57">
        <w:rPr>
          <w:sz w:val="20"/>
          <w:szCs w:val="20"/>
        </w:rPr>
        <w:t xml:space="preserve"> offensive </w:t>
      </w:r>
      <w:proofErr w:type="spellStart"/>
      <w:r w:rsidRPr="00E72F57">
        <w:rPr>
          <w:sz w:val="20"/>
          <w:szCs w:val="20"/>
        </w:rPr>
        <w:t>Wohnungsbaupolitik</w:t>
      </w:r>
      <w:proofErr w:type="spellEnd"/>
      <w:r w:rsidRPr="00E72F57">
        <w:rPr>
          <w:sz w:val="20"/>
          <w:szCs w:val="20"/>
        </w:rPr>
        <w:t xml:space="preserve">. IPE Working Paper Nr. 176 </w:t>
      </w:r>
    </w:p>
    <w:p w14:paraId="41F12321" w14:textId="77777777" w:rsidR="00ED4B0C" w:rsidRPr="00E72F57" w:rsidRDefault="00ED4B0C" w:rsidP="007A44EF">
      <w:pPr>
        <w:pStyle w:val="Default"/>
        <w:spacing w:before="120"/>
        <w:rPr>
          <w:sz w:val="20"/>
          <w:szCs w:val="20"/>
        </w:rPr>
      </w:pPr>
      <w:r w:rsidRPr="00E72F57">
        <w:rPr>
          <w:sz w:val="20"/>
          <w:szCs w:val="20"/>
        </w:rPr>
        <w:t xml:space="preserve">Heine M, Herr H, Kaiser c (2006) </w:t>
      </w:r>
      <w:proofErr w:type="spellStart"/>
      <w:r w:rsidRPr="00E72F57">
        <w:rPr>
          <w:sz w:val="20"/>
          <w:szCs w:val="20"/>
        </w:rPr>
        <w:t>Wirtschaftspolitische</w:t>
      </w:r>
      <w:proofErr w:type="spellEnd"/>
      <w:r w:rsidRPr="00E72F57">
        <w:rPr>
          <w:sz w:val="20"/>
          <w:szCs w:val="20"/>
        </w:rPr>
        <w:t xml:space="preserve"> Regime </w:t>
      </w:r>
      <w:proofErr w:type="spellStart"/>
      <w:r w:rsidRPr="00E72F57">
        <w:rPr>
          <w:sz w:val="20"/>
          <w:szCs w:val="20"/>
        </w:rPr>
        <w:t>westlicher</w:t>
      </w:r>
      <w:proofErr w:type="spellEnd"/>
      <w:r w:rsidRPr="00E72F57">
        <w:rPr>
          <w:sz w:val="20"/>
          <w:szCs w:val="20"/>
        </w:rPr>
        <w:t xml:space="preserve"> </w:t>
      </w:r>
      <w:proofErr w:type="spellStart"/>
      <w:r w:rsidRPr="00E72F57">
        <w:rPr>
          <w:sz w:val="20"/>
          <w:szCs w:val="20"/>
        </w:rPr>
        <w:t>Industrienationen</w:t>
      </w:r>
      <w:proofErr w:type="spellEnd"/>
      <w:r w:rsidRPr="00E72F57">
        <w:rPr>
          <w:sz w:val="20"/>
          <w:szCs w:val="20"/>
        </w:rPr>
        <w:t xml:space="preserve">. Baden-Baden, Nomos </w:t>
      </w:r>
    </w:p>
    <w:p w14:paraId="5ADD8E84" w14:textId="77777777" w:rsidR="00ED4B0C" w:rsidRPr="00E72F57" w:rsidRDefault="00ED4B0C" w:rsidP="007A44EF">
      <w:pPr>
        <w:pStyle w:val="Default"/>
        <w:spacing w:before="120"/>
        <w:rPr>
          <w:sz w:val="20"/>
          <w:szCs w:val="20"/>
        </w:rPr>
      </w:pPr>
      <w:r w:rsidRPr="00E72F57">
        <w:rPr>
          <w:sz w:val="20"/>
          <w:szCs w:val="20"/>
        </w:rPr>
        <w:t xml:space="preserve">Herr H (2020) Functional income distribution in economic paradigms: the failure of the neoclassical approach and alternatives. In: Decker S, Elsner W, Flechtner S (eds) Principles and pluralist approaches in teaching economics. Routledge, Towards a Transformation of Science, London, pp 229–242 </w:t>
      </w:r>
    </w:p>
    <w:p w14:paraId="00B13C84" w14:textId="77777777" w:rsidR="00ED4B0C" w:rsidRPr="00E72F57" w:rsidRDefault="00ED4B0C" w:rsidP="007A44EF">
      <w:pPr>
        <w:pStyle w:val="Default"/>
        <w:spacing w:before="120"/>
        <w:rPr>
          <w:sz w:val="20"/>
          <w:szCs w:val="20"/>
        </w:rPr>
      </w:pPr>
      <w:r w:rsidRPr="00E72F57">
        <w:rPr>
          <w:sz w:val="20"/>
          <w:szCs w:val="20"/>
        </w:rPr>
        <w:t xml:space="preserve">Herr H, Hübner K (2005) </w:t>
      </w:r>
      <w:proofErr w:type="spellStart"/>
      <w:r w:rsidRPr="00E72F57">
        <w:rPr>
          <w:sz w:val="20"/>
          <w:szCs w:val="20"/>
        </w:rPr>
        <w:t>Währung</w:t>
      </w:r>
      <w:proofErr w:type="spellEnd"/>
      <w:r w:rsidRPr="00E72F57">
        <w:rPr>
          <w:sz w:val="20"/>
          <w:szCs w:val="20"/>
        </w:rPr>
        <w:t xml:space="preserve"> und </w:t>
      </w:r>
      <w:proofErr w:type="spellStart"/>
      <w:r w:rsidRPr="00E72F57">
        <w:rPr>
          <w:sz w:val="20"/>
          <w:szCs w:val="20"/>
        </w:rPr>
        <w:t>Unsicherheit</w:t>
      </w:r>
      <w:proofErr w:type="spellEnd"/>
      <w:r w:rsidRPr="00E72F57">
        <w:rPr>
          <w:sz w:val="20"/>
          <w:szCs w:val="20"/>
        </w:rPr>
        <w:t xml:space="preserve"> in der </w:t>
      </w:r>
      <w:proofErr w:type="spellStart"/>
      <w:r w:rsidRPr="00E72F57">
        <w:rPr>
          <w:sz w:val="20"/>
          <w:szCs w:val="20"/>
        </w:rPr>
        <w:t>globalen</w:t>
      </w:r>
      <w:proofErr w:type="spellEnd"/>
      <w:r w:rsidRPr="00E72F57">
        <w:rPr>
          <w:sz w:val="20"/>
          <w:szCs w:val="20"/>
        </w:rPr>
        <w:t xml:space="preserve"> </w:t>
      </w:r>
      <w:proofErr w:type="spellStart"/>
      <w:r w:rsidRPr="00E72F57">
        <w:rPr>
          <w:sz w:val="20"/>
          <w:szCs w:val="20"/>
        </w:rPr>
        <w:t>Ökonomie</w:t>
      </w:r>
      <w:proofErr w:type="spellEnd"/>
      <w:r w:rsidRPr="00E72F57">
        <w:rPr>
          <w:sz w:val="20"/>
          <w:szCs w:val="20"/>
        </w:rPr>
        <w:t>. Eine geld-</w:t>
      </w:r>
      <w:proofErr w:type="spellStart"/>
      <w:r w:rsidRPr="00E72F57">
        <w:rPr>
          <w:sz w:val="20"/>
          <w:szCs w:val="20"/>
        </w:rPr>
        <w:t>wirtschaftliche</w:t>
      </w:r>
      <w:proofErr w:type="spellEnd"/>
      <w:r w:rsidRPr="00E72F57">
        <w:rPr>
          <w:sz w:val="20"/>
          <w:szCs w:val="20"/>
        </w:rPr>
        <w:t xml:space="preserve"> </w:t>
      </w:r>
      <w:proofErr w:type="spellStart"/>
      <w:r w:rsidRPr="00E72F57">
        <w:rPr>
          <w:sz w:val="20"/>
          <w:szCs w:val="20"/>
        </w:rPr>
        <w:t>Theorie</w:t>
      </w:r>
      <w:proofErr w:type="spellEnd"/>
      <w:r w:rsidRPr="00E72F57">
        <w:rPr>
          <w:sz w:val="20"/>
          <w:szCs w:val="20"/>
        </w:rPr>
        <w:t xml:space="preserve"> der </w:t>
      </w:r>
      <w:proofErr w:type="spellStart"/>
      <w:r w:rsidRPr="00E72F57">
        <w:rPr>
          <w:sz w:val="20"/>
          <w:szCs w:val="20"/>
        </w:rPr>
        <w:t>Globalisierung</w:t>
      </w:r>
      <w:proofErr w:type="spellEnd"/>
      <w:r w:rsidRPr="00E72F57">
        <w:rPr>
          <w:sz w:val="20"/>
          <w:szCs w:val="20"/>
        </w:rPr>
        <w:t xml:space="preserve">, Transfer, Berlin </w:t>
      </w:r>
    </w:p>
    <w:p w14:paraId="2A6B5046" w14:textId="77777777" w:rsidR="00ED4B0C" w:rsidRPr="00E72F57" w:rsidRDefault="00ED4B0C" w:rsidP="007A44EF">
      <w:pPr>
        <w:pStyle w:val="Default"/>
        <w:spacing w:before="120"/>
        <w:rPr>
          <w:sz w:val="20"/>
          <w:szCs w:val="20"/>
        </w:rPr>
      </w:pPr>
      <w:r w:rsidRPr="00E72F57">
        <w:rPr>
          <w:sz w:val="20"/>
          <w:szCs w:val="20"/>
        </w:rPr>
        <w:t xml:space="preserve">Herr H, </w:t>
      </w:r>
      <w:proofErr w:type="spellStart"/>
      <w:r w:rsidRPr="00E72F57">
        <w:rPr>
          <w:sz w:val="20"/>
          <w:szCs w:val="20"/>
        </w:rPr>
        <w:t>Kazandziska</w:t>
      </w:r>
      <w:proofErr w:type="spellEnd"/>
      <w:r w:rsidRPr="00E72F57">
        <w:rPr>
          <w:sz w:val="20"/>
          <w:szCs w:val="20"/>
        </w:rPr>
        <w:t xml:space="preserve"> M (2011) Macroeconomic policy regimes in western industrial countries. Routledge, London </w:t>
      </w:r>
    </w:p>
    <w:p w14:paraId="71F3495F" w14:textId="77777777" w:rsidR="00ED4B0C" w:rsidRPr="00E72F57" w:rsidRDefault="00ED4B0C" w:rsidP="007A44EF">
      <w:pPr>
        <w:pStyle w:val="Default"/>
        <w:spacing w:before="120"/>
        <w:rPr>
          <w:sz w:val="20"/>
          <w:szCs w:val="20"/>
        </w:rPr>
      </w:pPr>
      <w:r w:rsidRPr="00E72F57">
        <w:rPr>
          <w:sz w:val="20"/>
          <w:szCs w:val="20"/>
        </w:rPr>
        <w:t xml:space="preserve">Herr H, Nettekoven Z (2021) International money, privileges and underdevelopment. In: </w:t>
      </w:r>
      <w:proofErr w:type="spellStart"/>
      <w:r w:rsidRPr="00E72F57">
        <w:rPr>
          <w:sz w:val="20"/>
          <w:szCs w:val="20"/>
        </w:rPr>
        <w:t>Bonizzi</w:t>
      </w:r>
      <w:proofErr w:type="spellEnd"/>
      <w:r w:rsidRPr="00E72F57">
        <w:rPr>
          <w:sz w:val="20"/>
          <w:szCs w:val="20"/>
        </w:rPr>
        <w:t xml:space="preserve"> B, Kaltenbrunner A, Ramos RA (eds) Emerging economies and the global financial system. Post Keynesian Analysis, Routledge, London, pp 116–136 </w:t>
      </w:r>
    </w:p>
    <w:p w14:paraId="1D52B2D8" w14:textId="77777777" w:rsidR="00ED4B0C" w:rsidRPr="00E72F57" w:rsidRDefault="00ED4B0C" w:rsidP="007A44EF">
      <w:pPr>
        <w:pStyle w:val="Default"/>
        <w:spacing w:before="120"/>
        <w:rPr>
          <w:sz w:val="20"/>
          <w:szCs w:val="20"/>
        </w:rPr>
      </w:pPr>
      <w:r w:rsidRPr="00E72F57">
        <w:rPr>
          <w:sz w:val="20"/>
          <w:szCs w:val="20"/>
        </w:rPr>
        <w:t xml:space="preserve">Herr H, Spahn H-P (1989) </w:t>
      </w:r>
      <w:proofErr w:type="spellStart"/>
      <w:r w:rsidRPr="00E72F57">
        <w:rPr>
          <w:sz w:val="20"/>
          <w:szCs w:val="20"/>
        </w:rPr>
        <w:t>Staatsverschuldung</w:t>
      </w:r>
      <w:proofErr w:type="spellEnd"/>
      <w:r w:rsidRPr="00E72F57">
        <w:rPr>
          <w:sz w:val="20"/>
          <w:szCs w:val="20"/>
        </w:rPr>
        <w:t xml:space="preserve"> </w:t>
      </w:r>
      <w:proofErr w:type="spellStart"/>
      <w:r w:rsidRPr="00E72F57">
        <w:rPr>
          <w:sz w:val="20"/>
          <w:szCs w:val="20"/>
        </w:rPr>
        <w:t>Zahlungsbilanz</w:t>
      </w:r>
      <w:proofErr w:type="spellEnd"/>
      <w:r w:rsidRPr="00E72F57">
        <w:rPr>
          <w:sz w:val="20"/>
          <w:szCs w:val="20"/>
        </w:rPr>
        <w:t xml:space="preserve"> und </w:t>
      </w:r>
      <w:proofErr w:type="spellStart"/>
      <w:r w:rsidRPr="00E72F57">
        <w:rPr>
          <w:sz w:val="20"/>
          <w:szCs w:val="20"/>
        </w:rPr>
        <w:t>Wechselkurs</w:t>
      </w:r>
      <w:proofErr w:type="spellEnd"/>
      <w:r w:rsidRPr="00E72F57">
        <w:rPr>
          <w:sz w:val="20"/>
          <w:szCs w:val="20"/>
        </w:rPr>
        <w:t xml:space="preserve">. </w:t>
      </w:r>
      <w:proofErr w:type="spellStart"/>
      <w:r w:rsidRPr="00E72F57">
        <w:rPr>
          <w:sz w:val="20"/>
          <w:szCs w:val="20"/>
        </w:rPr>
        <w:t>Außen-wirtschaftliche</w:t>
      </w:r>
      <w:proofErr w:type="spellEnd"/>
      <w:r w:rsidRPr="00E72F57">
        <w:rPr>
          <w:sz w:val="20"/>
          <w:szCs w:val="20"/>
        </w:rPr>
        <w:t xml:space="preserve"> </w:t>
      </w:r>
      <w:proofErr w:type="spellStart"/>
      <w:r w:rsidRPr="00E72F57">
        <w:rPr>
          <w:sz w:val="20"/>
          <w:szCs w:val="20"/>
        </w:rPr>
        <w:t>Spielräume</w:t>
      </w:r>
      <w:proofErr w:type="spellEnd"/>
      <w:r w:rsidRPr="00E72F57">
        <w:rPr>
          <w:sz w:val="20"/>
          <w:szCs w:val="20"/>
        </w:rPr>
        <w:t xml:space="preserve"> und </w:t>
      </w:r>
      <w:proofErr w:type="spellStart"/>
      <w:r w:rsidRPr="00E72F57">
        <w:rPr>
          <w:sz w:val="20"/>
          <w:szCs w:val="20"/>
        </w:rPr>
        <w:t>Grenzen</w:t>
      </w:r>
      <w:proofErr w:type="spellEnd"/>
      <w:r w:rsidRPr="00E72F57">
        <w:rPr>
          <w:sz w:val="20"/>
          <w:szCs w:val="20"/>
        </w:rPr>
        <w:t xml:space="preserve"> der </w:t>
      </w:r>
      <w:proofErr w:type="spellStart"/>
      <w:r w:rsidRPr="00E72F57">
        <w:rPr>
          <w:sz w:val="20"/>
          <w:szCs w:val="20"/>
        </w:rPr>
        <w:t>Finanzpolitik</w:t>
      </w:r>
      <w:proofErr w:type="spellEnd"/>
      <w:r w:rsidRPr="00E72F57">
        <w:rPr>
          <w:sz w:val="20"/>
          <w:szCs w:val="20"/>
        </w:rPr>
        <w:t xml:space="preserve">. Regensburg, Transfer </w:t>
      </w:r>
    </w:p>
    <w:p w14:paraId="08A3C4F1" w14:textId="77777777" w:rsidR="00ED4B0C" w:rsidRPr="00E72F57" w:rsidRDefault="00ED4B0C" w:rsidP="007A44EF">
      <w:pPr>
        <w:pStyle w:val="Default"/>
        <w:spacing w:before="120"/>
        <w:rPr>
          <w:sz w:val="20"/>
          <w:szCs w:val="20"/>
        </w:rPr>
      </w:pPr>
      <w:r w:rsidRPr="00E72F57">
        <w:rPr>
          <w:sz w:val="20"/>
          <w:szCs w:val="20"/>
        </w:rPr>
        <w:t xml:space="preserve">Herr H (1987) Der Euro-DM-Markt. </w:t>
      </w:r>
      <w:proofErr w:type="spellStart"/>
      <w:r w:rsidRPr="00E72F57">
        <w:rPr>
          <w:sz w:val="20"/>
          <w:szCs w:val="20"/>
        </w:rPr>
        <w:t>Theoretische</w:t>
      </w:r>
      <w:proofErr w:type="spellEnd"/>
      <w:r w:rsidRPr="00E72F57">
        <w:rPr>
          <w:sz w:val="20"/>
          <w:szCs w:val="20"/>
        </w:rPr>
        <w:t xml:space="preserve"> </w:t>
      </w:r>
      <w:proofErr w:type="spellStart"/>
      <w:r w:rsidRPr="00E72F57">
        <w:rPr>
          <w:sz w:val="20"/>
          <w:szCs w:val="20"/>
        </w:rPr>
        <w:t>Erfassung</w:t>
      </w:r>
      <w:proofErr w:type="spellEnd"/>
      <w:r w:rsidRPr="00E72F57">
        <w:rPr>
          <w:sz w:val="20"/>
          <w:szCs w:val="20"/>
        </w:rPr>
        <w:t xml:space="preserve">, </w:t>
      </w:r>
      <w:proofErr w:type="spellStart"/>
      <w:r w:rsidRPr="00E72F57">
        <w:rPr>
          <w:sz w:val="20"/>
          <w:szCs w:val="20"/>
        </w:rPr>
        <w:t>empirische</w:t>
      </w:r>
      <w:proofErr w:type="spellEnd"/>
      <w:r w:rsidRPr="00E72F57">
        <w:rPr>
          <w:sz w:val="20"/>
          <w:szCs w:val="20"/>
        </w:rPr>
        <w:t xml:space="preserve"> </w:t>
      </w:r>
      <w:proofErr w:type="spellStart"/>
      <w:r w:rsidRPr="00E72F57">
        <w:rPr>
          <w:sz w:val="20"/>
          <w:szCs w:val="20"/>
        </w:rPr>
        <w:t>Entwicklung</w:t>
      </w:r>
      <w:proofErr w:type="spellEnd"/>
      <w:r w:rsidRPr="00E72F57">
        <w:rPr>
          <w:sz w:val="20"/>
          <w:szCs w:val="20"/>
        </w:rPr>
        <w:t xml:space="preserve"> und </w:t>
      </w:r>
      <w:proofErr w:type="spellStart"/>
      <w:r w:rsidRPr="00E72F57">
        <w:rPr>
          <w:sz w:val="20"/>
          <w:szCs w:val="20"/>
        </w:rPr>
        <w:t>Einfluss</w:t>
      </w:r>
      <w:proofErr w:type="spellEnd"/>
      <w:r w:rsidRPr="00E72F57">
        <w:rPr>
          <w:sz w:val="20"/>
          <w:szCs w:val="20"/>
        </w:rPr>
        <w:t xml:space="preserve"> auf die </w:t>
      </w:r>
      <w:proofErr w:type="spellStart"/>
      <w:r w:rsidRPr="00E72F57">
        <w:rPr>
          <w:sz w:val="20"/>
          <w:szCs w:val="20"/>
        </w:rPr>
        <w:t>nationale</w:t>
      </w:r>
      <w:proofErr w:type="spellEnd"/>
      <w:r w:rsidRPr="00E72F57">
        <w:rPr>
          <w:sz w:val="20"/>
          <w:szCs w:val="20"/>
        </w:rPr>
        <w:t xml:space="preserve"> </w:t>
      </w:r>
      <w:proofErr w:type="spellStart"/>
      <w:r w:rsidRPr="00E72F57">
        <w:rPr>
          <w:sz w:val="20"/>
          <w:szCs w:val="20"/>
        </w:rPr>
        <w:t>Geldpolitik</w:t>
      </w:r>
      <w:proofErr w:type="spellEnd"/>
      <w:r w:rsidRPr="00E72F57">
        <w:rPr>
          <w:sz w:val="20"/>
          <w:szCs w:val="20"/>
        </w:rPr>
        <w:t xml:space="preserve">. WZB Discussion Paper, IIM LMP 87–7 </w:t>
      </w:r>
    </w:p>
    <w:p w14:paraId="0DC6F512" w14:textId="77777777" w:rsidR="00ED4B0C" w:rsidRPr="00E72F57" w:rsidRDefault="00ED4B0C" w:rsidP="007A44EF">
      <w:pPr>
        <w:pStyle w:val="Default"/>
        <w:spacing w:before="120"/>
        <w:rPr>
          <w:sz w:val="20"/>
          <w:szCs w:val="20"/>
        </w:rPr>
      </w:pPr>
      <w:r w:rsidRPr="00E72F57">
        <w:rPr>
          <w:sz w:val="20"/>
          <w:szCs w:val="20"/>
        </w:rPr>
        <w:t xml:space="preserve">Higgs R (1980) Carter’s wage-price guidelines: a review of the first year, Independent Institute. https://www.independent.org/news/article.asp?id=2187. Accessed 24 Oct 2022 </w:t>
      </w:r>
    </w:p>
    <w:p w14:paraId="24B46AC3" w14:textId="77777777" w:rsidR="00ED4B0C" w:rsidRPr="00E72F57" w:rsidRDefault="00ED4B0C" w:rsidP="007A44EF">
      <w:pPr>
        <w:bidi/>
        <w:spacing w:before="120" w:after="0" w:line="240" w:lineRule="auto"/>
        <w:jc w:val="right"/>
        <w:rPr>
          <w:sz w:val="20"/>
          <w:szCs w:val="20"/>
          <w:rtl/>
        </w:rPr>
      </w:pPr>
      <w:r w:rsidRPr="00E72F57">
        <w:rPr>
          <w:sz w:val="20"/>
          <w:szCs w:val="20"/>
        </w:rPr>
        <w:t>IMF (2022b) World economic outlook databases. https://www.imf.org/en/Publications/SPROLLS/ world-economic-outlook-databases. Accessed 15 Feb 2023</w:t>
      </w:r>
    </w:p>
    <w:p w14:paraId="38708FA9" w14:textId="77777777" w:rsidR="00ED4B0C" w:rsidRPr="00E72F57" w:rsidRDefault="00ED4B0C" w:rsidP="007A44EF">
      <w:pPr>
        <w:pStyle w:val="Default"/>
        <w:spacing w:before="120"/>
        <w:rPr>
          <w:sz w:val="20"/>
          <w:szCs w:val="20"/>
        </w:rPr>
      </w:pPr>
      <w:proofErr w:type="spellStart"/>
      <w:r w:rsidRPr="00E72F57">
        <w:rPr>
          <w:sz w:val="20"/>
          <w:szCs w:val="20"/>
        </w:rPr>
        <w:t>Istat</w:t>
      </w:r>
      <w:proofErr w:type="spellEnd"/>
      <w:r w:rsidRPr="00E72F57">
        <w:rPr>
          <w:sz w:val="20"/>
          <w:szCs w:val="20"/>
        </w:rPr>
        <w:t xml:space="preserve"> (Instituto Nazionale de </w:t>
      </w:r>
      <w:proofErr w:type="spellStart"/>
      <w:r w:rsidRPr="00E72F57">
        <w:rPr>
          <w:sz w:val="20"/>
          <w:szCs w:val="20"/>
        </w:rPr>
        <w:t>Statistica</w:t>
      </w:r>
      <w:proofErr w:type="spellEnd"/>
      <w:r w:rsidRPr="00E72F57">
        <w:rPr>
          <w:sz w:val="20"/>
          <w:szCs w:val="20"/>
        </w:rPr>
        <w:t xml:space="preserve">) (2022) Data. https://www.istat.it/it/archivio/25004. Accessed 22 Dec 2022 </w:t>
      </w:r>
    </w:p>
    <w:p w14:paraId="5144118C" w14:textId="77777777" w:rsidR="00ED4B0C" w:rsidRPr="00E72F57" w:rsidRDefault="00ED4B0C" w:rsidP="007A44EF">
      <w:pPr>
        <w:pStyle w:val="Default"/>
        <w:spacing w:before="120"/>
        <w:rPr>
          <w:sz w:val="20"/>
          <w:szCs w:val="20"/>
        </w:rPr>
      </w:pPr>
      <w:proofErr w:type="spellStart"/>
      <w:r w:rsidRPr="00E72F57">
        <w:rPr>
          <w:sz w:val="20"/>
          <w:szCs w:val="20"/>
        </w:rPr>
        <w:t>Kohaut</w:t>
      </w:r>
      <w:proofErr w:type="spellEnd"/>
      <w:r w:rsidRPr="00E72F57">
        <w:rPr>
          <w:sz w:val="20"/>
          <w:szCs w:val="20"/>
        </w:rPr>
        <w:t xml:space="preserve"> S (2020) </w:t>
      </w:r>
      <w:proofErr w:type="spellStart"/>
      <w:r w:rsidRPr="00E72F57">
        <w:rPr>
          <w:sz w:val="20"/>
          <w:szCs w:val="20"/>
        </w:rPr>
        <w:t>Tarifbindung</w:t>
      </w:r>
      <w:proofErr w:type="spellEnd"/>
      <w:r w:rsidRPr="00E72F57">
        <w:rPr>
          <w:sz w:val="20"/>
          <w:szCs w:val="20"/>
        </w:rPr>
        <w:t xml:space="preserve"> </w:t>
      </w:r>
      <w:proofErr w:type="spellStart"/>
      <w:r w:rsidRPr="00E72F57">
        <w:rPr>
          <w:sz w:val="20"/>
          <w:szCs w:val="20"/>
        </w:rPr>
        <w:t>geht</w:t>
      </w:r>
      <w:proofErr w:type="spellEnd"/>
      <w:r w:rsidRPr="00E72F57">
        <w:rPr>
          <w:sz w:val="20"/>
          <w:szCs w:val="20"/>
        </w:rPr>
        <w:t xml:space="preserve"> in </w:t>
      </w:r>
      <w:proofErr w:type="spellStart"/>
      <w:r w:rsidRPr="00E72F57">
        <w:rPr>
          <w:sz w:val="20"/>
          <w:szCs w:val="20"/>
        </w:rPr>
        <w:t>Westdeutschland</w:t>
      </w:r>
      <w:proofErr w:type="spellEnd"/>
      <w:r w:rsidRPr="00E72F57">
        <w:rPr>
          <w:sz w:val="20"/>
          <w:szCs w:val="20"/>
        </w:rPr>
        <w:t xml:space="preserve"> </w:t>
      </w:r>
      <w:proofErr w:type="spellStart"/>
      <w:r w:rsidRPr="00E72F57">
        <w:rPr>
          <w:sz w:val="20"/>
          <w:szCs w:val="20"/>
        </w:rPr>
        <w:t>weiter</w:t>
      </w:r>
      <w:proofErr w:type="spellEnd"/>
      <w:r w:rsidRPr="00E72F57">
        <w:rPr>
          <w:sz w:val="20"/>
          <w:szCs w:val="20"/>
        </w:rPr>
        <w:t xml:space="preserve"> </w:t>
      </w:r>
      <w:proofErr w:type="spellStart"/>
      <w:r w:rsidRPr="00E72F57">
        <w:rPr>
          <w:sz w:val="20"/>
          <w:szCs w:val="20"/>
        </w:rPr>
        <w:t>zurück</w:t>
      </w:r>
      <w:proofErr w:type="spellEnd"/>
      <w:r w:rsidRPr="00E72F57">
        <w:rPr>
          <w:sz w:val="20"/>
          <w:szCs w:val="20"/>
        </w:rPr>
        <w:t xml:space="preserve">. In: IAB-Forum 13. Mai 2020. https://www.iab-forum.de/tarifbindung-geht-in-westdeutschland-weiter-zurueck/. Accessed 14 Apr 2023 </w:t>
      </w:r>
    </w:p>
    <w:p w14:paraId="3B6208D1" w14:textId="77777777" w:rsidR="00ED4B0C" w:rsidRPr="00E72F57" w:rsidRDefault="00ED4B0C" w:rsidP="007A44EF">
      <w:pPr>
        <w:pStyle w:val="Default"/>
        <w:spacing w:before="120"/>
        <w:rPr>
          <w:sz w:val="20"/>
          <w:szCs w:val="20"/>
        </w:rPr>
      </w:pPr>
      <w:r w:rsidRPr="00E72F57">
        <w:rPr>
          <w:sz w:val="20"/>
          <w:szCs w:val="20"/>
        </w:rPr>
        <w:t xml:space="preserve">Lee K, Shin H (2021) Varieties of capitalism and East Asia: long-term evolution, structural change, and the end of east Asian capitalism. Struct Chang Econ Dyn 56:431–437 </w:t>
      </w:r>
    </w:p>
    <w:p w14:paraId="3AF9156A" w14:textId="77777777" w:rsidR="00ED4B0C" w:rsidRPr="00E72F57" w:rsidRDefault="00ED4B0C" w:rsidP="007A44EF">
      <w:pPr>
        <w:pStyle w:val="Default"/>
        <w:spacing w:before="120"/>
        <w:rPr>
          <w:sz w:val="20"/>
          <w:szCs w:val="20"/>
        </w:rPr>
      </w:pPr>
      <w:r w:rsidRPr="00E72F57">
        <w:rPr>
          <w:sz w:val="20"/>
          <w:szCs w:val="20"/>
        </w:rPr>
        <w:t xml:space="preserve">Leonardi M, Pellizzari M, </w:t>
      </w:r>
      <w:proofErr w:type="spellStart"/>
      <w:r w:rsidRPr="00E72F57">
        <w:rPr>
          <w:sz w:val="20"/>
          <w:szCs w:val="20"/>
        </w:rPr>
        <w:t>Tabasso</w:t>
      </w:r>
      <w:proofErr w:type="spellEnd"/>
      <w:r w:rsidRPr="00E72F57">
        <w:rPr>
          <w:sz w:val="20"/>
          <w:szCs w:val="20"/>
        </w:rPr>
        <w:t xml:space="preserve"> D (2019) Wage compression within the firm: evidence from an indexation scheme. Econ J 129:3256–3291 </w:t>
      </w:r>
    </w:p>
    <w:p w14:paraId="00B75509" w14:textId="77777777" w:rsidR="00ED4B0C" w:rsidRPr="00E72F57" w:rsidRDefault="00ED4B0C" w:rsidP="007A44EF">
      <w:pPr>
        <w:pStyle w:val="Default"/>
        <w:spacing w:before="120"/>
        <w:rPr>
          <w:sz w:val="20"/>
          <w:szCs w:val="20"/>
        </w:rPr>
      </w:pPr>
      <w:r w:rsidRPr="00E72F57">
        <w:rPr>
          <w:sz w:val="20"/>
          <w:szCs w:val="20"/>
        </w:rPr>
        <w:t xml:space="preserve">Livi M (2020) </w:t>
      </w:r>
      <w:proofErr w:type="spellStart"/>
      <w:r w:rsidRPr="00E72F57">
        <w:rPr>
          <w:sz w:val="20"/>
          <w:szCs w:val="20"/>
        </w:rPr>
        <w:t>Italien</w:t>
      </w:r>
      <w:proofErr w:type="spellEnd"/>
      <w:r w:rsidRPr="00E72F57">
        <w:rPr>
          <w:sz w:val="20"/>
          <w:szCs w:val="20"/>
        </w:rPr>
        <w:t xml:space="preserve"> 1968 und 1977: </w:t>
      </w:r>
      <w:proofErr w:type="spellStart"/>
      <w:r w:rsidRPr="00E72F57">
        <w:rPr>
          <w:sz w:val="20"/>
          <w:szCs w:val="20"/>
        </w:rPr>
        <w:t>Schicksalsjahre</w:t>
      </w:r>
      <w:proofErr w:type="spellEnd"/>
      <w:r w:rsidRPr="00E72F57">
        <w:rPr>
          <w:sz w:val="20"/>
          <w:szCs w:val="20"/>
        </w:rPr>
        <w:t xml:space="preserve"> </w:t>
      </w:r>
      <w:proofErr w:type="spellStart"/>
      <w:r w:rsidRPr="00E72F57">
        <w:rPr>
          <w:sz w:val="20"/>
          <w:szCs w:val="20"/>
        </w:rPr>
        <w:t>einer</w:t>
      </w:r>
      <w:proofErr w:type="spellEnd"/>
      <w:r w:rsidRPr="00E72F57">
        <w:rPr>
          <w:sz w:val="20"/>
          <w:szCs w:val="20"/>
        </w:rPr>
        <w:t xml:space="preserve"> Generation, Hypothesis. https://tribes. hypotheses.org/1495. Accessed 28 Oct 2022 </w:t>
      </w:r>
    </w:p>
    <w:p w14:paraId="1445DF5D" w14:textId="77777777" w:rsidR="00ED4B0C" w:rsidRPr="00E72F57" w:rsidRDefault="00ED4B0C" w:rsidP="007A44EF">
      <w:pPr>
        <w:pStyle w:val="Default"/>
        <w:spacing w:before="120"/>
        <w:rPr>
          <w:sz w:val="20"/>
          <w:szCs w:val="20"/>
        </w:rPr>
      </w:pPr>
      <w:proofErr w:type="spellStart"/>
      <w:r w:rsidRPr="00E72F57">
        <w:rPr>
          <w:sz w:val="20"/>
          <w:szCs w:val="20"/>
        </w:rPr>
        <w:t>Manacorda</w:t>
      </w:r>
      <w:proofErr w:type="spellEnd"/>
      <w:r w:rsidRPr="00E72F57">
        <w:rPr>
          <w:sz w:val="20"/>
          <w:szCs w:val="20"/>
        </w:rPr>
        <w:t xml:space="preserve"> M (2004) Can the </w:t>
      </w:r>
      <w:proofErr w:type="spellStart"/>
      <w:r w:rsidRPr="00E72F57">
        <w:rPr>
          <w:sz w:val="20"/>
          <w:szCs w:val="20"/>
        </w:rPr>
        <w:t>scala</w:t>
      </w:r>
      <w:proofErr w:type="spellEnd"/>
      <w:r w:rsidRPr="00E72F57">
        <w:rPr>
          <w:sz w:val="20"/>
          <w:szCs w:val="20"/>
        </w:rPr>
        <w:t xml:space="preserve"> mobile explain the fall and rise of earnings inequality in Italy? A semiparametric analysis, 1977–1993. J Law Econ 22:585–613 </w:t>
      </w:r>
    </w:p>
    <w:p w14:paraId="5796A2E4" w14:textId="77777777" w:rsidR="00ED4B0C" w:rsidRPr="00E72F57" w:rsidRDefault="00ED4B0C" w:rsidP="007A44EF">
      <w:pPr>
        <w:pStyle w:val="Default"/>
        <w:spacing w:before="120"/>
        <w:rPr>
          <w:sz w:val="20"/>
          <w:szCs w:val="20"/>
        </w:rPr>
      </w:pPr>
      <w:r w:rsidRPr="00E72F57">
        <w:rPr>
          <w:sz w:val="20"/>
          <w:szCs w:val="20"/>
        </w:rPr>
        <w:t xml:space="preserve">Mauro L, </w:t>
      </w:r>
      <w:proofErr w:type="spellStart"/>
      <w:r w:rsidRPr="00E72F57">
        <w:rPr>
          <w:sz w:val="20"/>
          <w:szCs w:val="20"/>
        </w:rPr>
        <w:t>Buiatti</w:t>
      </w:r>
      <w:proofErr w:type="spellEnd"/>
      <w:r w:rsidRPr="00E72F57">
        <w:rPr>
          <w:sz w:val="20"/>
          <w:szCs w:val="20"/>
        </w:rPr>
        <w:t xml:space="preserve"> C, </w:t>
      </w:r>
      <w:proofErr w:type="spellStart"/>
      <w:r w:rsidRPr="00E72F57">
        <w:rPr>
          <w:sz w:val="20"/>
          <w:szCs w:val="20"/>
        </w:rPr>
        <w:t>Carmeci</w:t>
      </w:r>
      <w:proofErr w:type="spellEnd"/>
      <w:r w:rsidRPr="00E72F57">
        <w:rPr>
          <w:sz w:val="20"/>
          <w:szCs w:val="20"/>
        </w:rPr>
        <w:t xml:space="preserve"> G (2012) The origins of the sovereign debt of Italy: a common pool </w:t>
      </w:r>
      <w:proofErr w:type="gramStart"/>
      <w:r w:rsidRPr="00E72F57">
        <w:rPr>
          <w:sz w:val="20"/>
          <w:szCs w:val="20"/>
        </w:rPr>
        <w:t>issue?,</w:t>
      </w:r>
      <w:proofErr w:type="gramEnd"/>
      <w:r w:rsidRPr="00E72F57">
        <w:rPr>
          <w:sz w:val="20"/>
          <w:szCs w:val="20"/>
        </w:rPr>
        <w:t xml:space="preserve"> Center for North South Economic Research, Working Paper 12 </w:t>
      </w:r>
    </w:p>
    <w:p w14:paraId="48F3DB55" w14:textId="77777777" w:rsidR="00ED4B0C" w:rsidRPr="00E72F57" w:rsidRDefault="00ED4B0C" w:rsidP="007A44EF">
      <w:pPr>
        <w:pStyle w:val="Default"/>
        <w:spacing w:before="120"/>
        <w:rPr>
          <w:sz w:val="20"/>
          <w:szCs w:val="20"/>
        </w:rPr>
      </w:pPr>
      <w:r w:rsidRPr="00E72F57">
        <w:rPr>
          <w:sz w:val="20"/>
          <w:szCs w:val="20"/>
        </w:rPr>
        <w:t xml:space="preserve">Minsky HP (1979) Financial interrelations, the balance of payments and the dollar crisis. In: Aronson JD (ed) Debt and the less developed countries. Westview Press, Boulder, pp 103–121 </w:t>
      </w:r>
    </w:p>
    <w:p w14:paraId="4E322D96" w14:textId="77777777" w:rsidR="00ED4B0C" w:rsidRPr="00E72F57" w:rsidRDefault="00ED4B0C" w:rsidP="007A44EF">
      <w:pPr>
        <w:pStyle w:val="Default"/>
        <w:spacing w:before="120"/>
        <w:rPr>
          <w:sz w:val="20"/>
          <w:szCs w:val="20"/>
        </w:rPr>
      </w:pPr>
      <w:r w:rsidRPr="00E72F57">
        <w:rPr>
          <w:sz w:val="20"/>
          <w:szCs w:val="20"/>
        </w:rPr>
        <w:t xml:space="preserve">Moliterno G (2000) Encyclopedia of contemporary Italian culture. Routledge, London </w:t>
      </w:r>
    </w:p>
    <w:p w14:paraId="760BA7EF" w14:textId="77777777" w:rsidR="00ED4B0C" w:rsidRPr="00E72F57" w:rsidRDefault="00ED4B0C" w:rsidP="007A44EF">
      <w:pPr>
        <w:pStyle w:val="Default"/>
        <w:spacing w:before="120"/>
        <w:rPr>
          <w:sz w:val="20"/>
          <w:szCs w:val="20"/>
        </w:rPr>
      </w:pPr>
      <w:r w:rsidRPr="00E72F57">
        <w:rPr>
          <w:sz w:val="20"/>
          <w:szCs w:val="20"/>
        </w:rPr>
        <w:t xml:space="preserve">Mundell R (1962) Capital mobility and stabilization policy under fixed and flexible exchange rates. Can J Econ Polit Sci 29:475–485 </w:t>
      </w:r>
    </w:p>
    <w:p w14:paraId="383670DD" w14:textId="77777777" w:rsidR="00ED4B0C" w:rsidRPr="00E72F57" w:rsidRDefault="00ED4B0C" w:rsidP="007A44EF">
      <w:pPr>
        <w:pStyle w:val="Default"/>
        <w:spacing w:before="120"/>
        <w:rPr>
          <w:sz w:val="20"/>
          <w:szCs w:val="20"/>
        </w:rPr>
      </w:pPr>
      <w:proofErr w:type="spellStart"/>
      <w:r w:rsidRPr="00E72F57">
        <w:rPr>
          <w:sz w:val="20"/>
          <w:szCs w:val="20"/>
        </w:rPr>
        <w:lastRenderedPageBreak/>
        <w:t>Namuth</w:t>
      </w:r>
      <w:proofErr w:type="spellEnd"/>
      <w:r w:rsidRPr="00E72F57">
        <w:rPr>
          <w:sz w:val="20"/>
          <w:szCs w:val="20"/>
        </w:rPr>
        <w:t xml:space="preserve"> M (2012) </w:t>
      </w:r>
      <w:proofErr w:type="spellStart"/>
      <w:r w:rsidRPr="00E72F57">
        <w:rPr>
          <w:sz w:val="20"/>
          <w:szCs w:val="20"/>
        </w:rPr>
        <w:t>Gewerkschaften</w:t>
      </w:r>
      <w:proofErr w:type="spellEnd"/>
      <w:r w:rsidRPr="00E72F57">
        <w:rPr>
          <w:sz w:val="20"/>
          <w:szCs w:val="20"/>
        </w:rPr>
        <w:t xml:space="preserve"> in </w:t>
      </w:r>
      <w:proofErr w:type="spellStart"/>
      <w:r w:rsidRPr="00E72F57">
        <w:rPr>
          <w:sz w:val="20"/>
          <w:szCs w:val="20"/>
        </w:rPr>
        <w:t>Italien</w:t>
      </w:r>
      <w:proofErr w:type="spellEnd"/>
      <w:r w:rsidRPr="00E72F57">
        <w:rPr>
          <w:sz w:val="20"/>
          <w:szCs w:val="20"/>
        </w:rPr>
        <w:t xml:space="preserve">. FES-Studie, Berlin </w:t>
      </w:r>
    </w:p>
    <w:p w14:paraId="1B949DA3" w14:textId="77777777" w:rsidR="00ED4B0C" w:rsidRPr="00E72F57" w:rsidRDefault="00ED4B0C" w:rsidP="007A44EF">
      <w:pPr>
        <w:pStyle w:val="Default"/>
        <w:spacing w:before="120"/>
        <w:rPr>
          <w:sz w:val="20"/>
          <w:szCs w:val="20"/>
        </w:rPr>
      </w:pPr>
      <w:r w:rsidRPr="00E72F57">
        <w:rPr>
          <w:sz w:val="20"/>
          <w:szCs w:val="20"/>
        </w:rPr>
        <w:t xml:space="preserve">Nelson E (2000) UK Monetary Policy 1972-97: a guide using </w:t>
      </w:r>
      <w:proofErr w:type="spellStart"/>
      <w:r w:rsidRPr="00E72F57">
        <w:rPr>
          <w:sz w:val="20"/>
          <w:szCs w:val="20"/>
        </w:rPr>
        <w:t>taylor</w:t>
      </w:r>
      <w:proofErr w:type="spellEnd"/>
      <w:r w:rsidRPr="00E72F57">
        <w:rPr>
          <w:sz w:val="20"/>
          <w:szCs w:val="20"/>
        </w:rPr>
        <w:t xml:space="preserve"> rules. Bank of England Working Paper, No. 120 </w:t>
      </w:r>
    </w:p>
    <w:p w14:paraId="2F703767" w14:textId="77777777" w:rsidR="00ED4B0C" w:rsidRPr="00E72F57" w:rsidRDefault="00ED4B0C" w:rsidP="007A44EF">
      <w:pPr>
        <w:pStyle w:val="Default"/>
        <w:spacing w:before="120"/>
        <w:rPr>
          <w:sz w:val="20"/>
          <w:szCs w:val="20"/>
        </w:rPr>
      </w:pPr>
      <w:r w:rsidRPr="00E72F57">
        <w:rPr>
          <w:sz w:val="20"/>
          <w:szCs w:val="20"/>
        </w:rPr>
        <w:t xml:space="preserve">OECD (2023) data. https://data.oecd.org/. Accessed 03 Oct 2023 </w:t>
      </w:r>
    </w:p>
    <w:p w14:paraId="7F0A454D" w14:textId="77777777" w:rsidR="00ED4B0C" w:rsidRPr="00E72F57" w:rsidRDefault="00ED4B0C" w:rsidP="007A44EF">
      <w:pPr>
        <w:pStyle w:val="Default"/>
        <w:spacing w:before="120"/>
        <w:rPr>
          <w:sz w:val="20"/>
          <w:szCs w:val="20"/>
        </w:rPr>
      </w:pPr>
      <w:r w:rsidRPr="00E72F57">
        <w:rPr>
          <w:sz w:val="20"/>
          <w:szCs w:val="20"/>
        </w:rPr>
        <w:t xml:space="preserve">Riese H (1986) </w:t>
      </w:r>
      <w:proofErr w:type="spellStart"/>
      <w:r w:rsidRPr="00E72F57">
        <w:rPr>
          <w:sz w:val="20"/>
          <w:szCs w:val="20"/>
        </w:rPr>
        <w:t>Theorie</w:t>
      </w:r>
      <w:proofErr w:type="spellEnd"/>
      <w:r w:rsidRPr="00E72F57">
        <w:rPr>
          <w:sz w:val="20"/>
          <w:szCs w:val="20"/>
        </w:rPr>
        <w:t xml:space="preserve"> der Inflation. Mohr, Tübingen </w:t>
      </w:r>
    </w:p>
    <w:p w14:paraId="4811A7D6" w14:textId="77777777" w:rsidR="00ED4B0C" w:rsidRPr="00E72F57" w:rsidRDefault="00ED4B0C" w:rsidP="007A44EF">
      <w:pPr>
        <w:pStyle w:val="Default"/>
        <w:spacing w:before="120"/>
        <w:rPr>
          <w:sz w:val="20"/>
          <w:szCs w:val="20"/>
        </w:rPr>
      </w:pPr>
      <w:proofErr w:type="spellStart"/>
      <w:r w:rsidRPr="00E72F57">
        <w:rPr>
          <w:sz w:val="20"/>
          <w:szCs w:val="20"/>
        </w:rPr>
        <w:t>Sachverständigenrat</w:t>
      </w:r>
      <w:proofErr w:type="spellEnd"/>
      <w:r w:rsidRPr="00E72F57">
        <w:rPr>
          <w:sz w:val="20"/>
          <w:szCs w:val="20"/>
        </w:rPr>
        <w:t xml:space="preserve"> (1970) </w:t>
      </w:r>
      <w:proofErr w:type="spellStart"/>
      <w:r w:rsidRPr="00E72F57">
        <w:rPr>
          <w:sz w:val="20"/>
          <w:szCs w:val="20"/>
        </w:rPr>
        <w:t>Sachverständigengutachten</w:t>
      </w:r>
      <w:proofErr w:type="spellEnd"/>
      <w:r w:rsidRPr="00E72F57">
        <w:rPr>
          <w:sz w:val="20"/>
          <w:szCs w:val="20"/>
        </w:rPr>
        <w:t xml:space="preserve"> 1987. Deutscher Bundestag, Bonn </w:t>
      </w:r>
    </w:p>
    <w:p w14:paraId="6860A929" w14:textId="77777777" w:rsidR="00ED4B0C" w:rsidRPr="00E72F57" w:rsidRDefault="00ED4B0C" w:rsidP="007A44EF">
      <w:pPr>
        <w:pStyle w:val="Default"/>
        <w:spacing w:before="120"/>
        <w:rPr>
          <w:sz w:val="20"/>
          <w:szCs w:val="20"/>
        </w:rPr>
      </w:pPr>
      <w:proofErr w:type="spellStart"/>
      <w:r w:rsidRPr="00E72F57">
        <w:rPr>
          <w:sz w:val="20"/>
          <w:szCs w:val="20"/>
        </w:rPr>
        <w:t>Sachverständigenrat</w:t>
      </w:r>
      <w:proofErr w:type="spellEnd"/>
      <w:r w:rsidRPr="00E72F57">
        <w:rPr>
          <w:sz w:val="20"/>
          <w:szCs w:val="20"/>
        </w:rPr>
        <w:t xml:space="preserve"> (1987) </w:t>
      </w:r>
      <w:proofErr w:type="spellStart"/>
      <w:r w:rsidRPr="00E72F57">
        <w:rPr>
          <w:sz w:val="20"/>
          <w:szCs w:val="20"/>
        </w:rPr>
        <w:t>Sachverständigengutachten</w:t>
      </w:r>
      <w:proofErr w:type="spellEnd"/>
      <w:r w:rsidRPr="00E72F57">
        <w:rPr>
          <w:sz w:val="20"/>
          <w:szCs w:val="20"/>
        </w:rPr>
        <w:t xml:space="preserve"> 1987. Deutscher Bundestag, Bonn </w:t>
      </w:r>
    </w:p>
    <w:p w14:paraId="5F4683BA" w14:textId="77777777" w:rsidR="00ED4B0C" w:rsidRPr="00E72F57" w:rsidRDefault="00ED4B0C" w:rsidP="007A44EF">
      <w:pPr>
        <w:pStyle w:val="Default"/>
        <w:spacing w:before="120"/>
        <w:rPr>
          <w:sz w:val="20"/>
          <w:szCs w:val="20"/>
        </w:rPr>
      </w:pPr>
      <w:r w:rsidRPr="00E72F57">
        <w:rPr>
          <w:sz w:val="20"/>
          <w:szCs w:val="20"/>
        </w:rPr>
        <w:t xml:space="preserve">Scharpf FW (1987) </w:t>
      </w:r>
      <w:proofErr w:type="spellStart"/>
      <w:r w:rsidRPr="00E72F57">
        <w:rPr>
          <w:sz w:val="20"/>
          <w:szCs w:val="20"/>
        </w:rPr>
        <w:t>Sozialdemokratischen</w:t>
      </w:r>
      <w:proofErr w:type="spellEnd"/>
      <w:r w:rsidRPr="00E72F57">
        <w:rPr>
          <w:sz w:val="20"/>
          <w:szCs w:val="20"/>
        </w:rPr>
        <w:t xml:space="preserve"> </w:t>
      </w:r>
      <w:proofErr w:type="spellStart"/>
      <w:r w:rsidRPr="00E72F57">
        <w:rPr>
          <w:sz w:val="20"/>
          <w:szCs w:val="20"/>
        </w:rPr>
        <w:t>Krisenpolitik</w:t>
      </w:r>
      <w:proofErr w:type="spellEnd"/>
      <w:r w:rsidRPr="00E72F57">
        <w:rPr>
          <w:sz w:val="20"/>
          <w:szCs w:val="20"/>
        </w:rPr>
        <w:t xml:space="preserve"> in Europa. Campus, Frankfurt a. M. </w:t>
      </w:r>
    </w:p>
    <w:p w14:paraId="2F385DBF" w14:textId="77777777" w:rsidR="00ED4B0C" w:rsidRPr="00E72F57" w:rsidRDefault="00ED4B0C" w:rsidP="007A44EF">
      <w:pPr>
        <w:pStyle w:val="Default"/>
        <w:spacing w:before="120"/>
        <w:rPr>
          <w:sz w:val="20"/>
          <w:szCs w:val="20"/>
        </w:rPr>
      </w:pPr>
      <w:r w:rsidRPr="00E72F57">
        <w:rPr>
          <w:sz w:val="20"/>
          <w:szCs w:val="20"/>
        </w:rPr>
        <w:t xml:space="preserve">Schulten T (2002) A European solidaristic wage policy? </w:t>
      </w:r>
      <w:proofErr w:type="spellStart"/>
      <w:r w:rsidRPr="00E72F57">
        <w:rPr>
          <w:sz w:val="20"/>
          <w:szCs w:val="20"/>
        </w:rPr>
        <w:t>Eur</w:t>
      </w:r>
      <w:proofErr w:type="spellEnd"/>
      <w:r w:rsidRPr="00E72F57">
        <w:rPr>
          <w:sz w:val="20"/>
          <w:szCs w:val="20"/>
        </w:rPr>
        <w:t xml:space="preserve"> J Ind </w:t>
      </w:r>
      <w:proofErr w:type="spellStart"/>
      <w:r w:rsidRPr="00E72F57">
        <w:rPr>
          <w:sz w:val="20"/>
          <w:szCs w:val="20"/>
        </w:rPr>
        <w:t>Relat</w:t>
      </w:r>
      <w:proofErr w:type="spellEnd"/>
      <w:r w:rsidRPr="00E72F57">
        <w:rPr>
          <w:sz w:val="20"/>
          <w:szCs w:val="20"/>
        </w:rPr>
        <w:t xml:space="preserve"> 8:173–196 </w:t>
      </w:r>
    </w:p>
    <w:p w14:paraId="207146CC" w14:textId="77777777" w:rsidR="00ED4B0C" w:rsidRPr="00E72F57" w:rsidRDefault="00ED4B0C" w:rsidP="007A44EF">
      <w:pPr>
        <w:pStyle w:val="Default"/>
        <w:spacing w:before="120"/>
        <w:rPr>
          <w:sz w:val="20"/>
          <w:szCs w:val="20"/>
        </w:rPr>
      </w:pPr>
      <w:r w:rsidRPr="00E72F57">
        <w:rPr>
          <w:sz w:val="20"/>
          <w:szCs w:val="20"/>
        </w:rPr>
        <w:t xml:space="preserve">Schultz GP (1993) Turmoil and triumph: diplomacy, power, and the victory of the American ideal. Charles Scriber’s Sons, New York </w:t>
      </w:r>
    </w:p>
    <w:p w14:paraId="34B5D4DB" w14:textId="77777777" w:rsidR="00ED4B0C" w:rsidRPr="00E72F57" w:rsidRDefault="00ED4B0C" w:rsidP="007A44EF">
      <w:pPr>
        <w:pStyle w:val="Default"/>
        <w:spacing w:before="120"/>
        <w:rPr>
          <w:sz w:val="20"/>
          <w:szCs w:val="20"/>
        </w:rPr>
      </w:pPr>
      <w:r w:rsidRPr="00E72F57">
        <w:rPr>
          <w:sz w:val="20"/>
          <w:szCs w:val="20"/>
        </w:rPr>
        <w:t xml:space="preserve">Senner R, </w:t>
      </w:r>
      <w:proofErr w:type="spellStart"/>
      <w:r w:rsidRPr="00E72F57">
        <w:rPr>
          <w:sz w:val="20"/>
          <w:szCs w:val="20"/>
        </w:rPr>
        <w:t>Sornette</w:t>
      </w:r>
      <w:proofErr w:type="spellEnd"/>
      <w:r w:rsidRPr="00E72F57">
        <w:rPr>
          <w:sz w:val="20"/>
          <w:szCs w:val="20"/>
        </w:rPr>
        <w:t xml:space="preserve"> D (2018) The holy grail of crypto currencies: ready to replace fiat </w:t>
      </w:r>
      <w:proofErr w:type="gramStart"/>
      <w:r w:rsidRPr="00E72F57">
        <w:rPr>
          <w:sz w:val="20"/>
          <w:szCs w:val="20"/>
        </w:rPr>
        <w:t>money?,</w:t>
      </w:r>
      <w:proofErr w:type="gramEnd"/>
      <w:r w:rsidRPr="00E72F57">
        <w:rPr>
          <w:sz w:val="20"/>
          <w:szCs w:val="20"/>
        </w:rPr>
        <w:t xml:space="preserve"> Discussion Paper April, Department of Management, Technology and Economics, ETH Zurich </w:t>
      </w:r>
    </w:p>
    <w:p w14:paraId="3EB399BE" w14:textId="77777777" w:rsidR="00ED4B0C" w:rsidRPr="00E72F57" w:rsidRDefault="00ED4B0C" w:rsidP="007A44EF">
      <w:pPr>
        <w:pStyle w:val="Default"/>
        <w:spacing w:before="120"/>
        <w:rPr>
          <w:sz w:val="20"/>
          <w:szCs w:val="20"/>
        </w:rPr>
      </w:pPr>
      <w:r w:rsidRPr="00E72F57">
        <w:rPr>
          <w:sz w:val="20"/>
          <w:szCs w:val="20"/>
        </w:rPr>
        <w:t xml:space="preserve">Spychalski M (2011) Labor costs and inflation. https://www.marquetteassociates.com/research/ labor-costs-and-inflation. Accessed 09 Sept 2022 </w:t>
      </w:r>
    </w:p>
    <w:p w14:paraId="0B1DF31B" w14:textId="77777777" w:rsidR="00ED4B0C" w:rsidRPr="00E72F57" w:rsidRDefault="00ED4B0C" w:rsidP="007A44EF">
      <w:pPr>
        <w:pStyle w:val="Default"/>
        <w:spacing w:before="120"/>
        <w:rPr>
          <w:sz w:val="20"/>
          <w:szCs w:val="20"/>
        </w:rPr>
      </w:pPr>
      <w:proofErr w:type="spellStart"/>
      <w:r w:rsidRPr="00E72F57">
        <w:rPr>
          <w:sz w:val="20"/>
          <w:szCs w:val="20"/>
        </w:rPr>
        <w:t>Statistisches</w:t>
      </w:r>
      <w:proofErr w:type="spellEnd"/>
      <w:r w:rsidRPr="00E72F57">
        <w:rPr>
          <w:sz w:val="20"/>
          <w:szCs w:val="20"/>
        </w:rPr>
        <w:t xml:space="preserve"> </w:t>
      </w:r>
      <w:proofErr w:type="spellStart"/>
      <w:r w:rsidRPr="00E72F57">
        <w:rPr>
          <w:sz w:val="20"/>
          <w:szCs w:val="20"/>
        </w:rPr>
        <w:t>Bundesamt</w:t>
      </w:r>
      <w:proofErr w:type="spellEnd"/>
      <w:r w:rsidRPr="00E72F57">
        <w:rPr>
          <w:sz w:val="20"/>
          <w:szCs w:val="20"/>
        </w:rPr>
        <w:t xml:space="preserve"> (2022a) </w:t>
      </w:r>
      <w:proofErr w:type="spellStart"/>
      <w:r w:rsidRPr="00E72F57">
        <w:rPr>
          <w:sz w:val="20"/>
          <w:szCs w:val="20"/>
        </w:rPr>
        <w:t>Destatis</w:t>
      </w:r>
      <w:proofErr w:type="spellEnd"/>
      <w:r w:rsidRPr="00E72F57">
        <w:rPr>
          <w:sz w:val="20"/>
          <w:szCs w:val="20"/>
        </w:rPr>
        <w:t xml:space="preserve">, </w:t>
      </w:r>
      <w:proofErr w:type="spellStart"/>
      <w:r w:rsidRPr="00E72F57">
        <w:rPr>
          <w:sz w:val="20"/>
          <w:szCs w:val="20"/>
        </w:rPr>
        <w:t>Volkswirtschaftliche</w:t>
      </w:r>
      <w:proofErr w:type="spellEnd"/>
      <w:r w:rsidRPr="00E72F57">
        <w:rPr>
          <w:sz w:val="20"/>
          <w:szCs w:val="20"/>
        </w:rPr>
        <w:t xml:space="preserve"> </w:t>
      </w:r>
      <w:proofErr w:type="spellStart"/>
      <w:r w:rsidRPr="00E72F57">
        <w:rPr>
          <w:sz w:val="20"/>
          <w:szCs w:val="20"/>
        </w:rPr>
        <w:t>Gesamtrechnungen</w:t>
      </w:r>
      <w:proofErr w:type="spellEnd"/>
      <w:r w:rsidRPr="00E72F57">
        <w:rPr>
          <w:sz w:val="20"/>
          <w:szCs w:val="20"/>
        </w:rPr>
        <w:t xml:space="preserve"> </w:t>
      </w:r>
      <w:proofErr w:type="spellStart"/>
      <w:r w:rsidRPr="00E72F57">
        <w:rPr>
          <w:sz w:val="20"/>
          <w:szCs w:val="20"/>
        </w:rPr>
        <w:t>Inlandsproduk-tberechnung</w:t>
      </w:r>
      <w:proofErr w:type="spellEnd"/>
      <w:r w:rsidRPr="00E72F57">
        <w:rPr>
          <w:sz w:val="20"/>
          <w:szCs w:val="20"/>
        </w:rPr>
        <w:t xml:space="preserve">. Lange </w:t>
      </w:r>
      <w:proofErr w:type="spellStart"/>
      <w:r w:rsidRPr="00E72F57">
        <w:rPr>
          <w:sz w:val="20"/>
          <w:szCs w:val="20"/>
        </w:rPr>
        <w:t>Reihen</w:t>
      </w:r>
      <w:proofErr w:type="spellEnd"/>
      <w:r w:rsidRPr="00E72F57">
        <w:rPr>
          <w:sz w:val="20"/>
          <w:szCs w:val="20"/>
        </w:rPr>
        <w:t xml:space="preserve"> ab 1970. https://www.destatis.de/DE/Themen/Wirtschaft/Volkswirt </w:t>
      </w:r>
      <w:proofErr w:type="spellStart"/>
      <w:r w:rsidRPr="00E72F57">
        <w:rPr>
          <w:sz w:val="20"/>
          <w:szCs w:val="20"/>
        </w:rPr>
        <w:t>schaftlicheGesamtrechnungen</w:t>
      </w:r>
      <w:proofErr w:type="spellEnd"/>
      <w:r w:rsidRPr="00E72F57">
        <w:rPr>
          <w:sz w:val="20"/>
          <w:szCs w:val="20"/>
        </w:rPr>
        <w:t xml:space="preserve">. Accessed 17 May 2022 </w:t>
      </w:r>
    </w:p>
    <w:p w14:paraId="17040790" w14:textId="77777777" w:rsidR="00ED4B0C" w:rsidRPr="00E72F57" w:rsidRDefault="00ED4B0C" w:rsidP="007A44EF">
      <w:pPr>
        <w:pStyle w:val="Default"/>
        <w:spacing w:before="120"/>
        <w:rPr>
          <w:sz w:val="20"/>
          <w:szCs w:val="20"/>
        </w:rPr>
      </w:pPr>
      <w:proofErr w:type="gramStart"/>
      <w:r w:rsidRPr="00E72F57">
        <w:rPr>
          <w:sz w:val="20"/>
          <w:szCs w:val="20"/>
        </w:rPr>
        <w:t>StatistischesBundesamt(</w:t>
      </w:r>
      <w:proofErr w:type="gramEnd"/>
      <w:r w:rsidRPr="00E72F57">
        <w:rPr>
          <w:sz w:val="20"/>
          <w:szCs w:val="20"/>
        </w:rPr>
        <w:t xml:space="preserve">2023)Database.https://www.destatis.de/DE/Home/_inhalt.html. Accessed 30 July 2023 </w:t>
      </w:r>
    </w:p>
    <w:p w14:paraId="10A2CDFF" w14:textId="77777777" w:rsidR="00ED4B0C" w:rsidRPr="00E72F57" w:rsidRDefault="00ED4B0C" w:rsidP="007A44EF">
      <w:pPr>
        <w:pStyle w:val="Default"/>
        <w:spacing w:before="120"/>
        <w:rPr>
          <w:sz w:val="20"/>
          <w:szCs w:val="20"/>
        </w:rPr>
      </w:pPr>
      <w:r w:rsidRPr="00E72F57">
        <w:rPr>
          <w:sz w:val="20"/>
          <w:szCs w:val="20"/>
        </w:rPr>
        <w:t xml:space="preserve">Steininger R (2020) Der </w:t>
      </w:r>
      <w:proofErr w:type="spellStart"/>
      <w:r w:rsidRPr="00E72F57">
        <w:rPr>
          <w:sz w:val="20"/>
          <w:szCs w:val="20"/>
        </w:rPr>
        <w:t>Vietnamkrieg</w:t>
      </w:r>
      <w:proofErr w:type="spellEnd"/>
      <w:r w:rsidRPr="00E72F57">
        <w:rPr>
          <w:sz w:val="20"/>
          <w:szCs w:val="20"/>
        </w:rPr>
        <w:t xml:space="preserve">. https://www.bpb.de/themen/nordamerika/US/317398/der-vietnamkrieg/. Accessed 23 Oct 2022 </w:t>
      </w:r>
    </w:p>
    <w:p w14:paraId="50C56955" w14:textId="77777777" w:rsidR="00ED4B0C" w:rsidRPr="00E72F57" w:rsidRDefault="00ED4B0C" w:rsidP="007A44EF">
      <w:pPr>
        <w:pStyle w:val="Default"/>
        <w:spacing w:before="120"/>
        <w:rPr>
          <w:sz w:val="20"/>
          <w:szCs w:val="20"/>
        </w:rPr>
      </w:pPr>
      <w:r w:rsidRPr="00E72F57">
        <w:rPr>
          <w:sz w:val="20"/>
          <w:szCs w:val="20"/>
        </w:rPr>
        <w:t xml:space="preserve">Stetson D (1972) Labor aims at pay curb in Its Nixon Ambush. In: The New York Times, January 9, 1972. https://www.nytimes.com/1972/01/09/archives/labor-aims-at-pay-curb-in-its-nixon-amb ush.html. Accessed 25 Oct 2022 </w:t>
      </w:r>
    </w:p>
    <w:p w14:paraId="4066B679" w14:textId="77777777" w:rsidR="00ED4B0C" w:rsidRPr="00E72F57" w:rsidRDefault="00ED4B0C" w:rsidP="007A44EF">
      <w:pPr>
        <w:pStyle w:val="Default"/>
        <w:spacing w:before="120"/>
        <w:rPr>
          <w:sz w:val="20"/>
          <w:szCs w:val="20"/>
        </w:rPr>
      </w:pPr>
      <w:r w:rsidRPr="00E72F57">
        <w:rPr>
          <w:sz w:val="20"/>
          <w:szCs w:val="20"/>
        </w:rPr>
        <w:t xml:space="preserve">Stute D (2014) </w:t>
      </w:r>
      <w:proofErr w:type="spellStart"/>
      <w:r w:rsidRPr="00E72F57">
        <w:rPr>
          <w:sz w:val="20"/>
          <w:szCs w:val="20"/>
        </w:rPr>
        <w:t>Chronik</w:t>
      </w:r>
      <w:proofErr w:type="spellEnd"/>
      <w:r w:rsidRPr="00E72F57">
        <w:rPr>
          <w:sz w:val="20"/>
          <w:szCs w:val="20"/>
        </w:rPr>
        <w:t xml:space="preserve"> der </w:t>
      </w:r>
      <w:proofErr w:type="spellStart"/>
      <w:r w:rsidRPr="00E72F57">
        <w:rPr>
          <w:sz w:val="20"/>
          <w:szCs w:val="20"/>
        </w:rPr>
        <w:t>Rassenunruhen</w:t>
      </w:r>
      <w:proofErr w:type="spellEnd"/>
      <w:r w:rsidRPr="00E72F57">
        <w:rPr>
          <w:sz w:val="20"/>
          <w:szCs w:val="20"/>
        </w:rPr>
        <w:t xml:space="preserve"> in den US. https://www.dw.com/de/chronik-von-rassen </w:t>
      </w:r>
      <w:proofErr w:type="spellStart"/>
      <w:r w:rsidRPr="00E72F57">
        <w:rPr>
          <w:sz w:val="20"/>
          <w:szCs w:val="20"/>
        </w:rPr>
        <w:t>unruhen</w:t>
      </w:r>
      <w:proofErr w:type="spellEnd"/>
      <w:r w:rsidRPr="00E72F57">
        <w:rPr>
          <w:sz w:val="20"/>
          <w:szCs w:val="20"/>
        </w:rPr>
        <w:t xml:space="preserve">-in-den-US/a-18085477. Accessed 23 Oct 2022 </w:t>
      </w:r>
    </w:p>
    <w:p w14:paraId="3F731C92" w14:textId="77777777" w:rsidR="00ED4B0C" w:rsidRPr="00E72F57" w:rsidRDefault="00ED4B0C" w:rsidP="007A44EF">
      <w:pPr>
        <w:pStyle w:val="Default"/>
        <w:spacing w:before="120"/>
        <w:rPr>
          <w:sz w:val="20"/>
          <w:szCs w:val="20"/>
        </w:rPr>
      </w:pPr>
      <w:proofErr w:type="spellStart"/>
      <w:r w:rsidRPr="00E72F57">
        <w:rPr>
          <w:sz w:val="20"/>
          <w:szCs w:val="20"/>
        </w:rPr>
        <w:t>Tabellini</w:t>
      </w:r>
      <w:proofErr w:type="spellEnd"/>
      <w:r w:rsidRPr="00E72F57">
        <w:rPr>
          <w:sz w:val="20"/>
          <w:szCs w:val="20"/>
        </w:rPr>
        <w:t xml:space="preserve"> G (1988) Monetary and fiscal policy coordination with high public debt. In: </w:t>
      </w:r>
      <w:proofErr w:type="spellStart"/>
      <w:r w:rsidRPr="00E72F57">
        <w:rPr>
          <w:sz w:val="20"/>
          <w:szCs w:val="20"/>
        </w:rPr>
        <w:t>Giavazzi</w:t>
      </w:r>
      <w:proofErr w:type="spellEnd"/>
      <w:r w:rsidRPr="00E72F57">
        <w:rPr>
          <w:sz w:val="20"/>
          <w:szCs w:val="20"/>
        </w:rPr>
        <w:t xml:space="preserve"> F, Spaventa L (eds) High public debt–the Italian experience. Cambridge University Press, Cambridge, pp 90–126 </w:t>
      </w:r>
    </w:p>
    <w:p w14:paraId="3E1BD3FF" w14:textId="77777777" w:rsidR="00ED4B0C" w:rsidRPr="00E72F57" w:rsidRDefault="00ED4B0C" w:rsidP="007A44EF">
      <w:pPr>
        <w:bidi/>
        <w:spacing w:before="120" w:after="0" w:line="240" w:lineRule="auto"/>
        <w:jc w:val="right"/>
        <w:rPr>
          <w:sz w:val="20"/>
          <w:szCs w:val="20"/>
          <w:rtl/>
        </w:rPr>
      </w:pPr>
      <w:proofErr w:type="spellStart"/>
      <w:r w:rsidRPr="00E72F57">
        <w:rPr>
          <w:sz w:val="20"/>
          <w:szCs w:val="20"/>
        </w:rPr>
        <w:t>Thomasberger</w:t>
      </w:r>
      <w:proofErr w:type="spellEnd"/>
      <w:r w:rsidRPr="00E72F57">
        <w:rPr>
          <w:sz w:val="20"/>
          <w:szCs w:val="20"/>
        </w:rPr>
        <w:t xml:space="preserve"> C (1990) </w:t>
      </w:r>
      <w:proofErr w:type="spellStart"/>
      <w:r w:rsidRPr="00E72F57">
        <w:rPr>
          <w:sz w:val="20"/>
          <w:szCs w:val="20"/>
        </w:rPr>
        <w:t>Vom</w:t>
      </w:r>
      <w:proofErr w:type="spellEnd"/>
      <w:r w:rsidRPr="00E72F57">
        <w:rPr>
          <w:sz w:val="20"/>
          <w:szCs w:val="20"/>
        </w:rPr>
        <w:t xml:space="preserve"> „</w:t>
      </w:r>
      <w:proofErr w:type="spellStart"/>
      <w:r w:rsidRPr="00E72F57">
        <w:rPr>
          <w:sz w:val="20"/>
          <w:szCs w:val="20"/>
        </w:rPr>
        <w:t>kranken</w:t>
      </w:r>
      <w:proofErr w:type="spellEnd"/>
      <w:r w:rsidRPr="00E72F57">
        <w:rPr>
          <w:sz w:val="20"/>
          <w:szCs w:val="20"/>
        </w:rPr>
        <w:t xml:space="preserve"> Mann </w:t>
      </w:r>
      <w:proofErr w:type="spellStart"/>
      <w:proofErr w:type="gramStart"/>
      <w:r w:rsidRPr="00E72F57">
        <w:rPr>
          <w:sz w:val="20"/>
          <w:szCs w:val="20"/>
        </w:rPr>
        <w:t>Europas</w:t>
      </w:r>
      <w:proofErr w:type="spellEnd"/>
      <w:r w:rsidRPr="00E72F57">
        <w:rPr>
          <w:sz w:val="20"/>
          <w:szCs w:val="20"/>
        </w:rPr>
        <w:t xml:space="preserve">“ </w:t>
      </w:r>
      <w:proofErr w:type="spellStart"/>
      <w:r w:rsidRPr="00E72F57">
        <w:rPr>
          <w:sz w:val="20"/>
          <w:szCs w:val="20"/>
        </w:rPr>
        <w:t>zur</w:t>
      </w:r>
      <w:proofErr w:type="spellEnd"/>
      <w:proofErr w:type="gramEnd"/>
      <w:r w:rsidRPr="00E72F57">
        <w:rPr>
          <w:sz w:val="20"/>
          <w:szCs w:val="20"/>
        </w:rPr>
        <w:t xml:space="preserve"> </w:t>
      </w:r>
      <w:proofErr w:type="spellStart"/>
      <w:r w:rsidRPr="00E72F57">
        <w:rPr>
          <w:sz w:val="20"/>
          <w:szCs w:val="20"/>
        </w:rPr>
        <w:t>dynamischen</w:t>
      </w:r>
      <w:proofErr w:type="spellEnd"/>
      <w:r w:rsidRPr="00E72F57">
        <w:rPr>
          <w:sz w:val="20"/>
          <w:szCs w:val="20"/>
        </w:rPr>
        <w:t xml:space="preserve"> </w:t>
      </w:r>
      <w:proofErr w:type="spellStart"/>
      <w:r w:rsidRPr="00E72F57">
        <w:rPr>
          <w:sz w:val="20"/>
          <w:szCs w:val="20"/>
        </w:rPr>
        <w:t>Industrienation</w:t>
      </w:r>
      <w:proofErr w:type="spellEnd"/>
      <w:r w:rsidRPr="00E72F57">
        <w:rPr>
          <w:sz w:val="20"/>
          <w:szCs w:val="20"/>
        </w:rPr>
        <w:t>. Das „</w:t>
      </w:r>
      <w:proofErr w:type="gramStart"/>
      <w:r w:rsidRPr="00E72F57">
        <w:rPr>
          <w:sz w:val="20"/>
          <w:szCs w:val="20"/>
        </w:rPr>
        <w:t xml:space="preserve">Modell“ </w:t>
      </w:r>
      <w:proofErr w:type="spellStart"/>
      <w:r w:rsidRPr="00E72F57">
        <w:rPr>
          <w:sz w:val="20"/>
          <w:szCs w:val="20"/>
        </w:rPr>
        <w:t>Italien</w:t>
      </w:r>
      <w:proofErr w:type="spellEnd"/>
      <w:proofErr w:type="gramEnd"/>
      <w:r w:rsidRPr="00E72F57">
        <w:rPr>
          <w:sz w:val="20"/>
          <w:szCs w:val="20"/>
        </w:rPr>
        <w:t xml:space="preserve">“ und der </w:t>
      </w:r>
      <w:proofErr w:type="spellStart"/>
      <w:r w:rsidRPr="00E72F57">
        <w:rPr>
          <w:sz w:val="20"/>
          <w:szCs w:val="20"/>
        </w:rPr>
        <w:t>Einfluss</w:t>
      </w:r>
      <w:proofErr w:type="spellEnd"/>
      <w:r w:rsidRPr="00E72F57">
        <w:rPr>
          <w:sz w:val="20"/>
          <w:szCs w:val="20"/>
        </w:rPr>
        <w:t xml:space="preserve"> des EWS. In: Spahn H-P (</w:t>
      </w:r>
      <w:proofErr w:type="spellStart"/>
      <w:r w:rsidRPr="00E72F57">
        <w:rPr>
          <w:sz w:val="20"/>
          <w:szCs w:val="20"/>
        </w:rPr>
        <w:t>Hrsg</w:t>
      </w:r>
      <w:proofErr w:type="spellEnd"/>
      <w:r w:rsidRPr="00E72F57">
        <w:rPr>
          <w:sz w:val="20"/>
          <w:szCs w:val="20"/>
        </w:rPr>
        <w:t xml:space="preserve">.) </w:t>
      </w:r>
      <w:proofErr w:type="spellStart"/>
      <w:r w:rsidRPr="00E72F57">
        <w:rPr>
          <w:sz w:val="20"/>
          <w:szCs w:val="20"/>
        </w:rPr>
        <w:t>Wirtschaftspolitische</w:t>
      </w:r>
      <w:proofErr w:type="spellEnd"/>
    </w:p>
    <w:p w14:paraId="4CA0B800" w14:textId="77777777" w:rsidR="00ED4B0C" w:rsidRPr="00E72F57" w:rsidRDefault="00ED4B0C" w:rsidP="007A44EF">
      <w:pPr>
        <w:pStyle w:val="Default"/>
        <w:spacing w:before="120"/>
        <w:rPr>
          <w:sz w:val="20"/>
          <w:szCs w:val="20"/>
        </w:rPr>
      </w:pPr>
      <w:proofErr w:type="spellStart"/>
      <w:r w:rsidRPr="00E72F57">
        <w:rPr>
          <w:sz w:val="20"/>
          <w:szCs w:val="20"/>
        </w:rPr>
        <w:t>Strategien</w:t>
      </w:r>
      <w:proofErr w:type="spellEnd"/>
      <w:r w:rsidRPr="00E72F57">
        <w:rPr>
          <w:sz w:val="20"/>
          <w:szCs w:val="20"/>
        </w:rPr>
        <w:t xml:space="preserve">. </w:t>
      </w:r>
      <w:proofErr w:type="spellStart"/>
      <w:r w:rsidRPr="00E72F57">
        <w:rPr>
          <w:sz w:val="20"/>
          <w:szCs w:val="20"/>
        </w:rPr>
        <w:t>Probleme</w:t>
      </w:r>
      <w:proofErr w:type="spellEnd"/>
      <w:r w:rsidRPr="00E72F57">
        <w:rPr>
          <w:sz w:val="20"/>
          <w:szCs w:val="20"/>
        </w:rPr>
        <w:t xml:space="preserve"> </w:t>
      </w:r>
      <w:proofErr w:type="spellStart"/>
      <w:r w:rsidRPr="00E72F57">
        <w:rPr>
          <w:sz w:val="20"/>
          <w:szCs w:val="20"/>
        </w:rPr>
        <w:t>ökonomischer</w:t>
      </w:r>
      <w:proofErr w:type="spellEnd"/>
      <w:r w:rsidRPr="00E72F57">
        <w:rPr>
          <w:sz w:val="20"/>
          <w:szCs w:val="20"/>
        </w:rPr>
        <w:t xml:space="preserve"> </w:t>
      </w:r>
      <w:proofErr w:type="spellStart"/>
      <w:r w:rsidRPr="00E72F57">
        <w:rPr>
          <w:sz w:val="20"/>
          <w:szCs w:val="20"/>
        </w:rPr>
        <w:t>Stabilität</w:t>
      </w:r>
      <w:proofErr w:type="spellEnd"/>
      <w:r w:rsidRPr="00E72F57">
        <w:rPr>
          <w:sz w:val="20"/>
          <w:szCs w:val="20"/>
        </w:rPr>
        <w:t xml:space="preserve"> und </w:t>
      </w:r>
      <w:proofErr w:type="spellStart"/>
      <w:r w:rsidRPr="00E72F57">
        <w:rPr>
          <w:sz w:val="20"/>
          <w:szCs w:val="20"/>
        </w:rPr>
        <w:t>Entwicklung</w:t>
      </w:r>
      <w:proofErr w:type="spellEnd"/>
      <w:r w:rsidRPr="00E72F57">
        <w:rPr>
          <w:sz w:val="20"/>
          <w:szCs w:val="20"/>
        </w:rPr>
        <w:t xml:space="preserve"> in </w:t>
      </w:r>
      <w:proofErr w:type="spellStart"/>
      <w:r w:rsidRPr="00E72F57">
        <w:rPr>
          <w:sz w:val="20"/>
          <w:szCs w:val="20"/>
        </w:rPr>
        <w:t>Industrieländern</w:t>
      </w:r>
      <w:proofErr w:type="spellEnd"/>
      <w:r w:rsidRPr="00E72F57">
        <w:rPr>
          <w:sz w:val="20"/>
          <w:szCs w:val="20"/>
        </w:rPr>
        <w:t xml:space="preserve"> und der </w:t>
      </w:r>
      <w:proofErr w:type="spellStart"/>
      <w:r w:rsidRPr="00E72F57">
        <w:rPr>
          <w:sz w:val="20"/>
          <w:szCs w:val="20"/>
        </w:rPr>
        <w:t>Europäischen</w:t>
      </w:r>
      <w:proofErr w:type="spellEnd"/>
      <w:r w:rsidRPr="00E72F57">
        <w:rPr>
          <w:sz w:val="20"/>
          <w:szCs w:val="20"/>
        </w:rPr>
        <w:t xml:space="preserve"> Gemeinschaft. Transfer: Regensburg, 195–218 </w:t>
      </w:r>
    </w:p>
    <w:p w14:paraId="4CBFB416" w14:textId="77777777" w:rsidR="00ED4B0C" w:rsidRPr="00E72F57" w:rsidRDefault="00ED4B0C" w:rsidP="007A44EF">
      <w:pPr>
        <w:pStyle w:val="Default"/>
        <w:spacing w:before="120"/>
        <w:rPr>
          <w:sz w:val="20"/>
          <w:szCs w:val="20"/>
        </w:rPr>
      </w:pPr>
      <w:r w:rsidRPr="00E72F57">
        <w:rPr>
          <w:sz w:val="20"/>
          <w:szCs w:val="20"/>
        </w:rPr>
        <w:t xml:space="preserve">US Bureau of </w:t>
      </w:r>
      <w:proofErr w:type="spellStart"/>
      <w:r w:rsidRPr="00E72F57">
        <w:rPr>
          <w:sz w:val="20"/>
          <w:szCs w:val="20"/>
        </w:rPr>
        <w:t>Labour</w:t>
      </w:r>
      <w:proofErr w:type="spellEnd"/>
      <w:r w:rsidRPr="00E72F57">
        <w:rPr>
          <w:sz w:val="20"/>
          <w:szCs w:val="20"/>
        </w:rPr>
        <w:t xml:space="preserve"> Statistics (2022b) Employment cost summary, July 29. https://www.bls.gov/ </w:t>
      </w:r>
      <w:proofErr w:type="spellStart"/>
      <w:r w:rsidRPr="00E72F57">
        <w:rPr>
          <w:sz w:val="20"/>
          <w:szCs w:val="20"/>
        </w:rPr>
        <w:t>news.release</w:t>
      </w:r>
      <w:proofErr w:type="spellEnd"/>
      <w:r w:rsidRPr="00E72F57">
        <w:rPr>
          <w:sz w:val="20"/>
          <w:szCs w:val="20"/>
        </w:rPr>
        <w:t xml:space="preserve">/eci.nr0.htm. Accessed 08 Nov 2022 </w:t>
      </w:r>
    </w:p>
    <w:p w14:paraId="716C92E5" w14:textId="77777777" w:rsidR="00ED4B0C" w:rsidRPr="00E72F57" w:rsidRDefault="00ED4B0C" w:rsidP="007A44EF">
      <w:pPr>
        <w:pStyle w:val="Default"/>
        <w:spacing w:before="120"/>
        <w:rPr>
          <w:sz w:val="20"/>
          <w:szCs w:val="20"/>
        </w:rPr>
      </w:pPr>
      <w:r w:rsidRPr="00E72F57">
        <w:rPr>
          <w:sz w:val="20"/>
          <w:szCs w:val="20"/>
        </w:rPr>
        <w:t xml:space="preserve">US Bureau of </w:t>
      </w:r>
      <w:proofErr w:type="spellStart"/>
      <w:r w:rsidRPr="00E72F57">
        <w:rPr>
          <w:sz w:val="20"/>
          <w:szCs w:val="20"/>
        </w:rPr>
        <w:t>Labour</w:t>
      </w:r>
      <w:proofErr w:type="spellEnd"/>
      <w:r w:rsidRPr="00E72F57">
        <w:rPr>
          <w:sz w:val="20"/>
          <w:szCs w:val="20"/>
        </w:rPr>
        <w:t xml:space="preserve"> Statistics (2022a) Current employment statistics–CES (National). https:// www.bls.gov/ces/. Accessed 06 Nov 2022 </w:t>
      </w:r>
    </w:p>
    <w:p w14:paraId="6D4C5266" w14:textId="77777777" w:rsidR="00ED4B0C" w:rsidRPr="00E72F57" w:rsidRDefault="00ED4B0C" w:rsidP="007A44EF">
      <w:pPr>
        <w:pStyle w:val="Default"/>
        <w:spacing w:before="120"/>
        <w:rPr>
          <w:sz w:val="20"/>
          <w:szCs w:val="20"/>
        </w:rPr>
      </w:pPr>
      <w:r w:rsidRPr="00E72F57">
        <w:rPr>
          <w:sz w:val="20"/>
          <w:szCs w:val="20"/>
        </w:rPr>
        <w:t xml:space="preserve">US Office of Management and Budget (2022) The white house. https://www.whitehouse.gov/omb/. Accessed 28 Apr 2023 </w:t>
      </w:r>
    </w:p>
    <w:p w14:paraId="240212F6" w14:textId="77777777" w:rsidR="00ED4B0C" w:rsidRPr="00E72F57" w:rsidRDefault="00ED4B0C" w:rsidP="007A44EF">
      <w:pPr>
        <w:pStyle w:val="Default"/>
        <w:spacing w:before="120"/>
        <w:rPr>
          <w:sz w:val="20"/>
          <w:szCs w:val="20"/>
        </w:rPr>
      </w:pPr>
      <w:r w:rsidRPr="00E72F57">
        <w:rPr>
          <w:sz w:val="20"/>
          <w:szCs w:val="20"/>
        </w:rPr>
        <w:t xml:space="preserve">Verdi (2022) </w:t>
      </w:r>
      <w:proofErr w:type="spellStart"/>
      <w:r w:rsidRPr="00E72F57">
        <w:rPr>
          <w:sz w:val="20"/>
          <w:szCs w:val="20"/>
        </w:rPr>
        <w:t>Zum</w:t>
      </w:r>
      <w:proofErr w:type="spellEnd"/>
      <w:r w:rsidRPr="00E72F57">
        <w:rPr>
          <w:sz w:val="20"/>
          <w:szCs w:val="20"/>
        </w:rPr>
        <w:t xml:space="preserve"> </w:t>
      </w:r>
      <w:proofErr w:type="spellStart"/>
      <w:r w:rsidRPr="00E72F57">
        <w:rPr>
          <w:sz w:val="20"/>
          <w:szCs w:val="20"/>
        </w:rPr>
        <w:t>Vorwurf</w:t>
      </w:r>
      <w:proofErr w:type="spellEnd"/>
      <w:r w:rsidRPr="00E72F57">
        <w:rPr>
          <w:sz w:val="20"/>
          <w:szCs w:val="20"/>
        </w:rPr>
        <w:t xml:space="preserve">, Heinz </w:t>
      </w:r>
      <w:proofErr w:type="spellStart"/>
      <w:r w:rsidRPr="00E72F57">
        <w:rPr>
          <w:sz w:val="20"/>
          <w:szCs w:val="20"/>
        </w:rPr>
        <w:t>Kluncker</w:t>
      </w:r>
      <w:proofErr w:type="spellEnd"/>
      <w:r w:rsidRPr="00E72F57">
        <w:rPr>
          <w:sz w:val="20"/>
          <w:szCs w:val="20"/>
        </w:rPr>
        <w:t xml:space="preserve"> </w:t>
      </w:r>
      <w:proofErr w:type="spellStart"/>
      <w:r w:rsidRPr="00E72F57">
        <w:rPr>
          <w:sz w:val="20"/>
          <w:szCs w:val="20"/>
        </w:rPr>
        <w:t>habe</w:t>
      </w:r>
      <w:proofErr w:type="spellEnd"/>
      <w:r w:rsidRPr="00E72F57">
        <w:rPr>
          <w:sz w:val="20"/>
          <w:szCs w:val="20"/>
        </w:rPr>
        <w:t xml:space="preserve"> 1974 Willy Brandt </w:t>
      </w:r>
      <w:proofErr w:type="spellStart"/>
      <w:r w:rsidRPr="00E72F57">
        <w:rPr>
          <w:sz w:val="20"/>
          <w:szCs w:val="20"/>
        </w:rPr>
        <w:t>gestürzt</w:t>
      </w:r>
      <w:proofErr w:type="spellEnd"/>
      <w:r w:rsidRPr="00E72F57">
        <w:rPr>
          <w:sz w:val="20"/>
          <w:szCs w:val="20"/>
        </w:rPr>
        <w:t xml:space="preserve">. https://www.verdi. de/ueber-uns/idee-tradition/gruendungsgewerkschaften/++co++1c26342a-b918–11e1–7184 –0019b9e321e1. Accessed 10 Sept 2022 </w:t>
      </w:r>
    </w:p>
    <w:p w14:paraId="7E9E1D3D" w14:textId="77777777" w:rsidR="00ED4B0C" w:rsidRPr="00E72F57" w:rsidRDefault="00ED4B0C" w:rsidP="007A44EF">
      <w:pPr>
        <w:pStyle w:val="Default"/>
        <w:spacing w:before="120"/>
        <w:rPr>
          <w:sz w:val="20"/>
          <w:szCs w:val="20"/>
        </w:rPr>
      </w:pPr>
      <w:r w:rsidRPr="00E72F57">
        <w:rPr>
          <w:sz w:val="20"/>
          <w:szCs w:val="20"/>
        </w:rPr>
        <w:t xml:space="preserve">Wirtschaftslexikon24.com (2022) </w:t>
      </w:r>
      <w:proofErr w:type="spellStart"/>
      <w:r w:rsidRPr="00E72F57">
        <w:rPr>
          <w:sz w:val="20"/>
          <w:szCs w:val="20"/>
        </w:rPr>
        <w:t>Gesetz</w:t>
      </w:r>
      <w:proofErr w:type="spellEnd"/>
      <w:r w:rsidRPr="00E72F57">
        <w:rPr>
          <w:sz w:val="20"/>
          <w:szCs w:val="20"/>
        </w:rPr>
        <w:t xml:space="preserve"> </w:t>
      </w:r>
      <w:proofErr w:type="spellStart"/>
      <w:r w:rsidRPr="00E72F57">
        <w:rPr>
          <w:sz w:val="20"/>
          <w:szCs w:val="20"/>
        </w:rPr>
        <w:t>zur</w:t>
      </w:r>
      <w:proofErr w:type="spellEnd"/>
      <w:r w:rsidRPr="00E72F57">
        <w:rPr>
          <w:sz w:val="20"/>
          <w:szCs w:val="20"/>
        </w:rPr>
        <w:t xml:space="preserve"> </w:t>
      </w:r>
      <w:proofErr w:type="spellStart"/>
      <w:r w:rsidRPr="00E72F57">
        <w:rPr>
          <w:sz w:val="20"/>
          <w:szCs w:val="20"/>
        </w:rPr>
        <w:t>Förderung</w:t>
      </w:r>
      <w:proofErr w:type="spellEnd"/>
      <w:r w:rsidRPr="00E72F57">
        <w:rPr>
          <w:sz w:val="20"/>
          <w:szCs w:val="20"/>
        </w:rPr>
        <w:t xml:space="preserve"> der </w:t>
      </w:r>
      <w:proofErr w:type="spellStart"/>
      <w:r w:rsidRPr="00E72F57">
        <w:rPr>
          <w:sz w:val="20"/>
          <w:szCs w:val="20"/>
        </w:rPr>
        <w:t>Stabilität</w:t>
      </w:r>
      <w:proofErr w:type="spellEnd"/>
      <w:r w:rsidRPr="00E72F57">
        <w:rPr>
          <w:sz w:val="20"/>
          <w:szCs w:val="20"/>
        </w:rPr>
        <w:t xml:space="preserve"> und des </w:t>
      </w:r>
      <w:proofErr w:type="spellStart"/>
      <w:r w:rsidRPr="00E72F57">
        <w:rPr>
          <w:sz w:val="20"/>
          <w:szCs w:val="20"/>
        </w:rPr>
        <w:t>Wachstums</w:t>
      </w:r>
      <w:proofErr w:type="spellEnd"/>
      <w:r w:rsidRPr="00E72F57">
        <w:rPr>
          <w:sz w:val="20"/>
          <w:szCs w:val="20"/>
        </w:rPr>
        <w:t xml:space="preserve"> der </w:t>
      </w:r>
      <w:proofErr w:type="spellStart"/>
      <w:r w:rsidRPr="00E72F57">
        <w:rPr>
          <w:sz w:val="20"/>
          <w:szCs w:val="20"/>
        </w:rPr>
        <w:t>Wirtschaft</w:t>
      </w:r>
      <w:proofErr w:type="spellEnd"/>
      <w:r w:rsidRPr="00E72F57">
        <w:rPr>
          <w:sz w:val="20"/>
          <w:szCs w:val="20"/>
        </w:rPr>
        <w:t xml:space="preserve">. ww.wirtschaftslexikon24.com. https://www.wirtschaftslexikon24.com/d/gesetz-zur-förderung-der-stabilität-und-deswachstums-der-wirtschaft/gesetz-zur-förderung-der-stabil ität-und-des-wachstums-der-wirtschaft.htm. Accessed 18 Oct 2022 </w:t>
      </w:r>
    </w:p>
    <w:p w14:paraId="12D49E01" w14:textId="77777777" w:rsidR="00ED4B0C" w:rsidRPr="00E72F57" w:rsidRDefault="00ED4B0C" w:rsidP="007A44EF">
      <w:pPr>
        <w:bidi/>
        <w:spacing w:before="120" w:after="0" w:line="240" w:lineRule="auto"/>
        <w:jc w:val="right"/>
        <w:rPr>
          <w:sz w:val="20"/>
          <w:szCs w:val="20"/>
          <w:lang w:bidi="fa-IR"/>
        </w:rPr>
      </w:pPr>
      <w:r w:rsidRPr="00E72F57">
        <w:rPr>
          <w:sz w:val="20"/>
          <w:szCs w:val="20"/>
        </w:rPr>
        <w:t>World Bank (2023) Data. https://data.worldbank.org. Accessed 05 Oct 2023</w:t>
      </w:r>
    </w:p>
    <w:p w14:paraId="45930401" w14:textId="77777777" w:rsidR="003F3DD7" w:rsidRDefault="003F3DD7" w:rsidP="00104083">
      <w:pPr>
        <w:pStyle w:val="Default"/>
        <w:bidi/>
        <w:rPr>
          <w:rFonts w:cs="B Nazanin"/>
          <w:b/>
          <w:bCs/>
          <w:sz w:val="28"/>
          <w:szCs w:val="28"/>
          <w:rtl/>
        </w:rPr>
      </w:pPr>
    </w:p>
    <w:p w14:paraId="4D9DE6D3" w14:textId="37229AA2" w:rsidR="00104083" w:rsidRPr="003F3DD7" w:rsidRDefault="00104083" w:rsidP="003F3DD7">
      <w:pPr>
        <w:pStyle w:val="Default"/>
        <w:bidi/>
        <w:rPr>
          <w:rFonts w:cs="B Nazanin"/>
          <w:b/>
          <w:bCs/>
          <w:sz w:val="32"/>
          <w:szCs w:val="36"/>
          <w:rtl/>
        </w:rPr>
      </w:pPr>
      <w:r w:rsidRPr="003F3DD7">
        <w:rPr>
          <w:rFonts w:cs="B Nazanin" w:hint="cs"/>
          <w:b/>
          <w:bCs/>
          <w:sz w:val="32"/>
          <w:szCs w:val="36"/>
          <w:rtl/>
        </w:rPr>
        <w:t>فصل پنجم</w:t>
      </w:r>
    </w:p>
    <w:p w14:paraId="3DAD0884" w14:textId="77777777" w:rsidR="00104083" w:rsidRPr="003D2B49" w:rsidRDefault="00104083" w:rsidP="00104083">
      <w:pPr>
        <w:pStyle w:val="Default"/>
        <w:bidi/>
        <w:rPr>
          <w:rFonts w:cs="B Nazanin"/>
          <w:b/>
          <w:bCs/>
          <w:sz w:val="28"/>
          <w:szCs w:val="28"/>
          <w:rtl/>
        </w:rPr>
      </w:pPr>
    </w:p>
    <w:p w14:paraId="322C7DF4" w14:textId="77777777" w:rsidR="00104083" w:rsidRPr="003D2B49" w:rsidRDefault="00104083" w:rsidP="00766849">
      <w:pPr>
        <w:pStyle w:val="Default"/>
        <w:bidi/>
        <w:rPr>
          <w:rFonts w:cs="B Nazanin"/>
          <w:b/>
          <w:bCs/>
          <w:sz w:val="28"/>
          <w:szCs w:val="28"/>
          <w:rtl/>
        </w:rPr>
      </w:pPr>
      <w:r>
        <w:rPr>
          <w:rFonts w:cs="B Nazanin" w:hint="cs"/>
          <w:b/>
          <w:bCs/>
          <w:sz w:val="28"/>
          <w:szCs w:val="28"/>
          <w:rtl/>
        </w:rPr>
        <w:t>گرایش نزولی</w:t>
      </w:r>
      <w:r w:rsidRPr="003D2B49">
        <w:rPr>
          <w:rFonts w:cs="B Nazanin" w:hint="cs"/>
          <w:b/>
          <w:bCs/>
          <w:sz w:val="28"/>
          <w:szCs w:val="28"/>
          <w:rtl/>
        </w:rPr>
        <w:t xml:space="preserve"> سطح عمومی قیمت ها پس از بحران مالی جهان در سال 2008، همه گیری کرونا و رکود تورمی بعد از شوک انرژی</w:t>
      </w:r>
    </w:p>
    <w:p w14:paraId="6FE8D6D9" w14:textId="77777777" w:rsidR="00104083" w:rsidRPr="003D2B49" w:rsidRDefault="00104083" w:rsidP="00104083">
      <w:pPr>
        <w:pStyle w:val="Default"/>
        <w:bidi/>
        <w:rPr>
          <w:rFonts w:cs="B Nazanin"/>
          <w:b/>
          <w:bCs/>
          <w:sz w:val="28"/>
          <w:szCs w:val="28"/>
          <w:rtl/>
        </w:rPr>
      </w:pPr>
    </w:p>
    <w:p w14:paraId="52874189"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توضیحاتی که تا کنون ارائه شده ممکن است این تصور را ایجاد کند که فقط فرایندهای تورمی به بحران</w:t>
      </w:r>
      <w:r w:rsidRPr="00380C3B">
        <w:rPr>
          <w:rFonts w:cs="B Nazanin" w:hint="cs"/>
          <w:sz w:val="26"/>
          <w:szCs w:val="26"/>
          <w:rtl/>
        </w:rPr>
        <w:softHyphen/>
        <w:t>های خطرناک در سیستم اقتصادی تبدیل می</w:t>
      </w:r>
      <w:r w:rsidRPr="00380C3B">
        <w:rPr>
          <w:rFonts w:cs="B Nazanin" w:hint="cs"/>
          <w:sz w:val="26"/>
          <w:szCs w:val="26"/>
          <w:rtl/>
        </w:rPr>
        <w:softHyphen/>
        <w:t xml:space="preserve">شود. ولی چنین تصوری خطا است. فرایند کاهش سطح عمومی قیمت ها نیز می تواند به بحران منجر شود. مثال روشن در این مورد </w:t>
      </w:r>
      <w:r w:rsidRPr="00380C3B">
        <w:rPr>
          <w:rFonts w:cs="B Nazanin" w:hint="cs"/>
          <w:i/>
          <w:iCs/>
          <w:sz w:val="26"/>
          <w:szCs w:val="26"/>
          <w:rtl/>
        </w:rPr>
        <w:t>"رکود بزرگ"</w:t>
      </w:r>
      <w:r w:rsidRPr="00380C3B">
        <w:rPr>
          <w:rFonts w:cs="B Nazanin" w:hint="cs"/>
          <w:sz w:val="26"/>
          <w:szCs w:val="26"/>
          <w:rtl/>
        </w:rPr>
        <w:t xml:space="preserve"> دهه</w:t>
      </w:r>
      <w:r w:rsidRPr="00380C3B">
        <w:rPr>
          <w:rFonts w:cs="B Nazanin" w:hint="cs"/>
          <w:sz w:val="26"/>
          <w:szCs w:val="26"/>
          <w:rtl/>
        </w:rPr>
        <w:softHyphen/>
        <w:t>ی 1930 است. تجربه</w:t>
      </w:r>
      <w:r w:rsidRPr="00380C3B">
        <w:rPr>
          <w:rFonts w:cs="B Nazanin" w:hint="cs"/>
          <w:sz w:val="26"/>
          <w:szCs w:val="26"/>
          <w:rtl/>
        </w:rPr>
        <w:softHyphen/>
        <w:t>ی تلخ کاهش قیمت ها فقط به "</w:t>
      </w:r>
      <w:r w:rsidRPr="00380C3B">
        <w:rPr>
          <w:rFonts w:cs="B Nazanin" w:hint="cs"/>
          <w:i/>
          <w:iCs/>
          <w:sz w:val="26"/>
          <w:szCs w:val="26"/>
          <w:rtl/>
        </w:rPr>
        <w:t>رکود بزرگ"</w:t>
      </w:r>
      <w:r w:rsidRPr="00380C3B">
        <w:rPr>
          <w:rFonts w:cs="B Nazanin" w:hint="cs"/>
          <w:sz w:val="26"/>
          <w:szCs w:val="26"/>
          <w:rtl/>
        </w:rPr>
        <w:t xml:space="preserve"> منحصر نیست. بعد از جنگ جهانی دوم نیز برخی کشورها با این خطر مواجه شدند. مثال برجسته در این مورد ژاپن است که از دهه</w:t>
      </w:r>
      <w:r w:rsidRPr="00380C3B">
        <w:rPr>
          <w:rFonts w:cs="B Nazanin"/>
          <w:sz w:val="26"/>
          <w:szCs w:val="26"/>
          <w:rtl/>
        </w:rPr>
        <w:softHyphen/>
      </w:r>
      <w:r w:rsidRPr="00380C3B">
        <w:rPr>
          <w:rFonts w:cs="B Nazanin" w:hint="cs"/>
          <w:sz w:val="26"/>
          <w:szCs w:val="26"/>
          <w:rtl/>
        </w:rPr>
        <w:t>ی 1990 در وضعیت کسادی گرفتار شده و در بسیاری سال</w:t>
      </w:r>
      <w:r w:rsidRPr="00380C3B">
        <w:rPr>
          <w:rFonts w:cs="B Nazanin"/>
          <w:sz w:val="26"/>
          <w:szCs w:val="26"/>
          <w:rtl/>
        </w:rPr>
        <w:softHyphen/>
      </w:r>
      <w:r w:rsidRPr="00380C3B">
        <w:rPr>
          <w:rFonts w:cs="B Nazanin" w:hint="cs"/>
          <w:sz w:val="26"/>
          <w:szCs w:val="26"/>
          <w:rtl/>
        </w:rPr>
        <w:t xml:space="preserve">ها سطح عمومی قیمت ها در این کشور کاهش یافته است </w:t>
      </w:r>
      <w:r w:rsidRPr="00380C3B">
        <w:rPr>
          <w:rFonts w:cs="B Nazanin"/>
          <w:sz w:val="26"/>
          <w:szCs w:val="26"/>
        </w:rPr>
        <w:t xml:space="preserve">(Herr </w:t>
      </w:r>
      <w:r w:rsidRPr="00380C3B">
        <w:rPr>
          <w:rFonts w:cs="B Nazanin"/>
          <w:color w:val="0000FF"/>
          <w:sz w:val="26"/>
          <w:szCs w:val="26"/>
        </w:rPr>
        <w:t>2015</w:t>
      </w:r>
      <w:r w:rsidRPr="00380C3B">
        <w:rPr>
          <w:rFonts w:cs="B Nazanin"/>
          <w:sz w:val="26"/>
          <w:szCs w:val="26"/>
        </w:rPr>
        <w:t xml:space="preserve">; Herr and </w:t>
      </w:r>
      <w:proofErr w:type="spellStart"/>
      <w:r w:rsidRPr="00380C3B">
        <w:rPr>
          <w:rFonts w:cs="B Nazanin"/>
          <w:sz w:val="26"/>
          <w:szCs w:val="26"/>
        </w:rPr>
        <w:t>Kazandziska</w:t>
      </w:r>
      <w:proofErr w:type="spellEnd"/>
      <w:r w:rsidRPr="00380C3B">
        <w:rPr>
          <w:rFonts w:cs="B Nazanin"/>
          <w:sz w:val="26"/>
          <w:szCs w:val="26"/>
        </w:rPr>
        <w:t xml:space="preserve"> </w:t>
      </w:r>
      <w:r w:rsidRPr="00380C3B">
        <w:rPr>
          <w:rFonts w:cs="B Nazanin"/>
          <w:color w:val="0000FF"/>
          <w:sz w:val="26"/>
          <w:szCs w:val="26"/>
        </w:rPr>
        <w:t>2011</w:t>
      </w:r>
      <w:r w:rsidRPr="00380C3B">
        <w:rPr>
          <w:rFonts w:cs="B Nazanin"/>
          <w:sz w:val="26"/>
          <w:szCs w:val="26"/>
        </w:rPr>
        <w:t>)</w:t>
      </w:r>
      <w:r w:rsidRPr="00380C3B">
        <w:rPr>
          <w:rFonts w:cs="B Nazanin" w:hint="cs"/>
          <w:sz w:val="26"/>
          <w:szCs w:val="26"/>
          <w:rtl/>
        </w:rPr>
        <w:t>. در فاصله</w:t>
      </w:r>
      <w:r w:rsidRPr="00380C3B">
        <w:rPr>
          <w:rFonts w:cs="B Nazanin" w:hint="cs"/>
          <w:sz w:val="26"/>
          <w:szCs w:val="26"/>
          <w:rtl/>
        </w:rPr>
        <w:softHyphen/>
        <w:t>ی سال</w:t>
      </w:r>
      <w:r w:rsidRPr="00380C3B">
        <w:rPr>
          <w:rFonts w:cs="B Nazanin" w:hint="cs"/>
          <w:sz w:val="26"/>
          <w:szCs w:val="26"/>
          <w:rtl/>
        </w:rPr>
        <w:softHyphen/>
        <w:t>های 2008 تا 2021 امریکا و کشورهای عضو اتحادیه</w:t>
      </w:r>
      <w:r w:rsidRPr="00380C3B">
        <w:rPr>
          <w:rFonts w:cs="B Nazanin" w:hint="cs"/>
          <w:sz w:val="26"/>
          <w:szCs w:val="26"/>
          <w:rtl/>
        </w:rPr>
        <w:softHyphen/>
        <w:t>ی پولی اروپا بارها در معرض خطر کاهش سطح عمومی قیمت</w:t>
      </w:r>
      <w:r w:rsidRPr="00380C3B">
        <w:rPr>
          <w:rFonts w:cs="B Nazanin" w:hint="cs"/>
          <w:sz w:val="26"/>
          <w:szCs w:val="26"/>
          <w:rtl/>
        </w:rPr>
        <w:softHyphen/>
        <w:t>ها بودند؛ که صرفا از طریق مداخلات گسترده از سوی بانک مرکزی و دولت از بروز رکود جلوگیری شد. به همین دلیل در قسمت اول این فصل به طور خلاصه خطرات فرایند کاهش سطح عمومی قیمت</w:t>
      </w:r>
      <w:r w:rsidRPr="00380C3B">
        <w:rPr>
          <w:rFonts w:cs="B Nazanin" w:hint="cs"/>
          <w:sz w:val="26"/>
          <w:szCs w:val="26"/>
          <w:rtl/>
        </w:rPr>
        <w:softHyphen/>
        <w:t>ها مورد بررسی قرار می</w:t>
      </w:r>
      <w:r w:rsidRPr="00380C3B">
        <w:rPr>
          <w:rFonts w:cs="B Nazanin" w:hint="cs"/>
          <w:sz w:val="26"/>
          <w:szCs w:val="26"/>
          <w:rtl/>
        </w:rPr>
        <w:softHyphen/>
        <w:t xml:space="preserve">گیرد. سپس با استفاده از مثال بحران مالی جهانی و کسادی بزرگ سال 09-2008 نشان داده می شود که چه ابزارهای سیاستگزاری به کار گرفته شد تا از بروز فاجعه ای مشابه </w:t>
      </w:r>
      <w:r w:rsidRPr="00380C3B">
        <w:rPr>
          <w:rFonts w:cs="Times New Roman" w:hint="cs"/>
          <w:i/>
          <w:iCs/>
          <w:sz w:val="26"/>
          <w:szCs w:val="26"/>
          <w:rtl/>
        </w:rPr>
        <w:t>"</w:t>
      </w:r>
      <w:r w:rsidRPr="00380C3B">
        <w:rPr>
          <w:rFonts w:cs="B Nazanin" w:hint="cs"/>
          <w:i/>
          <w:iCs/>
          <w:sz w:val="26"/>
          <w:szCs w:val="26"/>
          <w:rtl/>
        </w:rPr>
        <w:t>رکود بزرگ</w:t>
      </w:r>
      <w:r w:rsidRPr="00380C3B">
        <w:rPr>
          <w:rFonts w:cs="Times New Roman" w:hint="cs"/>
          <w:i/>
          <w:iCs/>
          <w:sz w:val="26"/>
          <w:szCs w:val="26"/>
          <w:rtl/>
        </w:rPr>
        <w:t>"</w:t>
      </w:r>
      <w:r w:rsidRPr="00380C3B">
        <w:rPr>
          <w:rFonts w:cs="B Nazanin" w:hint="cs"/>
          <w:sz w:val="26"/>
          <w:szCs w:val="26"/>
          <w:rtl/>
        </w:rPr>
        <w:t xml:space="preserve"> دهه</w:t>
      </w:r>
      <w:r w:rsidRPr="00380C3B">
        <w:rPr>
          <w:rFonts w:cs="B Nazanin" w:hint="cs"/>
          <w:sz w:val="26"/>
          <w:szCs w:val="26"/>
          <w:rtl/>
        </w:rPr>
        <w:softHyphen/>
        <w:t>ی 1930 جلوگیری شود. منطقه</w:t>
      </w:r>
      <w:r w:rsidRPr="00380C3B">
        <w:rPr>
          <w:rFonts w:cs="B Nazanin" w:hint="cs"/>
          <w:sz w:val="26"/>
          <w:szCs w:val="26"/>
          <w:rtl/>
        </w:rPr>
        <w:softHyphen/>
        <w:t>ی یورو، کمی پس از بروز کسادی بزرگ، با بحرانی مواجه شد که "بحران یورو" نام گرفت. در این دوره موسسات بخش عمومی در کشورهای مختلف عضو اتحادیه</w:t>
      </w:r>
      <w:r w:rsidRPr="00380C3B">
        <w:rPr>
          <w:rFonts w:cs="B Nazanin" w:hint="cs"/>
          <w:sz w:val="26"/>
          <w:szCs w:val="26"/>
          <w:rtl/>
        </w:rPr>
        <w:softHyphen/>
        <w:t>ی پولی اروپا با مشکلات مالی مواجه شدند. این بحران اتحادیه</w:t>
      </w:r>
      <w:r w:rsidRPr="00380C3B">
        <w:rPr>
          <w:rFonts w:cs="B Nazanin" w:hint="cs"/>
          <w:sz w:val="26"/>
          <w:szCs w:val="26"/>
          <w:rtl/>
        </w:rPr>
        <w:softHyphen/>
        <w:t>ی پولی اروپا را به آستانه</w:t>
      </w:r>
      <w:r w:rsidRPr="00380C3B">
        <w:rPr>
          <w:rFonts w:cs="B Nazanin" w:hint="cs"/>
          <w:sz w:val="26"/>
          <w:szCs w:val="26"/>
          <w:rtl/>
        </w:rPr>
        <w:softHyphen/>
        <w:t>ی سقوط کشاند. این بحران در قسمت دوم مطرح خواهد شد. در سال 2020، زمانی که امریکا به طور ویژه پیامدهای بحران مالی سال 2008 را پشت سر می</w:t>
      </w:r>
      <w:r w:rsidRPr="00380C3B">
        <w:rPr>
          <w:rFonts w:cs="B Nazanin" w:hint="cs"/>
          <w:sz w:val="26"/>
          <w:szCs w:val="26"/>
          <w:rtl/>
        </w:rPr>
        <w:softHyphen/>
        <w:t>گذاشت، اقتصاد جهان با همه</w:t>
      </w:r>
      <w:r w:rsidRPr="00380C3B">
        <w:rPr>
          <w:rFonts w:cs="B Nazanin" w:hint="cs"/>
          <w:sz w:val="26"/>
          <w:szCs w:val="26"/>
          <w:rtl/>
        </w:rPr>
        <w:softHyphen/>
        <w:t>گیری کوید - 19 مواجه گردید که دوباره به مداخلات گسترده</w:t>
      </w:r>
      <w:r w:rsidRPr="00380C3B">
        <w:rPr>
          <w:rFonts w:cs="B Nazanin"/>
          <w:sz w:val="26"/>
          <w:szCs w:val="26"/>
          <w:rtl/>
        </w:rPr>
        <w:softHyphen/>
      </w:r>
      <w:r w:rsidRPr="00380C3B">
        <w:rPr>
          <w:rFonts w:cs="B Nazanin" w:hint="cs"/>
          <w:sz w:val="26"/>
          <w:szCs w:val="26"/>
          <w:rtl/>
        </w:rPr>
        <w:t xml:space="preserve">ی پولی و مالی منجر شد. بحران کوید 19 در قسمت سوم مورد بحث قرار خواهد گرفت. </w:t>
      </w:r>
    </w:p>
    <w:p w14:paraId="29EA049B"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در نهایت در اواخر سال 2021، و عمدتا در اثر جنگ اوکراین که در اوایل سال 2022 آغاز شد، شوک قیمت کالاهای اساسی بروز کرد که می</w:t>
      </w:r>
      <w:r w:rsidRPr="00380C3B">
        <w:rPr>
          <w:rFonts w:cs="B Nazanin"/>
          <w:sz w:val="26"/>
          <w:szCs w:val="26"/>
          <w:rtl/>
        </w:rPr>
        <w:softHyphen/>
      </w:r>
      <w:r w:rsidRPr="00380C3B">
        <w:rPr>
          <w:rFonts w:cs="B Nazanin" w:hint="cs"/>
          <w:sz w:val="26"/>
          <w:szCs w:val="26"/>
          <w:rtl/>
        </w:rPr>
        <w:t>توان این بحران را با شوک قیمت نفت در سال</w:t>
      </w:r>
      <w:r w:rsidRPr="00380C3B">
        <w:rPr>
          <w:rFonts w:cs="B Nazanin" w:hint="cs"/>
          <w:sz w:val="26"/>
          <w:szCs w:val="26"/>
          <w:rtl/>
        </w:rPr>
        <w:softHyphen/>
        <w:t>های دهه</w:t>
      </w:r>
      <w:r w:rsidRPr="00380C3B">
        <w:rPr>
          <w:rFonts w:cs="B Nazanin" w:hint="cs"/>
          <w:sz w:val="26"/>
          <w:szCs w:val="26"/>
          <w:rtl/>
        </w:rPr>
        <w:softHyphen/>
        <w:t xml:space="preserve">ی 1970 مقایسه کرد. شوک نفتی به </w:t>
      </w:r>
      <w:r w:rsidRPr="00380C3B">
        <w:rPr>
          <w:rFonts w:cs="B Nazanin" w:hint="cs"/>
          <w:sz w:val="26"/>
          <w:szCs w:val="26"/>
          <w:rtl/>
        </w:rPr>
        <w:lastRenderedPageBreak/>
        <w:t>تغییرات شدید در سیاست پولی و در دهه</w:t>
      </w:r>
      <w:r w:rsidRPr="00380C3B">
        <w:rPr>
          <w:rFonts w:cs="B Nazanin" w:hint="cs"/>
          <w:sz w:val="26"/>
          <w:szCs w:val="26"/>
          <w:rtl/>
        </w:rPr>
        <w:softHyphen/>
        <w:t>ی 1980 به رکود تورمی منجر گردید. این تحولات در قسمت چهارم بررسی می</w:t>
      </w:r>
      <w:r w:rsidRPr="00380C3B">
        <w:rPr>
          <w:rFonts w:cs="B Nazanin" w:hint="cs"/>
          <w:sz w:val="26"/>
          <w:szCs w:val="26"/>
          <w:rtl/>
        </w:rPr>
        <w:softHyphen/>
        <w:t xml:space="preserve">شود. </w:t>
      </w:r>
    </w:p>
    <w:p w14:paraId="11BF6E00"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این تحلیل</w:t>
      </w:r>
      <w:r w:rsidRPr="00380C3B">
        <w:rPr>
          <w:rFonts w:cs="B Nazanin" w:hint="cs"/>
          <w:sz w:val="26"/>
          <w:szCs w:val="26"/>
          <w:rtl/>
        </w:rPr>
        <w:softHyphen/>
        <w:t>ها مشخص می</w:t>
      </w:r>
      <w:r w:rsidRPr="00380C3B">
        <w:rPr>
          <w:rFonts w:cs="B Nazanin" w:hint="cs"/>
          <w:sz w:val="26"/>
          <w:szCs w:val="26"/>
          <w:rtl/>
        </w:rPr>
        <w:softHyphen/>
        <w:t>سازد که کشورهای غربی و اقتصاد جهان، حتی با نادیده گرفتن بحران زیست محیطی، با بحران</w:t>
      </w:r>
      <w:r w:rsidRPr="00380C3B">
        <w:rPr>
          <w:rFonts w:cs="B Nazanin" w:hint="cs"/>
          <w:sz w:val="26"/>
          <w:szCs w:val="26"/>
          <w:rtl/>
        </w:rPr>
        <w:softHyphen/>
        <w:t>های پی در پی مواجه شده</w:t>
      </w:r>
      <w:r w:rsidRPr="00380C3B">
        <w:rPr>
          <w:rFonts w:cs="B Nazanin"/>
          <w:sz w:val="26"/>
          <w:szCs w:val="26"/>
          <w:rtl/>
        </w:rPr>
        <w:softHyphen/>
      </w:r>
      <w:r w:rsidRPr="00380C3B">
        <w:rPr>
          <w:rFonts w:cs="B Nazanin" w:hint="cs"/>
          <w:sz w:val="26"/>
          <w:szCs w:val="26"/>
          <w:rtl/>
        </w:rPr>
        <w:t>اند. امریکا و المان به عنوان مثال</w:t>
      </w:r>
      <w:r w:rsidRPr="00380C3B">
        <w:rPr>
          <w:rFonts w:cs="B Nazanin" w:hint="cs"/>
          <w:sz w:val="26"/>
          <w:szCs w:val="26"/>
          <w:rtl/>
        </w:rPr>
        <w:softHyphen/>
        <w:t>هایی برای تحلیل عمیق</w:t>
      </w:r>
      <w:r w:rsidRPr="00380C3B">
        <w:rPr>
          <w:rFonts w:cs="B Nazanin" w:hint="cs"/>
          <w:sz w:val="26"/>
          <w:szCs w:val="26"/>
          <w:rtl/>
        </w:rPr>
        <w:softHyphen/>
        <w:t>تر در نظر گرفته شده است. از آن جا که ایتالیا و انگلستان در فصل چهارم مورد بررسی قرار گرفت، در این فصل تحولات این دو کشور در بررسی تغییرات اقتصادی اتحادیه</w:t>
      </w:r>
      <w:r w:rsidRPr="00380C3B">
        <w:rPr>
          <w:rFonts w:cs="B Nazanin"/>
          <w:sz w:val="26"/>
          <w:szCs w:val="26"/>
          <w:rtl/>
        </w:rPr>
        <w:softHyphen/>
      </w:r>
      <w:r w:rsidRPr="00380C3B">
        <w:rPr>
          <w:rFonts w:cs="B Nazanin" w:hint="cs"/>
          <w:sz w:val="26"/>
          <w:szCs w:val="26"/>
          <w:rtl/>
        </w:rPr>
        <w:t xml:space="preserve">ی پولی اروپا انعکاس یافته است.  </w:t>
      </w:r>
    </w:p>
    <w:p w14:paraId="77EBB89C" w14:textId="77777777" w:rsidR="00104083" w:rsidRPr="00380C3B" w:rsidRDefault="00104083" w:rsidP="00694E32">
      <w:pPr>
        <w:pStyle w:val="Default"/>
        <w:spacing w:after="120" w:line="360" w:lineRule="auto"/>
        <w:jc w:val="center"/>
        <w:rPr>
          <w:sz w:val="26"/>
          <w:szCs w:val="26"/>
        </w:rPr>
      </w:pPr>
    </w:p>
    <w:p w14:paraId="291624DF" w14:textId="77777777" w:rsidR="00104083" w:rsidRPr="00380C3B" w:rsidRDefault="00104083" w:rsidP="00694E32">
      <w:pPr>
        <w:pStyle w:val="Default"/>
        <w:spacing w:after="120" w:line="360" w:lineRule="auto"/>
        <w:jc w:val="center"/>
        <w:rPr>
          <w:sz w:val="26"/>
          <w:szCs w:val="26"/>
        </w:rPr>
      </w:pPr>
    </w:p>
    <w:p w14:paraId="51913D93" w14:textId="77777777" w:rsidR="00104083" w:rsidRPr="00380C3B" w:rsidRDefault="00104083" w:rsidP="00694E32">
      <w:pPr>
        <w:pStyle w:val="Default"/>
        <w:spacing w:after="120" w:line="360" w:lineRule="auto"/>
        <w:jc w:val="center"/>
        <w:rPr>
          <w:sz w:val="26"/>
          <w:szCs w:val="26"/>
        </w:rPr>
      </w:pPr>
    </w:p>
    <w:p w14:paraId="4BF423F1" w14:textId="77777777" w:rsidR="00104083" w:rsidRPr="00380C3B" w:rsidRDefault="00104083" w:rsidP="00694E32">
      <w:pPr>
        <w:pStyle w:val="Default"/>
        <w:bidi/>
        <w:spacing w:after="120" w:line="360" w:lineRule="auto"/>
        <w:rPr>
          <w:rFonts w:cs="B Nazanin"/>
          <w:b/>
          <w:bCs/>
          <w:sz w:val="26"/>
          <w:szCs w:val="26"/>
          <w:rtl/>
        </w:rPr>
      </w:pPr>
      <w:r w:rsidRPr="00380C3B">
        <w:rPr>
          <w:rFonts w:cs="B Nazanin" w:hint="cs"/>
          <w:b/>
          <w:bCs/>
          <w:sz w:val="26"/>
          <w:szCs w:val="26"/>
          <w:rtl/>
        </w:rPr>
        <w:t>5-1. تورم پایین و گرایش نزولی سطح عمومی قیمت</w:t>
      </w:r>
      <w:r w:rsidRPr="00380C3B">
        <w:rPr>
          <w:rFonts w:cs="B Nazanin" w:hint="cs"/>
          <w:b/>
          <w:bCs/>
          <w:sz w:val="26"/>
          <w:szCs w:val="26"/>
          <w:rtl/>
        </w:rPr>
        <w:softHyphen/>
        <w:t>ها پس از بحران مالی جهانی در سال 2008</w:t>
      </w:r>
    </w:p>
    <w:p w14:paraId="7013B1D5" w14:textId="77777777" w:rsidR="00104083" w:rsidRPr="00380C3B" w:rsidRDefault="00104083" w:rsidP="00694E32">
      <w:pPr>
        <w:pStyle w:val="Default"/>
        <w:spacing w:after="120" w:line="360" w:lineRule="auto"/>
        <w:rPr>
          <w:sz w:val="26"/>
          <w:szCs w:val="26"/>
        </w:rPr>
      </w:pPr>
    </w:p>
    <w:p w14:paraId="3E9A3E0D"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 xml:space="preserve">همان گونه که در فصل پیشین نشان داده شد، مارپیچ دستمزد </w:t>
      </w:r>
      <w:r w:rsidRPr="00380C3B">
        <w:rPr>
          <w:rFonts w:ascii="Times New Roman" w:hAnsi="Times New Roman" w:cs="Times New Roman" w:hint="cs"/>
          <w:sz w:val="26"/>
          <w:szCs w:val="26"/>
          <w:rtl/>
        </w:rPr>
        <w:t>–</w:t>
      </w:r>
      <w:r w:rsidRPr="00380C3B">
        <w:rPr>
          <w:rFonts w:cs="B Nazanin" w:hint="cs"/>
          <w:sz w:val="26"/>
          <w:szCs w:val="26"/>
          <w:rtl/>
        </w:rPr>
        <w:t xml:space="preserve"> قیمت، همراه با کاهش ارزش پول ملی عامل اصلی                   شکل</w:t>
      </w:r>
      <w:r w:rsidRPr="00380C3B">
        <w:rPr>
          <w:rFonts w:cs="B Nazanin"/>
          <w:sz w:val="26"/>
          <w:szCs w:val="26"/>
          <w:rtl/>
        </w:rPr>
        <w:softHyphen/>
      </w:r>
      <w:r w:rsidRPr="00380C3B">
        <w:rPr>
          <w:rFonts w:cs="B Nazanin" w:hint="cs"/>
          <w:sz w:val="26"/>
          <w:szCs w:val="26"/>
          <w:rtl/>
        </w:rPr>
        <w:t>گیری فرایندهای تورمی است. از آن جا که هزینه</w:t>
      </w:r>
      <w:r w:rsidRPr="00380C3B">
        <w:rPr>
          <w:rFonts w:cs="B Nazanin" w:hint="cs"/>
          <w:sz w:val="26"/>
          <w:szCs w:val="26"/>
          <w:rtl/>
        </w:rPr>
        <w:softHyphen/>
        <w:t>ی مزد، همانند دیگر هزینه</w:t>
      </w:r>
      <w:r w:rsidRPr="00380C3B">
        <w:rPr>
          <w:rFonts w:cs="B Nazanin"/>
          <w:sz w:val="26"/>
          <w:szCs w:val="26"/>
          <w:rtl/>
        </w:rPr>
        <w:softHyphen/>
      </w:r>
      <w:r w:rsidRPr="00380C3B">
        <w:rPr>
          <w:rFonts w:cs="B Nazanin" w:hint="cs"/>
          <w:sz w:val="26"/>
          <w:szCs w:val="26"/>
          <w:rtl/>
        </w:rPr>
        <w:t>ها، باید از طریق قیمت پوشش داده شود، افزایش در هزینه</w:t>
      </w:r>
      <w:r w:rsidRPr="00380C3B">
        <w:rPr>
          <w:rFonts w:cs="B Nazanin" w:hint="cs"/>
          <w:sz w:val="26"/>
          <w:szCs w:val="26"/>
          <w:rtl/>
        </w:rPr>
        <w:softHyphen/>
        <w:t>ی مزد در میان مدت به قیمت منتقل می</w:t>
      </w:r>
      <w:r w:rsidRPr="00380C3B">
        <w:rPr>
          <w:rFonts w:cs="B Nazanin"/>
          <w:sz w:val="26"/>
          <w:szCs w:val="26"/>
          <w:rtl/>
        </w:rPr>
        <w:softHyphen/>
      </w:r>
      <w:r w:rsidRPr="00380C3B">
        <w:rPr>
          <w:rFonts w:cs="B Nazanin" w:hint="cs"/>
          <w:sz w:val="26"/>
          <w:szCs w:val="26"/>
          <w:rtl/>
        </w:rPr>
        <w:t>شود. بنابراین مزدهای اسمی، نه سطح اشتغال، بلکه سطح عمومی قیمت</w:t>
      </w:r>
      <w:r w:rsidRPr="00380C3B">
        <w:rPr>
          <w:rFonts w:cs="B Nazanin" w:hint="cs"/>
          <w:sz w:val="26"/>
          <w:szCs w:val="26"/>
          <w:rtl/>
        </w:rPr>
        <w:softHyphen/>
        <w:t>ها را تعیین می</w:t>
      </w:r>
      <w:r w:rsidRPr="00380C3B">
        <w:rPr>
          <w:rFonts w:cs="B Nazanin" w:hint="cs"/>
          <w:sz w:val="26"/>
          <w:szCs w:val="26"/>
          <w:rtl/>
        </w:rPr>
        <w:softHyphen/>
        <w:t>کند.</w:t>
      </w:r>
    </w:p>
    <w:p w14:paraId="1AF69D51"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البته تغییر قدرت انحصاری در خرید یا فروش، مازاد تقاضا یا فقدان تقاضا، رقابت بین المللی و .... مانع از آن است که هزینه</w:t>
      </w:r>
      <w:r w:rsidRPr="00380C3B">
        <w:rPr>
          <w:rFonts w:cs="B Nazanin" w:hint="cs"/>
          <w:sz w:val="26"/>
          <w:szCs w:val="26"/>
          <w:rtl/>
        </w:rPr>
        <w:softHyphen/>
        <w:t>ی مزد به طور کامل به قیمت منتقل شود؛ ولی این واقعیت است که تغییر در هزینه</w:t>
      </w:r>
      <w:r w:rsidRPr="00380C3B">
        <w:rPr>
          <w:rFonts w:cs="B Nazanin" w:hint="cs"/>
          <w:sz w:val="26"/>
          <w:szCs w:val="26"/>
          <w:rtl/>
        </w:rPr>
        <w:softHyphen/>
        <w:t>ی نیروی کار عامل اصلی در تغییر سطح عمومی قیمت</w:t>
      </w:r>
      <w:r w:rsidRPr="00380C3B">
        <w:rPr>
          <w:rFonts w:cs="B Nazanin" w:hint="cs"/>
          <w:sz w:val="26"/>
          <w:szCs w:val="26"/>
          <w:rtl/>
        </w:rPr>
        <w:softHyphen/>
        <w:t xml:space="preserve">ها است (رجوع شود به فصل 7). </w:t>
      </w:r>
    </w:p>
    <w:p w14:paraId="01FDDD5C" w14:textId="77777777" w:rsidR="00104083" w:rsidRPr="00380C3B" w:rsidRDefault="00104083" w:rsidP="00694E32">
      <w:pPr>
        <w:pStyle w:val="Default"/>
        <w:bidi/>
        <w:spacing w:after="120" w:line="360" w:lineRule="auto"/>
        <w:jc w:val="both"/>
        <w:rPr>
          <w:rFonts w:cs="Times New Roman"/>
          <w:sz w:val="26"/>
          <w:szCs w:val="26"/>
          <w:rtl/>
        </w:rPr>
      </w:pPr>
      <w:r w:rsidRPr="00380C3B">
        <w:rPr>
          <w:rFonts w:cs="B Nazanin" w:hint="cs"/>
          <w:sz w:val="26"/>
          <w:szCs w:val="26"/>
          <w:rtl/>
        </w:rPr>
        <w:t>بنابراین، ما از دیدگاه نئوکلاسیکی مبنی بر این که مزد واقعی سطح اشتغال را تعیین می</w:t>
      </w:r>
      <w:r w:rsidRPr="00380C3B">
        <w:rPr>
          <w:rFonts w:cs="B Nazanin" w:hint="cs"/>
          <w:sz w:val="26"/>
          <w:szCs w:val="26"/>
          <w:rtl/>
        </w:rPr>
        <w:softHyphen/>
        <w:t>کند، تبعیت نمی</w:t>
      </w:r>
      <w:r w:rsidRPr="00380C3B">
        <w:rPr>
          <w:rFonts w:cs="B Nazanin"/>
          <w:sz w:val="26"/>
          <w:szCs w:val="26"/>
          <w:rtl/>
        </w:rPr>
        <w:softHyphen/>
      </w:r>
      <w:r w:rsidRPr="00380C3B">
        <w:rPr>
          <w:rFonts w:cs="B Nazanin" w:hint="cs"/>
          <w:sz w:val="26"/>
          <w:szCs w:val="26"/>
          <w:rtl/>
        </w:rPr>
        <w:t>کنیم. براساس نظریه نئوکلاسیک بیکاری ناشی از مزدهای واقعی بسیار بالا است. به همین دلیل راه مقابله با بیکاری کاهش مزدهای واقعی و در نتیجه کاهش تقاضا برای نیروی کار است. این راه</w:t>
      </w:r>
      <w:r w:rsidRPr="00380C3B">
        <w:rPr>
          <w:rFonts w:cs="B Nazanin" w:hint="cs"/>
          <w:sz w:val="26"/>
          <w:szCs w:val="26"/>
          <w:rtl/>
        </w:rPr>
        <w:softHyphen/>
        <w:t xml:space="preserve">کار پیشنهادی غیرمنطقی است؛ چون </w:t>
      </w:r>
      <w:r w:rsidRPr="00380C3B">
        <w:rPr>
          <w:rFonts w:cs="B Nazanin" w:hint="cs"/>
          <w:sz w:val="26"/>
          <w:szCs w:val="26"/>
          <w:rtl/>
        </w:rPr>
        <w:lastRenderedPageBreak/>
        <w:t>مذاکرات مزد هیچ</w:t>
      </w:r>
      <w:r w:rsidRPr="00380C3B">
        <w:rPr>
          <w:rFonts w:cs="B Nazanin"/>
          <w:sz w:val="26"/>
          <w:szCs w:val="26"/>
          <w:rtl/>
        </w:rPr>
        <w:softHyphen/>
      </w:r>
      <w:r w:rsidRPr="00380C3B">
        <w:rPr>
          <w:rFonts w:cs="B Nazanin" w:hint="cs"/>
          <w:sz w:val="26"/>
          <w:szCs w:val="26"/>
          <w:rtl/>
        </w:rPr>
        <w:t>گاه به مزد واقعی توجهی ندارد و همواره مزد اسمی را تغییر می</w:t>
      </w:r>
      <w:r w:rsidRPr="00380C3B">
        <w:rPr>
          <w:rFonts w:cs="B Nazanin"/>
          <w:sz w:val="26"/>
          <w:szCs w:val="26"/>
          <w:rtl/>
        </w:rPr>
        <w:softHyphen/>
      </w:r>
      <w:r w:rsidRPr="00380C3B">
        <w:rPr>
          <w:rFonts w:cs="B Nazanin" w:hint="cs"/>
          <w:sz w:val="26"/>
          <w:szCs w:val="26"/>
          <w:rtl/>
        </w:rPr>
        <w:t>دهد. در نهایت مزد واقعی نتیجه</w:t>
      </w:r>
      <w:r w:rsidRPr="00380C3B">
        <w:rPr>
          <w:rFonts w:cs="B Nazanin" w:hint="cs"/>
          <w:sz w:val="26"/>
          <w:szCs w:val="26"/>
          <w:rtl/>
        </w:rPr>
        <w:softHyphen/>
        <w:t>ی عملکرد بازار است</w:t>
      </w:r>
      <w:r w:rsidRPr="00380C3B">
        <w:rPr>
          <w:rStyle w:val="FootnoteReference"/>
          <w:rFonts w:cs="Times New Roman"/>
          <w:sz w:val="26"/>
          <w:szCs w:val="26"/>
          <w:rtl/>
        </w:rPr>
        <w:footnoteReference w:id="59"/>
      </w:r>
      <w:r w:rsidRPr="00380C3B">
        <w:rPr>
          <w:rFonts w:cs="Times New Roman" w:hint="cs"/>
          <w:sz w:val="26"/>
          <w:szCs w:val="26"/>
          <w:rtl/>
        </w:rPr>
        <w:t>.</w:t>
      </w:r>
    </w:p>
    <w:p w14:paraId="3F75D3F7"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 xml:space="preserve">این باور نئوکلاسیکی درست نیست که رابطه ای معکوس میان مزد واقعی و تقاضای نیروی کار وجود دارد. این دیدگاه از نظر تئوری </w:t>
      </w:r>
      <w:r w:rsidRPr="00380C3B">
        <w:rPr>
          <w:sz w:val="26"/>
          <w:szCs w:val="26"/>
        </w:rPr>
        <w:t xml:space="preserve">) </w:t>
      </w:r>
      <w:r w:rsidRPr="00380C3B">
        <w:rPr>
          <w:rFonts w:cs="Times New Roman" w:hint="cs"/>
          <w:sz w:val="26"/>
          <w:szCs w:val="26"/>
          <w:rtl/>
        </w:rPr>
        <w:t xml:space="preserve">رجوع شود به </w:t>
      </w:r>
      <w:r w:rsidRPr="00380C3B">
        <w:rPr>
          <w:sz w:val="26"/>
          <w:szCs w:val="26"/>
        </w:rPr>
        <w:t xml:space="preserve">Heine and Herr </w:t>
      </w:r>
      <w:r w:rsidRPr="00380C3B">
        <w:rPr>
          <w:color w:val="0000FF"/>
          <w:sz w:val="26"/>
          <w:szCs w:val="26"/>
        </w:rPr>
        <w:t>2021</w:t>
      </w:r>
      <w:r w:rsidRPr="00380C3B">
        <w:rPr>
          <w:sz w:val="26"/>
          <w:szCs w:val="26"/>
        </w:rPr>
        <w:t xml:space="preserve">, </w:t>
      </w:r>
      <w:r w:rsidRPr="00380C3B">
        <w:rPr>
          <w:color w:val="0000FF"/>
          <w:sz w:val="26"/>
          <w:szCs w:val="26"/>
        </w:rPr>
        <w:t>2013</w:t>
      </w:r>
      <w:r w:rsidRPr="00380C3B">
        <w:rPr>
          <w:sz w:val="26"/>
          <w:szCs w:val="26"/>
        </w:rPr>
        <w:t xml:space="preserve"> </w:t>
      </w:r>
      <w:r w:rsidRPr="00380C3B">
        <w:rPr>
          <w:rFonts w:cs="B Nazanin" w:hint="cs"/>
          <w:sz w:val="26"/>
          <w:szCs w:val="26"/>
          <w:rtl/>
        </w:rPr>
        <w:t xml:space="preserve"> ) و نه در عمل (رجوع شود به فصول 4 و 7) صحت ندارد. در عوض در اینجا فرض می شود که هزینه</w:t>
      </w:r>
      <w:r w:rsidRPr="00380C3B">
        <w:rPr>
          <w:rFonts w:cs="B Nazanin" w:hint="cs"/>
          <w:sz w:val="26"/>
          <w:szCs w:val="26"/>
          <w:rtl/>
        </w:rPr>
        <w:softHyphen/>
        <w:t>های مزد یکی از عوامل اصلی تعیین سطح عمومی قیمت است. در هر سطحی از تکنولوژی، میزان اشتغال توسط تقاضای کل تعیین می</w:t>
      </w:r>
      <w:r w:rsidRPr="00380C3B">
        <w:rPr>
          <w:rFonts w:cs="B Nazanin" w:hint="cs"/>
          <w:sz w:val="26"/>
          <w:szCs w:val="26"/>
          <w:rtl/>
        </w:rPr>
        <w:softHyphen/>
        <w:t>گردد. البته در شرایط اشتغال کامل یا بهره برداری از کل ظرفیت، افزایش تقاضا به بالا رفتن سطح اشتغال منجر نمی شود. ولی چنین وضعیتی در طول تاریخ نظام سرمایه</w:t>
      </w:r>
      <w:r w:rsidRPr="00380C3B">
        <w:rPr>
          <w:rFonts w:cs="B Nazanin" w:hint="cs"/>
          <w:sz w:val="26"/>
          <w:szCs w:val="26"/>
          <w:rtl/>
        </w:rPr>
        <w:softHyphen/>
        <w:t xml:space="preserve">داری به ندرت مشاهده شده است.  </w:t>
      </w:r>
    </w:p>
    <w:p w14:paraId="26518338"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ارتباط میان تحولات مزد اسمی و سطح عمومی قیمت</w:t>
      </w:r>
      <w:r w:rsidRPr="00380C3B">
        <w:rPr>
          <w:rFonts w:cs="B Nazanin" w:hint="cs"/>
          <w:sz w:val="26"/>
          <w:szCs w:val="26"/>
          <w:rtl/>
        </w:rPr>
        <w:softHyphen/>
        <w:t>ها در مورد روند کاهشی قیمت نیز صادق است.  فرایند کاهش سطح عمومی قیمت ها از طریق کسادی عمیق ناشی از بحران در بازار دارایی مانند بحران در بازار املاک و مستغلات، یا بحران در بازار بورس، که به تمام بازارهای مالی سرایت می</w:t>
      </w:r>
      <w:r w:rsidRPr="00380C3B">
        <w:rPr>
          <w:rFonts w:cs="B Nazanin"/>
          <w:sz w:val="26"/>
          <w:szCs w:val="26"/>
          <w:rtl/>
        </w:rPr>
        <w:softHyphen/>
      </w:r>
      <w:r w:rsidRPr="00380C3B">
        <w:rPr>
          <w:rFonts w:cs="B Nazanin" w:hint="cs"/>
          <w:sz w:val="26"/>
          <w:szCs w:val="26"/>
          <w:rtl/>
        </w:rPr>
        <w:t>کند، بروز می</w:t>
      </w:r>
      <w:r w:rsidRPr="00380C3B">
        <w:rPr>
          <w:rFonts w:cs="B Nazanin"/>
          <w:sz w:val="26"/>
          <w:szCs w:val="26"/>
          <w:rtl/>
        </w:rPr>
        <w:softHyphen/>
      </w:r>
      <w:r w:rsidRPr="00380C3B">
        <w:rPr>
          <w:rFonts w:cs="B Nazanin" w:hint="cs"/>
          <w:sz w:val="26"/>
          <w:szCs w:val="26"/>
          <w:rtl/>
        </w:rPr>
        <w:t>نماید. در بحران</w:t>
      </w:r>
      <w:r w:rsidRPr="00380C3B">
        <w:rPr>
          <w:rFonts w:cs="B Nazanin"/>
          <w:sz w:val="26"/>
          <w:szCs w:val="26"/>
          <w:rtl/>
        </w:rPr>
        <w:softHyphen/>
      </w:r>
      <w:r w:rsidRPr="00380C3B">
        <w:rPr>
          <w:rFonts w:cs="B Nazanin" w:hint="cs"/>
          <w:sz w:val="26"/>
          <w:szCs w:val="26"/>
          <w:rtl/>
        </w:rPr>
        <w:t>های معمول در بازارهای مالی، کاهش قیمت در بازار دارایی به افزایش میزان وام</w:t>
      </w:r>
      <w:r w:rsidRPr="00380C3B">
        <w:rPr>
          <w:rFonts w:cs="B Nazanin" w:hint="cs"/>
          <w:sz w:val="26"/>
          <w:szCs w:val="26"/>
          <w:rtl/>
        </w:rPr>
        <w:softHyphen/>
        <w:t>های غیرقابل وصول یا افزایش مطالبات معوقه</w:t>
      </w:r>
      <w:r w:rsidRPr="00380C3B">
        <w:rPr>
          <w:rFonts w:cs="B Nazanin" w:hint="cs"/>
          <w:sz w:val="26"/>
          <w:szCs w:val="26"/>
          <w:rtl/>
        </w:rPr>
        <w:softHyphen/>
        <w:t>ی بانک</w:t>
      </w:r>
      <w:r w:rsidRPr="00380C3B">
        <w:rPr>
          <w:rFonts w:cs="B Nazanin" w:hint="cs"/>
          <w:sz w:val="26"/>
          <w:szCs w:val="26"/>
          <w:rtl/>
        </w:rPr>
        <w:softHyphen/>
        <w:t>ها منجر می</w:t>
      </w:r>
      <w:r w:rsidRPr="00380C3B">
        <w:rPr>
          <w:rFonts w:cs="B Nazanin" w:hint="cs"/>
          <w:sz w:val="26"/>
          <w:szCs w:val="26"/>
          <w:rtl/>
        </w:rPr>
        <w:softHyphen/>
        <w:t>شود. بدین ترتیب طرف دارایی ترازنامه</w:t>
      </w:r>
      <w:r w:rsidRPr="00380C3B">
        <w:rPr>
          <w:rFonts w:cs="B Nazanin" w:hint="cs"/>
          <w:sz w:val="26"/>
          <w:szCs w:val="26"/>
          <w:rtl/>
        </w:rPr>
        <w:softHyphen/>
        <w:t>ی بانک های تجاری دچار مشکل می</w:t>
      </w:r>
      <w:r w:rsidRPr="00380C3B">
        <w:rPr>
          <w:rFonts w:cs="B Nazanin" w:hint="cs"/>
          <w:sz w:val="26"/>
          <w:szCs w:val="26"/>
          <w:rtl/>
        </w:rPr>
        <w:softHyphen/>
        <w:t>شود. بانک</w:t>
      </w:r>
      <w:r w:rsidRPr="00380C3B">
        <w:rPr>
          <w:rFonts w:cs="B Nazanin" w:hint="cs"/>
          <w:sz w:val="26"/>
          <w:szCs w:val="26"/>
          <w:rtl/>
        </w:rPr>
        <w:softHyphen/>
        <w:t>ها، به دلیل نگرانی از عدم بازپرداخت وام و کمبود نقدینگی، میزان اعطای وام را کاهش می</w:t>
      </w:r>
      <w:r w:rsidRPr="00380C3B">
        <w:rPr>
          <w:rFonts w:cs="B Nazanin" w:hint="cs"/>
          <w:sz w:val="26"/>
          <w:szCs w:val="26"/>
          <w:rtl/>
        </w:rPr>
        <w:softHyphen/>
        <w:t>دهد، که بیش</w:t>
      </w:r>
      <w:r w:rsidRPr="00380C3B">
        <w:rPr>
          <w:rFonts w:cs="B Nazanin" w:hint="cs"/>
          <w:sz w:val="26"/>
          <w:szCs w:val="26"/>
          <w:rtl/>
        </w:rPr>
        <w:softHyphen/>
        <w:t>تر به بحران دامن می</w:t>
      </w:r>
      <w:r w:rsidRPr="00380C3B">
        <w:rPr>
          <w:rFonts w:cs="B Nazanin" w:hint="cs"/>
          <w:sz w:val="26"/>
          <w:szCs w:val="26"/>
          <w:rtl/>
        </w:rPr>
        <w:softHyphen/>
        <w:t>زند. علاوه بر احتیاط بیشتر بانک ها برای اعطای وام، بدتر شدن انتظارات بنگاه ها در مورد وضعیت آینده، سبب کاهش سرمایه</w:t>
      </w:r>
      <w:r w:rsidRPr="00380C3B">
        <w:rPr>
          <w:rFonts w:cs="B Nazanin"/>
          <w:sz w:val="26"/>
          <w:szCs w:val="26"/>
          <w:rtl/>
        </w:rPr>
        <w:softHyphen/>
      </w:r>
      <w:r w:rsidRPr="00380C3B">
        <w:rPr>
          <w:rFonts w:cs="B Nazanin" w:hint="cs"/>
          <w:sz w:val="26"/>
          <w:szCs w:val="26"/>
          <w:rtl/>
        </w:rPr>
        <w:t>گذاری می</w:t>
      </w:r>
      <w:r w:rsidRPr="00380C3B">
        <w:rPr>
          <w:rFonts w:cs="B Nazanin" w:hint="cs"/>
          <w:sz w:val="26"/>
          <w:szCs w:val="26"/>
          <w:rtl/>
        </w:rPr>
        <w:softHyphen/>
        <w:t>شود. در چنین وضعیتی، به دلیل افزایش بیکاری، مشکل بازپرداخت بدهی (حتی در میان خانوارها) و انتظارات منفی نسبت به درآمد، تقاضای مصرفی خانوارها نیز کم</w:t>
      </w:r>
      <w:r w:rsidRPr="00380C3B">
        <w:rPr>
          <w:rFonts w:cs="B Nazanin" w:hint="cs"/>
          <w:sz w:val="26"/>
          <w:szCs w:val="26"/>
          <w:rtl/>
        </w:rPr>
        <w:softHyphen/>
        <w:t>تر می</w:t>
      </w:r>
      <w:r w:rsidRPr="00380C3B">
        <w:rPr>
          <w:rFonts w:cs="B Nazanin" w:hint="cs"/>
          <w:sz w:val="26"/>
          <w:szCs w:val="26"/>
          <w:rtl/>
        </w:rPr>
        <w:softHyphen/>
        <w:t>شود. در نتیجه تولید به شدت کاهش پیدا می کند و نرخ بیکاری بالاتر می</w:t>
      </w:r>
      <w:r w:rsidRPr="00380C3B">
        <w:rPr>
          <w:rFonts w:cs="B Nazanin" w:hint="cs"/>
          <w:sz w:val="26"/>
          <w:szCs w:val="26"/>
          <w:rtl/>
        </w:rPr>
        <w:softHyphen/>
        <w:t xml:space="preserve">رود. </w:t>
      </w:r>
    </w:p>
    <w:p w14:paraId="2023BB09" w14:textId="6932EEC5"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اتحادیه</w:t>
      </w:r>
      <w:r w:rsidRPr="00380C3B">
        <w:rPr>
          <w:rFonts w:cs="B Nazanin"/>
          <w:sz w:val="26"/>
          <w:szCs w:val="26"/>
          <w:rtl/>
        </w:rPr>
        <w:softHyphen/>
      </w:r>
      <w:r w:rsidRPr="00380C3B">
        <w:rPr>
          <w:rFonts w:cs="B Nazanin" w:hint="cs"/>
          <w:sz w:val="26"/>
          <w:szCs w:val="26"/>
          <w:rtl/>
        </w:rPr>
        <w:t>های کارگری در این شرایط تحت فشار شدید قرار می گیرند؛ زیرا در پی افزایش نرخ بیکاری قدرت آن ها کاهش  می</w:t>
      </w:r>
      <w:r w:rsidRPr="00380C3B">
        <w:rPr>
          <w:rFonts w:cs="B Nazanin" w:hint="cs"/>
          <w:sz w:val="26"/>
          <w:szCs w:val="26"/>
          <w:rtl/>
        </w:rPr>
        <w:softHyphen/>
        <w:t>یابد. اگر دستمزد اسمی، و به تبع آن هزینه ی نیروی کار اسمی کم شود، در اثر رقابت  بنگاه</w:t>
      </w:r>
      <w:r w:rsidRPr="00380C3B">
        <w:rPr>
          <w:rFonts w:cs="B Nazanin"/>
          <w:sz w:val="26"/>
          <w:szCs w:val="26"/>
          <w:rtl/>
        </w:rPr>
        <w:softHyphen/>
      </w:r>
      <w:r w:rsidRPr="00380C3B">
        <w:rPr>
          <w:rFonts w:cs="B Nazanin" w:hint="cs"/>
          <w:sz w:val="26"/>
          <w:szCs w:val="26"/>
          <w:rtl/>
        </w:rPr>
        <w:t>ها، پس از مدتی قیمت کالاها و خدمات کاهش خواهد یافت. با کاهش مزد و سطح عمومی قیمت</w:t>
      </w:r>
      <w:r w:rsidRPr="00380C3B">
        <w:rPr>
          <w:rFonts w:cs="B Nazanin"/>
          <w:sz w:val="26"/>
          <w:szCs w:val="26"/>
          <w:rtl/>
        </w:rPr>
        <w:softHyphen/>
      </w:r>
      <w:r w:rsidRPr="00380C3B">
        <w:rPr>
          <w:rFonts w:cs="B Nazanin" w:hint="cs"/>
          <w:sz w:val="26"/>
          <w:szCs w:val="26"/>
          <w:rtl/>
        </w:rPr>
        <w:t xml:space="preserve">ها، بدهی واقعی کنشگران </w:t>
      </w:r>
      <w:r w:rsidRPr="00380C3B">
        <w:rPr>
          <w:rFonts w:cs="B Nazanin" w:hint="cs"/>
          <w:sz w:val="26"/>
          <w:szCs w:val="26"/>
          <w:rtl/>
        </w:rPr>
        <w:lastRenderedPageBreak/>
        <w:t>اقتصادی افزایش خواهد یافت و به تنزل قیمت ها منجر خواهد شد و مارپیچ رو به پائین به حرکت ادامه خواهد داد. به علاوه، تقاضا نیز رو به کاهش خواهد گذاشت زیرا مصرف کنندگان که انتظار سیر نزولی قیمت را دارند، خرید کالاهای مصرفی بادوام را به آینده منتقل خواهند کرد؛ بنگاه ها نیز گرایشی به سرمایه گذاری نخواهند داشت زیرا انتظار دارند که در آینده رقبا کالاهای سرمایه</w:t>
      </w:r>
      <w:r w:rsidRPr="00380C3B">
        <w:rPr>
          <w:rFonts w:cs="B Nazanin"/>
          <w:sz w:val="26"/>
          <w:szCs w:val="26"/>
          <w:rtl/>
        </w:rPr>
        <w:softHyphen/>
      </w:r>
      <w:r w:rsidRPr="00380C3B">
        <w:rPr>
          <w:rFonts w:cs="B Nazanin" w:hint="cs"/>
          <w:sz w:val="26"/>
          <w:szCs w:val="26"/>
          <w:rtl/>
        </w:rPr>
        <w:t>ای را با قیمت</w:t>
      </w:r>
      <w:r w:rsidRPr="00380C3B">
        <w:rPr>
          <w:rFonts w:cs="B Nazanin"/>
          <w:sz w:val="26"/>
          <w:szCs w:val="26"/>
          <w:rtl/>
        </w:rPr>
        <w:softHyphen/>
      </w:r>
      <w:r w:rsidRPr="00380C3B">
        <w:rPr>
          <w:rFonts w:cs="B Nazanin" w:hint="cs"/>
          <w:sz w:val="26"/>
          <w:szCs w:val="26"/>
          <w:rtl/>
        </w:rPr>
        <w:t>های پائین تری خریداری کنند.  در کل ویژگی فرایند کاهش سطح عمومی قیمت</w:t>
      </w:r>
      <w:r w:rsidRPr="00380C3B">
        <w:rPr>
          <w:rFonts w:cs="B Nazanin"/>
          <w:sz w:val="26"/>
          <w:szCs w:val="26"/>
          <w:rtl/>
        </w:rPr>
        <w:softHyphen/>
      </w:r>
      <w:r w:rsidRPr="00380C3B">
        <w:rPr>
          <w:rFonts w:cs="B Nazanin" w:hint="cs"/>
          <w:sz w:val="26"/>
          <w:szCs w:val="26"/>
          <w:rtl/>
        </w:rPr>
        <w:t xml:space="preserve">ها ترکیبی است از کاهش تقاضا که سود را از میان می برد و کاهش هزینه ناشی از پائین آمدن مزد. </w:t>
      </w:r>
    </w:p>
    <w:p w14:paraId="15CB0AE2"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ایروینگ فیشر (1933) با استفاده از مثال رکود بزرگ که با سقوط بازار بورس در پائیز 1929 آغاز شد، این فرایند را به وضوح شرح می دهد. در اوایل دهه</w:t>
      </w:r>
      <w:r w:rsidRPr="00380C3B">
        <w:rPr>
          <w:rFonts w:cs="B Nazanin"/>
          <w:sz w:val="26"/>
          <w:szCs w:val="26"/>
          <w:rtl/>
        </w:rPr>
        <w:softHyphen/>
      </w:r>
      <w:r w:rsidRPr="00380C3B">
        <w:rPr>
          <w:rFonts w:cs="B Nazanin" w:hint="cs"/>
          <w:sz w:val="26"/>
          <w:szCs w:val="26"/>
          <w:rtl/>
        </w:rPr>
        <w:t>ی 1930 سقوط بازار بورس در تمامی کشورهای توسعه یافته</w:t>
      </w:r>
      <w:r w:rsidRPr="00380C3B">
        <w:rPr>
          <w:rFonts w:cs="B Nazanin" w:hint="cs"/>
          <w:sz w:val="26"/>
          <w:szCs w:val="26"/>
          <w:rtl/>
        </w:rPr>
        <w:softHyphen/>
        <w:t>ی آن زمان به کاهش شدید دستمزدها و قیمت</w:t>
      </w:r>
      <w:r w:rsidRPr="00380C3B">
        <w:rPr>
          <w:rFonts w:cs="B Nazanin"/>
          <w:sz w:val="26"/>
          <w:szCs w:val="26"/>
          <w:rtl/>
        </w:rPr>
        <w:softHyphen/>
      </w:r>
      <w:r w:rsidRPr="00380C3B">
        <w:rPr>
          <w:rFonts w:cs="B Nazanin" w:hint="cs"/>
          <w:sz w:val="26"/>
          <w:szCs w:val="26"/>
          <w:rtl/>
        </w:rPr>
        <w:t>ها، سقوط بی</w:t>
      </w:r>
      <w:r w:rsidRPr="00380C3B">
        <w:rPr>
          <w:rFonts w:cs="B Nazanin"/>
          <w:sz w:val="26"/>
          <w:szCs w:val="26"/>
          <w:rtl/>
        </w:rPr>
        <w:softHyphen/>
      </w:r>
      <w:r w:rsidRPr="00380C3B">
        <w:rPr>
          <w:rFonts w:cs="B Nazanin" w:hint="cs"/>
          <w:sz w:val="26"/>
          <w:szCs w:val="26"/>
          <w:rtl/>
        </w:rPr>
        <w:t>سابقه</w:t>
      </w:r>
      <w:r w:rsidRPr="00380C3B">
        <w:rPr>
          <w:rFonts w:cs="B Nazanin" w:hint="cs"/>
          <w:sz w:val="26"/>
          <w:szCs w:val="26"/>
          <w:rtl/>
        </w:rPr>
        <w:softHyphen/>
        <w:t xml:space="preserve">ی تولید و افزایش شدید بیکاری منجر شد. </w:t>
      </w:r>
    </w:p>
    <w:p w14:paraId="296D45F0" w14:textId="77777777" w:rsidR="00104083" w:rsidRPr="00380C3B" w:rsidRDefault="00104083" w:rsidP="00184833">
      <w:pPr>
        <w:pStyle w:val="Default"/>
        <w:bidi/>
        <w:spacing w:after="120" w:line="360" w:lineRule="auto"/>
        <w:jc w:val="both"/>
        <w:rPr>
          <w:rFonts w:cs="B Nazanin"/>
          <w:sz w:val="26"/>
          <w:szCs w:val="26"/>
          <w:rtl/>
        </w:rPr>
      </w:pPr>
      <w:r w:rsidRPr="00380C3B">
        <w:rPr>
          <w:rFonts w:cs="B Nazanin" w:hint="cs"/>
          <w:sz w:val="26"/>
          <w:szCs w:val="26"/>
          <w:rtl/>
        </w:rPr>
        <w:t>"رکود بزرگ" نشان داد که دوران کاهش سطح عمومی قیمت</w:t>
      </w:r>
      <w:r w:rsidRPr="00380C3B">
        <w:rPr>
          <w:rFonts w:cs="B Nazanin" w:hint="cs"/>
          <w:sz w:val="26"/>
          <w:szCs w:val="26"/>
          <w:rtl/>
        </w:rPr>
        <w:softHyphen/>
        <w:t>ها می تواند به چه معضلاتی دامن بزند. رکود به سطحی از فقر انجامید که در قرن بیستم سابقه نداشت و بخش</w:t>
      </w:r>
      <w:r w:rsidRPr="00380C3B">
        <w:rPr>
          <w:rFonts w:cs="B Nazanin" w:hint="cs"/>
          <w:sz w:val="26"/>
          <w:szCs w:val="26"/>
          <w:rtl/>
        </w:rPr>
        <w:softHyphen/>
        <w:t>های بزرگی از جمعیت، از جمله طبقه</w:t>
      </w:r>
      <w:r w:rsidRPr="00380C3B">
        <w:rPr>
          <w:rFonts w:cs="B Nazanin"/>
          <w:sz w:val="26"/>
          <w:szCs w:val="26"/>
          <w:rtl/>
        </w:rPr>
        <w:softHyphen/>
      </w:r>
      <w:r w:rsidRPr="00380C3B">
        <w:rPr>
          <w:rFonts w:cs="B Nazanin" w:hint="cs"/>
          <w:sz w:val="26"/>
          <w:szCs w:val="26"/>
          <w:rtl/>
        </w:rPr>
        <w:t xml:space="preserve">ی متوسط  را تحت تاثیر قرار داد و در نهایت به روی کار آمدن فاشیسم در برخی از کشورها، به ویژه آلمان، منجر گردید.  </w:t>
      </w:r>
    </w:p>
    <w:p w14:paraId="6020C6C0"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ایجاد لنگر مزد اسمی که مزد متناسب با عملکرد اقتصادی را منعکس می</w:t>
      </w:r>
      <w:r w:rsidRPr="00380C3B">
        <w:rPr>
          <w:rFonts w:cs="B Nazanin" w:hint="cs"/>
          <w:sz w:val="26"/>
          <w:szCs w:val="26"/>
          <w:rtl/>
        </w:rPr>
        <w:softHyphen/>
        <w:t>کند، ابزاری موثر بر علیه فرایند کاهش سطح عمومی قیمت</w:t>
      </w:r>
      <w:r w:rsidRPr="00380C3B">
        <w:rPr>
          <w:rFonts w:cs="B Nazanin" w:hint="cs"/>
          <w:sz w:val="26"/>
          <w:szCs w:val="26"/>
          <w:rtl/>
        </w:rPr>
        <w:softHyphen/>
        <w:t>ها است. لنگر مزد اسمی تنها راه برای جلوگیری از کاهش فزاینده</w:t>
      </w:r>
      <w:r w:rsidRPr="00380C3B">
        <w:rPr>
          <w:rFonts w:cs="B Nazanin" w:hint="cs"/>
          <w:sz w:val="26"/>
          <w:szCs w:val="26"/>
          <w:rtl/>
        </w:rPr>
        <w:softHyphen/>
        <w:t>ی قیمت</w:t>
      </w:r>
      <w:r w:rsidRPr="00380C3B">
        <w:rPr>
          <w:rFonts w:cs="B Nazanin"/>
          <w:sz w:val="26"/>
          <w:szCs w:val="26"/>
          <w:rtl/>
        </w:rPr>
        <w:softHyphen/>
      </w:r>
      <w:r w:rsidRPr="00380C3B">
        <w:rPr>
          <w:rFonts w:cs="B Nazanin" w:hint="cs"/>
          <w:sz w:val="26"/>
          <w:szCs w:val="26"/>
          <w:rtl/>
        </w:rPr>
        <w:t xml:space="preserve">ها و شکل گیری مارپیچ رو به پائین دستمزد </w:t>
      </w:r>
      <w:r w:rsidRPr="00380C3B">
        <w:rPr>
          <w:rFonts w:ascii="Times New Roman" w:hAnsi="Times New Roman" w:cs="Times New Roman" w:hint="cs"/>
          <w:sz w:val="26"/>
          <w:szCs w:val="26"/>
          <w:rtl/>
        </w:rPr>
        <w:t>–</w:t>
      </w:r>
      <w:r w:rsidRPr="00380C3B">
        <w:rPr>
          <w:rFonts w:cs="B Nazanin" w:hint="cs"/>
          <w:sz w:val="26"/>
          <w:szCs w:val="26"/>
          <w:rtl/>
        </w:rPr>
        <w:t xml:space="preserve"> قیمت است. بدون لنگر مزد اسمی، حتی بحران</w:t>
      </w:r>
      <w:r w:rsidRPr="00380C3B">
        <w:rPr>
          <w:rFonts w:cs="B Nazanin" w:hint="cs"/>
          <w:sz w:val="26"/>
          <w:szCs w:val="26"/>
          <w:rtl/>
        </w:rPr>
        <w:softHyphen/>
        <w:t>های کوچک نیز می</w:t>
      </w:r>
      <w:r w:rsidRPr="00380C3B">
        <w:rPr>
          <w:rFonts w:cs="B Nazanin" w:hint="cs"/>
          <w:sz w:val="26"/>
          <w:szCs w:val="26"/>
          <w:rtl/>
        </w:rPr>
        <w:softHyphen/>
        <w:t>تواند به سرعت به فاجعه</w:t>
      </w:r>
      <w:r w:rsidRPr="00380C3B">
        <w:rPr>
          <w:rFonts w:cs="B Nazanin" w:hint="cs"/>
          <w:sz w:val="26"/>
          <w:szCs w:val="26"/>
          <w:rtl/>
        </w:rPr>
        <w:softHyphen/>
        <w:t>ی رکود بیانجامد (رجوع شود به فصل 7).</w:t>
      </w:r>
    </w:p>
    <w:p w14:paraId="6475A74A" w14:textId="2CBA38FC"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بانک های مرکزی نمی توانند از طریق اعمال سیاست کاهش نرخ بهره</w:t>
      </w:r>
      <w:r w:rsidRPr="00380C3B">
        <w:rPr>
          <w:rFonts w:cs="B Nazanin" w:hint="cs"/>
          <w:sz w:val="26"/>
          <w:szCs w:val="26"/>
          <w:rtl/>
        </w:rPr>
        <w:softHyphen/>
        <w:t>ی اسمی،  از بروز فاجعه بار رکود جلوگیری کنند زیرا کارایی سیاست نرخ بهره نامتقارن است: افزایش نرخ بهره می تواند تورم را مهار کند؛ هر چند این گونه سیاست پولی به بحران تثبیت منجر می</w:t>
      </w:r>
      <w:r w:rsidRPr="00380C3B">
        <w:rPr>
          <w:rFonts w:cs="B Nazanin"/>
          <w:sz w:val="26"/>
          <w:szCs w:val="26"/>
          <w:rtl/>
        </w:rPr>
        <w:softHyphen/>
      </w:r>
      <w:r w:rsidRPr="00380C3B">
        <w:rPr>
          <w:rFonts w:cs="B Nazanin" w:hint="cs"/>
          <w:sz w:val="26"/>
          <w:szCs w:val="26"/>
          <w:rtl/>
        </w:rPr>
        <w:t>شود و عواقب منفی خاص خود را دارد.  ولی در شرایط رکودی، قدرت بانک مرکزی بسیار محدود است. حتی اگر بانک مرکزی نرخ بهره را به صفر کاهش دهد، به دلیل کاهش سطح عمومی قیمت</w:t>
      </w:r>
      <w:r w:rsidRPr="00380C3B">
        <w:rPr>
          <w:rFonts w:cs="B Nazanin"/>
          <w:sz w:val="26"/>
          <w:szCs w:val="26"/>
          <w:rtl/>
        </w:rPr>
        <w:softHyphen/>
      </w:r>
      <w:r w:rsidRPr="00380C3B">
        <w:rPr>
          <w:rFonts w:cs="B Nazanin" w:hint="cs"/>
          <w:sz w:val="26"/>
          <w:szCs w:val="26"/>
          <w:rtl/>
        </w:rPr>
        <w:t>ها، نرخ بهره</w:t>
      </w:r>
      <w:r w:rsidRPr="00380C3B">
        <w:rPr>
          <w:rFonts w:cs="B Nazanin" w:hint="cs"/>
          <w:sz w:val="26"/>
          <w:szCs w:val="26"/>
          <w:rtl/>
        </w:rPr>
        <w:softHyphen/>
        <w:t>ی واقعی مثبت باقی خواهد ماند یا حتی افزایش خواهد یافت. به علاوه در شرایط  کاهش سطح عمومی قیمت</w:t>
      </w:r>
      <w:r w:rsidRPr="00380C3B">
        <w:rPr>
          <w:rFonts w:cs="B Nazanin"/>
          <w:sz w:val="26"/>
          <w:szCs w:val="26"/>
          <w:rtl/>
        </w:rPr>
        <w:softHyphen/>
      </w:r>
      <w:r w:rsidRPr="00380C3B">
        <w:rPr>
          <w:rFonts w:cs="B Nazanin" w:hint="cs"/>
          <w:sz w:val="26"/>
          <w:szCs w:val="26"/>
          <w:rtl/>
        </w:rPr>
        <w:t>ها، بانک مرکزی نمی</w:t>
      </w:r>
      <w:r w:rsidRPr="00380C3B">
        <w:rPr>
          <w:rFonts w:cs="B Nazanin" w:hint="cs"/>
          <w:sz w:val="26"/>
          <w:szCs w:val="26"/>
          <w:rtl/>
        </w:rPr>
        <w:softHyphen/>
        <w:t>تواند سیاست سهمیه</w:t>
      </w:r>
      <w:r w:rsidRPr="00380C3B">
        <w:rPr>
          <w:rFonts w:cs="B Nazanin"/>
          <w:sz w:val="26"/>
          <w:szCs w:val="26"/>
          <w:rtl/>
        </w:rPr>
        <w:softHyphen/>
      </w:r>
      <w:r w:rsidRPr="00380C3B">
        <w:rPr>
          <w:rFonts w:cs="B Nazanin" w:hint="cs"/>
          <w:sz w:val="26"/>
          <w:szCs w:val="26"/>
          <w:rtl/>
        </w:rPr>
        <w:t>بندی اعتباری اعمال شده از سوی بانک</w:t>
      </w:r>
      <w:r w:rsidRPr="00380C3B">
        <w:rPr>
          <w:rFonts w:cs="B Nazanin"/>
          <w:sz w:val="26"/>
          <w:szCs w:val="26"/>
          <w:rtl/>
        </w:rPr>
        <w:softHyphen/>
      </w:r>
      <w:r w:rsidRPr="00380C3B">
        <w:rPr>
          <w:rFonts w:cs="B Nazanin" w:hint="cs"/>
          <w:sz w:val="26"/>
          <w:szCs w:val="26"/>
          <w:rtl/>
        </w:rPr>
        <w:t xml:space="preserve">ها را متوقف نماید؛ حتی اگر به نظام مالی پول پمپاژ کند. </w:t>
      </w:r>
    </w:p>
    <w:p w14:paraId="109F9F2C"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lastRenderedPageBreak/>
        <w:t>در بحران</w:t>
      </w:r>
      <w:r w:rsidRPr="00380C3B">
        <w:rPr>
          <w:rFonts w:cs="B Nazanin" w:hint="cs"/>
          <w:sz w:val="26"/>
          <w:szCs w:val="26"/>
          <w:rtl/>
        </w:rPr>
        <w:softHyphen/>
        <w:t>های رکودی، کسر بودجه</w:t>
      </w:r>
      <w:r w:rsidRPr="00380C3B">
        <w:rPr>
          <w:rFonts w:cs="B Nazanin"/>
          <w:sz w:val="26"/>
          <w:szCs w:val="26"/>
          <w:rtl/>
        </w:rPr>
        <w:softHyphen/>
      </w:r>
      <w:r w:rsidRPr="00380C3B">
        <w:rPr>
          <w:rFonts w:cs="B Nazanin" w:hint="cs"/>
          <w:sz w:val="26"/>
          <w:szCs w:val="26"/>
          <w:rtl/>
        </w:rPr>
        <w:t>ی دولت به دلیل کاهش درآمدهای مالیاتی و افزایش هزینه</w:t>
      </w:r>
      <w:r w:rsidRPr="00380C3B">
        <w:rPr>
          <w:rFonts w:cs="B Nazanin" w:hint="cs"/>
          <w:sz w:val="26"/>
          <w:szCs w:val="26"/>
          <w:rtl/>
        </w:rPr>
        <w:softHyphen/>
        <w:t>های اجتماعی تشدید می</w:t>
      </w:r>
      <w:r w:rsidRPr="00380C3B">
        <w:rPr>
          <w:rFonts w:cs="B Nazanin" w:hint="cs"/>
          <w:sz w:val="26"/>
          <w:szCs w:val="26"/>
          <w:rtl/>
        </w:rPr>
        <w:softHyphen/>
        <w:t>شود. اگر در چنین شرایطی دولت به دنبال کاهش کسر بودجه از طریق سیاست های مالی هم جهت با ادوار تجاری باشد، بحران شدیدتر خواهد شد. بنابراین دولتی که منطقی عمل می</w:t>
      </w:r>
      <w:r w:rsidRPr="00380C3B">
        <w:rPr>
          <w:rFonts w:cs="B Nazanin"/>
          <w:sz w:val="26"/>
          <w:szCs w:val="26"/>
          <w:rtl/>
        </w:rPr>
        <w:softHyphen/>
      </w:r>
      <w:r w:rsidRPr="00380C3B">
        <w:rPr>
          <w:rFonts w:cs="B Nazanin" w:hint="cs"/>
          <w:sz w:val="26"/>
          <w:szCs w:val="26"/>
          <w:rtl/>
        </w:rPr>
        <w:t>کند در این گونه شرایط، گزینه</w:t>
      </w:r>
      <w:r w:rsidRPr="00380C3B">
        <w:rPr>
          <w:rFonts w:cs="B Nazanin"/>
          <w:sz w:val="26"/>
          <w:szCs w:val="26"/>
          <w:rtl/>
        </w:rPr>
        <w:softHyphen/>
      </w:r>
      <w:r w:rsidRPr="00380C3B">
        <w:rPr>
          <w:rFonts w:cs="B Nazanin" w:hint="cs"/>
          <w:sz w:val="26"/>
          <w:szCs w:val="26"/>
          <w:rtl/>
        </w:rPr>
        <w:t>ای جز پذیرش کسر بودجه</w:t>
      </w:r>
      <w:r w:rsidRPr="00380C3B">
        <w:rPr>
          <w:rFonts w:cs="B Nazanin" w:hint="cs"/>
          <w:sz w:val="26"/>
          <w:szCs w:val="26"/>
          <w:rtl/>
        </w:rPr>
        <w:softHyphen/>
        <w:t>ی بالا ندارد. ولی دولت</w:t>
      </w:r>
      <w:r w:rsidRPr="00380C3B">
        <w:rPr>
          <w:rFonts w:cs="B Nazanin"/>
          <w:sz w:val="26"/>
          <w:szCs w:val="26"/>
          <w:rtl/>
        </w:rPr>
        <w:softHyphen/>
      </w:r>
      <w:r w:rsidRPr="00380C3B">
        <w:rPr>
          <w:rFonts w:cs="B Nazanin" w:hint="cs"/>
          <w:sz w:val="26"/>
          <w:szCs w:val="26"/>
          <w:rtl/>
        </w:rPr>
        <w:t>ها همواره عقلایی رفتار نمی</w:t>
      </w:r>
      <w:r w:rsidRPr="00380C3B">
        <w:rPr>
          <w:rFonts w:cs="B Nazanin"/>
          <w:sz w:val="26"/>
          <w:szCs w:val="26"/>
          <w:rtl/>
        </w:rPr>
        <w:softHyphen/>
      </w:r>
      <w:r w:rsidRPr="00380C3B">
        <w:rPr>
          <w:rFonts w:cs="B Nazanin" w:hint="cs"/>
          <w:sz w:val="26"/>
          <w:szCs w:val="26"/>
          <w:rtl/>
        </w:rPr>
        <w:t>کنند. به طور مثال در دوران رکود بزرگ دولت آلمان تحت رهبری هنریش برونینگ و دولت امریکا در زمان ریاست جمهوری هربرت هوور سیاست</w:t>
      </w:r>
      <w:r w:rsidRPr="00380C3B">
        <w:rPr>
          <w:rFonts w:cs="B Nazanin" w:hint="cs"/>
          <w:sz w:val="26"/>
          <w:szCs w:val="26"/>
          <w:rtl/>
        </w:rPr>
        <w:softHyphen/>
        <w:t xml:space="preserve">های مالی هم جهت با ادوار تجاری با عواقبی فاجعه بار اعمال کردند. بدون شک هوور فضایی برای سیاست مالی انبساطی در اختیار داشت </w:t>
      </w:r>
      <w:r w:rsidRPr="00380C3B">
        <w:rPr>
          <w:rFonts w:cs="B Nazanin"/>
          <w:sz w:val="26"/>
          <w:szCs w:val="26"/>
        </w:rPr>
        <w:t xml:space="preserve">(Kindleberger </w:t>
      </w:r>
      <w:r w:rsidRPr="00380C3B">
        <w:rPr>
          <w:rFonts w:cs="B Nazanin"/>
          <w:color w:val="0000FF"/>
          <w:sz w:val="26"/>
          <w:szCs w:val="26"/>
        </w:rPr>
        <w:t>1973</w:t>
      </w:r>
      <w:r w:rsidRPr="00380C3B">
        <w:rPr>
          <w:rFonts w:cs="B Nazanin"/>
          <w:sz w:val="26"/>
          <w:szCs w:val="26"/>
        </w:rPr>
        <w:t>)</w:t>
      </w:r>
      <w:r w:rsidRPr="00380C3B">
        <w:rPr>
          <w:rFonts w:cs="B Nazanin" w:hint="cs"/>
          <w:sz w:val="26"/>
          <w:szCs w:val="26"/>
          <w:rtl/>
        </w:rPr>
        <w:t>.</w:t>
      </w:r>
    </w:p>
    <w:p w14:paraId="56AA13EE"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با توجه به مسائل فوق الذکر می توان تحولات پس از بحران مالی را مورد تجزیه و تحلیل قرار داد که در سال 2007 در امریکا آغاز شد و در سال های 2008 و 2009 به اروپای غربی و بقیه نقاط جهان رسید. پس زمینه</w:t>
      </w:r>
      <w:r w:rsidRPr="00380C3B">
        <w:rPr>
          <w:rFonts w:cs="B Nazanin" w:hint="cs"/>
          <w:sz w:val="26"/>
          <w:szCs w:val="26"/>
          <w:rtl/>
        </w:rPr>
        <w:softHyphen/>
        <w:t>ی این بحران، آزاد سازی بیش از حد بازارهای مالی از اواخر دهه</w:t>
      </w:r>
      <w:r w:rsidRPr="00380C3B">
        <w:rPr>
          <w:rFonts w:cs="B Nazanin" w:hint="cs"/>
          <w:sz w:val="26"/>
          <w:szCs w:val="26"/>
          <w:rtl/>
        </w:rPr>
        <w:softHyphen/>
        <w:t>ی 1980 بود که هسته</w:t>
      </w:r>
      <w:r w:rsidRPr="00380C3B">
        <w:rPr>
          <w:rFonts w:cs="B Nazanin" w:hint="cs"/>
          <w:sz w:val="26"/>
          <w:szCs w:val="26"/>
          <w:rtl/>
        </w:rPr>
        <w:softHyphen/>
        <w:t>ی مرکزی شکل گیری نوع جدیدی از نظام سرمایه</w:t>
      </w:r>
      <w:r w:rsidRPr="00380C3B">
        <w:rPr>
          <w:rFonts w:cs="B Nazanin" w:hint="cs"/>
          <w:sz w:val="26"/>
          <w:szCs w:val="26"/>
          <w:rtl/>
        </w:rPr>
        <w:softHyphen/>
        <w:t xml:space="preserve">داری بود. یکی از نتایج این اصلاحات به وجود آمدن </w:t>
      </w:r>
      <w:r w:rsidRPr="00380C3B">
        <w:rPr>
          <w:rFonts w:cs="Times New Roman" w:hint="cs"/>
          <w:sz w:val="26"/>
          <w:szCs w:val="26"/>
          <w:rtl/>
        </w:rPr>
        <w:t>"</w:t>
      </w:r>
      <w:r w:rsidRPr="00380C3B">
        <w:rPr>
          <w:rFonts w:cs="B Nazanin" w:hint="cs"/>
          <w:sz w:val="26"/>
          <w:szCs w:val="26"/>
          <w:rtl/>
        </w:rPr>
        <w:t>نظام بانکی سایه</w:t>
      </w:r>
      <w:r w:rsidRPr="00380C3B">
        <w:rPr>
          <w:rFonts w:cs="Times New Roman" w:hint="cs"/>
          <w:sz w:val="26"/>
          <w:szCs w:val="26"/>
          <w:rtl/>
        </w:rPr>
        <w:t>"</w:t>
      </w:r>
      <w:r w:rsidRPr="00380C3B">
        <w:rPr>
          <w:rFonts w:cs="B Nazanin" w:hint="cs"/>
          <w:sz w:val="26"/>
          <w:szCs w:val="26"/>
          <w:rtl/>
        </w:rPr>
        <w:t xml:space="preserve"> بسیار گسترده</w:t>
      </w:r>
      <w:r w:rsidRPr="00380C3B">
        <w:rPr>
          <w:rFonts w:cs="B Nazanin"/>
          <w:sz w:val="26"/>
          <w:szCs w:val="26"/>
          <w:rtl/>
        </w:rPr>
        <w:softHyphen/>
      </w:r>
      <w:r w:rsidRPr="00380C3B">
        <w:rPr>
          <w:rFonts w:cs="B Nazanin" w:hint="cs"/>
          <w:sz w:val="26"/>
          <w:szCs w:val="26"/>
          <w:rtl/>
        </w:rPr>
        <w:t>ای بود که تحت نظارت دولت قرار نداشت. این امر سبب رواج فزاینده</w:t>
      </w:r>
      <w:r w:rsidRPr="00380C3B">
        <w:rPr>
          <w:rFonts w:cs="B Nazanin" w:hint="cs"/>
          <w:sz w:val="26"/>
          <w:szCs w:val="26"/>
          <w:rtl/>
        </w:rPr>
        <w:softHyphen/>
        <w:t>ی مبادلات مالی پرخطر گردید که هیچ نظارت و مداخله</w:t>
      </w:r>
      <w:r w:rsidRPr="00380C3B">
        <w:rPr>
          <w:rFonts w:cs="B Nazanin" w:hint="cs"/>
          <w:sz w:val="26"/>
          <w:szCs w:val="26"/>
          <w:rtl/>
        </w:rPr>
        <w:softHyphen/>
        <w:t>ای از سوی دولت بر آن وجود نداشت. به دلیل این اصلاحات، وام</w:t>
      </w:r>
      <w:r w:rsidRPr="00380C3B">
        <w:rPr>
          <w:rFonts w:cs="B Nazanin" w:hint="cs"/>
          <w:sz w:val="26"/>
          <w:szCs w:val="26"/>
          <w:rtl/>
        </w:rPr>
        <w:softHyphen/>
        <w:t>های رهنی پرریسک عامل تامین مالی رونق شکننده</w:t>
      </w:r>
      <w:r w:rsidRPr="00380C3B">
        <w:rPr>
          <w:rFonts w:cs="B Nazanin" w:hint="cs"/>
          <w:sz w:val="26"/>
          <w:szCs w:val="26"/>
          <w:rtl/>
        </w:rPr>
        <w:softHyphen/>
        <w:t>ی بخش مسکن، به ویژه در امریکا، گردید. وام</w:t>
      </w:r>
      <w:r w:rsidRPr="00380C3B">
        <w:rPr>
          <w:rFonts w:cs="B Nazanin" w:hint="cs"/>
          <w:sz w:val="26"/>
          <w:szCs w:val="26"/>
          <w:rtl/>
        </w:rPr>
        <w:softHyphen/>
        <w:t>های رهنی پرخطر از سوی بانک</w:t>
      </w:r>
      <w:r w:rsidRPr="00380C3B">
        <w:rPr>
          <w:rFonts w:cs="B Nazanin" w:hint="cs"/>
          <w:sz w:val="26"/>
          <w:szCs w:val="26"/>
          <w:rtl/>
        </w:rPr>
        <w:softHyphen/>
        <w:t>ها به نهادهای مالی فروخته می</w:t>
      </w:r>
      <w:r w:rsidRPr="00380C3B">
        <w:rPr>
          <w:rFonts w:cs="B Nazanin" w:hint="cs"/>
          <w:sz w:val="26"/>
          <w:szCs w:val="26"/>
          <w:rtl/>
        </w:rPr>
        <w:softHyphen/>
        <w:t>شد که عموما توسط خود بانک</w:t>
      </w:r>
      <w:r w:rsidRPr="00380C3B">
        <w:rPr>
          <w:rFonts w:cs="B Nazanin" w:hint="cs"/>
          <w:sz w:val="26"/>
          <w:szCs w:val="26"/>
          <w:rtl/>
        </w:rPr>
        <w:softHyphen/>
        <w:t>های تجاری ایجاد شده بودند. این نهادهای مالی شمار نسبتا زیادی از وام</w:t>
      </w:r>
      <w:r w:rsidRPr="00380C3B">
        <w:rPr>
          <w:rFonts w:cs="B Nazanin"/>
          <w:sz w:val="26"/>
          <w:szCs w:val="26"/>
          <w:rtl/>
        </w:rPr>
        <w:softHyphen/>
      </w:r>
      <w:r w:rsidRPr="00380C3B">
        <w:rPr>
          <w:rFonts w:cs="B Nazanin" w:hint="cs"/>
          <w:sz w:val="26"/>
          <w:szCs w:val="26"/>
          <w:rtl/>
        </w:rPr>
        <w:t>های رهنی را به صورت بسته</w:t>
      </w:r>
      <w:r w:rsidRPr="00380C3B">
        <w:rPr>
          <w:rFonts w:cs="B Nazanin"/>
          <w:sz w:val="26"/>
          <w:szCs w:val="26"/>
          <w:rtl/>
        </w:rPr>
        <w:softHyphen/>
      </w:r>
      <w:r w:rsidRPr="00380C3B">
        <w:rPr>
          <w:rFonts w:cs="B Nazanin" w:hint="cs"/>
          <w:sz w:val="26"/>
          <w:szCs w:val="26"/>
          <w:rtl/>
        </w:rPr>
        <w:t>های مالی درآورده و به عنوان اوراق بهادار متکی بر دارایی، که سطوح ریسک متفاوتی داشتند، به فروش می</w:t>
      </w:r>
      <w:r w:rsidRPr="00380C3B">
        <w:rPr>
          <w:rFonts w:cs="B Nazanin" w:hint="cs"/>
          <w:sz w:val="26"/>
          <w:szCs w:val="26"/>
          <w:rtl/>
        </w:rPr>
        <w:softHyphen/>
        <w:t>رساندند. خریداران این اوراق بهادار متکی به دارایی، از جمله شرکت</w:t>
      </w:r>
      <w:r w:rsidRPr="00380C3B">
        <w:rPr>
          <w:rFonts w:cs="B Nazanin" w:hint="cs"/>
          <w:sz w:val="26"/>
          <w:szCs w:val="26"/>
          <w:rtl/>
        </w:rPr>
        <w:softHyphen/>
        <w:t>های بیمه، صندوق</w:t>
      </w:r>
      <w:r w:rsidRPr="00380C3B">
        <w:rPr>
          <w:rFonts w:cs="B Nazanin" w:hint="cs"/>
          <w:sz w:val="26"/>
          <w:szCs w:val="26"/>
          <w:rtl/>
        </w:rPr>
        <w:softHyphen/>
        <w:t>های بازنشستگی و سرمایه</w:t>
      </w:r>
      <w:r w:rsidRPr="00380C3B">
        <w:rPr>
          <w:rFonts w:cs="B Nazanin"/>
          <w:sz w:val="26"/>
          <w:szCs w:val="26"/>
          <w:rtl/>
        </w:rPr>
        <w:softHyphen/>
      </w:r>
      <w:r w:rsidRPr="00380C3B">
        <w:rPr>
          <w:rFonts w:cs="B Nazanin" w:hint="cs"/>
          <w:sz w:val="26"/>
          <w:szCs w:val="26"/>
          <w:rtl/>
        </w:rPr>
        <w:t xml:space="preserve">گذاران خصوصی کنشگران ریسک پذیری بودند (برای جزئیات بیشتر رجوع شود به </w:t>
      </w:r>
      <w:r w:rsidRPr="00380C3B">
        <w:rPr>
          <w:sz w:val="26"/>
          <w:szCs w:val="26"/>
        </w:rPr>
        <w:t xml:space="preserve">Heine and Herr </w:t>
      </w:r>
      <w:r w:rsidRPr="00380C3B">
        <w:rPr>
          <w:color w:val="0000FF"/>
          <w:sz w:val="26"/>
          <w:szCs w:val="26"/>
        </w:rPr>
        <w:t>2021</w:t>
      </w:r>
      <w:r w:rsidRPr="00380C3B">
        <w:rPr>
          <w:sz w:val="26"/>
          <w:szCs w:val="26"/>
        </w:rPr>
        <w:t xml:space="preserve">; Detzer et al. </w:t>
      </w:r>
      <w:r w:rsidRPr="00380C3B">
        <w:rPr>
          <w:color w:val="0000FF"/>
          <w:sz w:val="26"/>
          <w:szCs w:val="26"/>
        </w:rPr>
        <w:t>2017</w:t>
      </w:r>
      <w:r w:rsidRPr="00380C3B">
        <w:rPr>
          <w:rFonts w:hint="cs"/>
          <w:color w:val="0000FF"/>
          <w:sz w:val="26"/>
          <w:szCs w:val="26"/>
          <w:rtl/>
        </w:rPr>
        <w:t xml:space="preserve">).  </w:t>
      </w:r>
      <w:r w:rsidRPr="00380C3B">
        <w:rPr>
          <w:rFonts w:cs="B Nazanin" w:hint="cs"/>
          <w:sz w:val="26"/>
          <w:szCs w:val="26"/>
          <w:rtl/>
        </w:rPr>
        <w:t>سرمایه</w:t>
      </w:r>
      <w:r w:rsidRPr="00380C3B">
        <w:rPr>
          <w:rFonts w:cs="B Nazanin"/>
          <w:sz w:val="26"/>
          <w:szCs w:val="26"/>
          <w:rtl/>
        </w:rPr>
        <w:softHyphen/>
      </w:r>
      <w:r w:rsidRPr="00380C3B">
        <w:rPr>
          <w:rFonts w:cs="B Nazanin" w:hint="cs"/>
          <w:sz w:val="26"/>
          <w:szCs w:val="26"/>
          <w:rtl/>
        </w:rPr>
        <w:t>گذاران اروپایی از هر سنخی به سرعت به این مبادلات سوداگرانه پیوستند و نهادهای مالی خاص خود را ایجاد کردند.</w:t>
      </w:r>
    </w:p>
    <w:p w14:paraId="55CB6D19" w14:textId="77777777" w:rsidR="00104083" w:rsidRPr="00380C3B" w:rsidRDefault="00104083" w:rsidP="00694E32">
      <w:pPr>
        <w:pStyle w:val="Default"/>
        <w:bidi/>
        <w:spacing w:after="120" w:line="360" w:lineRule="auto"/>
        <w:ind w:left="26"/>
        <w:jc w:val="both"/>
        <w:rPr>
          <w:rFonts w:cs="B Nazanin"/>
          <w:sz w:val="26"/>
          <w:szCs w:val="26"/>
          <w:rtl/>
        </w:rPr>
      </w:pPr>
      <w:r w:rsidRPr="00380C3B">
        <w:rPr>
          <w:rFonts w:cs="B Nazanin" w:hint="cs"/>
          <w:sz w:val="26"/>
          <w:szCs w:val="26"/>
          <w:rtl/>
        </w:rPr>
        <w:t>در فصل اول سال 2007 قیمت املاک در امریکا به اوج خود رسید و سپس شروع به کاهش کرد. زمانی که خانوارها، به ویژه خانوارهای کم درآمدتر، نتوانستند اقساط وام رهنی خود را بازپرداخت کنند، بازار املاک و مستغلات، مانند خانه</w:t>
      </w:r>
      <w:r w:rsidRPr="00380C3B">
        <w:rPr>
          <w:rFonts w:cs="B Nazanin"/>
          <w:sz w:val="26"/>
          <w:szCs w:val="26"/>
          <w:rtl/>
        </w:rPr>
        <w:softHyphen/>
      </w:r>
      <w:r w:rsidRPr="00380C3B">
        <w:rPr>
          <w:rFonts w:cs="B Nazanin" w:hint="cs"/>
          <w:sz w:val="26"/>
          <w:szCs w:val="26"/>
          <w:rtl/>
        </w:rPr>
        <w:t xml:space="preserve">ای مقوایی سقوط کرد و خیلی سریع کل نظام مالی را (که در کل وضعیتی شکننده داشت) به درون بحران کشید. در چنین شرایطی تردید نسبت به میزان نقدینگی یا حتی پایداری نهادهای مالی افزایش یافت. بازار اوراق </w:t>
      </w:r>
      <w:r w:rsidRPr="00380C3B">
        <w:rPr>
          <w:rFonts w:cs="B Nazanin" w:hint="cs"/>
          <w:sz w:val="26"/>
          <w:szCs w:val="26"/>
          <w:rtl/>
        </w:rPr>
        <w:lastRenderedPageBreak/>
        <w:t>بهادار متکی به دارایی کاملا سقوط کرد؛ و نا اطمینانی عمومی شدت یافت. در پائیز سال 2008، با ورشکستگی بانک سرمایه</w:t>
      </w:r>
      <w:r w:rsidRPr="00380C3B">
        <w:rPr>
          <w:rFonts w:cs="B Nazanin" w:hint="cs"/>
          <w:sz w:val="26"/>
          <w:szCs w:val="26"/>
          <w:rtl/>
        </w:rPr>
        <w:softHyphen/>
        <w:t>گذاری لیمن برادرز در امریکا بحران به اوج خود رسید. در چنین وضعیتی بانک</w:t>
      </w:r>
      <w:r w:rsidRPr="00380C3B">
        <w:rPr>
          <w:rFonts w:cs="B Nazanin" w:hint="cs"/>
          <w:sz w:val="26"/>
          <w:szCs w:val="26"/>
          <w:rtl/>
        </w:rPr>
        <w:softHyphen/>
        <w:t>ها گرایشی به اعطای وام به یک</w:t>
      </w:r>
      <w:r w:rsidRPr="00380C3B">
        <w:rPr>
          <w:rFonts w:cs="B Nazanin" w:hint="cs"/>
          <w:sz w:val="26"/>
          <w:szCs w:val="26"/>
          <w:rtl/>
        </w:rPr>
        <w:softHyphen/>
        <w:t xml:space="preserve">دیگر نداشتند و به حفظ نقدینگی جهت انجام تعهدات خود پرداختند. در نتیجه بازار پولی  بین بانکی کاملا از بین رفت. بدین ترتیب بحران مقیاسی به خود گرفت که در کشورهای </w:t>
      </w:r>
      <w:r w:rsidRPr="00380C3B">
        <w:rPr>
          <w:rFonts w:cs="Times New Roman" w:hint="cs"/>
          <w:sz w:val="26"/>
          <w:szCs w:val="26"/>
          <w:rtl/>
        </w:rPr>
        <w:t>"</w:t>
      </w:r>
      <w:r w:rsidRPr="00380C3B">
        <w:rPr>
          <w:rFonts w:cs="B Nazanin" w:hint="cs"/>
          <w:sz w:val="26"/>
          <w:szCs w:val="26"/>
          <w:rtl/>
        </w:rPr>
        <w:t>شمال</w:t>
      </w:r>
      <w:r w:rsidRPr="00380C3B">
        <w:rPr>
          <w:rFonts w:cs="Times New Roman" w:hint="cs"/>
          <w:sz w:val="26"/>
          <w:szCs w:val="26"/>
          <w:rtl/>
        </w:rPr>
        <w:t xml:space="preserve">" </w:t>
      </w:r>
      <w:r w:rsidRPr="00380C3B">
        <w:rPr>
          <w:rFonts w:cs="B Nazanin" w:hint="cs"/>
          <w:sz w:val="26"/>
          <w:szCs w:val="26"/>
          <w:rtl/>
        </w:rPr>
        <w:t xml:space="preserve">از زمان </w:t>
      </w:r>
      <w:r w:rsidRPr="00380C3B">
        <w:rPr>
          <w:rFonts w:cs="Times New Roman" w:hint="cs"/>
          <w:i/>
          <w:iCs/>
          <w:sz w:val="26"/>
          <w:szCs w:val="26"/>
          <w:rtl/>
        </w:rPr>
        <w:t>"</w:t>
      </w:r>
      <w:r w:rsidRPr="00380C3B">
        <w:rPr>
          <w:rFonts w:cs="B Nazanin" w:hint="cs"/>
          <w:i/>
          <w:iCs/>
          <w:sz w:val="26"/>
          <w:szCs w:val="26"/>
          <w:rtl/>
        </w:rPr>
        <w:t>رکود بزرگ</w:t>
      </w:r>
      <w:r w:rsidRPr="00380C3B">
        <w:rPr>
          <w:rFonts w:cs="Times New Roman" w:hint="cs"/>
          <w:i/>
          <w:iCs/>
          <w:sz w:val="26"/>
          <w:szCs w:val="26"/>
          <w:rtl/>
        </w:rPr>
        <w:t>"</w:t>
      </w:r>
      <w:r w:rsidRPr="00380C3B">
        <w:rPr>
          <w:rFonts w:cs="B Nazanin" w:hint="cs"/>
          <w:sz w:val="26"/>
          <w:szCs w:val="26"/>
          <w:rtl/>
        </w:rPr>
        <w:t xml:space="preserve"> اوایل دهه</w:t>
      </w:r>
      <w:r w:rsidRPr="00380C3B">
        <w:rPr>
          <w:rFonts w:cs="B Nazanin" w:hint="cs"/>
          <w:sz w:val="26"/>
          <w:szCs w:val="26"/>
          <w:rtl/>
        </w:rPr>
        <w:softHyphen/>
        <w:t xml:space="preserve">ی 1930 بی سابقه بود.    </w:t>
      </w:r>
    </w:p>
    <w:p w14:paraId="7825378A" w14:textId="77777777" w:rsidR="00104083" w:rsidRPr="00380C3B" w:rsidRDefault="00104083" w:rsidP="00694E32">
      <w:pPr>
        <w:pStyle w:val="Default"/>
        <w:bidi/>
        <w:spacing w:after="120" w:line="360" w:lineRule="auto"/>
        <w:ind w:left="26"/>
        <w:jc w:val="both"/>
        <w:rPr>
          <w:rFonts w:cs="B Nazanin"/>
          <w:sz w:val="26"/>
          <w:szCs w:val="26"/>
          <w:rtl/>
        </w:rPr>
      </w:pPr>
      <w:r w:rsidRPr="00380C3B">
        <w:rPr>
          <w:rFonts w:cs="B Nazanin" w:hint="cs"/>
          <w:sz w:val="26"/>
          <w:szCs w:val="26"/>
          <w:rtl/>
        </w:rPr>
        <w:t>عجیب نبود که بحران در سال 2009 اقتصاد جهان را در خود فروبرد. نمودار 5.1 کاهش شدید نرخ رشد، به ویژه در آلمان، انگلستان و ایتالیا و امریکا را نشان می</w:t>
      </w:r>
      <w:r w:rsidRPr="00380C3B">
        <w:rPr>
          <w:rFonts w:cs="B Nazanin" w:hint="cs"/>
          <w:sz w:val="26"/>
          <w:szCs w:val="26"/>
          <w:rtl/>
        </w:rPr>
        <w:softHyphen/>
        <w:t>دهد. همان گونه که در این نمودار مشاهده می</w:t>
      </w:r>
      <w:r w:rsidRPr="00380C3B">
        <w:rPr>
          <w:rFonts w:cs="B Nazanin" w:hint="cs"/>
          <w:sz w:val="26"/>
          <w:szCs w:val="26"/>
          <w:rtl/>
        </w:rPr>
        <w:softHyphen/>
        <w:t>شود نرخ</w:t>
      </w:r>
      <w:r w:rsidRPr="00380C3B">
        <w:rPr>
          <w:rFonts w:cs="B Nazanin"/>
          <w:sz w:val="26"/>
          <w:szCs w:val="26"/>
          <w:rtl/>
        </w:rPr>
        <w:softHyphen/>
      </w:r>
      <w:r w:rsidRPr="00380C3B">
        <w:rPr>
          <w:rFonts w:cs="B Nazanin" w:hint="cs"/>
          <w:sz w:val="26"/>
          <w:szCs w:val="26"/>
          <w:rtl/>
        </w:rPr>
        <w:t>های رشد در فاصله</w:t>
      </w:r>
      <w:r w:rsidRPr="00380C3B">
        <w:rPr>
          <w:rFonts w:cs="B Nazanin" w:hint="cs"/>
          <w:sz w:val="26"/>
          <w:szCs w:val="26"/>
          <w:rtl/>
        </w:rPr>
        <w:softHyphen/>
        <w:t>ی سال 2009 تا زمان بروز بحران کوید 19 بسیار پائین بود که به معنای وجود خطر بازگشت به وضعیت بحرانی است.  به ویژه در اتحادیه</w:t>
      </w:r>
      <w:r w:rsidRPr="00380C3B">
        <w:rPr>
          <w:rFonts w:cs="B Nazanin" w:hint="cs"/>
          <w:sz w:val="26"/>
          <w:szCs w:val="26"/>
          <w:rtl/>
        </w:rPr>
        <w:softHyphen/>
        <w:t>ی پولی اروپا نرخ رشد اقتصادی ضعیف بود و در فاصله</w:t>
      </w:r>
      <w:r w:rsidRPr="00380C3B">
        <w:rPr>
          <w:rFonts w:cs="B Nazanin" w:hint="cs"/>
          <w:sz w:val="26"/>
          <w:szCs w:val="26"/>
          <w:rtl/>
        </w:rPr>
        <w:softHyphen/>
        <w:t>ی سال های 2009 تا 2019 (آخرین سال قبل از همه</w:t>
      </w:r>
      <w:r w:rsidRPr="00380C3B">
        <w:rPr>
          <w:rFonts w:cs="B Nazanin" w:hint="cs"/>
          <w:sz w:val="26"/>
          <w:szCs w:val="26"/>
          <w:rtl/>
        </w:rPr>
        <w:softHyphen/>
        <w:t xml:space="preserve">گیری کوید-19) به طور متوسط حدود 0.8 درصد بود.  به طور مثال متوسط نرخ رشد ایتالیا طی این دوره به منفی 0.2 درصد رسید . در آلمان، یکی از کشورهایی که وضعیت نسبتا خوبی در میان اعضای اتحادیه پولی اروپا داشت، متوسط نرخ رشد 1.1 درصد و در امریکا 1.8 درصد بود </w:t>
      </w:r>
      <w:r w:rsidRPr="00380C3B">
        <w:rPr>
          <w:rFonts w:asciiTheme="majorBidi" w:hAnsiTheme="majorBidi" w:cstheme="majorBidi"/>
          <w:sz w:val="26"/>
          <w:szCs w:val="26"/>
        </w:rPr>
        <w:t xml:space="preserve">(OECD </w:t>
      </w:r>
      <w:r w:rsidRPr="00380C3B">
        <w:rPr>
          <w:rFonts w:asciiTheme="majorBidi" w:hAnsiTheme="majorBidi" w:cstheme="majorBidi"/>
          <w:color w:val="0000FF"/>
          <w:sz w:val="26"/>
          <w:szCs w:val="26"/>
        </w:rPr>
        <w:t>2023a</w:t>
      </w:r>
      <w:r w:rsidRPr="00380C3B">
        <w:rPr>
          <w:rFonts w:asciiTheme="majorBidi" w:hAnsiTheme="majorBidi" w:cstheme="majorBidi"/>
          <w:sz w:val="26"/>
          <w:szCs w:val="26"/>
        </w:rPr>
        <w:t xml:space="preserve">, </w:t>
      </w:r>
      <w:r w:rsidRPr="00380C3B">
        <w:rPr>
          <w:rFonts w:asciiTheme="majorBidi" w:hAnsiTheme="majorBidi" w:cstheme="majorBidi"/>
          <w:color w:val="0000FF"/>
          <w:sz w:val="26"/>
          <w:szCs w:val="26"/>
        </w:rPr>
        <w:t>b</w:t>
      </w:r>
      <w:r w:rsidRPr="00380C3B">
        <w:rPr>
          <w:rFonts w:asciiTheme="majorBidi" w:hAnsiTheme="majorBidi" w:cstheme="majorBidi"/>
          <w:sz w:val="26"/>
          <w:szCs w:val="26"/>
        </w:rPr>
        <w:t>)</w:t>
      </w:r>
      <w:r w:rsidRPr="00380C3B">
        <w:rPr>
          <w:rFonts w:cs="B Nazanin" w:hint="cs"/>
          <w:sz w:val="26"/>
          <w:szCs w:val="26"/>
          <w:rtl/>
        </w:rPr>
        <w:t xml:space="preserve"> .    </w:t>
      </w:r>
    </w:p>
    <w:p w14:paraId="46D092B5" w14:textId="77777777" w:rsidR="00104083" w:rsidRPr="00380C3B" w:rsidRDefault="00104083" w:rsidP="00694E32">
      <w:pPr>
        <w:pStyle w:val="Default"/>
        <w:bidi/>
        <w:spacing w:after="120" w:line="360" w:lineRule="auto"/>
        <w:ind w:left="26"/>
        <w:jc w:val="both"/>
        <w:rPr>
          <w:rFonts w:asciiTheme="majorBidi" w:hAnsiTheme="majorBidi" w:cs="B Nazanin"/>
          <w:sz w:val="26"/>
          <w:szCs w:val="26"/>
          <w:rtl/>
        </w:rPr>
      </w:pPr>
      <w:r w:rsidRPr="00380C3B">
        <w:rPr>
          <w:rFonts w:cs="B Nazanin" w:hint="cs"/>
          <w:sz w:val="26"/>
          <w:szCs w:val="26"/>
          <w:rtl/>
        </w:rPr>
        <w:t>در چنین شرایطی دولت</w:t>
      </w:r>
      <w:r w:rsidRPr="00380C3B">
        <w:rPr>
          <w:rFonts w:cs="B Nazanin" w:hint="cs"/>
          <w:sz w:val="26"/>
          <w:szCs w:val="26"/>
          <w:rtl/>
        </w:rPr>
        <w:softHyphen/>
        <w:t>ها و بانک</w:t>
      </w:r>
      <w:r w:rsidRPr="00380C3B">
        <w:rPr>
          <w:rFonts w:cs="B Nazanin" w:hint="cs"/>
          <w:sz w:val="26"/>
          <w:szCs w:val="26"/>
          <w:rtl/>
        </w:rPr>
        <w:softHyphen/>
        <w:t>های مرکزی باید مداخله می</w:t>
      </w:r>
      <w:r w:rsidRPr="00380C3B">
        <w:rPr>
          <w:rFonts w:cs="B Nazanin" w:hint="cs"/>
          <w:sz w:val="26"/>
          <w:szCs w:val="26"/>
          <w:rtl/>
        </w:rPr>
        <w:softHyphen/>
        <w:t>کردند. کسادی اقتصادی اعمال سیاست مالی انبساطی را ناگزیر می</w:t>
      </w:r>
      <w:r w:rsidRPr="00380C3B">
        <w:rPr>
          <w:rFonts w:cs="B Nazanin" w:hint="cs"/>
          <w:sz w:val="26"/>
          <w:szCs w:val="26"/>
          <w:rtl/>
        </w:rPr>
        <w:softHyphen/>
        <w:t>ساخت. نمودار 5.2 میزان مداخله</w:t>
      </w:r>
      <w:r w:rsidRPr="00380C3B">
        <w:rPr>
          <w:rFonts w:cs="B Nazanin" w:hint="cs"/>
          <w:sz w:val="26"/>
          <w:szCs w:val="26"/>
          <w:rtl/>
        </w:rPr>
        <w:softHyphen/>
        <w:t>ی دولت</w:t>
      </w:r>
      <w:r w:rsidRPr="00380C3B">
        <w:rPr>
          <w:rFonts w:cs="B Nazanin"/>
          <w:sz w:val="26"/>
          <w:szCs w:val="26"/>
          <w:rtl/>
        </w:rPr>
        <w:softHyphen/>
      </w:r>
      <w:r w:rsidRPr="00380C3B">
        <w:rPr>
          <w:rFonts w:cs="B Nazanin" w:hint="cs"/>
          <w:sz w:val="26"/>
          <w:szCs w:val="26"/>
          <w:rtl/>
        </w:rPr>
        <w:t>ها برای جلوگیری از بروز فاجعه را نشان می</w:t>
      </w:r>
      <w:r w:rsidRPr="00380C3B">
        <w:rPr>
          <w:rFonts w:cs="B Nazanin"/>
          <w:sz w:val="26"/>
          <w:szCs w:val="26"/>
          <w:rtl/>
        </w:rPr>
        <w:softHyphen/>
      </w:r>
      <w:r w:rsidRPr="00380C3B">
        <w:rPr>
          <w:rFonts w:cs="B Nazanin" w:hint="cs"/>
          <w:sz w:val="26"/>
          <w:szCs w:val="26"/>
          <w:rtl/>
        </w:rPr>
        <w:t>دهد. در فاصله</w:t>
      </w:r>
      <w:r w:rsidRPr="00380C3B">
        <w:rPr>
          <w:rFonts w:cs="B Nazanin" w:hint="cs"/>
          <w:sz w:val="26"/>
          <w:szCs w:val="26"/>
          <w:rtl/>
        </w:rPr>
        <w:softHyphen/>
        <w:t>ی سال</w:t>
      </w:r>
      <w:r w:rsidRPr="00380C3B">
        <w:rPr>
          <w:rFonts w:cs="B Nazanin" w:hint="cs"/>
          <w:sz w:val="26"/>
          <w:szCs w:val="26"/>
          <w:rtl/>
        </w:rPr>
        <w:softHyphen/>
        <w:t>های 2008 تا 2013 کسر بودجه در امریکا تا حدود 13 درصد تولید ناخالص داخلی می</w:t>
      </w:r>
      <w:r w:rsidRPr="00380C3B">
        <w:rPr>
          <w:rFonts w:cs="B Nazanin" w:hint="cs"/>
          <w:sz w:val="26"/>
          <w:szCs w:val="26"/>
          <w:rtl/>
        </w:rPr>
        <w:softHyphen/>
        <w:t>رسد. انگلستان نیز در این دوره کسر بودجه</w:t>
      </w:r>
      <w:r w:rsidRPr="00380C3B">
        <w:rPr>
          <w:rFonts w:cs="B Nazanin" w:hint="cs"/>
          <w:sz w:val="26"/>
          <w:szCs w:val="26"/>
          <w:rtl/>
        </w:rPr>
        <w:softHyphen/>
        <w:t>ی بالا دارد. در آلمان کسر بودجه در سال 2009 نسبتا پائین (حدود 3.2 درصد تولید ناخالص داخلی و در سال بعد 4.4 درصد) بود. در ایتالیا در سال 2009 کسر بودجه 5.1 درصد تولید ناخالص داخلی و در سال 2010 معادل 4.2 درصد بود. برای اتحادیه</w:t>
      </w:r>
      <w:r w:rsidRPr="00380C3B">
        <w:rPr>
          <w:rFonts w:cs="B Nazanin" w:hint="cs"/>
          <w:sz w:val="26"/>
          <w:szCs w:val="26"/>
          <w:rtl/>
        </w:rPr>
        <w:softHyphen/>
        <w:t>ی پولی اروپا در کل این نسبت برای سال</w:t>
      </w:r>
      <w:r w:rsidRPr="00380C3B">
        <w:rPr>
          <w:rFonts w:cs="B Nazanin"/>
          <w:sz w:val="26"/>
          <w:szCs w:val="26"/>
          <w:rtl/>
        </w:rPr>
        <w:softHyphen/>
      </w:r>
      <w:r w:rsidRPr="00380C3B">
        <w:rPr>
          <w:rFonts w:cs="B Nazanin" w:hint="cs"/>
          <w:sz w:val="26"/>
          <w:szCs w:val="26"/>
          <w:rtl/>
        </w:rPr>
        <w:t>های 2009 و 2010 معادل 6.2 و 6.3 درصد بود</w:t>
      </w:r>
      <w:r w:rsidRPr="00380C3B">
        <w:rPr>
          <w:rFonts w:asciiTheme="majorBidi" w:hAnsiTheme="majorBidi" w:cstheme="majorBidi" w:hint="cs"/>
          <w:sz w:val="26"/>
          <w:szCs w:val="26"/>
          <w:rtl/>
        </w:rPr>
        <w:t xml:space="preserve"> </w:t>
      </w:r>
      <w:r w:rsidRPr="00380C3B">
        <w:rPr>
          <w:sz w:val="26"/>
          <w:szCs w:val="26"/>
        </w:rPr>
        <w:t xml:space="preserve"> (OECD </w:t>
      </w:r>
      <w:r w:rsidRPr="00380C3B">
        <w:rPr>
          <w:color w:val="0000FF"/>
          <w:sz w:val="26"/>
          <w:szCs w:val="26"/>
        </w:rPr>
        <w:t>2023a</w:t>
      </w:r>
      <w:r w:rsidRPr="00380C3B">
        <w:rPr>
          <w:sz w:val="26"/>
          <w:szCs w:val="26"/>
        </w:rPr>
        <w:t xml:space="preserve">, </w:t>
      </w:r>
      <w:r w:rsidRPr="00380C3B">
        <w:rPr>
          <w:color w:val="0000FF"/>
          <w:sz w:val="26"/>
          <w:szCs w:val="26"/>
        </w:rPr>
        <w:t>b</w:t>
      </w:r>
      <w:r w:rsidRPr="00380C3B">
        <w:rPr>
          <w:sz w:val="26"/>
          <w:szCs w:val="26"/>
        </w:rPr>
        <w:t>)</w:t>
      </w:r>
      <w:r w:rsidRPr="00380C3B">
        <w:rPr>
          <w:rFonts w:hint="cs"/>
          <w:sz w:val="26"/>
          <w:szCs w:val="26"/>
          <w:rtl/>
        </w:rPr>
        <w:t xml:space="preserve">. </w:t>
      </w:r>
      <w:r w:rsidRPr="00380C3B">
        <w:rPr>
          <w:rFonts w:cs="B Nazanin" w:hint="cs"/>
          <w:sz w:val="26"/>
          <w:szCs w:val="26"/>
          <w:rtl/>
        </w:rPr>
        <w:t>بنابراین کسر بودجه در اتحادیه پولی اروپا به نحو قابل توجهی کم</w:t>
      </w:r>
      <w:r w:rsidRPr="00380C3B">
        <w:rPr>
          <w:rFonts w:cs="B Nazanin" w:hint="cs"/>
          <w:sz w:val="26"/>
          <w:szCs w:val="26"/>
          <w:rtl/>
        </w:rPr>
        <w:softHyphen/>
        <w:t>تر از امریکا بود. این یکی از دلایلی بود که امریکا کم</w:t>
      </w:r>
      <w:r w:rsidRPr="00380C3B">
        <w:rPr>
          <w:rFonts w:cs="B Nazanin" w:hint="cs"/>
          <w:sz w:val="26"/>
          <w:szCs w:val="26"/>
          <w:rtl/>
        </w:rPr>
        <w:softHyphen/>
        <w:t xml:space="preserve">تر از بسیاری دیگر از کشورهاتحت تاثیر کسادی سال 2009 قرار گرفت. </w:t>
      </w:r>
    </w:p>
    <w:p w14:paraId="4A99010C" w14:textId="77777777" w:rsidR="00104083" w:rsidRPr="00380C3B" w:rsidRDefault="00104083" w:rsidP="00694E32">
      <w:pPr>
        <w:spacing w:after="120" w:line="360" w:lineRule="auto"/>
        <w:jc w:val="both"/>
        <w:rPr>
          <w:sz w:val="26"/>
          <w:szCs w:val="26"/>
        </w:rPr>
      </w:pPr>
    </w:p>
    <w:p w14:paraId="6AC9F449" w14:textId="77777777" w:rsidR="00104083" w:rsidRPr="00380C3B" w:rsidRDefault="00104083" w:rsidP="00694E32">
      <w:pPr>
        <w:spacing w:after="120" w:line="360" w:lineRule="auto"/>
        <w:jc w:val="both"/>
        <w:rPr>
          <w:rFonts w:asciiTheme="majorBidi" w:hAnsiTheme="majorBidi" w:cstheme="majorBidi"/>
          <w:sz w:val="26"/>
          <w:szCs w:val="26"/>
        </w:rPr>
      </w:pPr>
    </w:p>
    <w:p w14:paraId="60AD86EF" w14:textId="77777777" w:rsidR="00104083" w:rsidRDefault="00104083" w:rsidP="00104083">
      <w:pPr>
        <w:pStyle w:val="Default"/>
        <w:bidi/>
        <w:jc w:val="center"/>
        <w:rPr>
          <w:rFonts w:cs="B Nazanin"/>
          <w:b/>
          <w:bCs/>
          <w:rtl/>
        </w:rPr>
      </w:pPr>
      <w:r>
        <w:rPr>
          <w:noProof/>
          <w:sz w:val="20"/>
          <w:szCs w:val="20"/>
        </w:rPr>
        <w:lastRenderedPageBreak/>
        <w:drawing>
          <wp:inline distT="0" distB="0" distL="0" distR="0" wp14:anchorId="07514866" wp14:editId="54532DAC">
            <wp:extent cx="5349240" cy="3209544"/>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0306" cy="3210183"/>
                    </a:xfrm>
                    <a:prstGeom prst="rect">
                      <a:avLst/>
                    </a:prstGeom>
                    <a:noFill/>
                    <a:ln>
                      <a:noFill/>
                    </a:ln>
                  </pic:spPr>
                </pic:pic>
              </a:graphicData>
            </a:graphic>
          </wp:inline>
        </w:drawing>
      </w:r>
      <w:r w:rsidRPr="00FF4C03">
        <w:rPr>
          <w:rFonts w:hint="cs"/>
          <w:sz w:val="20"/>
          <w:szCs w:val="20"/>
          <w:rtl/>
        </w:rPr>
        <w:t xml:space="preserve"> </w:t>
      </w:r>
    </w:p>
    <w:p w14:paraId="7C1E66BF" w14:textId="3EDA8020" w:rsidR="00104083" w:rsidRDefault="00104083" w:rsidP="00104083">
      <w:pPr>
        <w:pStyle w:val="Default"/>
        <w:bidi/>
        <w:jc w:val="center"/>
        <w:rPr>
          <w:rFonts w:cs="B Nazanin"/>
          <w:b/>
          <w:bCs/>
          <w:rtl/>
        </w:rPr>
      </w:pPr>
      <w:bookmarkStart w:id="21" w:name="_Hlk179939571"/>
      <w:r>
        <w:rPr>
          <w:rFonts w:cs="B Nazanin" w:hint="cs"/>
          <w:b/>
          <w:bCs/>
          <w:rtl/>
        </w:rPr>
        <w:t xml:space="preserve">نمودار </w:t>
      </w:r>
      <w:r w:rsidR="00080D40">
        <w:rPr>
          <w:rFonts w:cs="B Nazanin" w:hint="cs"/>
          <w:b/>
          <w:bCs/>
          <w:rtl/>
        </w:rPr>
        <w:t>1.5</w:t>
      </w:r>
      <w:r>
        <w:rPr>
          <w:rFonts w:cs="B Nazanin" w:hint="cs"/>
          <w:b/>
          <w:bCs/>
          <w:rtl/>
        </w:rPr>
        <w:t xml:space="preserve">  نرخ رشد سالانه تولید ناخالص داخلی واقعی در آلمان، امریکا، انگلستان و ایتالیا </w:t>
      </w:r>
      <w:r w:rsidR="00080D40">
        <w:rPr>
          <w:rFonts w:cs="B Nazanin" w:hint="cs"/>
          <w:b/>
          <w:bCs/>
          <w:rtl/>
        </w:rPr>
        <w:t>(</w:t>
      </w:r>
      <w:r>
        <w:rPr>
          <w:rFonts w:cs="B Nazanin" w:hint="cs"/>
          <w:b/>
          <w:bCs/>
          <w:rtl/>
        </w:rPr>
        <w:t>2023-2005</w:t>
      </w:r>
      <w:r w:rsidR="00080D40">
        <w:rPr>
          <w:rFonts w:cs="B Nazanin" w:hint="cs"/>
          <w:b/>
          <w:bCs/>
          <w:rtl/>
        </w:rPr>
        <w:t>)</w:t>
      </w:r>
    </w:p>
    <w:bookmarkEnd w:id="21"/>
    <w:p w14:paraId="3558AB1E" w14:textId="77777777" w:rsidR="00104083" w:rsidRDefault="00104083" w:rsidP="00104083">
      <w:pPr>
        <w:pStyle w:val="Default"/>
        <w:bidi/>
        <w:jc w:val="center"/>
        <w:rPr>
          <w:rFonts w:cs="B Nazanin"/>
          <w:sz w:val="22"/>
          <w:szCs w:val="22"/>
          <w:rtl/>
        </w:rPr>
      </w:pPr>
      <w:r w:rsidRPr="00FF4C03">
        <w:rPr>
          <w:rFonts w:cs="B Nazanin" w:hint="cs"/>
          <w:sz w:val="22"/>
          <w:szCs w:val="22"/>
          <w:rtl/>
        </w:rPr>
        <w:t xml:space="preserve">منبع: </w:t>
      </w:r>
      <w:r w:rsidRPr="00FF4C03">
        <w:rPr>
          <w:rFonts w:asciiTheme="majorBidi" w:hAnsiTheme="majorBidi" w:cstheme="majorBidi"/>
          <w:sz w:val="20"/>
          <w:szCs w:val="20"/>
        </w:rPr>
        <w:t xml:space="preserve">OECD </w:t>
      </w:r>
      <w:r w:rsidRPr="00FF4C03">
        <w:rPr>
          <w:rFonts w:asciiTheme="majorBidi" w:hAnsiTheme="majorBidi" w:cstheme="majorBidi"/>
          <w:color w:val="0000FF"/>
          <w:sz w:val="20"/>
          <w:szCs w:val="20"/>
        </w:rPr>
        <w:t>2023a</w:t>
      </w:r>
      <w:r w:rsidRPr="00FF4C03">
        <w:rPr>
          <w:rFonts w:asciiTheme="majorBidi" w:hAnsiTheme="majorBidi" w:cstheme="majorBidi"/>
          <w:sz w:val="20"/>
          <w:szCs w:val="20"/>
        </w:rPr>
        <w:t xml:space="preserve">, </w:t>
      </w:r>
      <w:r w:rsidRPr="00FF4C03">
        <w:rPr>
          <w:rFonts w:asciiTheme="majorBidi" w:hAnsiTheme="majorBidi" w:cstheme="majorBidi"/>
          <w:color w:val="0000FF"/>
          <w:sz w:val="20"/>
          <w:szCs w:val="20"/>
        </w:rPr>
        <w:t>b</w:t>
      </w:r>
    </w:p>
    <w:p w14:paraId="6BA77C7E" w14:textId="77777777" w:rsidR="00104083" w:rsidRDefault="00104083" w:rsidP="00104083">
      <w:pPr>
        <w:pStyle w:val="Default"/>
        <w:bidi/>
        <w:jc w:val="center"/>
        <w:rPr>
          <w:rFonts w:cs="B Nazanin"/>
          <w:sz w:val="22"/>
          <w:szCs w:val="22"/>
          <w:rtl/>
        </w:rPr>
      </w:pPr>
    </w:p>
    <w:p w14:paraId="135FD69A" w14:textId="77777777" w:rsidR="00104083" w:rsidRPr="00380C3B" w:rsidRDefault="00104083" w:rsidP="003F3DD7">
      <w:pPr>
        <w:pStyle w:val="Default"/>
        <w:bidi/>
        <w:spacing w:after="120" w:line="360" w:lineRule="auto"/>
        <w:jc w:val="both"/>
        <w:rPr>
          <w:rFonts w:cs="B Nazanin"/>
          <w:sz w:val="26"/>
          <w:szCs w:val="26"/>
          <w:rtl/>
        </w:rPr>
      </w:pPr>
      <w:r w:rsidRPr="00380C3B">
        <w:rPr>
          <w:rFonts w:cs="B Nazanin" w:hint="cs"/>
          <w:sz w:val="26"/>
          <w:szCs w:val="26"/>
          <w:rtl/>
        </w:rPr>
        <w:t>کسر بودجه</w:t>
      </w:r>
      <w:r w:rsidRPr="00380C3B">
        <w:rPr>
          <w:rFonts w:cs="B Nazanin" w:hint="cs"/>
          <w:sz w:val="26"/>
          <w:szCs w:val="26"/>
          <w:rtl/>
        </w:rPr>
        <w:softHyphen/>
        <w:t>ی سنگین ناشی از عوامل مختلف بود. اول، تثبیت کننده</w:t>
      </w:r>
      <w:r w:rsidRPr="00380C3B">
        <w:rPr>
          <w:rFonts w:cs="B Nazanin" w:hint="cs"/>
          <w:sz w:val="26"/>
          <w:szCs w:val="26"/>
          <w:rtl/>
        </w:rPr>
        <w:softHyphen/>
        <w:t>های خودکار سبب شد که در کسادی شدید سال 2009 درآمد مالیاتی کاهش و هزینه</w:t>
      </w:r>
      <w:r w:rsidRPr="00380C3B">
        <w:rPr>
          <w:rFonts w:cs="B Nazanin" w:hint="cs"/>
          <w:sz w:val="26"/>
          <w:szCs w:val="26"/>
          <w:rtl/>
        </w:rPr>
        <w:softHyphen/>
        <w:t>های اجتماعی افزایش پیدا کند</w:t>
      </w:r>
      <w:r w:rsidRPr="00380C3B">
        <w:rPr>
          <w:rFonts w:cs="B Nazanin" w:hint="cs"/>
          <w:b/>
          <w:bCs/>
          <w:sz w:val="26"/>
          <w:szCs w:val="26"/>
          <w:rtl/>
        </w:rPr>
        <w:t xml:space="preserve">. </w:t>
      </w:r>
      <w:r w:rsidRPr="00380C3B">
        <w:rPr>
          <w:rFonts w:cs="B Nazanin" w:hint="cs"/>
          <w:sz w:val="26"/>
          <w:szCs w:val="26"/>
          <w:rtl/>
        </w:rPr>
        <w:t>دوم، تقاضای کل از طریق سیاست</w:t>
      </w:r>
      <w:r w:rsidRPr="00380C3B">
        <w:rPr>
          <w:rFonts w:cs="B Nazanin" w:hint="cs"/>
          <w:sz w:val="26"/>
          <w:szCs w:val="26"/>
          <w:rtl/>
        </w:rPr>
        <w:softHyphen/>
        <w:t>های مالی صلاحدید ثابت باقی مانده بود. سوم، بودجه عمومی ناگزیر بود که به نهادهای مالی کمک کند. این نهادهای مالی کمک</w:t>
      </w:r>
      <w:r w:rsidRPr="00380C3B">
        <w:rPr>
          <w:rFonts w:cs="B Nazanin"/>
          <w:sz w:val="26"/>
          <w:szCs w:val="26"/>
          <w:rtl/>
        </w:rPr>
        <w:softHyphen/>
      </w:r>
      <w:r w:rsidRPr="00380C3B">
        <w:rPr>
          <w:rFonts w:cs="B Nazanin" w:hint="cs"/>
          <w:sz w:val="26"/>
          <w:szCs w:val="26"/>
          <w:rtl/>
        </w:rPr>
        <w:t>های هنگفتی، به صورت تسهیلات از منابع دولتی دریافت کردند یا دولت مجبور شد که به عنوان مالک پا پیش گذارد و مبالغ قابل توجهی سرمایه به موسسه وارد کند. ذکر این نکته ضروری است که دولت و بانک مرکزی معمولا مالکان موسسات مالی را تحت حمایت قرار داده</w:t>
      </w:r>
      <w:r w:rsidRPr="00380C3B">
        <w:rPr>
          <w:rFonts w:cs="B Nazanin" w:hint="cs"/>
          <w:sz w:val="26"/>
          <w:szCs w:val="26"/>
          <w:rtl/>
        </w:rPr>
        <w:softHyphen/>
        <w:t>اند. این موضوع به ویژه در مورد کسانی صادق است که در نظام بانکداری سایه سرمایه گذاری کرده</w:t>
      </w:r>
      <w:r w:rsidRPr="00380C3B">
        <w:rPr>
          <w:rFonts w:cs="B Nazanin" w:hint="cs"/>
          <w:sz w:val="26"/>
          <w:szCs w:val="26"/>
          <w:rtl/>
        </w:rPr>
        <w:softHyphen/>
        <w:t>اند و معمولا درمعاملات پر خطر در بازارهای مالی با بازده انتظاری بالا فعالیت</w:t>
      </w:r>
      <w:r w:rsidRPr="00380C3B">
        <w:rPr>
          <w:rFonts w:cs="B Nazanin"/>
          <w:sz w:val="26"/>
          <w:szCs w:val="26"/>
          <w:rtl/>
        </w:rPr>
        <w:softHyphen/>
      </w:r>
      <w:r w:rsidRPr="00380C3B">
        <w:rPr>
          <w:rFonts w:cs="B Nazanin" w:hint="cs"/>
          <w:sz w:val="26"/>
          <w:szCs w:val="26"/>
          <w:rtl/>
        </w:rPr>
        <w:t xml:space="preserve"> داشته</w:t>
      </w:r>
      <w:r w:rsidRPr="00380C3B">
        <w:rPr>
          <w:rFonts w:cs="B Nazanin"/>
          <w:sz w:val="26"/>
          <w:szCs w:val="26"/>
          <w:rtl/>
        </w:rPr>
        <w:softHyphen/>
      </w:r>
      <w:r w:rsidRPr="00380C3B">
        <w:rPr>
          <w:rFonts w:cs="B Nazanin" w:hint="cs"/>
          <w:sz w:val="26"/>
          <w:szCs w:val="26"/>
          <w:rtl/>
        </w:rPr>
        <w:t xml:space="preserve">اند.  ژوزف استیگلیتز (2010، ص 109) از </w:t>
      </w:r>
      <w:r w:rsidRPr="00380C3B">
        <w:rPr>
          <w:rFonts w:cs="Times New Roman" w:hint="cs"/>
          <w:sz w:val="26"/>
          <w:szCs w:val="26"/>
          <w:rtl/>
        </w:rPr>
        <w:t>"</w:t>
      </w:r>
      <w:r w:rsidRPr="00380C3B">
        <w:rPr>
          <w:rFonts w:cs="B Nazanin" w:hint="cs"/>
          <w:i/>
          <w:iCs/>
          <w:sz w:val="26"/>
          <w:szCs w:val="26"/>
          <w:rtl/>
        </w:rPr>
        <w:t>دزدی بزرگ امریکایی</w:t>
      </w:r>
      <w:r w:rsidRPr="00380C3B">
        <w:rPr>
          <w:rFonts w:cs="B Nazanin" w:hint="cs"/>
          <w:sz w:val="26"/>
          <w:szCs w:val="26"/>
          <w:rtl/>
        </w:rPr>
        <w:t>" سخن به میان می آورد و می</w:t>
      </w:r>
      <w:r w:rsidRPr="00380C3B">
        <w:rPr>
          <w:rFonts w:cs="B Nazanin"/>
          <w:sz w:val="26"/>
          <w:szCs w:val="26"/>
          <w:rtl/>
        </w:rPr>
        <w:softHyphen/>
      </w:r>
      <w:r w:rsidRPr="00380C3B">
        <w:rPr>
          <w:rFonts w:cs="B Nazanin" w:hint="cs"/>
          <w:sz w:val="26"/>
          <w:szCs w:val="26"/>
          <w:rtl/>
        </w:rPr>
        <w:t>گوید این امکان پذیر بود که دولت بگذارد نهادهای ورشکسته</w:t>
      </w:r>
      <w:r w:rsidRPr="00380C3B">
        <w:rPr>
          <w:rFonts w:cs="B Nazanin" w:hint="cs"/>
          <w:sz w:val="26"/>
          <w:szCs w:val="26"/>
          <w:rtl/>
        </w:rPr>
        <w:softHyphen/>
        <w:t>ی نظام بانکداری سایه سقوط کنند و حلقه</w:t>
      </w:r>
      <w:r w:rsidRPr="00380C3B">
        <w:rPr>
          <w:rFonts w:cs="B Nazanin" w:hint="cs"/>
          <w:sz w:val="26"/>
          <w:szCs w:val="26"/>
          <w:rtl/>
        </w:rPr>
        <w:softHyphen/>
        <w:t>ی دفاعی فقط به دور بانک</w:t>
      </w:r>
      <w:r w:rsidRPr="00380C3B">
        <w:rPr>
          <w:rFonts w:cs="B Nazanin" w:hint="cs"/>
          <w:sz w:val="26"/>
          <w:szCs w:val="26"/>
          <w:rtl/>
        </w:rPr>
        <w:softHyphen/>
        <w:t>های تجاری ایجاد شود. ولی به گفته</w:t>
      </w:r>
      <w:r w:rsidRPr="00380C3B">
        <w:rPr>
          <w:rFonts w:cs="B Nazanin" w:hint="cs"/>
          <w:sz w:val="26"/>
          <w:szCs w:val="26"/>
          <w:rtl/>
        </w:rPr>
        <w:softHyphen/>
        <w:t xml:space="preserve">ی استیگلیتز، باراک اوباما که درآن زمان رئیس جمهور امریکا بود، </w:t>
      </w:r>
      <w:r w:rsidRPr="00380C3B">
        <w:rPr>
          <w:rFonts w:cs="B Nazanin" w:hint="cs"/>
          <w:sz w:val="26"/>
          <w:szCs w:val="26"/>
          <w:rtl/>
        </w:rPr>
        <w:lastRenderedPageBreak/>
        <w:t>تصمیم گرفت که از وال استریت حمایت کند. او از روش فرانکلین روزولت پیروی نکرد. در دهه</w:t>
      </w:r>
      <w:r w:rsidRPr="00380C3B">
        <w:rPr>
          <w:rFonts w:cs="B Nazanin" w:hint="cs"/>
          <w:sz w:val="26"/>
          <w:szCs w:val="26"/>
          <w:rtl/>
        </w:rPr>
        <w:softHyphen/>
        <w:t>ی 1930، روزولت اصلاحاتی اساسی در نظام مالی اعمال کرد و سیستم مالی را تحت نظارت قرار داد</w:t>
      </w:r>
      <w:r w:rsidRPr="00380C3B">
        <w:rPr>
          <w:rStyle w:val="FootnoteReference"/>
          <w:rFonts w:cs="B Nazanin"/>
          <w:sz w:val="26"/>
          <w:szCs w:val="26"/>
          <w:rtl/>
        </w:rPr>
        <w:footnoteReference w:id="60"/>
      </w:r>
      <w:r w:rsidRPr="00380C3B">
        <w:rPr>
          <w:rFonts w:cs="B Nazanin" w:hint="cs"/>
          <w:sz w:val="26"/>
          <w:szCs w:val="26"/>
          <w:rtl/>
        </w:rPr>
        <w:t>.</w:t>
      </w:r>
    </w:p>
    <w:p w14:paraId="43DA2A02" w14:textId="18B26D80" w:rsidR="00104083" w:rsidRPr="00C36650" w:rsidRDefault="00104083" w:rsidP="00104083">
      <w:pPr>
        <w:pStyle w:val="Default"/>
        <w:bidi/>
        <w:jc w:val="center"/>
        <w:rPr>
          <w:rFonts w:cs="B Nazanin"/>
          <w:b/>
          <w:bCs/>
          <w:rtl/>
        </w:rPr>
      </w:pPr>
      <w:r w:rsidRPr="00380C3B">
        <w:rPr>
          <w:rFonts w:asciiTheme="minorHAnsi" w:hAnsiTheme="minorHAnsi" w:cs="B Nazanin"/>
          <w:noProof/>
          <w:color w:val="auto"/>
          <w:sz w:val="26"/>
          <w:szCs w:val="26"/>
        </w:rPr>
        <w:drawing>
          <wp:inline distT="0" distB="0" distL="0" distR="0" wp14:anchorId="160BF74E" wp14:editId="641B1A50">
            <wp:extent cx="5731510" cy="3499598"/>
            <wp:effectExtent l="0" t="0" r="254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499598"/>
                    </a:xfrm>
                    <a:prstGeom prst="rect">
                      <a:avLst/>
                    </a:prstGeom>
                    <a:noFill/>
                    <a:ln>
                      <a:noFill/>
                    </a:ln>
                  </pic:spPr>
                </pic:pic>
              </a:graphicData>
            </a:graphic>
          </wp:inline>
        </w:drawing>
      </w:r>
      <w:r w:rsidRPr="00C36650">
        <w:rPr>
          <w:rFonts w:cs="B Nazanin" w:hint="cs"/>
          <w:b/>
          <w:bCs/>
          <w:rtl/>
        </w:rPr>
        <w:t xml:space="preserve">نمودار </w:t>
      </w:r>
      <w:r w:rsidR="00080D40">
        <w:rPr>
          <w:rFonts w:cs="B Nazanin" w:hint="cs"/>
          <w:b/>
          <w:bCs/>
          <w:rtl/>
        </w:rPr>
        <w:t>2.5</w:t>
      </w:r>
      <w:r w:rsidRPr="00C36650">
        <w:rPr>
          <w:rFonts w:cs="B Nazanin" w:hint="cs"/>
          <w:b/>
          <w:bCs/>
          <w:rtl/>
        </w:rPr>
        <w:t xml:space="preserve"> کسر بودجه دولت به صورت درصدی از تولید ناخالص داخلی در آلمان، امریکا، انگلستان و ایتالیا</w:t>
      </w:r>
      <w:r w:rsidR="00080D40">
        <w:rPr>
          <w:rFonts w:cs="B Nazanin" w:hint="cs"/>
          <w:b/>
          <w:bCs/>
          <w:rtl/>
        </w:rPr>
        <w:t xml:space="preserve"> (</w:t>
      </w:r>
      <w:r w:rsidRPr="00C36650">
        <w:rPr>
          <w:rFonts w:cs="B Nazanin" w:hint="cs"/>
          <w:b/>
          <w:bCs/>
          <w:rtl/>
        </w:rPr>
        <w:t>2023-2005</w:t>
      </w:r>
      <w:r w:rsidR="00080D40">
        <w:rPr>
          <w:rFonts w:cs="B Nazanin" w:hint="cs"/>
          <w:b/>
          <w:bCs/>
          <w:rtl/>
        </w:rPr>
        <w:t>)</w:t>
      </w:r>
    </w:p>
    <w:p w14:paraId="238A7861" w14:textId="77777777" w:rsidR="00104083" w:rsidRPr="00C36650" w:rsidRDefault="00104083" w:rsidP="00104083">
      <w:pPr>
        <w:pStyle w:val="Default"/>
        <w:bidi/>
        <w:jc w:val="center"/>
        <w:rPr>
          <w:rFonts w:cs="B Nazanin"/>
          <w:rtl/>
        </w:rPr>
      </w:pPr>
      <w:r w:rsidRPr="00C36650">
        <w:rPr>
          <w:rFonts w:cs="B Nazanin" w:hint="cs"/>
          <w:rtl/>
        </w:rPr>
        <w:t xml:space="preserve">منبع: </w:t>
      </w:r>
      <w:r w:rsidRPr="00C36650">
        <w:rPr>
          <w:rFonts w:asciiTheme="majorBidi" w:hAnsiTheme="majorBidi" w:cs="B Nazanin"/>
        </w:rPr>
        <w:t xml:space="preserve">OECD </w:t>
      </w:r>
      <w:r w:rsidRPr="00C36650">
        <w:rPr>
          <w:rFonts w:asciiTheme="majorBidi" w:hAnsiTheme="majorBidi" w:cs="B Nazanin"/>
          <w:color w:val="0000FF"/>
        </w:rPr>
        <w:t>2023a</w:t>
      </w:r>
      <w:r w:rsidRPr="00C36650">
        <w:rPr>
          <w:rFonts w:asciiTheme="majorBidi" w:hAnsiTheme="majorBidi" w:cs="B Nazanin"/>
        </w:rPr>
        <w:t xml:space="preserve">, </w:t>
      </w:r>
      <w:r w:rsidRPr="00C36650">
        <w:rPr>
          <w:rFonts w:asciiTheme="majorBidi" w:hAnsiTheme="majorBidi" w:cs="B Nazanin"/>
          <w:color w:val="0000FF"/>
        </w:rPr>
        <w:t>b</w:t>
      </w:r>
      <w:r w:rsidRPr="00C36650">
        <w:rPr>
          <w:rFonts w:cs="B Nazanin" w:hint="cs"/>
          <w:rtl/>
        </w:rPr>
        <w:t xml:space="preserve">  و </w:t>
      </w:r>
      <w:r w:rsidRPr="00C36650">
        <w:rPr>
          <w:rFonts w:cs="B Nazanin"/>
        </w:rPr>
        <w:t>Trading Economics (</w:t>
      </w:r>
      <w:r w:rsidRPr="00C36650">
        <w:rPr>
          <w:rFonts w:cs="B Nazanin"/>
          <w:color w:val="0000FF"/>
        </w:rPr>
        <w:t>2023</w:t>
      </w:r>
      <w:r w:rsidRPr="00C36650">
        <w:rPr>
          <w:rFonts w:cs="B Nazanin"/>
        </w:rPr>
        <w:t>)</w:t>
      </w:r>
    </w:p>
    <w:p w14:paraId="1238D910" w14:textId="77777777" w:rsidR="00104083" w:rsidRPr="00C36650" w:rsidRDefault="00104083" w:rsidP="00104083">
      <w:pPr>
        <w:pStyle w:val="Default"/>
        <w:rPr>
          <w:rFonts w:cs="B Nazanin"/>
        </w:rPr>
      </w:pPr>
    </w:p>
    <w:p w14:paraId="29EBFAA7"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در سال 2008، در زمانی که هنوز جورج بوش رئیس جمهور امریکا بود، قانون محرک اقتصادی به ارزش 153 میلیارد دلار تصویب شد که عمدتا شامل تخفیف های مالیاتی برای درآمدهای متوسط و پائین،  معافیت های مالیاتی برای سرمایه گذاری و حمایت از بخش مسکن از طریق خرید بیشتر وام</w:t>
      </w:r>
      <w:r w:rsidRPr="00380C3B">
        <w:rPr>
          <w:rFonts w:cs="B Nazanin" w:hint="cs"/>
          <w:sz w:val="26"/>
          <w:szCs w:val="26"/>
          <w:rtl/>
        </w:rPr>
        <w:softHyphen/>
        <w:t xml:space="preserve">های رهنی توسط موسسات دولتی بود </w:t>
      </w:r>
    </w:p>
    <w:p w14:paraId="5CFBA937" w14:textId="77777777" w:rsidR="00104083" w:rsidRPr="00380C3B" w:rsidRDefault="00104083" w:rsidP="00355FCC">
      <w:pPr>
        <w:pStyle w:val="Default"/>
        <w:bidi/>
        <w:spacing w:after="120" w:line="360" w:lineRule="auto"/>
        <w:rPr>
          <w:rFonts w:cs="B Nazanin"/>
          <w:sz w:val="26"/>
          <w:szCs w:val="26"/>
        </w:rPr>
      </w:pPr>
      <w:r w:rsidRPr="00380C3B">
        <w:rPr>
          <w:rFonts w:cs="B Nazanin"/>
          <w:sz w:val="26"/>
          <w:szCs w:val="26"/>
        </w:rPr>
        <w:t xml:space="preserve">(Congress </w:t>
      </w:r>
      <w:r w:rsidRPr="00380C3B">
        <w:rPr>
          <w:rFonts w:cs="B Nazanin"/>
          <w:color w:val="0000FF"/>
          <w:sz w:val="26"/>
          <w:szCs w:val="26"/>
        </w:rPr>
        <w:t>2023a</w:t>
      </w:r>
      <w:r w:rsidRPr="00380C3B">
        <w:rPr>
          <w:rFonts w:cs="B Nazanin"/>
          <w:sz w:val="26"/>
          <w:szCs w:val="26"/>
        </w:rPr>
        <w:t xml:space="preserve">, </w:t>
      </w:r>
      <w:r w:rsidRPr="00380C3B">
        <w:rPr>
          <w:rFonts w:cs="B Nazanin"/>
          <w:color w:val="0000FF"/>
          <w:sz w:val="26"/>
          <w:szCs w:val="26"/>
        </w:rPr>
        <w:t>b</w:t>
      </w:r>
      <w:r w:rsidRPr="00380C3B">
        <w:rPr>
          <w:rFonts w:cs="B Nazanin"/>
          <w:sz w:val="26"/>
          <w:szCs w:val="26"/>
        </w:rPr>
        <w:t xml:space="preserve">). </w:t>
      </w:r>
    </w:p>
    <w:p w14:paraId="6ABC6EFE"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در همان سال برنامه ی حمایت از دارایی های آسیب دیده ، به ارزش 700 میلیارد دلار، 4.7 درصد تولید ناخالص داخلی در سال 2008، به تصویب رسید که هدف آن خرید دارایی ها و اوراق بهادار سمی از نهادهای مالی در جهت تقویت بخش مالی بود. برنامه ی حمایت از دارایی های آسیب دیده ، بخش های مختلف داشت از جمله حمایت از بانک</w:t>
      </w:r>
      <w:r w:rsidRPr="00380C3B">
        <w:rPr>
          <w:rFonts w:cs="B Nazanin" w:hint="cs"/>
          <w:sz w:val="26"/>
          <w:szCs w:val="26"/>
          <w:rtl/>
        </w:rPr>
        <w:softHyphen/>
        <w:t>های بحران زده. به طور مثال برنامه</w:t>
      </w:r>
      <w:r w:rsidRPr="00380C3B">
        <w:rPr>
          <w:rFonts w:cs="B Nazanin" w:hint="cs"/>
          <w:sz w:val="26"/>
          <w:szCs w:val="26"/>
          <w:rtl/>
        </w:rPr>
        <w:softHyphen/>
        <w:t xml:space="preserve">ی حمایت از دارایی های آسیب دیده به همراه فدرال رزرو به گروه بین </w:t>
      </w:r>
      <w:r w:rsidRPr="00380C3B">
        <w:rPr>
          <w:rFonts w:cs="B Nazanin" w:hint="cs"/>
          <w:sz w:val="26"/>
          <w:szCs w:val="26"/>
          <w:rtl/>
        </w:rPr>
        <w:lastRenderedPageBreak/>
        <w:t xml:space="preserve">المللی امریکایی </w:t>
      </w:r>
      <w:r w:rsidRPr="00380C3B">
        <w:rPr>
          <w:rStyle w:val="FootnoteReference"/>
          <w:rFonts w:cs="B Nazanin"/>
          <w:sz w:val="26"/>
          <w:szCs w:val="26"/>
          <w:lang w:val="en-PH"/>
        </w:rPr>
        <w:footnoteReference w:id="61"/>
      </w:r>
      <w:r w:rsidRPr="00380C3B">
        <w:rPr>
          <w:rFonts w:cs="B Nazanin"/>
          <w:sz w:val="26"/>
          <w:szCs w:val="26"/>
          <w:lang w:val="en-PH"/>
        </w:rPr>
        <w:t>AIG</w:t>
      </w:r>
      <w:r w:rsidRPr="00380C3B">
        <w:rPr>
          <w:rFonts w:cs="B Nazanin" w:hint="cs"/>
          <w:sz w:val="26"/>
          <w:szCs w:val="26"/>
          <w:rtl/>
          <w:lang w:val="en-PH"/>
        </w:rPr>
        <w:t xml:space="preserve">، یکی از مهم ترین موسسات بیمه ی چندملیتی جهان، کمک کرد و مدیریت آن را در دست گرفت. در آن زمان مالکیت دولتی در </w:t>
      </w:r>
      <w:r w:rsidRPr="00380C3B">
        <w:rPr>
          <w:rFonts w:cs="B Nazanin"/>
          <w:sz w:val="26"/>
          <w:szCs w:val="26"/>
          <w:lang w:val="en-PH"/>
        </w:rPr>
        <w:t>AIG</w:t>
      </w:r>
      <w:r w:rsidRPr="00380C3B">
        <w:rPr>
          <w:rFonts w:cs="B Nazanin" w:hint="cs"/>
          <w:sz w:val="26"/>
          <w:szCs w:val="26"/>
          <w:rtl/>
          <w:lang w:val="en-PH"/>
        </w:rPr>
        <w:t xml:space="preserve"> به بیش از 90 درصد رسید. در سال 2012، پس از بازسازی </w:t>
      </w:r>
      <w:r w:rsidRPr="00380C3B">
        <w:rPr>
          <w:rFonts w:cs="B Nazanin"/>
          <w:sz w:val="26"/>
          <w:szCs w:val="26"/>
          <w:lang w:val="en-PH"/>
        </w:rPr>
        <w:t>AIG</w:t>
      </w:r>
      <w:r w:rsidRPr="00380C3B">
        <w:rPr>
          <w:rFonts w:cs="B Nazanin" w:hint="cs"/>
          <w:sz w:val="26"/>
          <w:szCs w:val="26"/>
          <w:rtl/>
          <w:lang w:val="en-PH"/>
        </w:rPr>
        <w:t xml:space="preserve"> ، دولت آن  را به مالکین سابق فروخت </w:t>
      </w:r>
      <w:r w:rsidRPr="00380C3B">
        <w:rPr>
          <w:rFonts w:cs="B Nazanin"/>
          <w:sz w:val="26"/>
          <w:szCs w:val="26"/>
        </w:rPr>
        <w:t xml:space="preserve">(Johnsson and Tracer </w:t>
      </w:r>
      <w:r w:rsidRPr="00380C3B">
        <w:rPr>
          <w:rFonts w:cs="B Nazanin"/>
          <w:color w:val="0000FF"/>
          <w:sz w:val="26"/>
          <w:szCs w:val="26"/>
        </w:rPr>
        <w:t>2014</w:t>
      </w:r>
      <w:r w:rsidRPr="00380C3B">
        <w:rPr>
          <w:rFonts w:cs="B Nazanin"/>
          <w:sz w:val="26"/>
          <w:szCs w:val="26"/>
        </w:rPr>
        <w:t>).</w:t>
      </w:r>
      <w:r w:rsidRPr="00380C3B">
        <w:rPr>
          <w:rFonts w:cs="B Nazanin" w:hint="cs"/>
          <w:sz w:val="26"/>
          <w:szCs w:val="26"/>
          <w:rtl/>
        </w:rPr>
        <w:t xml:space="preserve">  به علاوه، در چارچوب برنامه</w:t>
      </w:r>
      <w:r w:rsidRPr="00380C3B">
        <w:rPr>
          <w:rFonts w:cs="B Nazanin" w:hint="cs"/>
          <w:sz w:val="26"/>
          <w:szCs w:val="26"/>
          <w:rtl/>
        </w:rPr>
        <w:softHyphen/>
        <w:t xml:space="preserve">ی کمک به دارایی های آسیب دیده، از سقوط صنعت اتومبیل سازی جلوگیری شد و بازار مسکن به ثبات رسید </w:t>
      </w:r>
      <w:r w:rsidRPr="00380C3B">
        <w:rPr>
          <w:sz w:val="26"/>
          <w:szCs w:val="26"/>
        </w:rPr>
        <w:t xml:space="preserve"> (U.S. Department of the Treasur</w:t>
      </w:r>
      <w:r w:rsidRPr="00380C3B">
        <w:rPr>
          <w:rFonts w:cs="B Nazanin"/>
          <w:sz w:val="26"/>
          <w:szCs w:val="26"/>
        </w:rPr>
        <w:t xml:space="preserve">y </w:t>
      </w:r>
      <w:r w:rsidRPr="00380C3B">
        <w:rPr>
          <w:rFonts w:cs="B Nazanin"/>
          <w:color w:val="0000FF"/>
          <w:sz w:val="26"/>
          <w:szCs w:val="26"/>
        </w:rPr>
        <w:t>2023</w:t>
      </w:r>
      <w:r w:rsidRPr="00380C3B">
        <w:rPr>
          <w:rFonts w:cs="B Nazanin"/>
          <w:sz w:val="26"/>
          <w:szCs w:val="26"/>
        </w:rPr>
        <w:t>)</w:t>
      </w:r>
      <w:r w:rsidRPr="00380C3B">
        <w:rPr>
          <w:rFonts w:cs="B Nazanin" w:hint="cs"/>
          <w:sz w:val="26"/>
          <w:szCs w:val="26"/>
          <w:rtl/>
        </w:rPr>
        <w:t>.</w:t>
      </w:r>
    </w:p>
    <w:p w14:paraId="59FB0713" w14:textId="47D4EBB9"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در سال 2009، در دوران ریاست جمهوری اوباما، قانون بازسازی و سرمایه گذاری به مبلغ 787 میلیارد دلار بر اساس سنت کینزی به اجرا گذاشته شد تا در طول سال های آتی تقاضای کل را تثبیت کند. این برنامه مجموعه ای از اقدامات، از مشوق</w:t>
      </w:r>
      <w:r w:rsidRPr="00380C3B">
        <w:rPr>
          <w:rFonts w:cs="B Nazanin"/>
          <w:sz w:val="26"/>
          <w:szCs w:val="26"/>
          <w:rtl/>
        </w:rPr>
        <w:softHyphen/>
      </w:r>
      <w:r w:rsidRPr="00380C3B">
        <w:rPr>
          <w:rFonts w:cs="B Nazanin" w:hint="cs"/>
          <w:sz w:val="26"/>
          <w:szCs w:val="26"/>
          <w:rtl/>
        </w:rPr>
        <w:t>های سرمایه گذاری برای بهبود وضعیت محیط زیست و تعمیر و بازسازی زیر ساخت ها گرفته تا پرداخت</w:t>
      </w:r>
      <w:r w:rsidR="00355FCC">
        <w:rPr>
          <w:rFonts w:cs="B Nazanin"/>
          <w:sz w:val="26"/>
          <w:szCs w:val="26"/>
          <w:rtl/>
        </w:rPr>
        <w:softHyphen/>
      </w:r>
      <w:r w:rsidRPr="00380C3B">
        <w:rPr>
          <w:rFonts w:cs="B Nazanin" w:hint="cs"/>
          <w:sz w:val="26"/>
          <w:szCs w:val="26"/>
          <w:rtl/>
        </w:rPr>
        <w:t>های انتقالی به خانوارهای کم درآمد، حمایت از نظام بهداشت و درمان و وام</w:t>
      </w:r>
      <w:r w:rsidR="00355FCC">
        <w:rPr>
          <w:rFonts w:cs="B Nazanin"/>
          <w:sz w:val="26"/>
          <w:szCs w:val="26"/>
          <w:rtl/>
        </w:rPr>
        <w:softHyphen/>
      </w:r>
      <w:r w:rsidRPr="00380C3B">
        <w:rPr>
          <w:rFonts w:cs="B Nazanin" w:hint="cs"/>
          <w:sz w:val="26"/>
          <w:szCs w:val="26"/>
          <w:rtl/>
        </w:rPr>
        <w:t>های سخاوتمندانه برای دانشجویان  را در بر می</w:t>
      </w:r>
      <w:r w:rsidRPr="00380C3B">
        <w:rPr>
          <w:rFonts w:cs="B Nazanin" w:hint="cs"/>
          <w:sz w:val="26"/>
          <w:szCs w:val="26"/>
          <w:rtl/>
        </w:rPr>
        <w:softHyphen/>
        <w:t xml:space="preserve">گرفت </w:t>
      </w:r>
      <w:r w:rsidRPr="00380C3B">
        <w:rPr>
          <w:rFonts w:cs="B Nazanin"/>
          <w:sz w:val="26"/>
          <w:szCs w:val="26"/>
        </w:rPr>
        <w:t xml:space="preserve">(Congress </w:t>
      </w:r>
      <w:r w:rsidRPr="00380C3B">
        <w:rPr>
          <w:rFonts w:cs="B Nazanin"/>
          <w:color w:val="0000FF"/>
          <w:sz w:val="26"/>
          <w:szCs w:val="26"/>
        </w:rPr>
        <w:t>2023a</w:t>
      </w:r>
      <w:r w:rsidRPr="00380C3B">
        <w:rPr>
          <w:rFonts w:cs="B Nazanin"/>
          <w:sz w:val="26"/>
          <w:szCs w:val="26"/>
        </w:rPr>
        <w:t xml:space="preserve">) </w:t>
      </w:r>
      <w:r w:rsidRPr="00380C3B">
        <w:rPr>
          <w:rFonts w:cs="B Nazanin" w:hint="cs"/>
          <w:sz w:val="26"/>
          <w:szCs w:val="26"/>
          <w:rtl/>
        </w:rPr>
        <w:t>.</w:t>
      </w:r>
    </w:p>
    <w:p w14:paraId="0E4B46F6" w14:textId="77777777" w:rsidR="00104083" w:rsidRPr="00380C3B" w:rsidRDefault="00104083" w:rsidP="00694E32">
      <w:pPr>
        <w:pStyle w:val="Default"/>
        <w:bidi/>
        <w:spacing w:after="120" w:line="360" w:lineRule="auto"/>
        <w:jc w:val="both"/>
        <w:rPr>
          <w:sz w:val="26"/>
          <w:szCs w:val="26"/>
        </w:rPr>
      </w:pPr>
      <w:r w:rsidRPr="00380C3B">
        <w:rPr>
          <w:rFonts w:cs="B Nazanin" w:hint="cs"/>
          <w:sz w:val="26"/>
          <w:szCs w:val="26"/>
          <w:rtl/>
        </w:rPr>
        <w:t xml:space="preserve">در سطح کشورهای اروپایی برنامه ی مشترکی برای پاسخ به بحران مالی وجود نداشت.  در اواخر سال 2008، کمیسیون اروپا بسته ی محرک اقتصادی به میزان حدود 2 درصد تولید ناخالص داخلی اتحادیه ی اروپا را تحت عنوان </w:t>
      </w:r>
      <w:r w:rsidRPr="00380C3B">
        <w:rPr>
          <w:rFonts w:cs="Times New Roman" w:hint="cs"/>
          <w:sz w:val="26"/>
          <w:szCs w:val="26"/>
          <w:rtl/>
        </w:rPr>
        <w:t>"</w:t>
      </w:r>
      <w:r w:rsidRPr="00380C3B">
        <w:rPr>
          <w:rFonts w:cs="B Nazanin" w:hint="cs"/>
          <w:i/>
          <w:iCs/>
          <w:sz w:val="26"/>
          <w:szCs w:val="26"/>
          <w:rtl/>
        </w:rPr>
        <w:t>برنامه</w:t>
      </w:r>
      <w:r w:rsidRPr="00380C3B">
        <w:rPr>
          <w:rFonts w:cs="B Nazanin"/>
          <w:i/>
          <w:iCs/>
          <w:sz w:val="26"/>
          <w:szCs w:val="26"/>
          <w:rtl/>
        </w:rPr>
        <w:softHyphen/>
      </w:r>
      <w:r w:rsidRPr="00380C3B">
        <w:rPr>
          <w:rFonts w:cs="B Nazanin" w:hint="cs"/>
          <w:i/>
          <w:iCs/>
          <w:sz w:val="26"/>
          <w:szCs w:val="26"/>
          <w:rtl/>
        </w:rPr>
        <w:t xml:space="preserve"> بهبود اقتصادی اروپا</w:t>
      </w:r>
      <w:r w:rsidRPr="00380C3B">
        <w:rPr>
          <w:rFonts w:cs="Times New Roman" w:hint="cs"/>
          <w:sz w:val="26"/>
          <w:szCs w:val="26"/>
          <w:rtl/>
        </w:rPr>
        <w:t>"</w:t>
      </w:r>
      <w:r w:rsidRPr="00380C3B">
        <w:rPr>
          <w:rFonts w:cs="B Nazanin" w:hint="cs"/>
          <w:sz w:val="26"/>
          <w:szCs w:val="26"/>
          <w:rtl/>
        </w:rPr>
        <w:t xml:space="preserve"> پیشنهاد کرد. ولی بر اساس این برنامه سیاست مالی می بایست در وهله ی اول توسط دولت های ملی به اجرا گذاشته می</w:t>
      </w:r>
      <w:r w:rsidRPr="00380C3B">
        <w:rPr>
          <w:rFonts w:cs="B Nazanin" w:hint="cs"/>
          <w:sz w:val="26"/>
          <w:szCs w:val="26"/>
          <w:rtl/>
        </w:rPr>
        <w:softHyphen/>
        <w:t>شد.   به طور مثال در آلمان، در اکتبر سال 2008، صندوق تثبیت بازار مالی به ارزش 100 میلیارد یورو (4 درصد تولید ناخالص داخلی آلمان در سال 2008) با هدف مقابله با چالش های بحران مالی به اجرا گذاشته شد. آلمان نه با رونق بخش مسکن و نه با چالش وجود نظام بانکی در سایه با فعالیت های پر ریسک مواجه شده بود. با وجود این، موسسات مالی آلمان به طور گسترده با نظام مالی جهانی در ارتباط بودند و به دلیل ارتباط مالی با امریکا و دیگر کشورهای اروپایی، شدیدا تحت تاثیر بحران قرار گرفتند. این صندوق که از وام</w:t>
      </w:r>
      <w:r w:rsidRPr="00380C3B">
        <w:rPr>
          <w:rFonts w:cs="B Nazanin" w:hint="cs"/>
          <w:sz w:val="26"/>
          <w:szCs w:val="26"/>
          <w:rtl/>
        </w:rPr>
        <w:softHyphen/>
        <w:t>های تضمین شده از سوی دولت بهره مند بود، به موسسات مالی وام داد و آن</w:t>
      </w:r>
      <w:r w:rsidRPr="00380C3B">
        <w:rPr>
          <w:rFonts w:cs="B Nazanin"/>
          <w:sz w:val="26"/>
          <w:szCs w:val="26"/>
          <w:rtl/>
        </w:rPr>
        <w:softHyphen/>
      </w:r>
      <w:r w:rsidRPr="00380C3B">
        <w:rPr>
          <w:rFonts w:cs="B Nazanin" w:hint="cs"/>
          <w:sz w:val="26"/>
          <w:szCs w:val="26"/>
          <w:rtl/>
        </w:rPr>
        <w:t>ها را تضمین کرد. این صندوق سبب گردید که دولت به مالک موسسات مالی بحران زده مبدل شود. بسته</w:t>
      </w:r>
      <w:r w:rsidRPr="00380C3B">
        <w:rPr>
          <w:rFonts w:cs="B Nazanin"/>
          <w:sz w:val="26"/>
          <w:szCs w:val="26"/>
          <w:rtl/>
        </w:rPr>
        <w:softHyphen/>
      </w:r>
      <w:r w:rsidRPr="00380C3B">
        <w:rPr>
          <w:rFonts w:cs="B Nazanin" w:hint="cs"/>
          <w:sz w:val="26"/>
          <w:szCs w:val="26"/>
          <w:rtl/>
        </w:rPr>
        <w:t>های محرک اقتصادی یک و دو و سپس قانون حمایت از شهروندان، پس از کمی تردید، به تصویب رسید. این سه بسته در مجموع 85 میلیارد یورو ارزش داشت (حدود 3.4 تولید ناخالص داخلی آلمان در سال 2008). حدود نیمی ازاعتبارات این سه بسته به هزینه</w:t>
      </w:r>
      <w:r w:rsidRPr="00380C3B">
        <w:rPr>
          <w:rFonts w:cs="B Nazanin" w:hint="cs"/>
          <w:sz w:val="26"/>
          <w:szCs w:val="26"/>
          <w:rtl/>
        </w:rPr>
        <w:softHyphen/>
        <w:t>های اضافی و نیمی دیگر به تخفیف</w:t>
      </w:r>
      <w:r w:rsidRPr="00380C3B">
        <w:rPr>
          <w:rFonts w:cs="B Nazanin" w:hint="cs"/>
          <w:sz w:val="26"/>
          <w:szCs w:val="26"/>
          <w:rtl/>
        </w:rPr>
        <w:softHyphen/>
        <w:t>های مالیاتی اختصاص یافت. برنامه</w:t>
      </w:r>
      <w:r w:rsidRPr="00380C3B">
        <w:rPr>
          <w:rFonts w:cs="B Nazanin"/>
          <w:sz w:val="26"/>
          <w:szCs w:val="26"/>
          <w:rtl/>
        </w:rPr>
        <w:softHyphen/>
      </w:r>
      <w:r w:rsidRPr="00380C3B">
        <w:rPr>
          <w:rFonts w:cs="B Nazanin" w:hint="cs"/>
          <w:sz w:val="26"/>
          <w:szCs w:val="26"/>
          <w:rtl/>
        </w:rPr>
        <w:t xml:space="preserve">های مشابهی در دیگر کشورهای عضو اتحادیه پولی </w:t>
      </w:r>
      <w:r w:rsidRPr="00380C3B">
        <w:rPr>
          <w:rFonts w:cs="B Nazanin" w:hint="cs"/>
          <w:sz w:val="26"/>
          <w:szCs w:val="26"/>
          <w:rtl/>
        </w:rPr>
        <w:lastRenderedPageBreak/>
        <w:t>اروپا به اجرا گذاشته شد. در کل، سیاست های مالی صلاحدیدی به 1.98 درصد از تولید ناخالص داخلی امریکا در سال 2009 و 1.77 درصد در سال 2010 رسید. در مجموع در اتحادیه</w:t>
      </w:r>
      <w:r w:rsidRPr="00380C3B">
        <w:rPr>
          <w:rFonts w:cs="B Nazanin"/>
          <w:sz w:val="26"/>
          <w:szCs w:val="26"/>
          <w:rtl/>
        </w:rPr>
        <w:softHyphen/>
      </w:r>
      <w:r w:rsidRPr="00380C3B">
        <w:rPr>
          <w:rFonts w:cs="B Nazanin" w:hint="cs"/>
          <w:sz w:val="26"/>
          <w:szCs w:val="26"/>
          <w:rtl/>
        </w:rPr>
        <w:t>ی پولی اروپا این نسبت</w:t>
      </w:r>
      <w:r w:rsidRPr="00380C3B">
        <w:rPr>
          <w:rFonts w:cs="B Nazanin" w:hint="cs"/>
          <w:sz w:val="26"/>
          <w:szCs w:val="26"/>
          <w:rtl/>
        </w:rPr>
        <w:softHyphen/>
        <w:t>ها بسیار کم</w:t>
      </w:r>
      <w:r w:rsidRPr="00380C3B">
        <w:rPr>
          <w:rFonts w:cs="B Nazanin"/>
          <w:sz w:val="26"/>
          <w:szCs w:val="26"/>
          <w:rtl/>
        </w:rPr>
        <w:softHyphen/>
      </w:r>
      <w:r w:rsidRPr="00380C3B">
        <w:rPr>
          <w:rFonts w:cs="B Nazanin" w:hint="cs"/>
          <w:sz w:val="26"/>
          <w:szCs w:val="26"/>
          <w:rtl/>
        </w:rPr>
        <w:t xml:space="preserve">تر بود؛ 1.01 درصد در سال 2009 و 0.85 درصد در سال 2010. آلمان، در مقایسه با دیگر کشورهای عضو اتحادیه پولی اروپا، سیاست مالی انبساطی گسترده تری را اعمال کرد که به 1.44 درصد تولید ناخالص داخلی در سال 2009 و 1 درصد در سال 2010 بالغ گردید </w:t>
      </w:r>
      <w:r w:rsidRPr="00380C3B">
        <w:rPr>
          <w:sz w:val="26"/>
          <w:szCs w:val="26"/>
        </w:rPr>
        <w:t xml:space="preserve"> (</w:t>
      </w:r>
      <w:proofErr w:type="spellStart"/>
      <w:r w:rsidRPr="00380C3B">
        <w:rPr>
          <w:sz w:val="26"/>
          <w:szCs w:val="26"/>
        </w:rPr>
        <w:t>Bundesministerium</w:t>
      </w:r>
      <w:proofErr w:type="spellEnd"/>
      <w:r w:rsidRPr="00380C3B">
        <w:rPr>
          <w:sz w:val="26"/>
          <w:szCs w:val="26"/>
        </w:rPr>
        <w:t xml:space="preserve"> für </w:t>
      </w:r>
      <w:proofErr w:type="spellStart"/>
      <w:r w:rsidRPr="00380C3B">
        <w:rPr>
          <w:sz w:val="26"/>
          <w:szCs w:val="26"/>
        </w:rPr>
        <w:t>Finanzen</w:t>
      </w:r>
      <w:proofErr w:type="spellEnd"/>
      <w:r w:rsidRPr="00380C3B">
        <w:rPr>
          <w:sz w:val="26"/>
          <w:szCs w:val="26"/>
        </w:rPr>
        <w:t xml:space="preserve"> </w:t>
      </w:r>
      <w:r w:rsidRPr="00380C3B">
        <w:rPr>
          <w:color w:val="0000FF"/>
          <w:sz w:val="26"/>
          <w:szCs w:val="26"/>
        </w:rPr>
        <w:t>2008</w:t>
      </w:r>
      <w:r w:rsidRPr="00380C3B">
        <w:rPr>
          <w:sz w:val="26"/>
          <w:szCs w:val="26"/>
        </w:rPr>
        <w:t xml:space="preserve">; </w:t>
      </w:r>
      <w:proofErr w:type="spellStart"/>
      <w:r w:rsidRPr="00380C3B">
        <w:rPr>
          <w:sz w:val="26"/>
          <w:szCs w:val="26"/>
        </w:rPr>
        <w:t>Sachverständigenrat</w:t>
      </w:r>
      <w:proofErr w:type="spellEnd"/>
      <w:r w:rsidRPr="00380C3B">
        <w:rPr>
          <w:sz w:val="26"/>
          <w:szCs w:val="26"/>
        </w:rPr>
        <w:t xml:space="preserve"> </w:t>
      </w:r>
      <w:r w:rsidRPr="00380C3B">
        <w:rPr>
          <w:color w:val="0000FF"/>
          <w:sz w:val="26"/>
          <w:szCs w:val="26"/>
        </w:rPr>
        <w:t>2009</w:t>
      </w:r>
      <w:r w:rsidRPr="00380C3B">
        <w:rPr>
          <w:sz w:val="26"/>
          <w:szCs w:val="26"/>
        </w:rPr>
        <w:t xml:space="preserve">, Chap. </w:t>
      </w:r>
      <w:r w:rsidRPr="00380C3B">
        <w:rPr>
          <w:color w:val="0000FF"/>
          <w:sz w:val="26"/>
          <w:szCs w:val="26"/>
        </w:rPr>
        <w:t>5</w:t>
      </w:r>
      <w:r w:rsidRPr="00380C3B">
        <w:rPr>
          <w:sz w:val="26"/>
          <w:szCs w:val="26"/>
        </w:rPr>
        <w:t xml:space="preserve">). </w:t>
      </w:r>
    </w:p>
    <w:p w14:paraId="27A0A334"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سیاست مالی انبساطی امریکا، در طول بحران مالی و کسادی بزرگ متعاقب آن، گسترده تر از کشورهای عضو اتحادیه پولی اروپا بود و بعد از اتمام دوران کسادی نیز مدت</w:t>
      </w:r>
      <w:r w:rsidRPr="00380C3B">
        <w:rPr>
          <w:rFonts w:cs="B Nazanin" w:hint="cs"/>
          <w:sz w:val="26"/>
          <w:szCs w:val="26"/>
          <w:rtl/>
        </w:rPr>
        <w:softHyphen/>
        <w:t>ها به همین شکل تداوم یافت.</w:t>
      </w:r>
    </w:p>
    <w:p w14:paraId="58A1CB65"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در ارتباط با سیاست پولی، بانک های مرکزی در اثر بحران به شدت تحت فشار قرار گرفتند. نمودار 5.3 کاهش شدید نرخ های بهره را در واکنش به بحران مالی سال 2008 نشان می دهد. نرخ تنزیل مجدد، به ویژه از سوی فدرال رزرو، به سطوح نزدیک به صفر کاهش یافت و طی سال</w:t>
      </w:r>
      <w:r w:rsidRPr="00380C3B">
        <w:rPr>
          <w:rFonts w:cs="B Nazanin" w:hint="cs"/>
          <w:sz w:val="26"/>
          <w:szCs w:val="26"/>
          <w:rtl/>
        </w:rPr>
        <w:softHyphen/>
        <w:t>های بعد در سطوح بسیار پائین باقی ماند. بانک مرکزی اروپا وبانک مرکزی انگلستان به صورت محتاطانه تری از روش فدرال رزرو پیروی کردند. در سال 2011، با این که هنوز عملکرد اقتصادی ضعیف بود، بانک مرکزی اروپا تلاش کرد نرخ بهره را افزایش دهد. ولی پس از آن، نرخ بهره در بازارهای پولی منطقه</w:t>
      </w:r>
      <w:r w:rsidRPr="00380C3B">
        <w:rPr>
          <w:rFonts w:cs="B Nazanin" w:hint="cs"/>
          <w:sz w:val="26"/>
          <w:szCs w:val="26"/>
          <w:rtl/>
        </w:rPr>
        <w:softHyphen/>
        <w:t>ی یورو برای مدتی نسبتا طولانی در عمل منفی شد. چنین وضعیتی در امریکا یا انگلستان بروز نکرد. فدرال رزرو و بانک مرکزی انگلستان در نهایت توانستند نرخ بهره</w:t>
      </w:r>
      <w:r w:rsidRPr="00380C3B">
        <w:rPr>
          <w:rFonts w:cs="B Nazanin" w:hint="cs"/>
          <w:sz w:val="26"/>
          <w:szCs w:val="26"/>
          <w:rtl/>
        </w:rPr>
        <w:softHyphen/>
        <w:t xml:space="preserve">ی تنزیل مجدد را در سال 2016 افزایش دهند.   </w:t>
      </w:r>
    </w:p>
    <w:p w14:paraId="5204C2CC"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کاهش شدید نرخ تنزیل مجدد در سال 2008 در امریکا برای مقابله با توقف وام</w:t>
      </w:r>
      <w:r w:rsidRPr="00380C3B">
        <w:rPr>
          <w:rFonts w:cs="B Nazanin" w:hint="cs"/>
          <w:sz w:val="26"/>
          <w:szCs w:val="26"/>
          <w:rtl/>
        </w:rPr>
        <w:softHyphen/>
        <w:t>های کوتاه مدت بین بانکی در پاییز آن سال یا برای حل مشکل کمبود نقدینگی در شرکت</w:t>
      </w:r>
      <w:r w:rsidRPr="00380C3B">
        <w:rPr>
          <w:rFonts w:cs="B Nazanin" w:hint="cs"/>
          <w:sz w:val="26"/>
          <w:szCs w:val="26"/>
          <w:rtl/>
        </w:rPr>
        <w:softHyphen/>
        <w:t xml:space="preserve">ها کافی نبود (برای مروری کوتاه رجوع شود به  </w:t>
      </w:r>
      <w:r w:rsidRPr="00380C3B">
        <w:rPr>
          <w:rFonts w:asciiTheme="majorBidi" w:hAnsiTheme="majorBidi" w:cstheme="majorBidi"/>
          <w:sz w:val="26"/>
          <w:szCs w:val="26"/>
        </w:rPr>
        <w:t xml:space="preserve">Herr et al. </w:t>
      </w:r>
      <w:r w:rsidRPr="00380C3B">
        <w:rPr>
          <w:rFonts w:asciiTheme="majorBidi" w:hAnsiTheme="majorBidi" w:cstheme="majorBidi"/>
          <w:color w:val="0000FF"/>
          <w:sz w:val="26"/>
          <w:szCs w:val="26"/>
        </w:rPr>
        <w:t>2016</w:t>
      </w:r>
      <w:r w:rsidRPr="00380C3B">
        <w:rPr>
          <w:rFonts w:asciiTheme="majorBidi" w:hAnsiTheme="majorBidi" w:cstheme="majorBidi"/>
          <w:sz w:val="26"/>
          <w:szCs w:val="26"/>
        </w:rPr>
        <w:t xml:space="preserve">; Detzer et al. </w:t>
      </w:r>
      <w:r w:rsidRPr="00380C3B">
        <w:rPr>
          <w:rFonts w:asciiTheme="majorBidi" w:hAnsiTheme="majorBidi" w:cstheme="majorBidi"/>
          <w:color w:val="0000FF"/>
          <w:sz w:val="26"/>
          <w:szCs w:val="26"/>
        </w:rPr>
        <w:t>2017</w:t>
      </w:r>
      <w:r w:rsidRPr="00380C3B">
        <w:rPr>
          <w:rFonts w:asciiTheme="majorBidi" w:hAnsiTheme="majorBidi" w:cstheme="majorBidi" w:hint="cs"/>
          <w:color w:val="0000FF"/>
          <w:sz w:val="26"/>
          <w:szCs w:val="26"/>
          <w:rtl/>
        </w:rPr>
        <w:t>)</w:t>
      </w:r>
      <w:r w:rsidRPr="00380C3B">
        <w:rPr>
          <w:rFonts w:cs="B Nazanin" w:hint="cs"/>
          <w:sz w:val="26"/>
          <w:szCs w:val="26"/>
          <w:rtl/>
        </w:rPr>
        <w:t>. برای مقابله با کسادی شدید در سال 2009 اعمال سیاست</w:t>
      </w:r>
      <w:r w:rsidRPr="00380C3B">
        <w:rPr>
          <w:rFonts w:cs="B Nazanin" w:hint="cs"/>
          <w:sz w:val="26"/>
          <w:szCs w:val="26"/>
          <w:rtl/>
        </w:rPr>
        <w:softHyphen/>
        <w:t>های پولی انبساطی گسترده ضروری بود. بنابراین فدرال رزرو تصمیم گرفت تا علاوه بر کاهش شدید نرخ بهره، به طور گسترده در اقتصاد مداخله کند. فدرال رزرو اوراق قرضه</w:t>
      </w:r>
      <w:r w:rsidRPr="00380C3B">
        <w:rPr>
          <w:rFonts w:cs="B Nazanin" w:hint="cs"/>
          <w:sz w:val="26"/>
          <w:szCs w:val="26"/>
          <w:rtl/>
        </w:rPr>
        <w:softHyphen/>
        <w:t xml:space="preserve">ی دولتی را در مقیاسی بزرگ خریداری کرد؛ به علاوه اوراق بهادار متکی به </w:t>
      </w:r>
      <w:r w:rsidRPr="00380C3B">
        <w:rPr>
          <w:rFonts w:cs="B Nazanin" w:hint="cs"/>
          <w:sz w:val="26"/>
          <w:szCs w:val="26"/>
          <w:rtl/>
        </w:rPr>
        <w:lastRenderedPageBreak/>
        <w:t>دارایی که پس از پایان رونق مسکن، دیگر در بازار بورس خریداری نداشت توسط فدرال رزرو خریداری شد. فدرال رزرو، علاوه بر بهره گیری از ابزارهای سنتی برای خرید اوراق بهادار بلند مدت، اقدامات متعدد دیگری اعمال کرد</w:t>
      </w:r>
      <w:r w:rsidRPr="00380C3B">
        <w:rPr>
          <w:rStyle w:val="FootnoteReference"/>
          <w:rFonts w:cs="B Nazanin"/>
          <w:sz w:val="26"/>
          <w:szCs w:val="26"/>
          <w:rtl/>
        </w:rPr>
        <w:footnoteReference w:id="62"/>
      </w:r>
      <w:r w:rsidRPr="00380C3B">
        <w:rPr>
          <w:rFonts w:cs="B Nazanin" w:hint="cs"/>
          <w:sz w:val="26"/>
          <w:szCs w:val="26"/>
          <w:rtl/>
        </w:rPr>
        <w:t xml:space="preserve">. </w:t>
      </w:r>
    </w:p>
    <w:p w14:paraId="1525520D" w14:textId="17DC6F56" w:rsidR="00104083" w:rsidRDefault="00104083" w:rsidP="00104083">
      <w:pPr>
        <w:pStyle w:val="Default"/>
        <w:jc w:val="center"/>
        <w:rPr>
          <w:rFonts w:cs="B Nazanin"/>
          <w:b/>
          <w:bCs/>
          <w:sz w:val="22"/>
          <w:szCs w:val="22"/>
        </w:rPr>
      </w:pPr>
      <w:r>
        <w:rPr>
          <w:noProof/>
          <w:sz w:val="20"/>
          <w:szCs w:val="20"/>
        </w:rPr>
        <w:drawing>
          <wp:inline distT="0" distB="0" distL="0" distR="0" wp14:anchorId="7ECD6AFE" wp14:editId="298E7CC0">
            <wp:extent cx="5731510" cy="3434189"/>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434189"/>
                    </a:xfrm>
                    <a:prstGeom prst="rect">
                      <a:avLst/>
                    </a:prstGeom>
                    <a:noFill/>
                    <a:ln>
                      <a:noFill/>
                    </a:ln>
                  </pic:spPr>
                </pic:pic>
              </a:graphicData>
            </a:graphic>
          </wp:inline>
        </w:drawing>
      </w:r>
      <w:bookmarkStart w:id="22" w:name="_Hlk179939751"/>
      <w:r w:rsidRPr="002E1312">
        <w:rPr>
          <w:rFonts w:cs="B Nazanin" w:hint="cs"/>
          <w:b/>
          <w:bCs/>
          <w:sz w:val="22"/>
          <w:szCs w:val="22"/>
          <w:rtl/>
        </w:rPr>
        <w:t xml:space="preserve">نمودار </w:t>
      </w:r>
      <w:r w:rsidR="000B68AA">
        <w:rPr>
          <w:rFonts w:cs="B Nazanin" w:hint="cs"/>
          <w:b/>
          <w:bCs/>
          <w:sz w:val="22"/>
          <w:szCs w:val="22"/>
          <w:rtl/>
        </w:rPr>
        <w:t xml:space="preserve">3.5 </w:t>
      </w:r>
      <w:r w:rsidRPr="002E1312">
        <w:rPr>
          <w:rFonts w:cs="B Nazanin" w:hint="cs"/>
          <w:b/>
          <w:bCs/>
          <w:sz w:val="22"/>
          <w:szCs w:val="22"/>
          <w:rtl/>
        </w:rPr>
        <w:t xml:space="preserve"> نرخ های بهره وام</w:t>
      </w:r>
      <w:r w:rsidRPr="002E1312">
        <w:rPr>
          <w:rFonts w:cs="B Nazanin" w:hint="cs"/>
          <w:b/>
          <w:bCs/>
          <w:sz w:val="22"/>
          <w:szCs w:val="22"/>
          <w:rtl/>
        </w:rPr>
        <w:softHyphen/>
        <w:t xml:space="preserve">های سه ماهه در بازار پولی در اتحادیه پولی اروپا، امریکا و انگلستان </w:t>
      </w:r>
      <w:r w:rsidR="000B68AA">
        <w:rPr>
          <w:rFonts w:cs="B Nazanin" w:hint="cs"/>
          <w:b/>
          <w:bCs/>
          <w:sz w:val="22"/>
          <w:szCs w:val="22"/>
          <w:rtl/>
        </w:rPr>
        <w:t>(</w:t>
      </w:r>
      <w:r w:rsidRPr="002E1312">
        <w:rPr>
          <w:rFonts w:cs="B Nazanin" w:hint="cs"/>
          <w:b/>
          <w:bCs/>
          <w:sz w:val="22"/>
          <w:szCs w:val="22"/>
          <w:rtl/>
        </w:rPr>
        <w:t>2005 تا جولای 2023</w:t>
      </w:r>
      <w:r w:rsidR="000B68AA">
        <w:rPr>
          <w:rFonts w:cs="B Nazanin" w:hint="cs"/>
          <w:b/>
          <w:bCs/>
          <w:sz w:val="22"/>
          <w:szCs w:val="22"/>
          <w:rtl/>
        </w:rPr>
        <w:t>)</w:t>
      </w:r>
      <w:bookmarkEnd w:id="22"/>
    </w:p>
    <w:p w14:paraId="53C988ED" w14:textId="77777777" w:rsidR="00104083" w:rsidRPr="002E1312" w:rsidRDefault="00104083" w:rsidP="00104083">
      <w:pPr>
        <w:pStyle w:val="Default"/>
        <w:bidi/>
        <w:jc w:val="center"/>
        <w:rPr>
          <w:rFonts w:cs="B Nazanin"/>
          <w:sz w:val="22"/>
          <w:szCs w:val="22"/>
          <w:rtl/>
        </w:rPr>
      </w:pPr>
      <w:r>
        <w:rPr>
          <w:rFonts w:cs="B Nazanin"/>
          <w:sz w:val="22"/>
          <w:szCs w:val="22"/>
        </w:rPr>
        <w:t xml:space="preserve"> </w:t>
      </w:r>
      <w:r>
        <w:rPr>
          <w:rFonts w:cs="B Nazanin" w:hint="cs"/>
          <w:sz w:val="22"/>
          <w:szCs w:val="22"/>
          <w:rtl/>
        </w:rPr>
        <w:t xml:space="preserve">منبع: </w:t>
      </w:r>
      <w:r w:rsidRPr="005A4167">
        <w:rPr>
          <w:sz w:val="17"/>
          <w:szCs w:val="17"/>
        </w:rPr>
        <w:t>OECD (</w:t>
      </w:r>
      <w:r w:rsidRPr="005A4167">
        <w:rPr>
          <w:color w:val="0000FF"/>
          <w:sz w:val="17"/>
          <w:szCs w:val="17"/>
        </w:rPr>
        <w:t>2023a</w:t>
      </w:r>
      <w:r w:rsidRPr="005A4167">
        <w:rPr>
          <w:sz w:val="17"/>
          <w:szCs w:val="17"/>
        </w:rPr>
        <w:t xml:space="preserve">, </w:t>
      </w:r>
      <w:r w:rsidRPr="005A4167">
        <w:rPr>
          <w:color w:val="0000FF"/>
          <w:sz w:val="17"/>
          <w:szCs w:val="17"/>
        </w:rPr>
        <w:t>b</w:t>
      </w:r>
      <w:r w:rsidRPr="005A4167">
        <w:rPr>
          <w:sz w:val="17"/>
          <w:szCs w:val="17"/>
        </w:rPr>
        <w:t>)</w:t>
      </w:r>
    </w:p>
    <w:p w14:paraId="7596BB85" w14:textId="77777777" w:rsidR="00104083" w:rsidRDefault="00104083" w:rsidP="00104083">
      <w:pPr>
        <w:pStyle w:val="Default"/>
        <w:rPr>
          <w:sz w:val="20"/>
          <w:szCs w:val="20"/>
        </w:rPr>
      </w:pPr>
    </w:p>
    <w:p w14:paraId="32A4CBD6" w14:textId="77777777" w:rsidR="00104083" w:rsidRPr="00380C3B" w:rsidRDefault="00104083" w:rsidP="00694E32">
      <w:pPr>
        <w:pStyle w:val="Default"/>
        <w:bidi/>
        <w:spacing w:after="120" w:line="360" w:lineRule="auto"/>
        <w:jc w:val="both"/>
        <w:rPr>
          <w:rFonts w:cs="B Nazanin"/>
          <w:sz w:val="26"/>
          <w:szCs w:val="26"/>
          <w:rtl/>
          <w:lang w:val="en-PH"/>
        </w:rPr>
      </w:pPr>
      <w:r w:rsidRPr="00380C3B">
        <w:rPr>
          <w:rFonts w:cs="B Nazanin" w:hint="cs"/>
          <w:sz w:val="26"/>
          <w:szCs w:val="26"/>
          <w:rtl/>
        </w:rPr>
        <w:t>فدرال رزرو برای نجات برخی از موسسات مالی مهم مستقیما مداخله کرد. در 13 مارس 2008 بیر استیرنز</w:t>
      </w:r>
      <w:r w:rsidRPr="00380C3B">
        <w:rPr>
          <w:rStyle w:val="FootnoteReference"/>
          <w:rFonts w:cs="B Nazanin"/>
          <w:sz w:val="26"/>
          <w:szCs w:val="26"/>
          <w:rtl/>
        </w:rPr>
        <w:footnoteReference w:id="63"/>
      </w:r>
      <w:r w:rsidRPr="00380C3B">
        <w:rPr>
          <w:rFonts w:cs="B Nazanin" w:hint="cs"/>
          <w:sz w:val="26"/>
          <w:szCs w:val="26"/>
          <w:rtl/>
        </w:rPr>
        <w:t xml:space="preserve"> به فدرال رزرو اطلاع داد که در معرض ورشکستگی قرار گرفته، فدرال رزرو تصمیم گرفت که وامی در اختیار این موسسه قرار دهد تا این موسسه زمان بخرد.  موسسه میدن لین برای خرید دارایی از بیر استرنز ایجاد شد و وامی به مبلغ 28.82 میلیارد دلار از سوی فدرال رزرو نیویورک و وام دیگری به مبلغ 1.15 میلیارد دلار از سوی جی. پی. </w:t>
      </w:r>
      <w:r w:rsidRPr="00380C3B">
        <w:rPr>
          <w:rFonts w:cs="B Nazanin" w:hint="cs"/>
          <w:sz w:val="26"/>
          <w:szCs w:val="26"/>
          <w:rtl/>
        </w:rPr>
        <w:lastRenderedPageBreak/>
        <w:t>مورگان به بیر استرنز پرداخت گردید. در اکتبر 2008 فدرال رزرو وامی به موسسه بیمه</w:t>
      </w:r>
      <w:r w:rsidRPr="00380C3B">
        <w:rPr>
          <w:rFonts w:cs="B Nazanin" w:hint="cs"/>
          <w:sz w:val="26"/>
          <w:szCs w:val="26"/>
          <w:rtl/>
        </w:rPr>
        <w:softHyphen/>
        <w:t>ی بین المللی</w:t>
      </w:r>
      <w:r w:rsidRPr="00380C3B">
        <w:rPr>
          <w:rFonts w:cs="B Nazanin"/>
          <w:sz w:val="26"/>
          <w:szCs w:val="26"/>
          <w:lang w:val="en-PH"/>
        </w:rPr>
        <w:t xml:space="preserve">AIG </w:t>
      </w:r>
      <w:r w:rsidRPr="00380C3B">
        <w:rPr>
          <w:rFonts w:cs="B Nazanin" w:hint="cs"/>
          <w:sz w:val="26"/>
          <w:szCs w:val="26"/>
          <w:rtl/>
          <w:lang w:val="en-PH"/>
        </w:rPr>
        <w:t xml:space="preserve"> پرداخت و 79.9 درصد از سهام این موسسه را در اختیار گرفت.  در اواخر نوامبر 2008 فدرال رزرو نیویورک همراه با خزانه داری و موسسه بیمه سپرده های فدرال به شرکت سیتی گروپ وام پرداخت کرد تا مانع از ورشکستگی این شرکت گردد. در ژانویه 2009، فدرال رزرو همراه با خزانه داری و موسسه بیمه سپرده های فدرال اطلاعیه ای صادر تا ثبات مالی را تضمین کند. آن ها به بانک امریکا نیز که دچار مشکل شده بود کمک کردند. فدرال رزرو از موسسات عمومی محلی و شرکت های بزرگ خصوصی نیز حمایت کرد </w:t>
      </w:r>
    </w:p>
    <w:p w14:paraId="772CA795" w14:textId="77777777" w:rsidR="00104083" w:rsidRPr="00380C3B" w:rsidRDefault="00104083" w:rsidP="00694E32">
      <w:pPr>
        <w:pStyle w:val="Default"/>
        <w:bidi/>
        <w:spacing w:after="120" w:line="360" w:lineRule="auto"/>
        <w:jc w:val="both"/>
        <w:rPr>
          <w:rFonts w:cs="B Nazanin"/>
          <w:sz w:val="26"/>
          <w:szCs w:val="26"/>
          <w:rtl/>
          <w:lang w:val="en-PH"/>
        </w:rPr>
      </w:pPr>
      <w:r w:rsidRPr="00380C3B">
        <w:rPr>
          <w:rFonts w:cs="B Nazanin" w:hint="cs"/>
          <w:sz w:val="26"/>
          <w:szCs w:val="26"/>
          <w:rtl/>
          <w:lang w:val="en-PH"/>
        </w:rPr>
        <w:t>بانک مرکزی اروپا نیز واکنش مشابهی داشت. در جولای 2009 برنامه ی خرید اوراق قرضه به ارزش 60 میلیارد یورو به اجرا گذاشته شد. برنامه</w:t>
      </w:r>
      <w:r w:rsidRPr="00380C3B">
        <w:rPr>
          <w:rFonts w:cs="B Nazanin" w:hint="cs"/>
          <w:sz w:val="26"/>
          <w:szCs w:val="26"/>
          <w:rtl/>
          <w:lang w:val="en-PH"/>
        </w:rPr>
        <w:softHyphen/>
        <w:t>ی دوم ، به ارزش 40 میلیارد یورو در سال 2011، و سومین برنامه به ارزش 260 میلیارد یورو در سال 2014 اجرا شد. در سال 2008 میان فدرال رزرو و بانک مرکزی آلمان در مورد اعطای وام</w:t>
      </w:r>
      <w:r w:rsidRPr="00380C3B">
        <w:rPr>
          <w:rFonts w:cs="B Nazanin" w:hint="cs"/>
          <w:sz w:val="26"/>
          <w:szCs w:val="26"/>
          <w:rtl/>
          <w:lang w:val="en-PH"/>
        </w:rPr>
        <w:softHyphen/>
        <w:t>های کوتاه مدت توافق به عمل آمد. هدف از این توافق تضمین نقدینگی، به صورت ارزهای خارجی، برای موسسات مالی در اتحادیه پولی اروپا در طول بحران بود. نمودار 5.4 نشان می</w:t>
      </w:r>
      <w:r w:rsidRPr="00380C3B">
        <w:rPr>
          <w:rFonts w:cs="B Nazanin" w:hint="cs"/>
          <w:sz w:val="26"/>
          <w:szCs w:val="26"/>
          <w:rtl/>
          <w:lang w:val="en-PH"/>
        </w:rPr>
        <w:softHyphen/>
        <w:t>دهد که ترازنامه</w:t>
      </w:r>
      <w:r w:rsidRPr="00380C3B">
        <w:rPr>
          <w:rFonts w:cs="B Nazanin" w:hint="cs"/>
          <w:sz w:val="26"/>
          <w:szCs w:val="26"/>
          <w:rtl/>
          <w:lang w:val="en-PH"/>
        </w:rPr>
        <w:softHyphen/>
        <w:t>ی بانک</w:t>
      </w:r>
      <w:r w:rsidRPr="00380C3B">
        <w:rPr>
          <w:rFonts w:cs="B Nazanin" w:hint="cs"/>
          <w:sz w:val="26"/>
          <w:szCs w:val="26"/>
          <w:rtl/>
          <w:lang w:val="en-PH"/>
        </w:rPr>
        <w:softHyphen/>
        <w:t>های مرکزی درطول بحران و پس از آن تا چه حد تغییر کرده است. بانک مرکزی اروپا افزایش شدیدی را در ترازنامه تجربه کرده است. با توجه به مداخلات گسترده</w:t>
      </w:r>
      <w:r w:rsidRPr="00380C3B">
        <w:rPr>
          <w:rFonts w:cs="B Nazanin" w:hint="cs"/>
          <w:sz w:val="26"/>
          <w:szCs w:val="26"/>
          <w:rtl/>
          <w:lang w:val="en-PH"/>
        </w:rPr>
        <w:softHyphen/>
        <w:t xml:space="preserve"> از طریق سیاست</w:t>
      </w:r>
      <w:r w:rsidRPr="00380C3B">
        <w:rPr>
          <w:rFonts w:cs="B Nazanin" w:hint="cs"/>
          <w:sz w:val="26"/>
          <w:szCs w:val="26"/>
          <w:rtl/>
          <w:lang w:val="en-PH"/>
        </w:rPr>
        <w:softHyphen/>
        <w:t>های پولی و مالی، بحران مالی و کسادی بزرگ سال های 2008 و 2009 نسبتا سریع مهار شد. ظاهرا از تجربه</w:t>
      </w:r>
      <w:r w:rsidRPr="00380C3B">
        <w:rPr>
          <w:rFonts w:cs="B Nazanin" w:hint="cs"/>
          <w:sz w:val="26"/>
          <w:szCs w:val="26"/>
          <w:rtl/>
          <w:lang w:val="en-PH"/>
        </w:rPr>
        <w:softHyphen/>
        <w:t>ی رکود بزرگ دهه</w:t>
      </w:r>
      <w:r w:rsidRPr="00380C3B">
        <w:rPr>
          <w:rFonts w:cs="B Nazanin" w:hint="cs"/>
          <w:sz w:val="26"/>
          <w:szCs w:val="26"/>
          <w:rtl/>
          <w:lang w:val="en-PH"/>
        </w:rPr>
        <w:softHyphen/>
        <w:t>ی 1930  درس گرفته شده بود.  با وجود این بازگشت به نرخ</w:t>
      </w:r>
      <w:r w:rsidRPr="00380C3B">
        <w:rPr>
          <w:rFonts w:cs="B Nazanin" w:hint="cs"/>
          <w:sz w:val="26"/>
          <w:szCs w:val="26"/>
          <w:rtl/>
          <w:lang w:val="en-PH"/>
        </w:rPr>
        <w:softHyphen/>
        <w:t>های رشد مطلوب، نرخ های بهره</w:t>
      </w:r>
      <w:r w:rsidRPr="00380C3B">
        <w:rPr>
          <w:rFonts w:cs="B Nazanin"/>
          <w:sz w:val="26"/>
          <w:szCs w:val="26"/>
          <w:rtl/>
          <w:lang w:val="en-PH"/>
        </w:rPr>
        <w:softHyphen/>
      </w:r>
      <w:r w:rsidRPr="00380C3B">
        <w:rPr>
          <w:rFonts w:cs="B Nazanin" w:hint="cs"/>
          <w:sz w:val="26"/>
          <w:szCs w:val="26"/>
          <w:rtl/>
          <w:lang w:val="en-PH"/>
        </w:rPr>
        <w:t>ی مثبت و وضعیت عادی در نظام سرمایه داری، به ویژه برای منطقه</w:t>
      </w:r>
      <w:r w:rsidRPr="00380C3B">
        <w:rPr>
          <w:rFonts w:cs="B Nazanin" w:hint="cs"/>
          <w:sz w:val="26"/>
          <w:szCs w:val="26"/>
          <w:rtl/>
          <w:lang w:val="en-PH"/>
        </w:rPr>
        <w:softHyphen/>
        <w:t>ی یورو، امکان پذیر نبود.</w:t>
      </w:r>
    </w:p>
    <w:p w14:paraId="0725ECFA" w14:textId="77777777" w:rsidR="00104083" w:rsidRPr="00380C3B" w:rsidRDefault="00104083" w:rsidP="00694E32">
      <w:pPr>
        <w:spacing w:after="120" w:line="360" w:lineRule="auto"/>
        <w:rPr>
          <w:noProof/>
          <w:sz w:val="26"/>
          <w:szCs w:val="26"/>
        </w:rPr>
      </w:pPr>
    </w:p>
    <w:p w14:paraId="5500F162" w14:textId="77777777" w:rsidR="00104083" w:rsidRDefault="00104083" w:rsidP="00694E32">
      <w:pPr>
        <w:spacing w:after="120" w:line="360" w:lineRule="auto"/>
        <w:rPr>
          <w:noProof/>
          <w:sz w:val="20"/>
          <w:szCs w:val="20"/>
        </w:rPr>
      </w:pPr>
    </w:p>
    <w:p w14:paraId="20393025" w14:textId="246CBF44" w:rsidR="00104083" w:rsidRPr="00DC750B" w:rsidRDefault="00104083" w:rsidP="00104083">
      <w:pPr>
        <w:jc w:val="center"/>
        <w:rPr>
          <w:rFonts w:cs="B Nazanin"/>
          <w:b/>
          <w:bCs/>
        </w:rPr>
      </w:pPr>
      <w:r>
        <w:rPr>
          <w:noProof/>
          <w:sz w:val="20"/>
          <w:szCs w:val="20"/>
          <w:lang w:bidi="fa-IR"/>
        </w:rPr>
        <w:lastRenderedPageBreak/>
        <w:drawing>
          <wp:inline distT="0" distB="0" distL="0" distR="0" wp14:anchorId="5A548992" wp14:editId="782E8C3D">
            <wp:extent cx="5731510" cy="3390127"/>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390127"/>
                    </a:xfrm>
                    <a:prstGeom prst="rect">
                      <a:avLst/>
                    </a:prstGeom>
                    <a:noFill/>
                    <a:ln>
                      <a:noFill/>
                    </a:ln>
                  </pic:spPr>
                </pic:pic>
              </a:graphicData>
            </a:graphic>
          </wp:inline>
        </w:drawing>
      </w:r>
      <w:r w:rsidRPr="00DC750B">
        <w:rPr>
          <w:rFonts w:cs="B Nazanin" w:hint="cs"/>
          <w:b/>
          <w:bCs/>
          <w:rtl/>
        </w:rPr>
        <w:t xml:space="preserve">نمودار </w:t>
      </w:r>
      <w:r w:rsidR="000B68AA">
        <w:rPr>
          <w:rFonts w:cs="B Nazanin" w:hint="cs"/>
          <w:b/>
          <w:bCs/>
          <w:rtl/>
        </w:rPr>
        <w:t>4.5</w:t>
      </w:r>
      <w:r w:rsidRPr="00DC750B">
        <w:rPr>
          <w:rFonts w:cs="B Nazanin" w:hint="cs"/>
          <w:b/>
          <w:bCs/>
          <w:rtl/>
        </w:rPr>
        <w:t xml:space="preserve"> ترازنامه بانک مرکزی اروپا، فدرال رزرو و بانک مرکزی انگلستان برحسب درصدی از تولید ناخالص داخلی (2022-2005)</w:t>
      </w:r>
    </w:p>
    <w:p w14:paraId="4CF8B25D" w14:textId="77777777" w:rsidR="00104083" w:rsidRPr="00DC750B" w:rsidRDefault="00104083" w:rsidP="00766849">
      <w:pPr>
        <w:pStyle w:val="Default"/>
        <w:bidi/>
        <w:jc w:val="center"/>
        <w:rPr>
          <w:rFonts w:cs="B Nazanin"/>
          <w:sz w:val="20"/>
          <w:szCs w:val="20"/>
          <w:rtl/>
        </w:rPr>
      </w:pPr>
      <w:r w:rsidRPr="00DC750B">
        <w:rPr>
          <w:rFonts w:cs="B Nazanin" w:hint="cs"/>
          <w:sz w:val="20"/>
          <w:szCs w:val="20"/>
          <w:rtl/>
        </w:rPr>
        <w:t>منبع:</w:t>
      </w:r>
      <w:r w:rsidRPr="00DC750B">
        <w:rPr>
          <w:rFonts w:cs="B Nazanin"/>
          <w:sz w:val="20"/>
          <w:szCs w:val="20"/>
        </w:rPr>
        <w:t xml:space="preserve"> Fed (</w:t>
      </w:r>
      <w:r w:rsidRPr="00DC750B">
        <w:rPr>
          <w:rFonts w:cs="B Nazanin"/>
          <w:color w:val="0000FF"/>
          <w:sz w:val="20"/>
          <w:szCs w:val="20"/>
        </w:rPr>
        <w:t>2023</w:t>
      </w:r>
      <w:r w:rsidRPr="00DC750B">
        <w:rPr>
          <w:rFonts w:cs="B Nazanin"/>
          <w:sz w:val="20"/>
          <w:szCs w:val="20"/>
        </w:rPr>
        <w:t>), Bank of England (</w:t>
      </w:r>
      <w:r w:rsidRPr="00DC750B">
        <w:rPr>
          <w:rFonts w:cs="B Nazanin"/>
          <w:color w:val="0000FF"/>
          <w:sz w:val="20"/>
          <w:szCs w:val="20"/>
        </w:rPr>
        <w:t>2023</w:t>
      </w:r>
      <w:r w:rsidRPr="00DC750B">
        <w:rPr>
          <w:rFonts w:cs="B Nazanin"/>
          <w:sz w:val="20"/>
          <w:szCs w:val="20"/>
        </w:rPr>
        <w:t>), ECB (</w:t>
      </w:r>
      <w:r w:rsidRPr="00DC750B">
        <w:rPr>
          <w:rFonts w:cs="B Nazanin"/>
          <w:color w:val="0000FF"/>
          <w:sz w:val="20"/>
          <w:szCs w:val="20"/>
        </w:rPr>
        <w:t>2023c</w:t>
      </w:r>
      <w:r w:rsidRPr="00DC750B">
        <w:rPr>
          <w:rFonts w:cs="B Nazanin"/>
          <w:sz w:val="20"/>
          <w:szCs w:val="20"/>
        </w:rPr>
        <w:t>), OECD (</w:t>
      </w:r>
      <w:r w:rsidRPr="00DC750B">
        <w:rPr>
          <w:rFonts w:cs="B Nazanin"/>
          <w:color w:val="0000FF"/>
          <w:sz w:val="20"/>
          <w:szCs w:val="20"/>
        </w:rPr>
        <w:t>2023a</w:t>
      </w:r>
      <w:r w:rsidRPr="00DC750B">
        <w:rPr>
          <w:rFonts w:cs="B Nazanin"/>
          <w:sz w:val="20"/>
          <w:szCs w:val="20"/>
        </w:rPr>
        <w:t xml:space="preserve">, </w:t>
      </w:r>
      <w:r w:rsidRPr="00DC750B">
        <w:rPr>
          <w:rFonts w:cs="B Nazanin"/>
          <w:color w:val="0000FF"/>
          <w:sz w:val="20"/>
          <w:szCs w:val="20"/>
        </w:rPr>
        <w:t>b</w:t>
      </w:r>
      <w:r w:rsidRPr="00DC750B">
        <w:rPr>
          <w:rFonts w:cs="B Nazanin"/>
          <w:sz w:val="20"/>
          <w:szCs w:val="20"/>
        </w:rPr>
        <w:t>),</w:t>
      </w:r>
      <w:r w:rsidRPr="00DC750B">
        <w:rPr>
          <w:rFonts w:cs="B Nazanin" w:hint="cs"/>
          <w:sz w:val="20"/>
          <w:szCs w:val="20"/>
          <w:rtl/>
        </w:rPr>
        <w:t xml:space="preserve">و محاسبات </w:t>
      </w:r>
      <w:r w:rsidR="00766849">
        <w:rPr>
          <w:rFonts w:cs="B Nazanin" w:hint="cs"/>
          <w:sz w:val="20"/>
          <w:szCs w:val="20"/>
          <w:rtl/>
        </w:rPr>
        <w:t>نویسندگان</w:t>
      </w:r>
    </w:p>
    <w:p w14:paraId="7BDF7917" w14:textId="77777777" w:rsidR="00104083" w:rsidRDefault="00104083" w:rsidP="00104083">
      <w:pPr>
        <w:rPr>
          <w:sz w:val="20"/>
          <w:szCs w:val="20"/>
        </w:rPr>
      </w:pPr>
    </w:p>
    <w:p w14:paraId="4735695B" w14:textId="77777777" w:rsidR="00104083" w:rsidRDefault="00104083" w:rsidP="00104083">
      <w:pPr>
        <w:rPr>
          <w:sz w:val="20"/>
          <w:szCs w:val="20"/>
        </w:rPr>
      </w:pPr>
    </w:p>
    <w:p w14:paraId="6717A797" w14:textId="2CB6076D" w:rsidR="00104083" w:rsidRPr="00380C3B" w:rsidRDefault="005B69C2" w:rsidP="00694E32">
      <w:pPr>
        <w:pStyle w:val="Default"/>
        <w:bidi/>
        <w:spacing w:after="120" w:line="360" w:lineRule="auto"/>
        <w:rPr>
          <w:rFonts w:cs="B Nazanin"/>
          <w:b/>
          <w:bCs/>
          <w:sz w:val="26"/>
          <w:szCs w:val="26"/>
          <w:rtl/>
        </w:rPr>
      </w:pPr>
      <w:r>
        <w:rPr>
          <w:rFonts w:cs="B Nazanin" w:hint="cs"/>
          <w:b/>
          <w:bCs/>
          <w:rtl/>
        </w:rPr>
        <w:t xml:space="preserve">2.5 </w:t>
      </w:r>
      <w:r w:rsidR="00104083" w:rsidRPr="00380C3B">
        <w:rPr>
          <w:rFonts w:cs="B Nazanin" w:hint="cs"/>
          <w:b/>
          <w:bCs/>
          <w:sz w:val="26"/>
          <w:szCs w:val="26"/>
          <w:rtl/>
        </w:rPr>
        <w:t xml:space="preserve"> بحران یورو از آغاز سال 2010</w:t>
      </w:r>
      <w:r w:rsidR="00104083" w:rsidRPr="00380C3B">
        <w:rPr>
          <w:rFonts w:cs="B Nazanin"/>
          <w:b/>
          <w:bCs/>
          <w:sz w:val="26"/>
          <w:szCs w:val="26"/>
        </w:rPr>
        <w:t xml:space="preserve"> </w:t>
      </w:r>
    </w:p>
    <w:p w14:paraId="11853C67"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در اواخر سال 2010، مشکل جدیدی در منطقه ی یورو بروز کرد که آثار آن به دیگر مناطق پولی جهان نیز گسترش یافت. این موضوع نشانگر ویژگی</w:t>
      </w:r>
      <w:r w:rsidRPr="00380C3B">
        <w:rPr>
          <w:rFonts w:cs="B Nazanin" w:hint="cs"/>
          <w:sz w:val="26"/>
          <w:szCs w:val="26"/>
          <w:rtl/>
        </w:rPr>
        <w:softHyphen/>
        <w:t>های خاص اتحادیه</w:t>
      </w:r>
      <w:r w:rsidRPr="00380C3B">
        <w:rPr>
          <w:rFonts w:cs="B Nazanin" w:hint="cs"/>
          <w:sz w:val="26"/>
          <w:szCs w:val="26"/>
          <w:rtl/>
        </w:rPr>
        <w:softHyphen/>
        <w:t xml:space="preserve"> پولی اروپا بود که در دیگر مناطق پولی وجود نداشت. محرک اولیه</w:t>
      </w:r>
      <w:r w:rsidRPr="00380C3B">
        <w:rPr>
          <w:rFonts w:cs="B Nazanin" w:hint="cs"/>
          <w:sz w:val="26"/>
          <w:szCs w:val="26"/>
          <w:rtl/>
        </w:rPr>
        <w:softHyphen/>
        <w:t xml:space="preserve">ی این بحران تحولات یونان بود که به سرعت به دیگر کشورهای عضو، به خصوص در جنوب اروپا، سرایت کرد. در سال 2009  کسر بودجه ی یونان (15.2 درصد تولید ناخالص داخلی) و کل بدهی دولت (135.5 درصد تولید ناخالص داخلی) به سرعت افزایش یافت . همین روند در دیگر کشورهای عضو اتحادیه پولی اروپا بروز کرد </w:t>
      </w:r>
      <w:r w:rsidRPr="00380C3B">
        <w:rPr>
          <w:rFonts w:cs="B Nazanin"/>
          <w:sz w:val="26"/>
          <w:szCs w:val="26"/>
        </w:rPr>
        <w:t xml:space="preserve">(OECD </w:t>
      </w:r>
      <w:r w:rsidRPr="00380C3B">
        <w:rPr>
          <w:rFonts w:cs="B Nazanin"/>
          <w:color w:val="0000FF"/>
          <w:sz w:val="26"/>
          <w:szCs w:val="26"/>
        </w:rPr>
        <w:t>2023a</w:t>
      </w:r>
      <w:r w:rsidRPr="00380C3B">
        <w:rPr>
          <w:rFonts w:cs="B Nazanin"/>
          <w:sz w:val="26"/>
          <w:szCs w:val="26"/>
        </w:rPr>
        <w:t xml:space="preserve">, </w:t>
      </w:r>
      <w:r w:rsidRPr="00380C3B">
        <w:rPr>
          <w:rFonts w:cs="B Nazanin"/>
          <w:color w:val="0000FF"/>
          <w:sz w:val="26"/>
          <w:szCs w:val="26"/>
        </w:rPr>
        <w:t>b</w:t>
      </w:r>
      <w:r w:rsidRPr="00380C3B">
        <w:rPr>
          <w:rFonts w:cs="B Nazanin"/>
          <w:sz w:val="26"/>
          <w:szCs w:val="26"/>
        </w:rPr>
        <w:t>)</w:t>
      </w:r>
      <w:r w:rsidRPr="00380C3B">
        <w:rPr>
          <w:rFonts w:cs="B Nazanin" w:hint="cs"/>
          <w:sz w:val="26"/>
          <w:szCs w:val="26"/>
          <w:rtl/>
        </w:rPr>
        <w:t xml:space="preserve">. در واقع یونان نوک کوه یخ بود. غالبا این بحران به غلط بحران بدهی کشورهای عضو اتحادیه اروپا نامیده می شود ولی علل بروز بحران در ساختار اتحادیه پولی اروپا بود. بحران با مشکلات ناشی از تامین مالی برای برخی از موسسات دولتی در کشورهای عضو اتحادیه اروپا آغاز شد. یونان، پرتقال، اسپانیا و ایرلند دیگر نمی توانستند برای تامین کسر بودجه از بانک مرکزی خود وام بگیرند. از سوی دیگر در آن زمان دست بانک مرکزی اروپا بسته بود و به ویژه به دلیل فشارهای آلمان، اجازه نداشت به عنوان آخرین مرجع اعطای وام برای موسسات دولتی عمل کند. </w:t>
      </w:r>
      <w:r w:rsidRPr="00380C3B">
        <w:rPr>
          <w:rFonts w:cs="B Nazanin" w:hint="cs"/>
          <w:sz w:val="26"/>
          <w:szCs w:val="26"/>
          <w:rtl/>
        </w:rPr>
        <w:lastRenderedPageBreak/>
        <w:t>اتحادیه پولی اروپا نیز به نوبه خود نهادهایی را در اختیار نداشت که بتوانند چنین وظیفه ای را بر عهده بگیرند. در پیمان مایستریخت که در سال 1992 بنیان اتحادیه</w:t>
      </w:r>
      <w:r w:rsidRPr="00380C3B">
        <w:rPr>
          <w:rFonts w:cs="B Nazanin" w:hint="cs"/>
          <w:sz w:val="26"/>
          <w:szCs w:val="26"/>
          <w:rtl/>
        </w:rPr>
        <w:softHyphen/>
        <w:t xml:space="preserve">ی پولی را بنا نهاد؛  و در سال 1999 به شکل گیری پول واحد انجامید، بر عدم حمایت مالی تاکید شده بود و به روشنی تصریح گردیده بود که کشورهای عضو که با مشکلات مالی مواجه می شوند نمی توانند امیدی به کمک دیگر اعضا داشته باشند. </w:t>
      </w:r>
    </w:p>
    <w:p w14:paraId="3F6AE827"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موسسات دولتی در کشورهای عضو اتحادیه پولی اروپا که گرفتار مشکلات مالی می شوند نمی توانند به کمک دیگر کشورهای عضو امیدوار باشند. نتیجتا، در سال 2010 و سال های پس از آن، کنشگران بازار مالی دیگر مطمئن نبودند که دولت های عضو اتحادیه ی اروپا ورشکست نمی</w:t>
      </w:r>
      <w:r w:rsidRPr="00380C3B">
        <w:rPr>
          <w:rFonts w:cs="B Nazanin" w:hint="cs"/>
          <w:sz w:val="26"/>
          <w:szCs w:val="26"/>
          <w:rtl/>
        </w:rPr>
        <w:softHyphen/>
        <w:t>شوند؛ به همین جهت بحران بروز کرد. نرخ بهره ی وام به دولت های یونان، پرتقال و ایرلند به شدت افزایش یافت و در یونان به بالاتر از 25 درصد رسید؛ نرخ بهره</w:t>
      </w:r>
      <w:r w:rsidRPr="00380C3B">
        <w:rPr>
          <w:rFonts w:cs="B Nazanin"/>
          <w:sz w:val="26"/>
          <w:szCs w:val="26"/>
          <w:rtl/>
        </w:rPr>
        <w:softHyphen/>
      </w:r>
      <w:r w:rsidRPr="00380C3B">
        <w:rPr>
          <w:rFonts w:cs="B Nazanin" w:hint="cs"/>
          <w:sz w:val="26"/>
          <w:szCs w:val="26"/>
          <w:rtl/>
        </w:rPr>
        <w:t>ی وام به دولت</w:t>
      </w:r>
      <w:r w:rsidRPr="00380C3B">
        <w:rPr>
          <w:rFonts w:cs="B Nazanin" w:hint="cs"/>
          <w:sz w:val="26"/>
          <w:szCs w:val="26"/>
          <w:rtl/>
        </w:rPr>
        <w:softHyphen/>
        <w:t xml:space="preserve">های ایتالیا و اسپانیا نیز به نحو چشمگیری افزایش پیدا کرد </w:t>
      </w:r>
      <w:r w:rsidRPr="00380C3B">
        <w:rPr>
          <w:rFonts w:cs="B Nazanin"/>
          <w:sz w:val="26"/>
          <w:szCs w:val="26"/>
        </w:rPr>
        <w:t xml:space="preserve">(OECD </w:t>
      </w:r>
      <w:r w:rsidRPr="00380C3B">
        <w:rPr>
          <w:rFonts w:cs="B Nazanin"/>
          <w:color w:val="0000FF"/>
          <w:sz w:val="26"/>
          <w:szCs w:val="26"/>
        </w:rPr>
        <w:t>2023a</w:t>
      </w:r>
      <w:r w:rsidRPr="00380C3B">
        <w:rPr>
          <w:rFonts w:cs="B Nazanin"/>
          <w:sz w:val="26"/>
          <w:szCs w:val="26"/>
        </w:rPr>
        <w:t xml:space="preserve">, </w:t>
      </w:r>
      <w:r w:rsidRPr="00380C3B">
        <w:rPr>
          <w:rFonts w:cs="B Nazanin"/>
          <w:color w:val="0000FF"/>
          <w:sz w:val="26"/>
          <w:szCs w:val="26"/>
        </w:rPr>
        <w:t>b</w:t>
      </w:r>
      <w:r w:rsidRPr="00380C3B">
        <w:rPr>
          <w:rFonts w:cs="B Nazanin"/>
          <w:sz w:val="26"/>
          <w:szCs w:val="26"/>
        </w:rPr>
        <w:t>)</w:t>
      </w:r>
      <w:r w:rsidRPr="00380C3B">
        <w:rPr>
          <w:rFonts w:cs="B Nazanin" w:hint="cs"/>
          <w:sz w:val="26"/>
          <w:szCs w:val="26"/>
          <w:rtl/>
        </w:rPr>
        <w:t>. احتمال ورشکستگی موسسات دولتی در این کشورها بسیار بالا بود و می توانست انسجام اجتماعی را به خطر اندازد وعواقب ناگواری برای میلیون</w:t>
      </w:r>
      <w:r w:rsidRPr="00380C3B">
        <w:rPr>
          <w:rFonts w:cs="B Nazanin" w:hint="cs"/>
          <w:sz w:val="26"/>
          <w:szCs w:val="26"/>
          <w:rtl/>
        </w:rPr>
        <w:softHyphen/>
        <w:t xml:space="preserve">ها نفر داشته باشد. </w:t>
      </w:r>
    </w:p>
    <w:p w14:paraId="0358E482"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 xml:space="preserve">در ژوئن سال 2010، با عجله " </w:t>
      </w:r>
      <w:r w:rsidRPr="00380C3B">
        <w:rPr>
          <w:rFonts w:cs="B Nazanin" w:hint="cs"/>
          <w:i/>
          <w:iCs/>
          <w:sz w:val="26"/>
          <w:szCs w:val="26"/>
          <w:rtl/>
        </w:rPr>
        <w:t>تسهیلات تثبیت مالی اروپا"</w:t>
      </w:r>
      <w:r w:rsidRPr="00380C3B">
        <w:rPr>
          <w:rFonts w:cs="B Nazanin" w:hint="cs"/>
          <w:sz w:val="26"/>
          <w:szCs w:val="26"/>
          <w:rtl/>
        </w:rPr>
        <w:t xml:space="preserve">، به مثابه یک نهاد موقت، ایجاد شد. بعد در سال 2012، </w:t>
      </w:r>
      <w:r w:rsidRPr="00380C3B">
        <w:rPr>
          <w:rFonts w:cs="Times New Roman" w:hint="cs"/>
          <w:sz w:val="26"/>
          <w:szCs w:val="26"/>
          <w:rtl/>
        </w:rPr>
        <w:t>"</w:t>
      </w:r>
      <w:r w:rsidRPr="00380C3B">
        <w:rPr>
          <w:rFonts w:cs="B Nazanin" w:hint="cs"/>
          <w:i/>
          <w:iCs/>
          <w:sz w:val="26"/>
          <w:szCs w:val="26"/>
          <w:rtl/>
        </w:rPr>
        <w:t>سازوکار ثبات اروپا</w:t>
      </w:r>
      <w:r w:rsidRPr="00380C3B">
        <w:rPr>
          <w:rFonts w:cs="Times New Roman" w:hint="cs"/>
          <w:sz w:val="26"/>
          <w:szCs w:val="26"/>
          <w:rtl/>
        </w:rPr>
        <w:t>"</w:t>
      </w:r>
      <w:r w:rsidRPr="00380C3B">
        <w:rPr>
          <w:rFonts w:cs="B Nazanin" w:hint="cs"/>
          <w:sz w:val="26"/>
          <w:szCs w:val="26"/>
          <w:rtl/>
        </w:rPr>
        <w:t>، به عنوان نهادی دائمی  ایجاد گردید. تمامی اعضای اتحادیه</w:t>
      </w:r>
      <w:r w:rsidRPr="00380C3B">
        <w:rPr>
          <w:rFonts w:cs="B Nazanin" w:hint="cs"/>
          <w:sz w:val="26"/>
          <w:szCs w:val="26"/>
          <w:rtl/>
        </w:rPr>
        <w:softHyphen/>
        <w:t>ی پولی اروپا، به نسبت سهمشان در تولید ناخالص داخلی،  مالک هر دو نهاد بودند. این نهادها می توانستند وام دریافت کنند.  کشورهایی که در تامین بودجه</w:t>
      </w:r>
      <w:r w:rsidRPr="00380C3B">
        <w:rPr>
          <w:rFonts w:cs="B Nazanin" w:hint="cs"/>
          <w:sz w:val="26"/>
          <w:szCs w:val="26"/>
          <w:rtl/>
        </w:rPr>
        <w:softHyphen/>
        <w:t>ی عمومی با مشکل مواجه بودند، می توانستند تحت شرایط مشخصی از این نهادها کمک دریافت نمایند. سه نهاد معروف به تروئیکا، شامل کمیسیون اروپا، بانک مرکزی  اروپا، و صندوق بین المللی پول، که شروط را برای کشورهای متقاضی دریافت کمک تعیین می</w:t>
      </w:r>
      <w:r w:rsidRPr="00380C3B">
        <w:rPr>
          <w:rFonts w:cs="B Nazanin" w:hint="cs"/>
          <w:sz w:val="26"/>
          <w:szCs w:val="26"/>
          <w:rtl/>
        </w:rPr>
        <w:softHyphen/>
        <w:t>کردند، به هنگام تعیین شرایط اعطای وام به  سمبول گرایشات نئولیبرالی مبدل گردیدند</w:t>
      </w:r>
      <w:r w:rsidRPr="00380C3B">
        <w:rPr>
          <w:rStyle w:val="FootnoteReference"/>
          <w:rFonts w:cs="B Nazanin"/>
          <w:sz w:val="26"/>
          <w:szCs w:val="26"/>
          <w:rtl/>
        </w:rPr>
        <w:footnoteReference w:id="64"/>
      </w:r>
      <w:r w:rsidRPr="00380C3B">
        <w:rPr>
          <w:rFonts w:cs="B Nazanin" w:hint="cs"/>
          <w:sz w:val="26"/>
          <w:szCs w:val="26"/>
          <w:rtl/>
        </w:rPr>
        <w:t>.</w:t>
      </w:r>
    </w:p>
    <w:p w14:paraId="0442F585"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 xml:space="preserve">" </w:t>
      </w:r>
      <w:r w:rsidRPr="00380C3B">
        <w:rPr>
          <w:rFonts w:cs="B Nazanin" w:hint="cs"/>
          <w:i/>
          <w:iCs/>
          <w:sz w:val="26"/>
          <w:szCs w:val="26"/>
          <w:rtl/>
        </w:rPr>
        <w:t>تسهیلات تثبیت مالی اروپا"</w:t>
      </w:r>
      <w:r w:rsidRPr="00380C3B">
        <w:rPr>
          <w:rFonts w:cs="B Nazanin" w:hint="cs"/>
          <w:sz w:val="26"/>
          <w:szCs w:val="26"/>
          <w:rtl/>
        </w:rPr>
        <w:t>و "</w:t>
      </w:r>
      <w:r w:rsidRPr="00380C3B">
        <w:rPr>
          <w:rFonts w:cs="B Nazanin" w:hint="cs"/>
          <w:i/>
          <w:iCs/>
          <w:sz w:val="26"/>
          <w:szCs w:val="26"/>
          <w:rtl/>
        </w:rPr>
        <w:t>سازوکار ثبات اروپا</w:t>
      </w:r>
      <w:r w:rsidRPr="00380C3B">
        <w:rPr>
          <w:rFonts w:cs="B Nazanin" w:hint="cs"/>
          <w:sz w:val="26"/>
          <w:szCs w:val="26"/>
          <w:rtl/>
        </w:rPr>
        <w:t xml:space="preserve">" برای حل بحران یورو کافی نبود. حل بحران زمانی حاصل شد که بانک مرکزی اروپا اجازه یافت که نقش آخرین مرجع اعطای وام برای تامین مالی کسربودجه را ایفا کند. بدین ترتیب بانک مرکزی اروپا وظیفه ای مشابه دیگر بانک های مرکزی جهان را بر عهده گرفت. بنابراین بحران یورو در </w:t>
      </w:r>
      <w:r w:rsidRPr="00380C3B">
        <w:rPr>
          <w:rFonts w:cs="B Nazanin" w:hint="cs"/>
          <w:sz w:val="26"/>
          <w:szCs w:val="26"/>
          <w:rtl/>
        </w:rPr>
        <w:lastRenderedPageBreak/>
        <w:t>ابتدا ناشی از دو موضوع نامطلوب بود. از یک سو بانک مرکزی اروپا اجازه نداشت که به کشورهای عضو که با مشکل مواجه شده بودند کمک کند؛ از سوی دیگر نهادی در فراسوی سطوح ملی در اتحادیه</w:t>
      </w:r>
      <w:r w:rsidRPr="00380C3B">
        <w:rPr>
          <w:rFonts w:cs="B Nazanin"/>
          <w:sz w:val="26"/>
          <w:szCs w:val="26"/>
          <w:rtl/>
        </w:rPr>
        <w:softHyphen/>
      </w:r>
      <w:r w:rsidRPr="00380C3B">
        <w:rPr>
          <w:rFonts w:cs="B Nazanin" w:hint="cs"/>
          <w:sz w:val="26"/>
          <w:szCs w:val="26"/>
          <w:rtl/>
        </w:rPr>
        <w:t>ی پولی اروپا وجود نداشت که در موارد ضروری به کشورهای عضو کمک کند. بنابراین بحران داخلی و انعکاسی از ساختار نهادی ضعیف اتحادیه اروپا بود؛ نه بحران ورشکستگی کشورهای عضو.  این بحران نشان داد که اتحادیه پولی اروپا در کل بودجه</w:t>
      </w:r>
      <w:r w:rsidRPr="00380C3B">
        <w:rPr>
          <w:rFonts w:cs="B Nazanin"/>
          <w:sz w:val="26"/>
          <w:szCs w:val="26"/>
          <w:rtl/>
        </w:rPr>
        <w:softHyphen/>
      </w:r>
      <w:r w:rsidRPr="00380C3B">
        <w:rPr>
          <w:rFonts w:cs="B Nazanin" w:hint="cs"/>
          <w:sz w:val="26"/>
          <w:szCs w:val="26"/>
          <w:rtl/>
        </w:rPr>
        <w:t>ی بسیار اندکی دارد. اتحادیه</w:t>
      </w:r>
      <w:r w:rsidRPr="00380C3B">
        <w:rPr>
          <w:rFonts w:cs="B Nazanin" w:hint="cs"/>
          <w:sz w:val="26"/>
          <w:szCs w:val="26"/>
          <w:rtl/>
        </w:rPr>
        <w:softHyphen/>
        <w:t>ی پولی اروپا مرکز مالی مستقلی نداشت و صرفا بخشی از اتحادیه</w:t>
      </w:r>
      <w:r w:rsidRPr="00380C3B">
        <w:rPr>
          <w:rFonts w:cs="B Nazanin" w:hint="cs"/>
          <w:sz w:val="26"/>
          <w:szCs w:val="26"/>
          <w:rtl/>
        </w:rPr>
        <w:softHyphen/>
        <w:t>ی اروپا بود. بنابراین اتحادیه پولی اروپا مثل ساختمان نیمه تمامی بود که در مقابل طوفان مقاومت چندانی نداشت. اتحادیه</w:t>
      </w:r>
      <w:r w:rsidRPr="00380C3B">
        <w:rPr>
          <w:rFonts w:cs="B Nazanin"/>
          <w:sz w:val="26"/>
          <w:szCs w:val="26"/>
          <w:rtl/>
        </w:rPr>
        <w:softHyphen/>
      </w:r>
      <w:r w:rsidRPr="00380C3B">
        <w:rPr>
          <w:rFonts w:cs="B Nazanin" w:hint="cs"/>
          <w:sz w:val="26"/>
          <w:szCs w:val="26"/>
          <w:rtl/>
        </w:rPr>
        <w:t>ی پولی بدون درآمدهای مالیاتی، هزینه های کافی و امکان اعمال سیاست مالی فعال نهاد بی ثباتی بود.  کمیسیون اروپا، که بودجه مرکزی اتحادیه اروپا را مدیریت می کند، مجاز است که حداکثر به میزان 1.4 درصد از تولید ناخالص ملی کشورهای عضو هزینه  داشته باشد</w:t>
      </w:r>
      <w:r w:rsidRPr="00380C3B">
        <w:rPr>
          <w:rFonts w:cs="B Nazanin"/>
          <w:sz w:val="26"/>
          <w:szCs w:val="26"/>
        </w:rPr>
        <w:t xml:space="preserve">(European Parliament </w:t>
      </w:r>
      <w:r w:rsidRPr="00380C3B">
        <w:rPr>
          <w:rFonts w:cs="B Nazanin"/>
          <w:color w:val="0000FF"/>
          <w:sz w:val="26"/>
          <w:szCs w:val="26"/>
        </w:rPr>
        <w:t>2023</w:t>
      </w:r>
      <w:r w:rsidRPr="00380C3B">
        <w:rPr>
          <w:rFonts w:cs="B Nazanin"/>
          <w:sz w:val="26"/>
          <w:szCs w:val="26"/>
        </w:rPr>
        <w:t>)</w:t>
      </w:r>
      <w:r w:rsidRPr="00380C3B">
        <w:rPr>
          <w:rFonts w:cs="B Nazanin" w:hint="cs"/>
          <w:sz w:val="26"/>
          <w:szCs w:val="26"/>
          <w:rtl/>
        </w:rPr>
        <w:t xml:space="preserve">. درآمد و هزینه واقعی مرکز اتحادیه اروپا از این میزان کم تر و حدود 1 درصد تولید ناخالص ملی است؛ در حالی که این نسبت برای هزینه های دولت مرکزی امریکا در سال 2022 معادل 25 درصد تولید ناخالص ملی بوده است </w:t>
      </w:r>
      <w:r w:rsidRPr="00380C3B">
        <w:rPr>
          <w:rFonts w:cs="B Nazanin"/>
          <w:sz w:val="26"/>
          <w:szCs w:val="26"/>
        </w:rPr>
        <w:t xml:space="preserve">(OECD </w:t>
      </w:r>
      <w:r w:rsidRPr="00380C3B">
        <w:rPr>
          <w:rFonts w:cs="B Nazanin"/>
          <w:color w:val="0000FF"/>
          <w:sz w:val="26"/>
          <w:szCs w:val="26"/>
        </w:rPr>
        <w:t>2023a</w:t>
      </w:r>
      <w:r w:rsidRPr="00380C3B">
        <w:rPr>
          <w:rFonts w:cs="B Nazanin"/>
          <w:sz w:val="26"/>
          <w:szCs w:val="26"/>
        </w:rPr>
        <w:t xml:space="preserve">, </w:t>
      </w:r>
      <w:r w:rsidRPr="00380C3B">
        <w:rPr>
          <w:rFonts w:cs="B Nazanin"/>
          <w:color w:val="0000FF"/>
          <w:sz w:val="26"/>
          <w:szCs w:val="26"/>
        </w:rPr>
        <w:t>b</w:t>
      </w:r>
      <w:r w:rsidRPr="00380C3B">
        <w:rPr>
          <w:rFonts w:cs="B Nazanin"/>
          <w:sz w:val="26"/>
          <w:szCs w:val="26"/>
        </w:rPr>
        <w:t xml:space="preserve">) </w:t>
      </w:r>
      <w:r w:rsidRPr="00380C3B">
        <w:rPr>
          <w:rFonts w:cs="B Nazanin" w:hint="cs"/>
          <w:sz w:val="26"/>
          <w:szCs w:val="26"/>
          <w:rtl/>
        </w:rPr>
        <w:t xml:space="preserve">. </w:t>
      </w:r>
    </w:p>
    <w:p w14:paraId="17D19BD4"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 xml:space="preserve">با نگاهی دقیق تر به سیاست مالی در اتحادیه ی پولی اروپا مشخص می گردد که در اتحادیه پولی ( و تا حدودی در اتحادیه اروپا) مجموعه ای از مقررات پس از تاسیس این اتحادیه در سال 1999 تدوین شده که هدف از آن تنظیم سیاست مالی کشورهای عضو و محدود کردن کسر بودجه بوده است ( رجوع شود به </w:t>
      </w:r>
      <w:r w:rsidRPr="00380C3B">
        <w:rPr>
          <w:rFonts w:cs="B Nazanin"/>
          <w:sz w:val="26"/>
          <w:szCs w:val="26"/>
        </w:rPr>
        <w:t xml:space="preserve">Heine and Herr </w:t>
      </w:r>
      <w:r w:rsidRPr="00380C3B">
        <w:rPr>
          <w:rFonts w:cs="B Nazanin"/>
          <w:color w:val="0000FF"/>
          <w:sz w:val="26"/>
          <w:szCs w:val="26"/>
        </w:rPr>
        <w:t>2021</w:t>
      </w:r>
      <w:r w:rsidRPr="00380C3B">
        <w:rPr>
          <w:rFonts w:cs="B Nazanin"/>
          <w:sz w:val="26"/>
          <w:szCs w:val="26"/>
        </w:rPr>
        <w:t xml:space="preserve">; European Commission </w:t>
      </w:r>
      <w:r w:rsidRPr="00380C3B">
        <w:rPr>
          <w:rFonts w:cs="B Nazanin"/>
          <w:color w:val="0000FF"/>
          <w:sz w:val="26"/>
          <w:szCs w:val="26"/>
        </w:rPr>
        <w:t>2023</w:t>
      </w:r>
      <w:r w:rsidRPr="00380C3B">
        <w:rPr>
          <w:rFonts w:cs="B Nazanin" w:hint="cs"/>
          <w:sz w:val="26"/>
          <w:szCs w:val="26"/>
          <w:rtl/>
        </w:rPr>
        <w:t xml:space="preserve">). این مقررات می بایست به انواع جایگزین یک اتحادیه مالی در یک مرکز قدرتمند مالی اعمال می شد. در سال 1997 </w:t>
      </w:r>
      <w:r w:rsidRPr="00380C3B">
        <w:rPr>
          <w:rFonts w:cs="Times New Roman" w:hint="cs"/>
          <w:sz w:val="26"/>
          <w:szCs w:val="26"/>
          <w:rtl/>
        </w:rPr>
        <w:t>"</w:t>
      </w:r>
      <w:r w:rsidRPr="00380C3B">
        <w:rPr>
          <w:rFonts w:cs="B Nazanin" w:hint="cs"/>
          <w:i/>
          <w:iCs/>
          <w:sz w:val="26"/>
          <w:szCs w:val="26"/>
          <w:rtl/>
        </w:rPr>
        <w:t>پیمان ثبات و رشد</w:t>
      </w:r>
      <w:r w:rsidRPr="00380C3B">
        <w:rPr>
          <w:rFonts w:cs="Times New Roman" w:hint="cs"/>
          <w:i/>
          <w:iCs/>
          <w:sz w:val="26"/>
          <w:szCs w:val="26"/>
          <w:rtl/>
        </w:rPr>
        <w:t>"</w:t>
      </w:r>
      <w:r w:rsidRPr="00380C3B">
        <w:rPr>
          <w:rFonts w:cs="B Nazanin" w:hint="cs"/>
          <w:sz w:val="26"/>
          <w:szCs w:val="26"/>
          <w:rtl/>
        </w:rPr>
        <w:t xml:space="preserve"> اجرایی شد که جدا از وضعیت </w:t>
      </w:r>
      <w:r w:rsidRPr="00380C3B">
        <w:rPr>
          <w:rFonts w:cs="B Nazanin"/>
          <w:sz w:val="26"/>
          <w:szCs w:val="26"/>
          <w:rtl/>
        </w:rPr>
        <w:softHyphen/>
      </w:r>
      <w:r w:rsidRPr="00380C3B">
        <w:rPr>
          <w:rFonts w:cs="B Nazanin" w:hint="cs"/>
          <w:sz w:val="26"/>
          <w:szCs w:val="26"/>
          <w:rtl/>
        </w:rPr>
        <w:t>های خاص مانند کسادی شدید یا فجایع طبیعی، حداکثر کسر بودجه به میزان 3 درصد تولید ناخالص داخلی، و حداکثر بدهی دولت، به عنوان هدف بلند مدت، 60 درصد تولید ناخالص داخلی تعیین شده بود. بسیاری از کشورهای عضو پس از تاسیس اتحادیه</w:t>
      </w:r>
      <w:r w:rsidRPr="00380C3B">
        <w:rPr>
          <w:rFonts w:cs="B Nazanin"/>
          <w:sz w:val="26"/>
          <w:szCs w:val="26"/>
          <w:rtl/>
        </w:rPr>
        <w:softHyphen/>
      </w:r>
      <w:r w:rsidRPr="00380C3B">
        <w:rPr>
          <w:rFonts w:cs="B Nazanin" w:hint="cs"/>
          <w:sz w:val="26"/>
          <w:szCs w:val="26"/>
          <w:rtl/>
        </w:rPr>
        <w:t>ی پولی اروپا  "</w:t>
      </w:r>
      <w:r w:rsidRPr="00380C3B">
        <w:rPr>
          <w:rFonts w:cs="B Nazanin" w:hint="cs"/>
          <w:i/>
          <w:iCs/>
          <w:sz w:val="26"/>
          <w:szCs w:val="26"/>
          <w:rtl/>
        </w:rPr>
        <w:t>پیمان ثبات و رشد</w:t>
      </w:r>
      <w:r w:rsidRPr="00380C3B">
        <w:rPr>
          <w:rFonts w:cs="B Nazanin" w:hint="cs"/>
          <w:sz w:val="26"/>
          <w:szCs w:val="26"/>
          <w:rtl/>
        </w:rPr>
        <w:t xml:space="preserve">" را رعایت نکردند و نهایتا مجازات های مشخص شده در این پیمان در مورد آن ها اعمال نشد. در نتیجه </w:t>
      </w:r>
      <w:r w:rsidRPr="00380C3B">
        <w:rPr>
          <w:rFonts w:cs="Times New Roman" w:hint="cs"/>
          <w:sz w:val="26"/>
          <w:szCs w:val="26"/>
          <w:rtl/>
        </w:rPr>
        <w:t>"</w:t>
      </w:r>
      <w:r w:rsidRPr="00380C3B">
        <w:rPr>
          <w:rFonts w:cs="B Nazanin" w:hint="cs"/>
          <w:i/>
          <w:iCs/>
          <w:sz w:val="26"/>
          <w:szCs w:val="26"/>
          <w:rtl/>
        </w:rPr>
        <w:t>پیمان ثبات و رشد</w:t>
      </w:r>
      <w:r w:rsidRPr="00380C3B">
        <w:rPr>
          <w:rFonts w:cs="Times New Roman" w:hint="cs"/>
          <w:i/>
          <w:iCs/>
          <w:sz w:val="26"/>
          <w:szCs w:val="26"/>
          <w:rtl/>
        </w:rPr>
        <w:t>"</w:t>
      </w:r>
      <w:r w:rsidRPr="00380C3B">
        <w:rPr>
          <w:rFonts w:cs="B Nazanin" w:hint="cs"/>
          <w:sz w:val="26"/>
          <w:szCs w:val="26"/>
          <w:rtl/>
        </w:rPr>
        <w:t xml:space="preserve"> در سال 2005 تحت رهبری آلمان و فرانسه در عمل کنار گذاشته شد. در سال 2008، این پیمان به صورت موقت لغو شد ولی با اصرار آلمان و برخی کشورهای کوچک عضو اتحادیه پولی اروپا (که موافق دیدگاه کسر بودجه کم و بدهی دولتی پائین بودند) "</w:t>
      </w:r>
      <w:r w:rsidRPr="00380C3B">
        <w:rPr>
          <w:rFonts w:cs="B Nazanin" w:hint="cs"/>
          <w:i/>
          <w:iCs/>
          <w:sz w:val="26"/>
          <w:szCs w:val="26"/>
          <w:rtl/>
        </w:rPr>
        <w:t>پیمان ثبات و رشد</w:t>
      </w:r>
      <w:r w:rsidRPr="00380C3B">
        <w:rPr>
          <w:rFonts w:cs="B Nazanin" w:hint="cs"/>
          <w:sz w:val="26"/>
          <w:szCs w:val="26"/>
          <w:rtl/>
        </w:rPr>
        <w:t>" به نحو قابل توجهی شدیدتر شد و مفادی بر آن افزوده گردید.</w:t>
      </w:r>
    </w:p>
    <w:p w14:paraId="5F53C372" w14:textId="77777777" w:rsidR="00104083" w:rsidRPr="00380C3B" w:rsidRDefault="00104083" w:rsidP="00694E32">
      <w:pPr>
        <w:pStyle w:val="Default"/>
        <w:spacing w:after="120" w:line="360" w:lineRule="auto"/>
        <w:rPr>
          <w:sz w:val="26"/>
          <w:szCs w:val="26"/>
        </w:rPr>
      </w:pPr>
    </w:p>
    <w:p w14:paraId="2B7DC56E" w14:textId="77777777" w:rsidR="00104083" w:rsidRPr="00380C3B" w:rsidRDefault="00104083" w:rsidP="00694E32">
      <w:pPr>
        <w:pStyle w:val="Default"/>
        <w:spacing w:after="120" w:line="360" w:lineRule="auto"/>
        <w:jc w:val="both"/>
        <w:rPr>
          <w:rFonts w:cs="B Nazanin"/>
          <w:sz w:val="26"/>
          <w:szCs w:val="26"/>
        </w:rPr>
      </w:pPr>
    </w:p>
    <w:p w14:paraId="130BDEB6" w14:textId="77777777" w:rsidR="00104083" w:rsidRPr="00380C3B" w:rsidRDefault="00104083" w:rsidP="00694E32">
      <w:pPr>
        <w:pStyle w:val="Default"/>
        <w:bidi/>
        <w:spacing w:after="120" w:line="360" w:lineRule="auto"/>
        <w:jc w:val="both"/>
        <w:rPr>
          <w:sz w:val="26"/>
          <w:szCs w:val="26"/>
          <w:rtl/>
        </w:rPr>
      </w:pPr>
      <w:r w:rsidRPr="00380C3B">
        <w:rPr>
          <w:rFonts w:cs="B Nazanin" w:hint="cs"/>
          <w:sz w:val="26"/>
          <w:szCs w:val="26"/>
          <w:rtl/>
        </w:rPr>
        <w:t>در سال 2011، مجموعه ای از مقررات تحت عنوان سیکس پک</w:t>
      </w:r>
      <w:r w:rsidRPr="00380C3B">
        <w:rPr>
          <w:rStyle w:val="FootnoteReference"/>
          <w:rFonts w:cs="B Nazanin"/>
          <w:sz w:val="26"/>
          <w:szCs w:val="26"/>
          <w:rtl/>
        </w:rPr>
        <w:footnoteReference w:id="65"/>
      </w:r>
      <w:r w:rsidRPr="00380C3B">
        <w:rPr>
          <w:rFonts w:cs="B Nazanin" w:hint="cs"/>
          <w:sz w:val="26"/>
          <w:szCs w:val="26"/>
          <w:rtl/>
        </w:rPr>
        <w:t xml:space="preserve"> به اجرا گذاشته شد. این مقررات در پی کاهش جدی بدهی دولت بود اگر بدهی از مرز 60 درصد تولید ناخالص داخلی فراتر می رفت؛ به علاوه کسری بودجه معادل حداکثر 3 درصد تولید ناخالص داخلی مجاز شناخته شد. مجازات هایی در مورد عدم رعایت این مقررات به صورت سپرده بدون بهره در نهادهای اتحادیه های اروپا یا جریمه به میزان درصد معینی از تولید ناخالص داخلی در نظر گرفته شد که به سرعت می بایست اعمال می</w:t>
      </w:r>
      <w:r w:rsidRPr="00380C3B">
        <w:rPr>
          <w:rFonts w:cs="B Nazanin" w:hint="cs"/>
          <w:sz w:val="26"/>
          <w:szCs w:val="26"/>
          <w:rtl/>
        </w:rPr>
        <w:softHyphen/>
        <w:t>شد. مجموعه شاخص هایی برای شناسایی عدم توازن</w:t>
      </w:r>
      <w:r w:rsidRPr="00380C3B">
        <w:rPr>
          <w:rFonts w:cs="B Nazanin" w:hint="cs"/>
          <w:sz w:val="26"/>
          <w:szCs w:val="26"/>
          <w:rtl/>
        </w:rPr>
        <w:softHyphen/>
        <w:t>های اقتصادی کشورهای عضو اتحادیه</w:t>
      </w:r>
      <w:r w:rsidRPr="00380C3B">
        <w:rPr>
          <w:rFonts w:cs="B Nazanin" w:hint="cs"/>
          <w:sz w:val="26"/>
          <w:szCs w:val="26"/>
          <w:rtl/>
        </w:rPr>
        <w:softHyphen/>
        <w:t>ی پولی در همان مراحل اولیه، تعیین شد و کشور گرفتار عدم توازن مجبور بود که وضعیت اقتصادی خود را تعدیل کند. ولی حتی تدوین مقررات سیکس پک برای راضی کردن برخی از کشورهای عضو اتحادیه</w:t>
      </w:r>
      <w:r w:rsidRPr="00380C3B">
        <w:rPr>
          <w:rFonts w:cs="B Nazanin" w:hint="cs"/>
          <w:sz w:val="26"/>
          <w:szCs w:val="26"/>
          <w:rtl/>
        </w:rPr>
        <w:softHyphen/>
        <w:t>ی پولی اروپا، به ویژه آلمان، کافی نبود. در سال 2009، این مباحث در آلمان مطرح بود که بدهی دولت خارج از کنترل شده است. این مباحثات در اثر بروز مشکل تامین مالی برخی از موسسات دولتی در گروهی از کشورهای عضو اتحادیه</w:t>
      </w:r>
      <w:r w:rsidRPr="00380C3B">
        <w:rPr>
          <w:rFonts w:cs="B Nazanin" w:hint="cs"/>
          <w:sz w:val="26"/>
          <w:szCs w:val="26"/>
          <w:rtl/>
        </w:rPr>
        <w:softHyphen/>
        <w:t>ی پولی اروپا تشدید شد (به مباحث فوق الذکر رجوع شود). در نتیجه در سال 2009 سیاست اقتصادی آلمان با تاکید بر ضرورت کاهش کسر بودجه و بازگشت به مقررات روشن اتحادیه اروپا تغییر کرد. در سال 2009 ، سقف بدهی برای دولت آلمان تعیین شد که میزان بدهی ساختاری در بودجه را برای دولت مرکزی حداکثر 0.35 تولید ناخالص داخلی (محاسبه شده در طول چرخه های ادواری) تعیین کرد. موسسات دولتی در سطوح پائین اجازه نداشتند کسر بودجه تولید کنند. ولی این سقف بدهی راه فرار هم داشت.  به دولت اجازه داده شد که در صورت تصویب از سوی دو سوم نمایندگان پارلمان بدهی بیشتری را از طریق صندوق</w:t>
      </w:r>
      <w:r w:rsidRPr="00380C3B">
        <w:rPr>
          <w:rFonts w:cs="B Nazanin" w:hint="cs"/>
          <w:sz w:val="26"/>
          <w:szCs w:val="26"/>
          <w:rtl/>
        </w:rPr>
        <w:softHyphen/>
        <w:t>های ویژه و برای اهداف معین تامین مالی کند. در آن زمان شمار زیادی از صندوق</w:t>
      </w:r>
      <w:r w:rsidRPr="00380C3B">
        <w:rPr>
          <w:rFonts w:cs="B Nazanin" w:hint="cs"/>
          <w:sz w:val="26"/>
          <w:szCs w:val="26"/>
          <w:rtl/>
        </w:rPr>
        <w:softHyphen/>
        <w:t xml:space="preserve">های به اصطلاح ویژه ایجاد شد </w:t>
      </w:r>
      <w:r w:rsidRPr="00380C3B">
        <w:rPr>
          <w:sz w:val="26"/>
          <w:szCs w:val="26"/>
        </w:rPr>
        <w:t xml:space="preserve"> (Deutsche Bundesbank </w:t>
      </w:r>
      <w:r w:rsidRPr="00380C3B">
        <w:rPr>
          <w:color w:val="0000FF"/>
          <w:sz w:val="26"/>
          <w:szCs w:val="26"/>
        </w:rPr>
        <w:t>2023</w:t>
      </w:r>
      <w:r w:rsidRPr="00380C3B">
        <w:rPr>
          <w:sz w:val="26"/>
          <w:szCs w:val="26"/>
        </w:rPr>
        <w:t>)</w:t>
      </w:r>
      <w:r w:rsidRPr="00380C3B">
        <w:rPr>
          <w:rFonts w:hint="cs"/>
          <w:sz w:val="26"/>
          <w:szCs w:val="26"/>
          <w:rtl/>
        </w:rPr>
        <w:t>.</w:t>
      </w:r>
    </w:p>
    <w:p w14:paraId="496BA61D"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به جای پاسخ به نیاز ایجاد اتحادیه</w:t>
      </w:r>
      <w:r w:rsidRPr="00380C3B">
        <w:rPr>
          <w:rFonts w:cs="B Nazanin" w:hint="cs"/>
          <w:sz w:val="26"/>
          <w:szCs w:val="26"/>
          <w:rtl/>
        </w:rPr>
        <w:softHyphen/>
        <w:t>ی مالی برای حل مشکل یورو از طریق یک مرکز مالی قدرتمند، سیاست</w:t>
      </w:r>
      <w:r w:rsidRPr="00380C3B">
        <w:rPr>
          <w:rFonts w:cs="B Nazanin" w:hint="cs"/>
          <w:sz w:val="26"/>
          <w:szCs w:val="26"/>
          <w:rtl/>
        </w:rPr>
        <w:softHyphen/>
        <w:t>های مالی کشورهای عضو اتحادیه</w:t>
      </w:r>
      <w:r w:rsidRPr="00380C3B">
        <w:rPr>
          <w:rFonts w:cs="B Nazanin" w:hint="cs"/>
          <w:sz w:val="26"/>
          <w:szCs w:val="26"/>
          <w:rtl/>
        </w:rPr>
        <w:softHyphen/>
        <w:t>ی پولی سخت تر شد. باید در نظر داشت که کشورهای عضو اتحادیه</w:t>
      </w:r>
      <w:r w:rsidRPr="00380C3B">
        <w:rPr>
          <w:rFonts w:cs="B Nazanin" w:hint="cs"/>
          <w:sz w:val="26"/>
          <w:szCs w:val="26"/>
          <w:rtl/>
        </w:rPr>
        <w:softHyphen/>
        <w:t>ی پولی اروپا اراده</w:t>
      </w:r>
      <w:r w:rsidRPr="00380C3B">
        <w:rPr>
          <w:rFonts w:cs="B Nazanin"/>
          <w:sz w:val="26"/>
          <w:szCs w:val="26"/>
          <w:rtl/>
        </w:rPr>
        <w:softHyphen/>
      </w:r>
      <w:r w:rsidRPr="00380C3B">
        <w:rPr>
          <w:rFonts w:cs="B Nazanin" w:hint="cs"/>
          <w:sz w:val="26"/>
          <w:szCs w:val="26"/>
          <w:rtl/>
        </w:rPr>
        <w:t>ا</w:t>
      </w:r>
      <w:r w:rsidRPr="00380C3B">
        <w:rPr>
          <w:rFonts w:cs="B Nazanin" w:hint="cs"/>
          <w:sz w:val="26"/>
          <w:szCs w:val="26"/>
          <w:rtl/>
        </w:rPr>
        <w:softHyphen/>
        <w:t xml:space="preserve">ی برای حرکت به سوی ایجاد </w:t>
      </w:r>
      <w:r w:rsidRPr="00380C3B">
        <w:rPr>
          <w:rFonts w:cs="Times New Roman" w:hint="cs"/>
          <w:sz w:val="26"/>
          <w:szCs w:val="26"/>
          <w:rtl/>
        </w:rPr>
        <w:t>"</w:t>
      </w:r>
      <w:r w:rsidRPr="00380C3B">
        <w:rPr>
          <w:rFonts w:cs="B Nazanin" w:hint="cs"/>
          <w:i/>
          <w:iCs/>
          <w:sz w:val="26"/>
          <w:szCs w:val="26"/>
          <w:rtl/>
        </w:rPr>
        <w:t>ایالات متحده اروپا</w:t>
      </w:r>
      <w:r w:rsidRPr="00380C3B">
        <w:rPr>
          <w:rFonts w:cs="Times New Roman" w:hint="cs"/>
          <w:sz w:val="26"/>
          <w:szCs w:val="26"/>
          <w:rtl/>
        </w:rPr>
        <w:t>"</w:t>
      </w:r>
      <w:r w:rsidRPr="00380C3B">
        <w:rPr>
          <w:rFonts w:cs="B Nazanin" w:hint="cs"/>
          <w:sz w:val="26"/>
          <w:szCs w:val="26"/>
          <w:rtl/>
        </w:rPr>
        <w:t>، افزایش قدرت پارلمان اروپا، ایجاد دولتی در سطح اتحادیه</w:t>
      </w:r>
      <w:r w:rsidRPr="00380C3B">
        <w:rPr>
          <w:rFonts w:cs="B Nazanin" w:hint="cs"/>
          <w:sz w:val="26"/>
          <w:szCs w:val="26"/>
          <w:rtl/>
        </w:rPr>
        <w:softHyphen/>
        <w:t xml:space="preserve">ی پولی و واگذار کردن بخشی از حقوق خود را نداشتند. این وضعیت در سال 2012 به شکل گیری </w:t>
      </w:r>
      <w:r w:rsidRPr="00380C3B">
        <w:rPr>
          <w:rFonts w:cs="Times New Roman" w:hint="cs"/>
          <w:i/>
          <w:iCs/>
          <w:sz w:val="26"/>
          <w:szCs w:val="26"/>
          <w:rtl/>
        </w:rPr>
        <w:t>"</w:t>
      </w:r>
      <w:r w:rsidRPr="00380C3B">
        <w:rPr>
          <w:rFonts w:cs="B Nazanin" w:hint="cs"/>
          <w:i/>
          <w:iCs/>
          <w:sz w:val="26"/>
          <w:szCs w:val="26"/>
          <w:rtl/>
        </w:rPr>
        <w:t>پیمان مالی</w:t>
      </w:r>
      <w:r w:rsidRPr="00380C3B">
        <w:rPr>
          <w:rFonts w:cs="Times New Roman" w:hint="cs"/>
          <w:i/>
          <w:iCs/>
          <w:sz w:val="26"/>
          <w:szCs w:val="26"/>
          <w:rtl/>
        </w:rPr>
        <w:t>"</w:t>
      </w:r>
      <w:r w:rsidRPr="00380C3B">
        <w:rPr>
          <w:rFonts w:cs="B Nazanin" w:hint="cs"/>
          <w:sz w:val="26"/>
          <w:szCs w:val="26"/>
          <w:rtl/>
        </w:rPr>
        <w:t xml:space="preserve"> منجر شد که تمامی کشورهای عضو ناگزیر به رعایت آن بودند. براساس این پیمان مالی، بودجه عمومی باید در طول ادوار </w:t>
      </w:r>
      <w:r w:rsidRPr="00380C3B">
        <w:rPr>
          <w:rFonts w:cs="B Nazanin" w:hint="cs"/>
          <w:sz w:val="26"/>
          <w:szCs w:val="26"/>
          <w:rtl/>
        </w:rPr>
        <w:lastRenderedPageBreak/>
        <w:t>تجاری متوازن باقی می ماند. کسری بودجه</w:t>
      </w:r>
      <w:r w:rsidRPr="00380C3B">
        <w:rPr>
          <w:rFonts w:cs="B Nazanin" w:hint="cs"/>
          <w:sz w:val="26"/>
          <w:szCs w:val="26"/>
          <w:rtl/>
        </w:rPr>
        <w:softHyphen/>
        <w:t>ای برای تعدیل ادوار تجاری معادل حداکثر 0.5 درصد تولید ناخالص داخلی مجاز شناخته شد. اگر کل بدهی دولت کم</w:t>
      </w:r>
      <w:r w:rsidRPr="00380C3B">
        <w:rPr>
          <w:rFonts w:cs="B Nazanin" w:hint="cs"/>
          <w:sz w:val="26"/>
          <w:szCs w:val="26"/>
          <w:rtl/>
        </w:rPr>
        <w:softHyphen/>
        <w:t>تر از 60 درصد تولید ناخالص داخلی بود، نسبت کسر بودجه می توانست تا 1 درصد افزیش یابد. در آن صورت کشور متقاضی افزایش کسر بودجه</w:t>
      </w:r>
      <w:r w:rsidRPr="00380C3B">
        <w:rPr>
          <w:rFonts w:cs="B Nazanin" w:hint="cs"/>
          <w:sz w:val="26"/>
          <w:szCs w:val="26"/>
          <w:rtl/>
        </w:rPr>
        <w:softHyphen/>
        <w:t>ی بیشتر می بایست براساس پیشنهادات مشخص ارائه شده از سوی کمیسیون اروپا، فعالانه در پی کاهش نسبت بدهی به تولید ناخالص داخلی می رفت. به علاوه اعمال جریمه تسهیل شد. در نهایت، مقررات مربوط به پیمان مالی می</w:t>
      </w:r>
      <w:r w:rsidRPr="00380C3B">
        <w:rPr>
          <w:rFonts w:cs="B Nazanin" w:hint="cs"/>
          <w:sz w:val="26"/>
          <w:szCs w:val="26"/>
          <w:rtl/>
        </w:rPr>
        <w:softHyphen/>
        <w:t>بایست در قانون اساسی کشورهای عضو اتحادیه</w:t>
      </w:r>
      <w:r w:rsidRPr="00380C3B">
        <w:rPr>
          <w:rFonts w:cs="B Nazanin" w:hint="cs"/>
          <w:sz w:val="26"/>
          <w:szCs w:val="26"/>
          <w:rtl/>
        </w:rPr>
        <w:softHyphen/>
        <w:t>ی پولی اروپا قید می</w:t>
      </w:r>
      <w:r w:rsidRPr="00380C3B">
        <w:rPr>
          <w:rFonts w:cs="B Nazanin" w:hint="cs"/>
          <w:sz w:val="26"/>
          <w:szCs w:val="26"/>
          <w:rtl/>
        </w:rPr>
        <w:softHyphen/>
        <w:t xml:space="preserve">شد. مقررات مربوط به پیمان مالی در شرایط خاص، همانند مقررات </w:t>
      </w:r>
      <w:r w:rsidRPr="00380C3B">
        <w:rPr>
          <w:rFonts w:cs="Times New Roman" w:hint="cs"/>
          <w:sz w:val="26"/>
          <w:szCs w:val="26"/>
          <w:rtl/>
        </w:rPr>
        <w:t>"</w:t>
      </w:r>
      <w:r w:rsidRPr="00380C3B">
        <w:rPr>
          <w:rFonts w:cs="B Nazanin" w:hint="cs"/>
          <w:i/>
          <w:iCs/>
          <w:sz w:val="26"/>
          <w:szCs w:val="26"/>
          <w:rtl/>
        </w:rPr>
        <w:t>پیمان ثبات و رشد</w:t>
      </w:r>
      <w:r w:rsidRPr="00380C3B">
        <w:rPr>
          <w:rFonts w:cs="Times New Roman" w:hint="cs"/>
          <w:i/>
          <w:iCs/>
          <w:sz w:val="26"/>
          <w:szCs w:val="26"/>
          <w:rtl/>
        </w:rPr>
        <w:t>"</w:t>
      </w:r>
      <w:r w:rsidRPr="00380C3B">
        <w:rPr>
          <w:rFonts w:cs="B Nazanin" w:hint="cs"/>
          <w:sz w:val="26"/>
          <w:szCs w:val="26"/>
          <w:rtl/>
        </w:rPr>
        <w:t xml:space="preserve">، به طور موقت معلق </w:t>
      </w:r>
      <w:r w:rsidRPr="00380C3B">
        <w:rPr>
          <w:rFonts w:cs="B Nazanin"/>
          <w:sz w:val="26"/>
          <w:szCs w:val="26"/>
          <w:rtl/>
        </w:rPr>
        <w:softHyphen/>
      </w:r>
      <w:r w:rsidRPr="00380C3B">
        <w:rPr>
          <w:rFonts w:cs="B Nazanin" w:hint="cs"/>
          <w:sz w:val="26"/>
          <w:szCs w:val="26"/>
          <w:rtl/>
        </w:rPr>
        <w:t xml:space="preserve">شد.   </w:t>
      </w:r>
    </w:p>
    <w:p w14:paraId="41D070A4" w14:textId="77777777" w:rsidR="00104083" w:rsidRPr="00380C3B" w:rsidRDefault="00104083" w:rsidP="00694E32">
      <w:pPr>
        <w:pStyle w:val="Default"/>
        <w:bidi/>
        <w:spacing w:after="120" w:line="360" w:lineRule="auto"/>
        <w:jc w:val="both"/>
        <w:rPr>
          <w:sz w:val="26"/>
          <w:szCs w:val="26"/>
          <w:rtl/>
        </w:rPr>
      </w:pPr>
      <w:r w:rsidRPr="00380C3B">
        <w:rPr>
          <w:rFonts w:cs="B Nazanin" w:hint="cs"/>
          <w:sz w:val="26"/>
          <w:szCs w:val="26"/>
          <w:rtl/>
        </w:rPr>
        <w:t>تحولات کسری یا مازاد بودجه (نمودار 5.2) در آلمان و ایتالیا نشان می</w:t>
      </w:r>
      <w:r w:rsidRPr="00380C3B">
        <w:rPr>
          <w:rFonts w:cs="B Nazanin" w:hint="cs"/>
          <w:sz w:val="26"/>
          <w:szCs w:val="26"/>
          <w:rtl/>
        </w:rPr>
        <w:softHyphen/>
        <w:t>دهد که پس از کسادی سال 2009 کسر بودجه به نحو قابل توجهی کاهش پیدا کرده است.  در فاصله ی سال های 2011 تا 2019 در کل اتحادیه</w:t>
      </w:r>
      <w:r w:rsidRPr="00380C3B">
        <w:rPr>
          <w:rFonts w:cs="B Nazanin"/>
          <w:sz w:val="26"/>
          <w:szCs w:val="26"/>
          <w:rtl/>
        </w:rPr>
        <w:softHyphen/>
      </w:r>
      <w:r w:rsidRPr="00380C3B">
        <w:rPr>
          <w:rFonts w:cs="B Nazanin" w:hint="cs"/>
          <w:sz w:val="26"/>
          <w:szCs w:val="26"/>
          <w:rtl/>
        </w:rPr>
        <w:t>ی پولی اروپا کسر بودجه</w:t>
      </w:r>
      <w:r w:rsidRPr="00380C3B">
        <w:rPr>
          <w:rFonts w:cs="B Nazanin" w:hint="cs"/>
          <w:sz w:val="26"/>
          <w:szCs w:val="26"/>
          <w:rtl/>
        </w:rPr>
        <w:softHyphen/>
        <w:t xml:space="preserve"> به طور متوسط معادل 2.5 درصد تولید ناخالص داخلی بوده است </w:t>
      </w:r>
      <w:r w:rsidRPr="00380C3B">
        <w:rPr>
          <w:rFonts w:cs="B Nazanin"/>
          <w:sz w:val="26"/>
          <w:szCs w:val="26"/>
        </w:rPr>
        <w:t xml:space="preserve"> (OECD </w:t>
      </w:r>
      <w:r w:rsidRPr="00380C3B">
        <w:rPr>
          <w:rFonts w:cs="B Nazanin"/>
          <w:color w:val="0000FF"/>
          <w:sz w:val="26"/>
          <w:szCs w:val="26"/>
        </w:rPr>
        <w:t>2023a</w:t>
      </w:r>
      <w:r w:rsidRPr="00380C3B">
        <w:rPr>
          <w:rFonts w:cs="B Nazanin"/>
          <w:sz w:val="26"/>
          <w:szCs w:val="26"/>
        </w:rPr>
        <w:t xml:space="preserve">, </w:t>
      </w:r>
      <w:r w:rsidRPr="00380C3B">
        <w:rPr>
          <w:rFonts w:cs="B Nazanin"/>
          <w:color w:val="0000FF"/>
          <w:sz w:val="26"/>
          <w:szCs w:val="26"/>
        </w:rPr>
        <w:t>b</w:t>
      </w:r>
      <w:r w:rsidRPr="00380C3B">
        <w:rPr>
          <w:rFonts w:cs="B Nazanin"/>
          <w:sz w:val="26"/>
          <w:szCs w:val="26"/>
        </w:rPr>
        <w:t>)</w:t>
      </w:r>
      <w:r w:rsidRPr="00380C3B">
        <w:rPr>
          <w:rFonts w:cs="B Nazanin" w:hint="cs"/>
          <w:sz w:val="26"/>
          <w:szCs w:val="26"/>
          <w:rtl/>
        </w:rPr>
        <w:t>. رشد ضعیف در این دوره (به طور متوسط 0.8 درصد)  با وجود استراتژی سیاست پولی انبساطی، تا حدود زیادی ناشی از گرایش به محدود کردن سیاست مالی پس از کسادی بزرگ سال 2009، و شکست در مدیریت بحران در دوران بحران یورو بوده است. در شرایطی که رشد اقتصادی ضعیف است، بودجه</w:t>
      </w:r>
      <w:r w:rsidRPr="00380C3B">
        <w:rPr>
          <w:rFonts w:cs="B Nazanin" w:hint="cs"/>
          <w:sz w:val="26"/>
          <w:szCs w:val="26"/>
          <w:rtl/>
        </w:rPr>
        <w:softHyphen/>
        <w:t>ی دولت باید به تثبیت رشد اقتصادی یاری رساند. ولی از سال 2007 تا 2019، آخرین سال پیش از همه گیری کووید -19، بدهی دولت در امریکا از 86.2 درصد به 136.1 درصد افزایش یافت؛ در حالی که این نسبت در اتحادیه</w:t>
      </w:r>
      <w:r w:rsidRPr="00380C3B">
        <w:rPr>
          <w:rFonts w:cs="B Nazanin" w:hint="cs"/>
          <w:sz w:val="26"/>
          <w:szCs w:val="26"/>
          <w:rtl/>
        </w:rPr>
        <w:softHyphen/>
        <w:t xml:space="preserve">ی پولی اروپا از 68 به 84 درصد رسید </w:t>
      </w:r>
      <w:r w:rsidRPr="00380C3B">
        <w:rPr>
          <w:rFonts w:cs="B Nazanin"/>
          <w:sz w:val="26"/>
          <w:szCs w:val="26"/>
        </w:rPr>
        <w:t xml:space="preserve"> (OECD </w:t>
      </w:r>
      <w:r w:rsidRPr="00380C3B">
        <w:rPr>
          <w:rFonts w:cs="B Nazanin"/>
          <w:color w:val="0000FF"/>
          <w:sz w:val="26"/>
          <w:szCs w:val="26"/>
        </w:rPr>
        <w:t>2023a</w:t>
      </w:r>
      <w:r w:rsidRPr="00380C3B">
        <w:rPr>
          <w:rFonts w:cs="B Nazanin"/>
          <w:sz w:val="26"/>
          <w:szCs w:val="26"/>
        </w:rPr>
        <w:t xml:space="preserve">, </w:t>
      </w:r>
      <w:r w:rsidRPr="00380C3B">
        <w:rPr>
          <w:rFonts w:cs="B Nazanin"/>
          <w:color w:val="0000FF"/>
          <w:sz w:val="26"/>
          <w:szCs w:val="26"/>
        </w:rPr>
        <w:t>b</w:t>
      </w:r>
      <w:r w:rsidRPr="00380C3B">
        <w:rPr>
          <w:rFonts w:cs="B Nazanin"/>
          <w:sz w:val="26"/>
          <w:szCs w:val="26"/>
        </w:rPr>
        <w:t>)</w:t>
      </w:r>
      <w:r w:rsidRPr="00380C3B">
        <w:rPr>
          <w:rFonts w:cs="B Nazanin" w:hint="cs"/>
          <w:sz w:val="26"/>
          <w:szCs w:val="26"/>
          <w:rtl/>
        </w:rPr>
        <w:t xml:space="preserve">. به وضوح مشخص بود که بدون تداوم سیاست مالی انبساطی، دسترسی به رشد اقتصادی مناسب ممکن نیست. این امر نشان داد که نظام سرمایه داری موجود در کارکرد اساسی خود مشکلات عمیقی دارد.  </w:t>
      </w:r>
      <w:r w:rsidRPr="00380C3B">
        <w:rPr>
          <w:rFonts w:hint="cs"/>
          <w:sz w:val="26"/>
          <w:szCs w:val="26"/>
          <w:rtl/>
        </w:rPr>
        <w:t xml:space="preserve"> </w:t>
      </w:r>
    </w:p>
    <w:p w14:paraId="1E10F2F9"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به دلیل انفعال سیاست مالی در اتحادیه ی پولی اروپا و از آن جا که موجودیت اتحادیه پولی در معرض خطر بود، سیاست پولی مورد تاکید قرار گرفت. بانک مرکزی اروپا با گماشتن ماریو دراقی</w:t>
      </w:r>
      <w:r w:rsidRPr="00380C3B">
        <w:rPr>
          <w:rStyle w:val="FootnoteReference"/>
          <w:rFonts w:cs="B Nazanin"/>
          <w:sz w:val="26"/>
          <w:szCs w:val="26"/>
          <w:rtl/>
        </w:rPr>
        <w:footnoteReference w:id="66"/>
      </w:r>
      <w:r w:rsidRPr="00380C3B">
        <w:rPr>
          <w:rFonts w:cs="B Nazanin" w:hint="cs"/>
          <w:sz w:val="26"/>
          <w:szCs w:val="26"/>
          <w:rtl/>
        </w:rPr>
        <w:t>، به عنوان رئیس جدید، وظیفه</w:t>
      </w:r>
      <w:r w:rsidRPr="00380C3B">
        <w:rPr>
          <w:rFonts w:cs="B Nazanin" w:hint="cs"/>
          <w:sz w:val="26"/>
          <w:szCs w:val="26"/>
          <w:rtl/>
        </w:rPr>
        <w:softHyphen/>
        <w:t>ی حفاظت از اتحادیه</w:t>
      </w:r>
      <w:r w:rsidRPr="00380C3B">
        <w:rPr>
          <w:rFonts w:cs="B Nazanin" w:hint="cs"/>
          <w:sz w:val="26"/>
          <w:szCs w:val="26"/>
          <w:rtl/>
        </w:rPr>
        <w:softHyphen/>
        <w:t>ی پولی را برعهده گرفت.  کمی پس از انتخاب دراقی و تشدید بحران یورو و بروز خطر سقوط اتحادیه</w:t>
      </w:r>
      <w:r w:rsidRPr="00380C3B">
        <w:rPr>
          <w:rFonts w:cs="B Nazanin" w:hint="cs"/>
          <w:sz w:val="26"/>
          <w:szCs w:val="26"/>
          <w:rtl/>
        </w:rPr>
        <w:softHyphen/>
        <w:t xml:space="preserve">ی پولی، او در 26 جولای 2012، به هنگام سخنرانی در کنفرانس سرمایه گذاری جهانی در لندن اعلام داشت که " بانک مرکزی اروپا آماده است که در چارچوب وظایف خود، هر آن چه را که در اختیار دارد به کار بندد تا یورو را حفظ کند. باور کنید که همین کافی است </w:t>
      </w:r>
      <w:r w:rsidRPr="00380C3B">
        <w:rPr>
          <w:rFonts w:cs="B Nazanin"/>
          <w:sz w:val="26"/>
          <w:szCs w:val="26"/>
        </w:rPr>
        <w:t xml:space="preserve"> (ECB 2012)</w:t>
      </w:r>
      <w:r w:rsidRPr="00380C3B">
        <w:rPr>
          <w:rFonts w:cs="B Nazanin" w:hint="cs"/>
          <w:sz w:val="26"/>
          <w:szCs w:val="26"/>
          <w:rtl/>
        </w:rPr>
        <w:t xml:space="preserve">. در نتیجه به بانک مرکزی اروپا این اختیار داده شد </w:t>
      </w:r>
      <w:r w:rsidRPr="00380C3B">
        <w:rPr>
          <w:rFonts w:cs="B Nazanin" w:hint="cs"/>
          <w:sz w:val="26"/>
          <w:szCs w:val="26"/>
          <w:rtl/>
        </w:rPr>
        <w:lastRenderedPageBreak/>
        <w:t>که نقش آخرین مرجع اعطای وام را برای تامین مالی کسر بودجه ایفا نماید و در نهایت براساس ظرفیت خود عمل کند. بدیهی است کشورهایی چون آلمان، به دلیل تشدید وضعیت بحرانی، با تغییر استراتژی بانک مرکزی اروپا موافقت کردند. در شرایطی که بحران یورو فرو می</w:t>
      </w:r>
      <w:r w:rsidRPr="00380C3B">
        <w:rPr>
          <w:rFonts w:cs="B Nazanin" w:hint="cs"/>
          <w:sz w:val="26"/>
          <w:szCs w:val="26"/>
          <w:rtl/>
        </w:rPr>
        <w:softHyphen/>
        <w:t xml:space="preserve">نشست سیاست پولی به شدت انبساطی بود. </w:t>
      </w:r>
    </w:p>
    <w:p w14:paraId="154CD56C" w14:textId="2D2096C0"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t>با نگاهی دقیق</w:t>
      </w:r>
      <w:r w:rsidRPr="00380C3B">
        <w:rPr>
          <w:rFonts w:cs="B Nazanin" w:hint="cs"/>
          <w:sz w:val="26"/>
          <w:szCs w:val="26"/>
          <w:rtl/>
        </w:rPr>
        <w:softHyphen/>
        <w:t>تر به سیاست پولی بانک مرکزی اروپا مشخص می شود که از سال 2012 به بعد نرخ بهره</w:t>
      </w:r>
      <w:r w:rsidRPr="00380C3B">
        <w:rPr>
          <w:rFonts w:cs="B Nazanin"/>
          <w:sz w:val="26"/>
          <w:szCs w:val="26"/>
          <w:rtl/>
        </w:rPr>
        <w:softHyphen/>
      </w:r>
      <w:r w:rsidRPr="00380C3B">
        <w:rPr>
          <w:rFonts w:cs="B Nazanin" w:hint="cs"/>
          <w:sz w:val="26"/>
          <w:szCs w:val="26"/>
          <w:rtl/>
        </w:rPr>
        <w:t>ی اسمی بازار پولی در اتحادیه</w:t>
      </w:r>
      <w:r w:rsidRPr="00380C3B">
        <w:rPr>
          <w:rFonts w:cs="B Nazanin" w:hint="cs"/>
          <w:sz w:val="26"/>
          <w:szCs w:val="26"/>
          <w:rtl/>
        </w:rPr>
        <w:softHyphen/>
        <w:t>ی پولی اروپا به سرعت  پائین آمد (نمودار 5.3). حتی نرخ بهره از سال 2016 به بعد منفی شد. این سیاست نرخ بهره با مجموعه</w:t>
      </w:r>
      <w:r w:rsidRPr="00380C3B">
        <w:rPr>
          <w:rFonts w:cs="B Nazanin" w:hint="cs"/>
          <w:sz w:val="26"/>
          <w:szCs w:val="26"/>
          <w:rtl/>
        </w:rPr>
        <w:softHyphen/>
        <w:t>ای از برنامه</w:t>
      </w:r>
      <w:r w:rsidRPr="00380C3B">
        <w:rPr>
          <w:rFonts w:cs="B Nazanin" w:hint="cs"/>
          <w:sz w:val="26"/>
          <w:szCs w:val="26"/>
          <w:rtl/>
        </w:rPr>
        <w:softHyphen/>
        <w:t>ها در چارچوب به اصطلاح سیاست پولی غیر متعارف همراه شد.  به طور مثال، بانک مرکزی اروپا برنامه</w:t>
      </w:r>
      <w:r w:rsidR="00694E32">
        <w:rPr>
          <w:rFonts w:cs="B Nazanin" w:hint="cs"/>
          <w:sz w:val="26"/>
          <w:szCs w:val="26"/>
          <w:rtl/>
        </w:rPr>
        <w:t xml:space="preserve"> </w:t>
      </w:r>
      <w:r w:rsidRPr="00380C3B">
        <w:rPr>
          <w:rFonts w:cs="B Nazanin" w:hint="cs"/>
          <w:sz w:val="26"/>
          <w:szCs w:val="26"/>
          <w:rtl/>
        </w:rPr>
        <w:t>گسترده ای را با خرید خالص ماهانه اوراق بهادار از سوی بانک مرکزی به اجرا گذاشت. در نیمه</w:t>
      </w:r>
      <w:r w:rsidRPr="00380C3B">
        <w:rPr>
          <w:rFonts w:cs="B Nazanin" w:hint="cs"/>
          <w:sz w:val="26"/>
          <w:szCs w:val="26"/>
          <w:rtl/>
        </w:rPr>
        <w:softHyphen/>
        <w:t xml:space="preserve">ی سال 2014، بانک مرکزی </w:t>
      </w:r>
      <w:r w:rsidRPr="00380C3B">
        <w:rPr>
          <w:rFonts w:cs="Times New Roman" w:hint="cs"/>
          <w:sz w:val="26"/>
          <w:szCs w:val="26"/>
          <w:rtl/>
        </w:rPr>
        <w:t>"</w:t>
      </w:r>
      <w:r w:rsidRPr="00380C3B">
        <w:rPr>
          <w:rFonts w:cs="B Nazanin" w:hint="cs"/>
          <w:i/>
          <w:iCs/>
          <w:sz w:val="26"/>
          <w:szCs w:val="26"/>
          <w:rtl/>
        </w:rPr>
        <w:t>برنامه</w:t>
      </w:r>
      <w:r w:rsidRPr="00380C3B">
        <w:rPr>
          <w:rFonts w:cs="B Nazanin"/>
          <w:i/>
          <w:iCs/>
          <w:sz w:val="26"/>
          <w:szCs w:val="26"/>
          <w:rtl/>
        </w:rPr>
        <w:softHyphen/>
      </w:r>
      <w:r w:rsidRPr="00380C3B">
        <w:rPr>
          <w:rFonts w:cs="B Nazanin" w:hint="cs"/>
          <w:i/>
          <w:iCs/>
          <w:sz w:val="26"/>
          <w:szCs w:val="26"/>
          <w:rtl/>
        </w:rPr>
        <w:t>ی خرید دارایی</w:t>
      </w:r>
      <w:r w:rsidRPr="00380C3B">
        <w:rPr>
          <w:rFonts w:cs="Times New Roman" w:hint="cs"/>
          <w:sz w:val="26"/>
          <w:szCs w:val="26"/>
          <w:rtl/>
        </w:rPr>
        <w:t>"</w:t>
      </w:r>
      <w:r w:rsidRPr="00380C3B">
        <w:rPr>
          <w:rFonts w:cs="B Nazanin" w:hint="cs"/>
          <w:sz w:val="26"/>
          <w:szCs w:val="26"/>
          <w:rtl/>
        </w:rPr>
        <w:t xml:space="preserve"> را اعلام کرد.  در سال 2015، میزان خرید خالص ماهانه حدود 60 میلیارد یورو بود. </w:t>
      </w:r>
      <w:r w:rsidRPr="00380C3B">
        <w:rPr>
          <w:rFonts w:cs="Times New Roman" w:hint="cs"/>
          <w:sz w:val="26"/>
          <w:szCs w:val="26"/>
          <w:rtl/>
        </w:rPr>
        <w:t>"</w:t>
      </w:r>
      <w:r w:rsidRPr="00380C3B">
        <w:rPr>
          <w:rFonts w:cs="B Nazanin" w:hint="cs"/>
          <w:i/>
          <w:iCs/>
          <w:sz w:val="26"/>
          <w:szCs w:val="26"/>
          <w:rtl/>
        </w:rPr>
        <w:t>برنامه</w:t>
      </w:r>
      <w:r w:rsidRPr="00380C3B">
        <w:rPr>
          <w:rFonts w:cs="B Nazanin"/>
          <w:i/>
          <w:iCs/>
          <w:sz w:val="26"/>
          <w:szCs w:val="26"/>
          <w:rtl/>
        </w:rPr>
        <w:softHyphen/>
      </w:r>
      <w:r w:rsidRPr="00380C3B">
        <w:rPr>
          <w:rFonts w:cs="B Nazanin" w:hint="cs"/>
          <w:i/>
          <w:iCs/>
          <w:sz w:val="26"/>
          <w:szCs w:val="26"/>
          <w:rtl/>
        </w:rPr>
        <w:t>ی خرید دارایی</w:t>
      </w:r>
      <w:r w:rsidRPr="00380C3B">
        <w:rPr>
          <w:rFonts w:cs="Times New Roman" w:hint="cs"/>
          <w:sz w:val="26"/>
          <w:szCs w:val="26"/>
          <w:rtl/>
        </w:rPr>
        <w:t>"</w:t>
      </w:r>
      <w:r w:rsidRPr="00380C3B">
        <w:rPr>
          <w:rFonts w:cs="B Nazanin" w:hint="cs"/>
          <w:sz w:val="26"/>
          <w:szCs w:val="26"/>
          <w:rtl/>
        </w:rPr>
        <w:t xml:space="preserve"> قسمت های مختلفی داشت. مهم ترین قسمت این برنامه خرید از بخش عمومی، به معنای خرید اوراق قرضه</w:t>
      </w:r>
      <w:r w:rsidRPr="00380C3B">
        <w:rPr>
          <w:rFonts w:cs="B Nazanin" w:hint="cs"/>
          <w:sz w:val="26"/>
          <w:szCs w:val="26"/>
          <w:rtl/>
        </w:rPr>
        <w:softHyphen/>
        <w:t>ی دولتی بود. در بخش های دیگر خرید اوراق بهادار با بهره از شرکت</w:t>
      </w:r>
      <w:r w:rsidRPr="00380C3B">
        <w:rPr>
          <w:rFonts w:cs="B Nazanin"/>
          <w:sz w:val="26"/>
          <w:szCs w:val="26"/>
          <w:rtl/>
        </w:rPr>
        <w:softHyphen/>
      </w:r>
      <w:r w:rsidRPr="00380C3B">
        <w:rPr>
          <w:rFonts w:cs="B Nazanin" w:hint="cs"/>
          <w:sz w:val="26"/>
          <w:szCs w:val="26"/>
          <w:rtl/>
        </w:rPr>
        <w:t>های خصوصی، یا حفظ نقدینگی در برخی از بازارهای مالی بود. در کل هدف از اجرای "</w:t>
      </w:r>
      <w:r w:rsidRPr="00380C3B">
        <w:rPr>
          <w:rFonts w:cs="B Nazanin" w:hint="cs"/>
          <w:i/>
          <w:iCs/>
          <w:sz w:val="26"/>
          <w:szCs w:val="26"/>
          <w:rtl/>
        </w:rPr>
        <w:t>برنامه</w:t>
      </w:r>
      <w:r w:rsidRPr="00380C3B">
        <w:rPr>
          <w:rFonts w:cs="B Nazanin"/>
          <w:i/>
          <w:iCs/>
          <w:sz w:val="26"/>
          <w:szCs w:val="26"/>
          <w:rtl/>
        </w:rPr>
        <w:softHyphen/>
      </w:r>
      <w:r w:rsidRPr="00380C3B">
        <w:rPr>
          <w:rFonts w:cs="B Nazanin" w:hint="cs"/>
          <w:i/>
          <w:iCs/>
          <w:sz w:val="26"/>
          <w:szCs w:val="26"/>
          <w:rtl/>
        </w:rPr>
        <w:t>ی خرید دارایی</w:t>
      </w:r>
      <w:r w:rsidRPr="00380C3B">
        <w:rPr>
          <w:rFonts w:cs="B Nazanin" w:hint="cs"/>
          <w:sz w:val="26"/>
          <w:szCs w:val="26"/>
          <w:rtl/>
        </w:rPr>
        <w:t>" پایین نگاه داشتن نرخ بهره</w:t>
      </w:r>
      <w:r w:rsidRPr="00380C3B">
        <w:rPr>
          <w:rFonts w:cs="B Nazanin" w:hint="cs"/>
          <w:sz w:val="26"/>
          <w:szCs w:val="26"/>
          <w:rtl/>
        </w:rPr>
        <w:softHyphen/>
        <w:t>ی اوراق بهادار بلند مدت، حفظ کارکرد بازارهای مالی، تامین بودجه</w:t>
      </w:r>
      <w:r w:rsidRPr="00380C3B">
        <w:rPr>
          <w:rFonts w:cs="B Nazanin" w:hint="cs"/>
          <w:sz w:val="26"/>
          <w:szCs w:val="26"/>
          <w:rtl/>
        </w:rPr>
        <w:softHyphen/>
        <w:t>ی دولت در کشورهای درگیر با بحران یورو و تشویق به فعالیت</w:t>
      </w:r>
      <w:r w:rsidRPr="00380C3B">
        <w:rPr>
          <w:rFonts w:cs="B Nazanin" w:hint="cs"/>
          <w:sz w:val="26"/>
          <w:szCs w:val="26"/>
          <w:rtl/>
        </w:rPr>
        <w:softHyphen/>
        <w:t>های سرمایه</w:t>
      </w:r>
      <w:r w:rsidRPr="00380C3B">
        <w:rPr>
          <w:rFonts w:cs="B Nazanin"/>
          <w:sz w:val="26"/>
          <w:szCs w:val="26"/>
          <w:rtl/>
        </w:rPr>
        <w:softHyphen/>
      </w:r>
      <w:r w:rsidRPr="00380C3B">
        <w:rPr>
          <w:rFonts w:cs="B Nazanin" w:hint="cs"/>
          <w:sz w:val="26"/>
          <w:szCs w:val="26"/>
          <w:rtl/>
        </w:rPr>
        <w:t xml:space="preserve">گذاری بود </w:t>
      </w:r>
      <w:r w:rsidRPr="00380C3B">
        <w:rPr>
          <w:rFonts w:cs="B Nazanin"/>
          <w:sz w:val="26"/>
          <w:szCs w:val="26"/>
        </w:rPr>
        <w:t xml:space="preserve">(ECB </w:t>
      </w:r>
      <w:r w:rsidRPr="00380C3B">
        <w:rPr>
          <w:rFonts w:cs="B Nazanin"/>
          <w:color w:val="0000FF"/>
          <w:sz w:val="26"/>
          <w:szCs w:val="26"/>
        </w:rPr>
        <w:t>2023a</w:t>
      </w:r>
      <w:r w:rsidRPr="00380C3B">
        <w:rPr>
          <w:rFonts w:cs="B Nazanin"/>
          <w:sz w:val="26"/>
          <w:szCs w:val="26"/>
        </w:rPr>
        <w:t>)</w:t>
      </w:r>
      <w:r w:rsidRPr="00380C3B">
        <w:rPr>
          <w:rFonts w:cs="B Nazanin" w:hint="cs"/>
          <w:sz w:val="26"/>
          <w:szCs w:val="26"/>
          <w:rtl/>
        </w:rPr>
        <w:t>. ترازنامه</w:t>
      </w:r>
      <w:r w:rsidRPr="00380C3B">
        <w:rPr>
          <w:rFonts w:cs="B Nazanin" w:hint="cs"/>
          <w:sz w:val="26"/>
          <w:szCs w:val="26"/>
          <w:rtl/>
        </w:rPr>
        <w:softHyphen/>
        <w:t>ی بانک مرکزی (نمودار 5.4) میزان خلق پول توسط بانک مرکزی را نشان می</w:t>
      </w:r>
      <w:r w:rsidRPr="00380C3B">
        <w:rPr>
          <w:rFonts w:cs="B Nazanin" w:hint="cs"/>
          <w:sz w:val="26"/>
          <w:szCs w:val="26"/>
          <w:rtl/>
        </w:rPr>
        <w:softHyphen/>
        <w:t>دهد. برای مثال، زمانی که بانک مرکزی اوراق بهادار دولتی را خریداری می کند یا به بانک های تجاری در مقابل دریافت وثیقه وام می دهد، این فعالیت ها را از طریق پول خود انجام می دهد که می تواند آن را از هیچ خلق کند. ترازنامه ی بانک مرکزی اروپا از حدود 10 درصد تولید ناخالص داخلی در سال 1999 (سال تاسیس) در سال 2008، به دلیل عملکردش به عنوان آخرین مرجع وام دهنده به نهادهای مالی جهش کرد. این نسبت در سال 2012 و سال پس از آن ، به دلیل حمایت بانک مرکزی اروپا از موسسات دولتی، به بیش از 30 درصد تولید ناخالص داخلی رسید</w:t>
      </w:r>
      <w:r w:rsidRPr="00380C3B">
        <w:rPr>
          <w:sz w:val="26"/>
          <w:szCs w:val="26"/>
        </w:rPr>
        <w:t xml:space="preserve"> (National Bank of Greece </w:t>
      </w:r>
      <w:r w:rsidRPr="00380C3B">
        <w:rPr>
          <w:color w:val="0000FF"/>
          <w:sz w:val="26"/>
          <w:szCs w:val="26"/>
        </w:rPr>
        <w:t>2023</w:t>
      </w:r>
      <w:r w:rsidRPr="00380C3B">
        <w:rPr>
          <w:sz w:val="26"/>
          <w:szCs w:val="26"/>
        </w:rPr>
        <w:t>)</w:t>
      </w:r>
      <w:r w:rsidRPr="00380C3B">
        <w:rPr>
          <w:rFonts w:hint="cs"/>
          <w:sz w:val="26"/>
          <w:szCs w:val="26"/>
          <w:rtl/>
        </w:rPr>
        <w:t xml:space="preserve">. </w:t>
      </w:r>
      <w:r w:rsidRPr="00380C3B">
        <w:rPr>
          <w:rFonts w:cs="B Nazanin" w:hint="cs"/>
          <w:sz w:val="26"/>
          <w:szCs w:val="26"/>
          <w:rtl/>
        </w:rPr>
        <w:t>نمودار 5.5 نشان می دهد که نرخ تورم در طول کسادی بزرگ و پس از سال 2012 بسیار پائین بود. از زمان آغاز بحران مالی به بعد خطر کاهش سطح عمومی قیمت ها در چشم انداز وجود داشت. این نمودار نشان می دهد که سال</w:t>
      </w:r>
      <w:r w:rsidRPr="00380C3B">
        <w:rPr>
          <w:rFonts w:cs="B Nazanin" w:hint="cs"/>
          <w:sz w:val="26"/>
          <w:szCs w:val="26"/>
          <w:rtl/>
        </w:rPr>
        <w:softHyphen/>
        <w:t>ها پس از شروع بحران مالی در سال 2008، نرخ تورم در آلمان، امریکا، ایتالیا و انگلستان کم تر از تورم هدف گذاری شده توسط بانک های مرکزی (2 درصد) بود. در برخی از کشورهای عضو اتحادیه پولی اروپا گرایش به کاهش سطح عمومی قیمت</w:t>
      </w:r>
      <w:r w:rsidRPr="00380C3B">
        <w:rPr>
          <w:rFonts w:cs="B Nazanin"/>
          <w:sz w:val="26"/>
          <w:szCs w:val="26"/>
          <w:rtl/>
        </w:rPr>
        <w:softHyphen/>
      </w:r>
      <w:r w:rsidRPr="00380C3B">
        <w:rPr>
          <w:rFonts w:cs="B Nazanin" w:hint="cs"/>
          <w:sz w:val="26"/>
          <w:szCs w:val="26"/>
          <w:rtl/>
        </w:rPr>
        <w:t>ها وجود داشت.</w:t>
      </w:r>
    </w:p>
    <w:p w14:paraId="3FA44163" w14:textId="77777777" w:rsidR="00104083" w:rsidRPr="00380C3B" w:rsidRDefault="00104083" w:rsidP="00694E32">
      <w:pPr>
        <w:pStyle w:val="Default"/>
        <w:bidi/>
        <w:spacing w:after="120" w:line="360" w:lineRule="auto"/>
        <w:jc w:val="both"/>
        <w:rPr>
          <w:rFonts w:cs="B Nazanin"/>
          <w:sz w:val="26"/>
          <w:szCs w:val="26"/>
          <w:rtl/>
        </w:rPr>
      </w:pPr>
      <w:r w:rsidRPr="00380C3B">
        <w:rPr>
          <w:rFonts w:cs="B Nazanin" w:hint="cs"/>
          <w:sz w:val="26"/>
          <w:szCs w:val="26"/>
          <w:rtl/>
        </w:rPr>
        <w:lastRenderedPageBreak/>
        <w:t>نرخ</w:t>
      </w:r>
      <w:r w:rsidRPr="00380C3B">
        <w:rPr>
          <w:rFonts w:cs="B Nazanin"/>
          <w:sz w:val="26"/>
          <w:szCs w:val="26"/>
          <w:rtl/>
        </w:rPr>
        <w:softHyphen/>
      </w:r>
      <w:r w:rsidRPr="00380C3B">
        <w:rPr>
          <w:rFonts w:cs="B Nazanin" w:hint="cs"/>
          <w:sz w:val="26"/>
          <w:szCs w:val="26"/>
          <w:rtl/>
        </w:rPr>
        <w:t xml:space="preserve"> های پایین تورم انعکاسی از افزایش ناکافی در مزد اسمی بود. موافقت</w:t>
      </w:r>
      <w:r w:rsidRPr="00380C3B">
        <w:rPr>
          <w:rFonts w:cs="B Nazanin" w:hint="cs"/>
          <w:sz w:val="26"/>
          <w:szCs w:val="26"/>
          <w:rtl/>
        </w:rPr>
        <w:softHyphen/>
        <w:t>نامه های دسته جمعی مزد و تحولات مزد در کل منطبق بر فرمول هنجاری مزد، یعنی افزایش به میزان تورم هدف گذاری شده از سوی بانک مرکزی به اضافه</w:t>
      </w:r>
      <w:r w:rsidRPr="00380C3B">
        <w:rPr>
          <w:rFonts w:cs="B Nazanin"/>
          <w:sz w:val="26"/>
          <w:szCs w:val="26"/>
          <w:rtl/>
        </w:rPr>
        <w:softHyphen/>
      </w:r>
      <w:r w:rsidRPr="00380C3B">
        <w:rPr>
          <w:rFonts w:cs="B Nazanin" w:hint="cs"/>
          <w:sz w:val="26"/>
          <w:szCs w:val="26"/>
          <w:rtl/>
        </w:rPr>
        <w:t>ی رشد میان مدت بهره وری، نبود. فشار از سوی کارفرمایان، وسایل ارتباط جمعی و دولت به حدی شدید بود که اتحادیه های کارگری، که در بسیاری از کشورهای ضعیف شده بودند، نمی توانستند به اندازه</w:t>
      </w:r>
      <w:r w:rsidRPr="00380C3B">
        <w:rPr>
          <w:rFonts w:cs="B Nazanin" w:hint="cs"/>
          <w:sz w:val="26"/>
          <w:szCs w:val="26"/>
          <w:rtl/>
        </w:rPr>
        <w:softHyphen/>
        <w:t>ی کافی مزدها را افزایش دهند. این تحولات در نمودار 5.6 مشاهده می</w:t>
      </w:r>
      <w:r w:rsidRPr="00380C3B">
        <w:rPr>
          <w:rFonts w:cs="B Nazanin"/>
          <w:sz w:val="26"/>
          <w:szCs w:val="26"/>
          <w:rtl/>
        </w:rPr>
        <w:softHyphen/>
      </w:r>
      <w:r w:rsidRPr="00380C3B">
        <w:rPr>
          <w:rFonts w:cs="B Nazanin" w:hint="cs"/>
          <w:sz w:val="26"/>
          <w:szCs w:val="26"/>
          <w:rtl/>
        </w:rPr>
        <w:t>شود. این نمودار رشد سالانه</w:t>
      </w:r>
      <w:r w:rsidRPr="00380C3B">
        <w:rPr>
          <w:rFonts w:cs="B Nazanin"/>
          <w:sz w:val="26"/>
          <w:szCs w:val="26"/>
          <w:rtl/>
        </w:rPr>
        <w:softHyphen/>
      </w:r>
      <w:r w:rsidRPr="00380C3B">
        <w:rPr>
          <w:rFonts w:cs="B Nazanin" w:hint="cs"/>
          <w:sz w:val="26"/>
          <w:szCs w:val="26"/>
          <w:rtl/>
        </w:rPr>
        <w:t>ی دستمزد اسمی بر حسب یک ساعت کار را نشان می</w:t>
      </w:r>
      <w:r w:rsidRPr="00380C3B">
        <w:rPr>
          <w:rFonts w:cs="B Nazanin" w:hint="cs"/>
          <w:sz w:val="26"/>
          <w:szCs w:val="26"/>
          <w:rtl/>
        </w:rPr>
        <w:softHyphen/>
        <w:t>دهد. نکته</w:t>
      </w:r>
      <w:r w:rsidRPr="00380C3B">
        <w:rPr>
          <w:rFonts w:cs="B Nazanin" w:hint="cs"/>
          <w:sz w:val="26"/>
          <w:szCs w:val="26"/>
          <w:rtl/>
        </w:rPr>
        <w:softHyphen/>
        <w:t xml:space="preserve">ی قابل توجه افزایش بسیار کم مزد در آلمان، امریکا، انگلستان و ایتالیا پس از بحران مالی جهانی است. </w:t>
      </w:r>
    </w:p>
    <w:p w14:paraId="1B6D52CD" w14:textId="77777777" w:rsidR="00104083" w:rsidRDefault="00104083" w:rsidP="00104083">
      <w:pPr>
        <w:pStyle w:val="Default"/>
        <w:rPr>
          <w:sz w:val="20"/>
          <w:szCs w:val="20"/>
        </w:rPr>
      </w:pPr>
      <w:r>
        <w:rPr>
          <w:sz w:val="20"/>
          <w:szCs w:val="20"/>
        </w:rPr>
        <w:t xml:space="preserve">. </w:t>
      </w:r>
    </w:p>
    <w:p w14:paraId="4C0E4229" w14:textId="77777777" w:rsidR="00104083" w:rsidRDefault="00104083" w:rsidP="00104083">
      <w:pPr>
        <w:jc w:val="center"/>
        <w:rPr>
          <w:b/>
          <w:bCs/>
          <w:rtl/>
        </w:rPr>
      </w:pPr>
      <w:r>
        <w:rPr>
          <w:rFonts w:cs="Arial" w:hint="cs"/>
          <w:b/>
          <w:bCs/>
          <w:noProof/>
          <w:rtl/>
          <w:lang w:bidi="fa-IR"/>
        </w:rPr>
        <w:drawing>
          <wp:inline distT="0" distB="0" distL="0" distR="0" wp14:anchorId="2CC6F713" wp14:editId="68015191">
            <wp:extent cx="5731510" cy="3279881"/>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279881"/>
                    </a:xfrm>
                    <a:prstGeom prst="rect">
                      <a:avLst/>
                    </a:prstGeom>
                    <a:noFill/>
                    <a:ln>
                      <a:noFill/>
                    </a:ln>
                  </pic:spPr>
                </pic:pic>
              </a:graphicData>
            </a:graphic>
          </wp:inline>
        </w:drawing>
      </w:r>
    </w:p>
    <w:p w14:paraId="49A76D3F" w14:textId="77777777" w:rsidR="0024595C" w:rsidRDefault="00104083" w:rsidP="0024595C">
      <w:pPr>
        <w:bidi/>
        <w:spacing w:after="0" w:line="240" w:lineRule="auto"/>
        <w:jc w:val="center"/>
        <w:rPr>
          <w:rFonts w:cs="B Nazanin"/>
          <w:b/>
          <w:bCs/>
          <w:sz w:val="24"/>
          <w:szCs w:val="24"/>
          <w:rtl/>
        </w:rPr>
      </w:pPr>
      <w:bookmarkStart w:id="23" w:name="_Hlk179939916"/>
      <w:r w:rsidRPr="0024595C">
        <w:rPr>
          <w:rFonts w:cs="B Nazanin" w:hint="cs"/>
          <w:b/>
          <w:bCs/>
          <w:sz w:val="24"/>
          <w:szCs w:val="24"/>
          <w:rtl/>
        </w:rPr>
        <w:t>نمودار 5.5 نرخ تورم ماهانه (شاخص قیمت مصرف کننده) در آلمان، امریکا، انگلستان و ایتالیا</w:t>
      </w:r>
    </w:p>
    <w:p w14:paraId="5A0D07DE" w14:textId="3716E90C" w:rsidR="00104083" w:rsidRPr="0024595C" w:rsidRDefault="0024595C" w:rsidP="0024595C">
      <w:pPr>
        <w:spacing w:after="0" w:line="240" w:lineRule="auto"/>
        <w:jc w:val="center"/>
        <w:rPr>
          <w:rFonts w:cs="B Nazanin"/>
          <w:b/>
          <w:bCs/>
          <w:sz w:val="24"/>
          <w:szCs w:val="24"/>
          <w:rtl/>
        </w:rPr>
      </w:pPr>
      <w:r>
        <w:rPr>
          <w:rFonts w:cs="B Nazanin" w:hint="cs"/>
          <w:b/>
          <w:bCs/>
          <w:sz w:val="24"/>
          <w:szCs w:val="24"/>
          <w:rtl/>
        </w:rPr>
        <w:t>(</w:t>
      </w:r>
      <w:r w:rsidR="00104083" w:rsidRPr="0024595C">
        <w:rPr>
          <w:rFonts w:cs="B Nazanin" w:hint="cs"/>
          <w:b/>
          <w:bCs/>
          <w:sz w:val="24"/>
          <w:szCs w:val="24"/>
          <w:rtl/>
        </w:rPr>
        <w:t>2005 تا جولای 2023</w:t>
      </w:r>
      <w:r>
        <w:rPr>
          <w:rFonts w:cs="B Nazanin" w:hint="cs"/>
          <w:b/>
          <w:bCs/>
          <w:sz w:val="24"/>
          <w:szCs w:val="24"/>
          <w:rtl/>
        </w:rPr>
        <w:t>)</w:t>
      </w:r>
    </w:p>
    <w:bookmarkEnd w:id="23"/>
    <w:p w14:paraId="40F3BBD8" w14:textId="77777777" w:rsidR="00104083" w:rsidRDefault="00104083" w:rsidP="00104083">
      <w:pPr>
        <w:pStyle w:val="Default"/>
        <w:bidi/>
        <w:jc w:val="center"/>
        <w:rPr>
          <w:sz w:val="20"/>
          <w:szCs w:val="20"/>
          <w:rtl/>
        </w:rPr>
      </w:pPr>
      <w:r>
        <w:rPr>
          <w:rFonts w:cs="Times New Roman" w:hint="cs"/>
          <w:sz w:val="20"/>
          <w:szCs w:val="20"/>
          <w:rtl/>
        </w:rPr>
        <w:t>منبع</w:t>
      </w:r>
      <w:r>
        <w:rPr>
          <w:rFonts w:hint="cs"/>
          <w:sz w:val="20"/>
          <w:szCs w:val="20"/>
          <w:rtl/>
        </w:rPr>
        <w:t>:</w:t>
      </w:r>
      <w:r>
        <w:rPr>
          <w:rFonts w:hint="cs"/>
          <w:rtl/>
        </w:rPr>
        <w:t xml:space="preserve"> </w:t>
      </w:r>
      <w:r w:rsidRPr="00B140AA">
        <w:rPr>
          <w:sz w:val="17"/>
          <w:szCs w:val="17"/>
        </w:rPr>
        <w:t>OECD (2003)</w:t>
      </w:r>
    </w:p>
    <w:p w14:paraId="617A3265" w14:textId="77777777" w:rsidR="00104083" w:rsidRDefault="00104083" w:rsidP="00104083">
      <w:pPr>
        <w:rPr>
          <w:sz w:val="20"/>
          <w:szCs w:val="20"/>
          <w:rtl/>
        </w:rPr>
      </w:pPr>
    </w:p>
    <w:p w14:paraId="27EC403C" w14:textId="77777777" w:rsidR="00104083" w:rsidRPr="00380C3B" w:rsidRDefault="00104083" w:rsidP="00694E32">
      <w:pPr>
        <w:bidi/>
        <w:spacing w:line="360" w:lineRule="auto"/>
        <w:jc w:val="both"/>
        <w:rPr>
          <w:rFonts w:cs="B Nazanin"/>
          <w:sz w:val="26"/>
          <w:szCs w:val="26"/>
          <w:rtl/>
        </w:rPr>
      </w:pPr>
      <w:r w:rsidRPr="00380C3B">
        <w:rPr>
          <w:rFonts w:cs="B Nazanin" w:hint="cs"/>
          <w:sz w:val="26"/>
          <w:szCs w:val="26"/>
          <w:rtl/>
        </w:rPr>
        <w:t>در برخی از کشورهای عضو اتحادیه ی پولی اروپا، رشد دستمزد اسمی صفر بوده یا حتی منفی بوده است. در فاصله ی سال های 2011 تا 2016، در یونان مزد به طور متوسط سالانه 4.2 درصد کاهش یافته است. در طول همین دوره، پرتقال، اسپانیا و ایرلند نیز کاهش مزد اسمی را تجربه کرده اند. کاهش مزد به رشد منفی سطح عمومی قیمت</w:t>
      </w:r>
      <w:r w:rsidRPr="00380C3B">
        <w:rPr>
          <w:rFonts w:cs="B Nazanin" w:hint="cs"/>
          <w:sz w:val="26"/>
          <w:szCs w:val="26"/>
          <w:rtl/>
        </w:rPr>
        <w:softHyphen/>
        <w:t>ها در اتحادیه</w:t>
      </w:r>
      <w:r w:rsidRPr="00380C3B">
        <w:rPr>
          <w:rFonts w:cs="B Nazanin" w:hint="cs"/>
          <w:sz w:val="26"/>
          <w:szCs w:val="26"/>
          <w:rtl/>
        </w:rPr>
        <w:softHyphen/>
        <w:t>ی پولی اروپا منجر شده و انعکاسی از رشد بیش از حد مزد اسمی در سال</w:t>
      </w:r>
      <w:r w:rsidRPr="00380C3B">
        <w:rPr>
          <w:rFonts w:cs="B Nazanin"/>
          <w:sz w:val="26"/>
          <w:szCs w:val="26"/>
          <w:rtl/>
        </w:rPr>
        <w:softHyphen/>
      </w:r>
      <w:r w:rsidRPr="00380C3B">
        <w:rPr>
          <w:rFonts w:cs="B Nazanin" w:hint="cs"/>
          <w:sz w:val="26"/>
          <w:szCs w:val="26"/>
          <w:rtl/>
        </w:rPr>
        <w:t>های پیش از 2008 بوده است. باید در نظر داشت که مزد در آلمان پس از سال 2009، در مقایسه با دهه</w:t>
      </w:r>
      <w:r w:rsidRPr="00380C3B">
        <w:rPr>
          <w:rFonts w:cs="B Nazanin" w:hint="cs"/>
          <w:sz w:val="26"/>
          <w:szCs w:val="26"/>
          <w:rtl/>
        </w:rPr>
        <w:softHyphen/>
        <w:t xml:space="preserve">ی پیش از بحران مالی، به نحو </w:t>
      </w:r>
      <w:r w:rsidRPr="00380C3B">
        <w:rPr>
          <w:rFonts w:cs="B Nazanin" w:hint="cs"/>
          <w:sz w:val="26"/>
          <w:szCs w:val="26"/>
          <w:rtl/>
        </w:rPr>
        <w:lastRenderedPageBreak/>
        <w:t>چشم گیری افزایش پیدا کرد. این واگرایی در رشد دستمزد اسمی، ناشی از تغییرات بهره وری نبود و نشان می</w:t>
      </w:r>
      <w:r w:rsidRPr="00380C3B">
        <w:rPr>
          <w:rFonts w:cs="B Nazanin" w:hint="cs"/>
          <w:sz w:val="26"/>
          <w:szCs w:val="26"/>
          <w:rtl/>
        </w:rPr>
        <w:softHyphen/>
        <w:t>داد که در درون اتحادیه</w:t>
      </w:r>
      <w:r w:rsidRPr="00380C3B">
        <w:rPr>
          <w:rFonts w:cs="B Nazanin"/>
          <w:sz w:val="26"/>
          <w:szCs w:val="26"/>
          <w:rtl/>
        </w:rPr>
        <w:softHyphen/>
      </w:r>
      <w:r w:rsidRPr="00380C3B">
        <w:rPr>
          <w:rFonts w:cs="B Nazanin" w:hint="cs"/>
          <w:sz w:val="26"/>
          <w:szCs w:val="26"/>
          <w:rtl/>
        </w:rPr>
        <w:t>ی پولی اروپا نه مرکز اعمال سیاست های مالی وجود دارد و نه روشی برای هماهنگی رشد مزد ایجاد شده است. طی سال های 2019-2009، افزایش متوسط سالانه ی مزد اسمی بر حسب ساعت کار در اتحادیه</w:t>
      </w:r>
      <w:r w:rsidRPr="00380C3B">
        <w:rPr>
          <w:rFonts w:cs="B Nazanin" w:hint="cs"/>
          <w:sz w:val="26"/>
          <w:szCs w:val="26"/>
          <w:rtl/>
        </w:rPr>
        <w:softHyphen/>
        <w:t xml:space="preserve">ی پولی اروپا 2.02 درصد و در امریکا 2.34 درصد بوده است </w:t>
      </w:r>
      <w:r w:rsidRPr="00380C3B">
        <w:rPr>
          <w:rFonts w:cs="B Nazanin"/>
          <w:sz w:val="26"/>
          <w:szCs w:val="26"/>
        </w:rPr>
        <w:t xml:space="preserve"> (OECD </w:t>
      </w:r>
      <w:r w:rsidRPr="00380C3B">
        <w:rPr>
          <w:rFonts w:cs="B Nazanin"/>
          <w:color w:val="0000FF"/>
          <w:sz w:val="26"/>
          <w:szCs w:val="26"/>
        </w:rPr>
        <w:t>2023a</w:t>
      </w:r>
      <w:r w:rsidRPr="00380C3B">
        <w:rPr>
          <w:rFonts w:cs="B Nazanin"/>
          <w:sz w:val="26"/>
          <w:szCs w:val="26"/>
        </w:rPr>
        <w:t xml:space="preserve">, </w:t>
      </w:r>
      <w:r w:rsidRPr="00380C3B">
        <w:rPr>
          <w:rFonts w:cs="B Nazanin"/>
          <w:color w:val="0000FF"/>
          <w:sz w:val="26"/>
          <w:szCs w:val="26"/>
        </w:rPr>
        <w:t>b</w:t>
      </w:r>
      <w:r w:rsidRPr="00380C3B">
        <w:rPr>
          <w:rFonts w:cs="B Nazanin"/>
          <w:sz w:val="26"/>
          <w:szCs w:val="26"/>
        </w:rPr>
        <w:t>)</w:t>
      </w:r>
      <w:r w:rsidRPr="00380C3B">
        <w:rPr>
          <w:rFonts w:cs="B Nazanin" w:hint="cs"/>
          <w:sz w:val="26"/>
          <w:szCs w:val="26"/>
          <w:rtl/>
        </w:rPr>
        <w:t>. بنابراین افزایش مزد در کل اتحادیه</w:t>
      </w:r>
      <w:r w:rsidRPr="00380C3B">
        <w:rPr>
          <w:rFonts w:cs="B Nazanin" w:hint="cs"/>
          <w:sz w:val="26"/>
          <w:szCs w:val="26"/>
          <w:rtl/>
        </w:rPr>
        <w:softHyphen/>
        <w:t>ی پولی اروپا بسیار آهسته بوده و این منطقه</w:t>
      </w:r>
      <w:r w:rsidRPr="00380C3B">
        <w:rPr>
          <w:rFonts w:cs="B Nazanin" w:hint="cs"/>
          <w:sz w:val="26"/>
          <w:szCs w:val="26"/>
          <w:rtl/>
        </w:rPr>
        <w:softHyphen/>
        <w:t>ی پولی را در معرض خطر تورم منفی کشیده است. سناریویی مشابه " سناریوی ژاپنی" درحال شکل گیری بود. در امریکا نیز افزایش مزد در محدوده پائینی فرمول هنجاری مزد قرار داشت. نتیجه</w:t>
      </w:r>
      <w:r w:rsidRPr="00380C3B">
        <w:rPr>
          <w:rFonts w:cs="B Nazanin"/>
          <w:sz w:val="26"/>
          <w:szCs w:val="26"/>
          <w:rtl/>
        </w:rPr>
        <w:softHyphen/>
      </w:r>
      <w:r w:rsidRPr="00380C3B">
        <w:rPr>
          <w:rFonts w:cs="B Nazanin" w:hint="cs"/>
          <w:sz w:val="26"/>
          <w:szCs w:val="26"/>
          <w:rtl/>
        </w:rPr>
        <w:t>ی چنین سازو کاری نرخ پائین تورم بود. اتحادیه</w:t>
      </w:r>
      <w:r w:rsidRPr="00380C3B">
        <w:rPr>
          <w:rFonts w:cs="B Nazanin" w:hint="cs"/>
          <w:sz w:val="26"/>
          <w:szCs w:val="26"/>
          <w:rtl/>
        </w:rPr>
        <w:softHyphen/>
        <w:t>ی پولی اروپا، بدون سیاست</w:t>
      </w:r>
      <w:r w:rsidRPr="00380C3B">
        <w:rPr>
          <w:rFonts w:cs="B Nazanin" w:hint="cs"/>
          <w:sz w:val="26"/>
          <w:szCs w:val="26"/>
          <w:rtl/>
        </w:rPr>
        <w:softHyphen/>
        <w:t xml:space="preserve"> پولی </w:t>
      </w:r>
      <w:r w:rsidR="0032360A" w:rsidRPr="00380C3B">
        <w:rPr>
          <w:rFonts w:cs="B Nazanin" w:hint="cs"/>
          <w:sz w:val="26"/>
          <w:szCs w:val="26"/>
          <w:rtl/>
        </w:rPr>
        <w:t xml:space="preserve">به شدت </w:t>
      </w:r>
      <w:r w:rsidRPr="00380C3B">
        <w:rPr>
          <w:rFonts w:cs="B Nazanin" w:hint="cs"/>
          <w:sz w:val="26"/>
          <w:szCs w:val="26"/>
          <w:rtl/>
        </w:rPr>
        <w:t>انبساطی و سیاست مالی انبساطی در طول دوران کسادی بزرگ، قطعا به بحران تورم منفی گرفتار می</w:t>
      </w:r>
      <w:r w:rsidRPr="00380C3B">
        <w:rPr>
          <w:rFonts w:cs="B Nazanin" w:hint="cs"/>
          <w:sz w:val="26"/>
          <w:szCs w:val="26"/>
          <w:rtl/>
        </w:rPr>
        <w:softHyphen/>
        <w:t xml:space="preserve">شد. مشابه همین وضعیت برای امریکا و انگلستان محتمل بود.      </w:t>
      </w:r>
    </w:p>
    <w:p w14:paraId="2D68F4B9" w14:textId="77777777" w:rsidR="00104083" w:rsidRPr="00380C3B" w:rsidRDefault="00104083" w:rsidP="00104083">
      <w:pPr>
        <w:rPr>
          <w:sz w:val="26"/>
          <w:szCs w:val="26"/>
        </w:rPr>
      </w:pPr>
    </w:p>
    <w:p w14:paraId="2E811627" w14:textId="77777777" w:rsidR="00104083" w:rsidRDefault="00104083" w:rsidP="00104083">
      <w:pPr>
        <w:jc w:val="center"/>
        <w:rPr>
          <w:rFonts w:asciiTheme="majorBidi" w:hAnsiTheme="majorBidi" w:cstheme="majorBidi"/>
        </w:rPr>
      </w:pPr>
      <w:r w:rsidRPr="00380C3B">
        <w:rPr>
          <w:rFonts w:asciiTheme="majorBidi" w:hAnsiTheme="majorBidi" w:cstheme="majorBidi"/>
          <w:noProof/>
          <w:sz w:val="26"/>
          <w:szCs w:val="26"/>
          <w:lang w:bidi="fa-IR"/>
        </w:rPr>
        <w:drawing>
          <wp:inline distT="0" distB="0" distL="0" distR="0" wp14:anchorId="15A31453" wp14:editId="2C4F762A">
            <wp:extent cx="5731510" cy="3399312"/>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399312"/>
                    </a:xfrm>
                    <a:prstGeom prst="rect">
                      <a:avLst/>
                    </a:prstGeom>
                    <a:noFill/>
                    <a:ln>
                      <a:noFill/>
                    </a:ln>
                  </pic:spPr>
                </pic:pic>
              </a:graphicData>
            </a:graphic>
          </wp:inline>
        </w:drawing>
      </w:r>
    </w:p>
    <w:p w14:paraId="293BB1CF" w14:textId="6B9DA551" w:rsidR="00104083" w:rsidRPr="00437D30" w:rsidRDefault="00104083" w:rsidP="000A1EFC">
      <w:pPr>
        <w:bidi/>
        <w:spacing w:after="0" w:line="240" w:lineRule="auto"/>
        <w:jc w:val="center"/>
        <w:rPr>
          <w:rFonts w:asciiTheme="majorBidi" w:hAnsiTheme="majorBidi" w:cs="B Nazanin"/>
          <w:b/>
          <w:bCs/>
          <w:sz w:val="24"/>
          <w:szCs w:val="24"/>
        </w:rPr>
      </w:pPr>
      <w:bookmarkStart w:id="24" w:name="_Hlk179939983"/>
      <w:r w:rsidRPr="00437D30">
        <w:rPr>
          <w:rFonts w:asciiTheme="majorBidi" w:hAnsiTheme="majorBidi" w:cs="B Nazanin" w:hint="cs"/>
          <w:b/>
          <w:bCs/>
          <w:sz w:val="24"/>
          <w:szCs w:val="24"/>
          <w:rtl/>
        </w:rPr>
        <w:t>نمودار</w:t>
      </w:r>
      <w:r w:rsidR="0024595C">
        <w:rPr>
          <w:rFonts w:asciiTheme="majorBidi" w:hAnsiTheme="majorBidi" w:cs="B Nazanin" w:hint="cs"/>
          <w:b/>
          <w:bCs/>
          <w:sz w:val="24"/>
          <w:szCs w:val="24"/>
          <w:rtl/>
        </w:rPr>
        <w:t>6.</w:t>
      </w:r>
      <w:r w:rsidR="000A1EFC">
        <w:rPr>
          <w:rFonts w:asciiTheme="majorBidi" w:hAnsiTheme="majorBidi" w:cs="B Nazanin" w:hint="cs"/>
          <w:b/>
          <w:bCs/>
          <w:sz w:val="24"/>
          <w:szCs w:val="24"/>
          <w:rtl/>
        </w:rPr>
        <w:t>5</w:t>
      </w:r>
      <w:r w:rsidR="0024595C">
        <w:rPr>
          <w:rFonts w:asciiTheme="majorBidi" w:hAnsiTheme="majorBidi" w:cs="B Nazanin" w:hint="cs"/>
          <w:b/>
          <w:bCs/>
          <w:sz w:val="24"/>
          <w:szCs w:val="24"/>
          <w:rtl/>
        </w:rPr>
        <w:t xml:space="preserve"> </w:t>
      </w:r>
      <w:r w:rsidRPr="00437D30">
        <w:rPr>
          <w:rFonts w:asciiTheme="majorBidi" w:hAnsiTheme="majorBidi" w:cs="B Nazanin" w:hint="cs"/>
          <w:b/>
          <w:bCs/>
          <w:sz w:val="24"/>
          <w:szCs w:val="24"/>
          <w:rtl/>
        </w:rPr>
        <w:t xml:space="preserve">تغییرات سالانه مزد اسمی برای یک ساعت کار در آلمان، امریکا، انگستان و ایتالیا </w:t>
      </w:r>
      <w:r w:rsidR="000A1EFC">
        <w:rPr>
          <w:rFonts w:asciiTheme="majorBidi" w:hAnsiTheme="majorBidi" w:cs="B Nazanin" w:hint="cs"/>
          <w:b/>
          <w:bCs/>
          <w:sz w:val="24"/>
          <w:szCs w:val="24"/>
          <w:rtl/>
        </w:rPr>
        <w:t>(</w:t>
      </w:r>
      <w:r w:rsidRPr="00437D30">
        <w:rPr>
          <w:rFonts w:asciiTheme="majorBidi" w:hAnsiTheme="majorBidi" w:cs="B Nazanin" w:hint="cs"/>
          <w:b/>
          <w:bCs/>
          <w:sz w:val="24"/>
          <w:szCs w:val="24"/>
          <w:rtl/>
        </w:rPr>
        <w:t>2020-2005</w:t>
      </w:r>
      <w:r w:rsidR="000A1EFC">
        <w:rPr>
          <w:rFonts w:asciiTheme="majorBidi" w:hAnsiTheme="majorBidi" w:cs="B Nazanin" w:hint="cs"/>
          <w:b/>
          <w:bCs/>
          <w:sz w:val="24"/>
          <w:szCs w:val="24"/>
          <w:rtl/>
        </w:rPr>
        <w:t>)</w:t>
      </w:r>
    </w:p>
    <w:bookmarkEnd w:id="24"/>
    <w:p w14:paraId="72210B4B" w14:textId="77777777" w:rsidR="00104083" w:rsidRPr="00437D30" w:rsidRDefault="00104083" w:rsidP="00104083">
      <w:pPr>
        <w:pStyle w:val="Default"/>
        <w:bidi/>
        <w:jc w:val="center"/>
        <w:rPr>
          <w:rFonts w:asciiTheme="majorBidi" w:hAnsiTheme="majorBidi" w:cs="B Nazanin"/>
          <w:rtl/>
        </w:rPr>
      </w:pPr>
      <w:r w:rsidRPr="00437D30">
        <w:rPr>
          <w:rFonts w:asciiTheme="majorBidi" w:hAnsiTheme="majorBidi" w:cs="B Nazanin" w:hint="cs"/>
          <w:rtl/>
        </w:rPr>
        <w:t>منبع :</w:t>
      </w:r>
      <w:r>
        <w:rPr>
          <w:rFonts w:hint="cs"/>
          <w:rtl/>
        </w:rPr>
        <w:t xml:space="preserve"> </w:t>
      </w:r>
      <w:r w:rsidRPr="00437D30">
        <w:rPr>
          <w:sz w:val="17"/>
          <w:szCs w:val="17"/>
        </w:rPr>
        <w:t>OECD (</w:t>
      </w:r>
      <w:r w:rsidRPr="00437D30">
        <w:rPr>
          <w:color w:val="0000FF"/>
          <w:sz w:val="17"/>
          <w:szCs w:val="17"/>
        </w:rPr>
        <w:t>2023a</w:t>
      </w:r>
      <w:r w:rsidRPr="00437D30">
        <w:rPr>
          <w:sz w:val="17"/>
          <w:szCs w:val="17"/>
        </w:rPr>
        <w:t xml:space="preserve">, </w:t>
      </w:r>
      <w:r w:rsidRPr="00437D30">
        <w:rPr>
          <w:color w:val="0000FF"/>
          <w:sz w:val="17"/>
          <w:szCs w:val="17"/>
        </w:rPr>
        <w:t>b</w:t>
      </w:r>
      <w:r w:rsidRPr="00437D30">
        <w:rPr>
          <w:sz w:val="17"/>
          <w:szCs w:val="17"/>
        </w:rPr>
        <w:t>), Trading Economics (</w:t>
      </w:r>
      <w:r w:rsidRPr="00437D30">
        <w:rPr>
          <w:color w:val="0000FF"/>
          <w:sz w:val="17"/>
          <w:szCs w:val="17"/>
        </w:rPr>
        <w:t>2023</w:t>
      </w:r>
      <w:r w:rsidRPr="00437D30">
        <w:rPr>
          <w:sz w:val="17"/>
          <w:szCs w:val="17"/>
        </w:rPr>
        <w:t>), Statista (</w:t>
      </w:r>
      <w:r w:rsidRPr="00437D30">
        <w:rPr>
          <w:color w:val="0000FF"/>
          <w:sz w:val="17"/>
          <w:szCs w:val="17"/>
        </w:rPr>
        <w:t>2023</w:t>
      </w:r>
      <w:r w:rsidRPr="00437D30">
        <w:rPr>
          <w:sz w:val="17"/>
          <w:szCs w:val="17"/>
        </w:rPr>
        <w:t>)</w:t>
      </w:r>
    </w:p>
    <w:p w14:paraId="78BB25D1" w14:textId="77777777" w:rsidR="00104083" w:rsidRDefault="00104083" w:rsidP="00104083">
      <w:pPr>
        <w:pStyle w:val="Default"/>
        <w:rPr>
          <w:b/>
          <w:bCs/>
          <w:sz w:val="23"/>
          <w:szCs w:val="23"/>
        </w:rPr>
      </w:pPr>
    </w:p>
    <w:p w14:paraId="3EA6C095" w14:textId="77777777" w:rsidR="00104083" w:rsidRDefault="00104083" w:rsidP="00104083">
      <w:pPr>
        <w:pStyle w:val="Default"/>
        <w:rPr>
          <w:rFonts w:cs="B Nazanin"/>
          <w:b/>
          <w:bCs/>
          <w:sz w:val="23"/>
          <w:rtl/>
        </w:rPr>
      </w:pPr>
    </w:p>
    <w:p w14:paraId="3D73651F" w14:textId="77777777" w:rsidR="00694E32" w:rsidRDefault="00694E32" w:rsidP="00104083">
      <w:pPr>
        <w:pStyle w:val="Default"/>
        <w:rPr>
          <w:rFonts w:cs="B Nazanin"/>
          <w:b/>
          <w:bCs/>
          <w:sz w:val="23"/>
          <w:rtl/>
        </w:rPr>
      </w:pPr>
    </w:p>
    <w:p w14:paraId="56263EF8" w14:textId="77777777" w:rsidR="00694E32" w:rsidRDefault="00694E32" w:rsidP="00104083">
      <w:pPr>
        <w:pStyle w:val="Default"/>
        <w:rPr>
          <w:rFonts w:cs="B Nazanin"/>
          <w:b/>
          <w:bCs/>
          <w:sz w:val="23"/>
          <w:rtl/>
        </w:rPr>
      </w:pPr>
    </w:p>
    <w:p w14:paraId="0BDF38E3" w14:textId="77777777" w:rsidR="00694E32" w:rsidRDefault="00694E32" w:rsidP="00104083">
      <w:pPr>
        <w:pStyle w:val="Default"/>
        <w:rPr>
          <w:rFonts w:cs="B Nazanin"/>
          <w:b/>
          <w:bCs/>
          <w:sz w:val="23"/>
          <w:rtl/>
        </w:rPr>
      </w:pPr>
    </w:p>
    <w:p w14:paraId="5F40A4E1" w14:textId="77777777" w:rsidR="00380C3B" w:rsidRPr="006579EB" w:rsidRDefault="00380C3B" w:rsidP="00104083">
      <w:pPr>
        <w:pStyle w:val="Default"/>
        <w:rPr>
          <w:rFonts w:cs="B Nazanin"/>
          <w:b/>
          <w:bCs/>
          <w:sz w:val="23"/>
        </w:rPr>
      </w:pPr>
    </w:p>
    <w:p w14:paraId="1E36DF22" w14:textId="119B1FF8" w:rsidR="00104083" w:rsidRPr="00380C3B" w:rsidRDefault="000A1EFC" w:rsidP="00104083">
      <w:pPr>
        <w:pStyle w:val="Default"/>
        <w:bidi/>
        <w:rPr>
          <w:rFonts w:cs="B Nazanin"/>
          <w:b/>
          <w:bCs/>
          <w:sz w:val="26"/>
          <w:szCs w:val="26"/>
          <w:rtl/>
        </w:rPr>
      </w:pPr>
      <w:r>
        <w:rPr>
          <w:rFonts w:cs="B Nazanin" w:hint="cs"/>
          <w:b/>
          <w:bCs/>
          <w:sz w:val="23"/>
          <w:rtl/>
        </w:rPr>
        <w:t>3.5</w:t>
      </w:r>
      <w:r w:rsidR="00104083" w:rsidRPr="00380C3B">
        <w:rPr>
          <w:rFonts w:cs="B Nazanin" w:hint="cs"/>
          <w:b/>
          <w:bCs/>
          <w:sz w:val="26"/>
          <w:szCs w:val="26"/>
          <w:rtl/>
        </w:rPr>
        <w:t xml:space="preserve">  آغاز همه گیری کووید -19 در سال 2020</w:t>
      </w:r>
    </w:p>
    <w:p w14:paraId="499F17D8" w14:textId="77777777" w:rsidR="00380C3B" w:rsidRPr="00380C3B" w:rsidRDefault="00380C3B" w:rsidP="00380C3B">
      <w:pPr>
        <w:pStyle w:val="Default"/>
        <w:bidi/>
        <w:rPr>
          <w:rFonts w:cs="B Nazanin"/>
          <w:b/>
          <w:bCs/>
          <w:sz w:val="26"/>
          <w:szCs w:val="26"/>
          <w:rtl/>
        </w:rPr>
      </w:pPr>
    </w:p>
    <w:p w14:paraId="3A1AEE5F" w14:textId="07261CAD" w:rsidR="00104083" w:rsidRPr="00380C3B" w:rsidRDefault="00104083" w:rsidP="00694E32">
      <w:pPr>
        <w:pStyle w:val="Default"/>
        <w:bidi/>
        <w:spacing w:after="120" w:line="360" w:lineRule="auto"/>
        <w:jc w:val="both"/>
        <w:rPr>
          <w:rFonts w:asciiTheme="majorBidi" w:hAnsiTheme="majorBidi" w:cs="B Nazanin"/>
          <w:sz w:val="26"/>
          <w:szCs w:val="26"/>
          <w:rtl/>
        </w:rPr>
      </w:pPr>
      <w:r w:rsidRPr="00380C3B">
        <w:rPr>
          <w:rFonts w:cs="B Nazanin" w:hint="cs"/>
          <w:sz w:val="26"/>
          <w:szCs w:val="26"/>
          <w:rtl/>
        </w:rPr>
        <w:t>کشورهای عضو اتحادیه پولی اروپا، هنوز از بحران مالی و پیامدهای بحران یورو نجات پیدا نکرده بودند که شوک شدید دیگری وارد شد. کووید-19 به مرگ ده ها هزار نفر و فلج شدن فعالیت های اقتصادی تمامی کشورهای جهان منجر گردید. کسادی ناشی از کووید-19 بسیار شدید بود زیرا این شوک هم در طرف عرضه و هم در طرف تقاضا بحران ایجاد کرد. کووید-19 به خاطر بسته شدن واحدهای تولیدی و توقف زنجیره</w:t>
      </w:r>
      <w:r w:rsidRPr="00380C3B">
        <w:rPr>
          <w:rFonts w:cs="B Nazanin" w:hint="cs"/>
          <w:sz w:val="26"/>
          <w:szCs w:val="26"/>
          <w:rtl/>
        </w:rPr>
        <w:softHyphen/>
        <w:t>ی ارزش یک بحران طرف عرضه بود ولی در عین حال با کاهش سطح اشتغال، درآمد و تقاضای کل، در طرف تقاضا نیز بحران ایجاد کرد.  نمودار 5.1 نشان می دهد که در سال  2020  چه رکود عمیقی بروز کرد. ولی همانند دوره</w:t>
      </w:r>
      <w:r w:rsidRPr="00380C3B">
        <w:rPr>
          <w:rFonts w:cs="B Nazanin" w:hint="cs"/>
          <w:sz w:val="26"/>
          <w:szCs w:val="26"/>
          <w:rtl/>
        </w:rPr>
        <w:softHyphen/>
        <w:t xml:space="preserve">ی بحران جهانی، رکود ناشی از کووید-19 در امریکا (با رشد منفی 2.8 درصد)، در مقایسه با آلمان (منفی 4.1 درصد)، ایتالیا( منفی 9 درصد)، اتحادیه پولی اروپا (منفی 6.2 درصد) و انگلستان (منفی 11 درصد) کم تر بود </w:t>
      </w:r>
      <w:r w:rsidRPr="00380C3B">
        <w:rPr>
          <w:rFonts w:cs="B Nazanin"/>
          <w:sz w:val="26"/>
          <w:szCs w:val="26"/>
        </w:rPr>
        <w:t xml:space="preserve"> (OECD </w:t>
      </w:r>
      <w:r w:rsidRPr="00380C3B">
        <w:rPr>
          <w:rFonts w:cs="B Nazanin"/>
          <w:color w:val="0000FF"/>
          <w:sz w:val="26"/>
          <w:szCs w:val="26"/>
        </w:rPr>
        <w:t>2023a</w:t>
      </w:r>
      <w:r w:rsidRPr="00380C3B">
        <w:rPr>
          <w:rFonts w:cs="B Nazanin"/>
          <w:sz w:val="26"/>
          <w:szCs w:val="26"/>
        </w:rPr>
        <w:t xml:space="preserve">, </w:t>
      </w:r>
      <w:r w:rsidRPr="00380C3B">
        <w:rPr>
          <w:rFonts w:cs="B Nazanin"/>
          <w:color w:val="0000FF"/>
          <w:sz w:val="26"/>
          <w:szCs w:val="26"/>
        </w:rPr>
        <w:t>b</w:t>
      </w:r>
      <w:r w:rsidRPr="00380C3B">
        <w:rPr>
          <w:rFonts w:cs="B Nazanin"/>
          <w:sz w:val="26"/>
          <w:szCs w:val="26"/>
        </w:rPr>
        <w:t>)</w:t>
      </w:r>
      <w:r w:rsidRPr="00380C3B">
        <w:rPr>
          <w:rFonts w:cs="B Nazanin" w:hint="cs"/>
          <w:sz w:val="26"/>
          <w:szCs w:val="26"/>
          <w:rtl/>
        </w:rPr>
        <w:t>. واکنش سیاست</w:t>
      </w:r>
      <w:r w:rsidRPr="00380C3B">
        <w:rPr>
          <w:rFonts w:cs="B Nazanin" w:hint="cs"/>
          <w:sz w:val="26"/>
          <w:szCs w:val="26"/>
          <w:rtl/>
        </w:rPr>
        <w:softHyphen/>
        <w:t>های پولی و مالی به این تهدید جدید به نحو خارق العاده ای شدید بود. در ارتباط با سیاست مالی در دوران بحران کووید -19، همان گونه که نمودار 5.2 نشان می دهد، کسر بودجه</w:t>
      </w:r>
      <w:r w:rsidRPr="00380C3B">
        <w:rPr>
          <w:rFonts w:cs="B Nazanin"/>
          <w:sz w:val="26"/>
          <w:szCs w:val="26"/>
          <w:rtl/>
        </w:rPr>
        <w:softHyphen/>
      </w:r>
      <w:r w:rsidRPr="00380C3B">
        <w:rPr>
          <w:rFonts w:cs="B Nazanin" w:hint="cs"/>
          <w:sz w:val="26"/>
          <w:szCs w:val="26"/>
          <w:rtl/>
        </w:rPr>
        <w:t xml:space="preserve">ی  امریکا در سال 2020 معادل 14.9 درصد تولید ناخالص داخلی و در سال 2021 معادل 12.1 درصد بود. کسر بودجه در انگلستان و ایتالیا در این دو سال به ترتیب 13.1 درصد و 8 درصد، و 9.7 و 9.9 درصد بود. آلمان از کشورهایی بود که پیش از بحران کووید -19 دارای مازاد بودجه بود (1.9 درصد در سال 2018 و 1.5 درصد در سال 2019) ولی در سال های 2020 و 2021 با کسر بودجه معادل 4.3 درصد و 3.7 درصد تولید ناخالص داخلی مواجه گردید. در مجموعه ی اتحادیه پولی اروپا کسر بودجه در سال 2020 برابر 7.1 تولید ناخالص داخلی و در سال 2021 برابر با 5.3 درصد بود </w:t>
      </w:r>
      <w:r w:rsidRPr="00380C3B">
        <w:rPr>
          <w:rFonts w:cs="B Nazanin"/>
          <w:sz w:val="26"/>
          <w:szCs w:val="26"/>
        </w:rPr>
        <w:t xml:space="preserve">(OECD </w:t>
      </w:r>
      <w:r w:rsidRPr="00380C3B">
        <w:rPr>
          <w:rFonts w:cs="B Nazanin"/>
          <w:color w:val="0000FF"/>
          <w:sz w:val="26"/>
          <w:szCs w:val="26"/>
        </w:rPr>
        <w:t>2023a</w:t>
      </w:r>
      <w:r w:rsidRPr="00380C3B">
        <w:rPr>
          <w:rFonts w:cs="B Nazanin"/>
          <w:sz w:val="26"/>
          <w:szCs w:val="26"/>
        </w:rPr>
        <w:t xml:space="preserve">, </w:t>
      </w:r>
      <w:r w:rsidRPr="00380C3B">
        <w:rPr>
          <w:rFonts w:cs="B Nazanin"/>
          <w:color w:val="0000FF"/>
          <w:sz w:val="26"/>
          <w:szCs w:val="26"/>
        </w:rPr>
        <w:t>b</w:t>
      </w:r>
      <w:r w:rsidRPr="00380C3B">
        <w:rPr>
          <w:rFonts w:cs="B Nazanin"/>
          <w:sz w:val="26"/>
          <w:szCs w:val="26"/>
        </w:rPr>
        <w:t>)</w:t>
      </w:r>
      <w:r w:rsidRPr="00380C3B">
        <w:rPr>
          <w:rFonts w:cs="B Nazanin" w:hint="cs"/>
          <w:sz w:val="26"/>
          <w:szCs w:val="26"/>
          <w:rtl/>
        </w:rPr>
        <w:t>.</w:t>
      </w:r>
    </w:p>
    <w:p w14:paraId="3637963E" w14:textId="77777777" w:rsidR="00104083" w:rsidRPr="00380C3B" w:rsidRDefault="00104083" w:rsidP="00694E32">
      <w:pPr>
        <w:pStyle w:val="Default"/>
        <w:bidi/>
        <w:spacing w:after="120" w:line="360" w:lineRule="auto"/>
        <w:jc w:val="both"/>
        <w:rPr>
          <w:rFonts w:cs="B Nazanin"/>
          <w:sz w:val="26"/>
          <w:szCs w:val="26"/>
          <w:rtl/>
        </w:rPr>
      </w:pPr>
      <w:r w:rsidRPr="00380C3B">
        <w:rPr>
          <w:rFonts w:asciiTheme="majorBidi" w:hAnsiTheme="majorBidi" w:cs="B Nazanin" w:hint="cs"/>
          <w:sz w:val="26"/>
          <w:szCs w:val="26"/>
          <w:rtl/>
        </w:rPr>
        <w:t>سیاست مالی برای مقابله با بحران کووید -19 در کشورهای پیشرفته صنعتی به نحو قابل توجهی گسترده و فراتر از سیاست های متعارف مالی بود.  جدول 5.1 نشان می دهد که این کشورها علاوه بر سیاست های مالی متعارف مانند افزایش هزینه</w:t>
      </w:r>
      <w:r w:rsidRPr="00380C3B">
        <w:rPr>
          <w:rFonts w:cs="B Nazanin" w:hint="cs"/>
          <w:sz w:val="26"/>
          <w:szCs w:val="26"/>
          <w:rtl/>
        </w:rPr>
        <w:t xml:space="preserve"> یا کاهش مالیات، از ابزارهای دیگری مانند ضمانت ها و وام های دولتی، سرمایه گذاری دولت در اوراق بهادار شرکت ها استفاده کردند و این اقدامات غیر متعارف نقش مهم تری در مقابله با بحران ایفا کرد. </w:t>
      </w:r>
    </w:p>
    <w:p w14:paraId="0D8B994D" w14:textId="77777777" w:rsidR="00104083" w:rsidRPr="00380C3B" w:rsidRDefault="00104083" w:rsidP="00694E32">
      <w:pPr>
        <w:pStyle w:val="Default"/>
        <w:bidi/>
        <w:spacing w:after="120" w:line="360" w:lineRule="auto"/>
        <w:jc w:val="both"/>
        <w:rPr>
          <w:rFonts w:cs="B Nazanin"/>
          <w:sz w:val="26"/>
          <w:szCs w:val="26"/>
        </w:rPr>
      </w:pPr>
      <w:r w:rsidRPr="00380C3B">
        <w:rPr>
          <w:rFonts w:cs="B Nazanin" w:hint="cs"/>
          <w:sz w:val="26"/>
          <w:szCs w:val="26"/>
          <w:rtl/>
        </w:rPr>
        <w:t xml:space="preserve">در سال 2020، امریکا سیاست های صلاحدیدی گسترده و حیرت انگیزی را به کار گرفت که به اندازه  25.5 درصد تولید ناخالص داخلی می رسید. در حالی که دیگر اقدامات نقش کوچکی ایفا کردند. برخی از اقدامات مالی، حدود </w:t>
      </w:r>
      <w:r w:rsidRPr="00380C3B">
        <w:rPr>
          <w:rFonts w:cs="B Nazanin" w:hint="cs"/>
          <w:sz w:val="26"/>
          <w:szCs w:val="26"/>
          <w:rtl/>
        </w:rPr>
        <w:lastRenderedPageBreak/>
        <w:t>3.3 درصد از تولید ناخالص داخلی در سال 2020، مستقیما نظام بهداشت و درمان امریکا را هدف قرار داد. دیگر سیاست های مالی در امریکا اهداف معینی به صورت پرداخت</w:t>
      </w:r>
      <w:r w:rsidRPr="00380C3B">
        <w:rPr>
          <w:rFonts w:cs="B Nazanin"/>
          <w:sz w:val="26"/>
          <w:szCs w:val="26"/>
          <w:rtl/>
        </w:rPr>
        <w:softHyphen/>
      </w:r>
      <w:r w:rsidRPr="00380C3B">
        <w:rPr>
          <w:rFonts w:cs="B Nazanin" w:hint="cs"/>
          <w:sz w:val="26"/>
          <w:szCs w:val="26"/>
          <w:rtl/>
        </w:rPr>
        <w:t>های انتقالی یا اعطای وام به خانوارها، از قبیل کمک به بیکاران، حمایت از شرکت های خصوصی و پرداخت انتقالی به بنگاه</w:t>
      </w:r>
      <w:r w:rsidRPr="00380C3B">
        <w:rPr>
          <w:rFonts w:cs="B Nazanin" w:hint="cs"/>
          <w:sz w:val="26"/>
          <w:szCs w:val="26"/>
          <w:rtl/>
        </w:rPr>
        <w:softHyphen/>
        <w:t xml:space="preserve">های کوچک داشتند. دولت مرکزی از موسسات دولتی محلی نیز پشتیبانی کرد (برای مرور جزئیات رجوع شود به </w:t>
      </w:r>
      <w:r w:rsidRPr="00380C3B">
        <w:rPr>
          <w:rFonts w:cs="B Nazanin"/>
          <w:sz w:val="26"/>
          <w:szCs w:val="26"/>
        </w:rPr>
        <w:t xml:space="preserve">IMF </w:t>
      </w:r>
      <w:r w:rsidRPr="00380C3B">
        <w:rPr>
          <w:rFonts w:cs="B Nazanin"/>
          <w:color w:val="0000FF"/>
          <w:sz w:val="26"/>
          <w:szCs w:val="26"/>
        </w:rPr>
        <w:t>2022</w:t>
      </w:r>
      <w:r w:rsidRPr="00380C3B">
        <w:rPr>
          <w:rFonts w:cs="B Nazanin" w:hint="cs"/>
          <w:sz w:val="26"/>
          <w:szCs w:val="26"/>
          <w:rtl/>
        </w:rPr>
        <w:t xml:space="preserve">). </w:t>
      </w:r>
    </w:p>
    <w:p w14:paraId="3F84CB1B" w14:textId="77777777" w:rsidR="00104083" w:rsidRPr="00380C3B" w:rsidRDefault="00104083" w:rsidP="00694E32">
      <w:pPr>
        <w:bidi/>
        <w:spacing w:after="120" w:line="360" w:lineRule="auto"/>
        <w:jc w:val="both"/>
        <w:rPr>
          <w:rFonts w:cs="B Nazanin"/>
          <w:sz w:val="26"/>
          <w:szCs w:val="26"/>
          <w:rtl/>
        </w:rPr>
      </w:pPr>
      <w:r w:rsidRPr="00380C3B">
        <w:rPr>
          <w:rFonts w:cs="B Nazanin" w:hint="cs"/>
          <w:sz w:val="26"/>
          <w:szCs w:val="26"/>
          <w:rtl/>
        </w:rPr>
        <w:t>در سال 2020، در اتحادیه</w:t>
      </w:r>
      <w:r w:rsidRPr="00380C3B">
        <w:rPr>
          <w:rFonts w:cs="B Nazanin" w:hint="cs"/>
          <w:sz w:val="26"/>
          <w:szCs w:val="26"/>
          <w:rtl/>
        </w:rPr>
        <w:softHyphen/>
        <w:t>ی پولی اروپا  "پیمان ثبات و رشد" و برنامه ی "تثبیت مالی" فورا کنار گذاشته شد و در آلمان قانون سقف بدهی لغو گردید. در سال های 2020 و 2021 در آلمان اقدامات صلاحدیدی متعارف مالی اعمال شد که حجم آن به 15.3 درصد تولید ناخالص داخلی می رسید. صرفا بخش کوچکی از این سیاست حمایت مستقیم از نظام بهداشت و درمان را در بر می</w:t>
      </w:r>
      <w:r w:rsidRPr="00380C3B">
        <w:rPr>
          <w:rFonts w:cs="B Nazanin" w:hint="cs"/>
          <w:sz w:val="26"/>
          <w:szCs w:val="26"/>
          <w:rtl/>
        </w:rPr>
        <w:softHyphen/>
        <w:t>گرفت. به دلیل این که نظام بهداشت و درمان آلمان بخش اعظم جمعیت را پوشش می دهد، این بخش برای مقابله با شوک بحران کووید-19، حداقل در مقایسه با امریکا، آمادگی نسبی داشت. اقدامات مالی دولت آلمان شامل کمک نقدی کوتاه مدت به کارگرانی بود که فقط چند ساعت کار می کردند یا اصلا کار نمی کردند ولی همچنان در استخدام شرکت هایشان بودند. این افراد براساس موقعیت اجتماعی</w:t>
      </w:r>
      <w:r w:rsidRPr="00380C3B">
        <w:rPr>
          <w:rFonts w:cs="B Nazanin" w:hint="cs"/>
          <w:sz w:val="26"/>
          <w:szCs w:val="26"/>
          <w:rtl/>
        </w:rPr>
        <w:softHyphen/>
        <w:t>شان حدود 70 درصد مزد اسمی خود را دریافت می</w:t>
      </w:r>
      <w:r w:rsidRPr="00380C3B">
        <w:rPr>
          <w:rFonts w:cs="B Nazanin" w:hint="cs"/>
          <w:sz w:val="26"/>
          <w:szCs w:val="26"/>
          <w:rtl/>
        </w:rPr>
        <w:softHyphen/>
        <w:t>کردند. پرداخت نقدی به بنگاه</w:t>
      </w:r>
      <w:r w:rsidRPr="00380C3B">
        <w:rPr>
          <w:rFonts w:cs="B Nazanin" w:hint="cs"/>
          <w:sz w:val="26"/>
          <w:szCs w:val="26"/>
          <w:rtl/>
        </w:rPr>
        <w:softHyphen/>
        <w:t>های کوچک، افراد خود اشتغال و به ویژه خانواده های آسیب دیده از بحران نیز حائز اهمیت بود. به علاوه در سال 2020، مالیات بر ارازش افزوده برای چند ماه کاهش یافت و برای مالیات بر درآمد و مالیات بر شرکت</w:t>
      </w:r>
      <w:r w:rsidRPr="00380C3B">
        <w:rPr>
          <w:rFonts w:cs="B Nazanin" w:hint="cs"/>
          <w:sz w:val="26"/>
          <w:szCs w:val="26"/>
          <w:rtl/>
        </w:rPr>
        <w:softHyphen/>
        <w:t>ها نیز بخشودگی</w:t>
      </w:r>
      <w:r w:rsidRPr="00380C3B">
        <w:rPr>
          <w:rFonts w:cs="B Nazanin" w:hint="cs"/>
          <w:sz w:val="26"/>
          <w:szCs w:val="26"/>
          <w:rtl/>
        </w:rPr>
        <w:softHyphen/>
        <w:t xml:space="preserve">هایی اعمال شد. </w:t>
      </w:r>
    </w:p>
    <w:p w14:paraId="6470A41F" w14:textId="0CE51F24" w:rsidR="00104083" w:rsidRPr="00380C3B" w:rsidRDefault="00104083" w:rsidP="000A1EFC">
      <w:pPr>
        <w:bidi/>
        <w:spacing w:after="0" w:line="240" w:lineRule="auto"/>
        <w:jc w:val="center"/>
        <w:rPr>
          <w:rFonts w:cs="B Nazanin"/>
          <w:b/>
          <w:bCs/>
          <w:sz w:val="26"/>
          <w:szCs w:val="26"/>
          <w:rtl/>
        </w:rPr>
      </w:pPr>
      <w:bookmarkStart w:id="25" w:name="_Hlk179940045"/>
      <w:r w:rsidRPr="00380C3B">
        <w:rPr>
          <w:rFonts w:cs="B Nazanin" w:hint="cs"/>
          <w:b/>
          <w:bCs/>
          <w:sz w:val="26"/>
          <w:szCs w:val="26"/>
          <w:rtl/>
        </w:rPr>
        <w:t xml:space="preserve">جدول </w:t>
      </w:r>
      <w:r w:rsidR="000A1EFC">
        <w:rPr>
          <w:rFonts w:cs="B Nazanin" w:hint="cs"/>
          <w:b/>
          <w:bCs/>
          <w:sz w:val="26"/>
          <w:szCs w:val="26"/>
          <w:rtl/>
        </w:rPr>
        <w:t>1.5</w:t>
      </w:r>
      <w:r w:rsidRPr="00380C3B">
        <w:rPr>
          <w:rFonts w:cs="B Nazanin" w:hint="cs"/>
          <w:b/>
          <w:bCs/>
          <w:sz w:val="26"/>
          <w:szCs w:val="26"/>
          <w:rtl/>
        </w:rPr>
        <w:t xml:space="preserve"> اقدامات مربوط به مقابله با بحران کووید-19 از مارس 2020 تا اکتبر 2021</w:t>
      </w:r>
    </w:p>
    <w:p w14:paraId="505526E2" w14:textId="77777777" w:rsidR="00104083" w:rsidRPr="00380C3B" w:rsidRDefault="00104083" w:rsidP="00051125">
      <w:pPr>
        <w:spacing w:after="0" w:line="240" w:lineRule="auto"/>
        <w:jc w:val="center"/>
        <w:rPr>
          <w:rFonts w:cs="B Nazanin"/>
          <w:b/>
          <w:bCs/>
          <w:sz w:val="26"/>
          <w:szCs w:val="26"/>
          <w:rtl/>
        </w:rPr>
      </w:pPr>
      <w:r w:rsidRPr="00380C3B">
        <w:rPr>
          <w:rFonts w:cs="B Nazanin" w:hint="cs"/>
          <w:b/>
          <w:bCs/>
          <w:sz w:val="26"/>
          <w:szCs w:val="26"/>
          <w:rtl/>
        </w:rPr>
        <w:t>برحسب درصدی از تولید ناخالص داخلی 2020</w:t>
      </w:r>
    </w:p>
    <w:tbl>
      <w:tblPr>
        <w:tblStyle w:val="TableGrid"/>
        <w:bidiVisual/>
        <w:tblW w:w="0" w:type="auto"/>
        <w:tblLook w:val="04A0" w:firstRow="1" w:lastRow="0" w:firstColumn="1" w:lastColumn="0" w:noHBand="0" w:noVBand="1"/>
      </w:tblPr>
      <w:tblGrid>
        <w:gridCol w:w="2024"/>
        <w:gridCol w:w="1260"/>
        <w:gridCol w:w="1440"/>
        <w:gridCol w:w="1530"/>
        <w:gridCol w:w="1447"/>
        <w:gridCol w:w="1541"/>
      </w:tblGrid>
      <w:tr w:rsidR="00104083" w14:paraId="579AEF9B" w14:textId="77777777" w:rsidTr="00A356B6">
        <w:tc>
          <w:tcPr>
            <w:tcW w:w="2024" w:type="dxa"/>
            <w:shd w:val="clear" w:color="auto" w:fill="F2F2F2" w:themeFill="background1" w:themeFillShade="F2"/>
          </w:tcPr>
          <w:bookmarkEnd w:id="25"/>
          <w:p w14:paraId="6DC17BF9"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کشور</w:t>
            </w:r>
          </w:p>
        </w:tc>
        <w:tc>
          <w:tcPr>
            <w:tcW w:w="1260" w:type="dxa"/>
            <w:shd w:val="clear" w:color="auto" w:fill="F2F2F2" w:themeFill="background1" w:themeFillShade="F2"/>
          </w:tcPr>
          <w:p w14:paraId="32BDF16D" w14:textId="77777777" w:rsidR="00104083" w:rsidRPr="00745659" w:rsidRDefault="00104083" w:rsidP="00051125">
            <w:pPr>
              <w:spacing w:after="0" w:line="240" w:lineRule="auto"/>
              <w:jc w:val="center"/>
              <w:rPr>
                <w:rFonts w:cs="B Nazanin"/>
                <w:b/>
                <w:bCs/>
                <w:rtl/>
              </w:rPr>
            </w:pPr>
            <w:r w:rsidRPr="009763AD">
              <w:rPr>
                <w:rFonts w:cs="B Nazanin" w:hint="cs"/>
                <w:b/>
                <w:bCs/>
                <w:sz w:val="20"/>
                <w:szCs w:val="20"/>
                <w:rtl/>
              </w:rPr>
              <w:t>کل سیاستهای مالی متعارف</w:t>
            </w:r>
            <w:r>
              <w:rPr>
                <w:rFonts w:cs="B Nazanin" w:hint="cs"/>
                <w:b/>
                <w:bCs/>
                <w:rtl/>
              </w:rPr>
              <w:t>*</w:t>
            </w:r>
          </w:p>
        </w:tc>
        <w:tc>
          <w:tcPr>
            <w:tcW w:w="1440" w:type="dxa"/>
            <w:shd w:val="clear" w:color="auto" w:fill="F2F2F2" w:themeFill="background1" w:themeFillShade="F2"/>
          </w:tcPr>
          <w:p w14:paraId="3BE3A0B7" w14:textId="77777777" w:rsidR="00104083" w:rsidRPr="00745659" w:rsidRDefault="00104083" w:rsidP="00051125">
            <w:pPr>
              <w:spacing w:after="0" w:line="240" w:lineRule="auto"/>
              <w:jc w:val="center"/>
              <w:rPr>
                <w:rFonts w:cs="B Nazanin"/>
                <w:b/>
                <w:bCs/>
                <w:rtl/>
              </w:rPr>
            </w:pPr>
            <w:r w:rsidRPr="009763AD">
              <w:rPr>
                <w:rFonts w:cs="B Nazanin" w:hint="cs"/>
                <w:b/>
                <w:bCs/>
                <w:sz w:val="20"/>
                <w:szCs w:val="20"/>
                <w:rtl/>
              </w:rPr>
              <w:t>سیاست</w:t>
            </w:r>
            <w:r w:rsidRPr="009763AD">
              <w:rPr>
                <w:rFonts w:cs="B Nazanin" w:hint="cs"/>
                <w:b/>
                <w:bCs/>
                <w:sz w:val="20"/>
                <w:szCs w:val="20"/>
                <w:rtl/>
              </w:rPr>
              <w:softHyphen/>
              <w:t>های مالی متعارف در بهداشت و درمان</w:t>
            </w:r>
          </w:p>
        </w:tc>
        <w:tc>
          <w:tcPr>
            <w:tcW w:w="1530" w:type="dxa"/>
            <w:shd w:val="clear" w:color="auto" w:fill="F2F2F2" w:themeFill="background1" w:themeFillShade="F2"/>
          </w:tcPr>
          <w:p w14:paraId="26995636" w14:textId="77777777" w:rsidR="00104083" w:rsidRPr="00745659" w:rsidRDefault="00104083" w:rsidP="00051125">
            <w:pPr>
              <w:spacing w:after="0" w:line="240" w:lineRule="auto"/>
              <w:jc w:val="center"/>
              <w:rPr>
                <w:rFonts w:cs="B Nazanin"/>
                <w:b/>
                <w:bCs/>
                <w:rtl/>
              </w:rPr>
            </w:pPr>
            <w:r w:rsidRPr="00745659">
              <w:rPr>
                <w:rFonts w:cs="B Nazanin" w:hint="cs"/>
                <w:b/>
                <w:bCs/>
                <w:rtl/>
              </w:rPr>
              <w:t>سایر سیاست</w:t>
            </w:r>
            <w:r>
              <w:rPr>
                <w:rFonts w:cs="B Nazanin"/>
                <w:b/>
                <w:bCs/>
                <w:rtl/>
              </w:rPr>
              <w:softHyphen/>
            </w:r>
            <w:r w:rsidRPr="00745659">
              <w:rPr>
                <w:rFonts w:cs="B Nazanin" w:hint="cs"/>
                <w:b/>
                <w:bCs/>
                <w:rtl/>
              </w:rPr>
              <w:t>های مالی متعارف</w:t>
            </w:r>
          </w:p>
        </w:tc>
        <w:tc>
          <w:tcPr>
            <w:tcW w:w="1447" w:type="dxa"/>
            <w:shd w:val="clear" w:color="auto" w:fill="F2F2F2" w:themeFill="background1" w:themeFillShade="F2"/>
          </w:tcPr>
          <w:p w14:paraId="638D2544" w14:textId="77777777" w:rsidR="00104083" w:rsidRPr="00745659" w:rsidRDefault="00104083" w:rsidP="00051125">
            <w:pPr>
              <w:spacing w:after="0" w:line="240" w:lineRule="auto"/>
              <w:jc w:val="center"/>
              <w:rPr>
                <w:rFonts w:cs="B Nazanin"/>
                <w:b/>
                <w:bCs/>
                <w:rtl/>
              </w:rPr>
            </w:pPr>
            <w:r w:rsidRPr="00745659">
              <w:rPr>
                <w:rFonts w:cs="B Nazanin" w:hint="cs"/>
                <w:b/>
                <w:bCs/>
                <w:rtl/>
              </w:rPr>
              <w:t>دیگر اقدامات مالی</w:t>
            </w:r>
            <w:r>
              <w:rPr>
                <w:rFonts w:cs="B Nazanin" w:hint="cs"/>
                <w:b/>
                <w:bCs/>
                <w:rtl/>
              </w:rPr>
              <w:t xml:space="preserve"> **</w:t>
            </w:r>
          </w:p>
        </w:tc>
        <w:tc>
          <w:tcPr>
            <w:tcW w:w="1541" w:type="dxa"/>
            <w:shd w:val="clear" w:color="auto" w:fill="F2F2F2" w:themeFill="background1" w:themeFillShade="F2"/>
          </w:tcPr>
          <w:p w14:paraId="38DB7EC4"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 xml:space="preserve">جمع </w:t>
            </w:r>
          </w:p>
        </w:tc>
      </w:tr>
      <w:tr w:rsidR="00104083" w14:paraId="46DF2F85" w14:textId="77777777" w:rsidTr="00A356B6">
        <w:tc>
          <w:tcPr>
            <w:tcW w:w="2024" w:type="dxa"/>
          </w:tcPr>
          <w:p w14:paraId="6DE6F54E"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آلمان</w:t>
            </w:r>
          </w:p>
        </w:tc>
        <w:tc>
          <w:tcPr>
            <w:tcW w:w="1260" w:type="dxa"/>
          </w:tcPr>
          <w:p w14:paraId="505DB609"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15.3</w:t>
            </w:r>
          </w:p>
        </w:tc>
        <w:tc>
          <w:tcPr>
            <w:tcW w:w="1440" w:type="dxa"/>
          </w:tcPr>
          <w:p w14:paraId="361D451F"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1.8</w:t>
            </w:r>
          </w:p>
        </w:tc>
        <w:tc>
          <w:tcPr>
            <w:tcW w:w="1530" w:type="dxa"/>
          </w:tcPr>
          <w:p w14:paraId="1BF1858A"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13.6</w:t>
            </w:r>
          </w:p>
        </w:tc>
        <w:tc>
          <w:tcPr>
            <w:tcW w:w="1447" w:type="dxa"/>
          </w:tcPr>
          <w:p w14:paraId="1B9CB95B"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27.8</w:t>
            </w:r>
          </w:p>
        </w:tc>
        <w:tc>
          <w:tcPr>
            <w:tcW w:w="1541" w:type="dxa"/>
          </w:tcPr>
          <w:p w14:paraId="667F90B4"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43.1</w:t>
            </w:r>
          </w:p>
        </w:tc>
      </w:tr>
      <w:tr w:rsidR="00104083" w14:paraId="3348E501" w14:textId="77777777" w:rsidTr="00A356B6">
        <w:tc>
          <w:tcPr>
            <w:tcW w:w="2024" w:type="dxa"/>
          </w:tcPr>
          <w:p w14:paraId="7B2ECAE5"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ایتالیا</w:t>
            </w:r>
          </w:p>
        </w:tc>
        <w:tc>
          <w:tcPr>
            <w:tcW w:w="1260" w:type="dxa"/>
          </w:tcPr>
          <w:p w14:paraId="4D2A9B44"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10.9</w:t>
            </w:r>
          </w:p>
        </w:tc>
        <w:tc>
          <w:tcPr>
            <w:tcW w:w="1440" w:type="dxa"/>
          </w:tcPr>
          <w:p w14:paraId="76936514"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1.2</w:t>
            </w:r>
          </w:p>
        </w:tc>
        <w:tc>
          <w:tcPr>
            <w:tcW w:w="1530" w:type="dxa"/>
          </w:tcPr>
          <w:p w14:paraId="0F99A741"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9.7</w:t>
            </w:r>
          </w:p>
        </w:tc>
        <w:tc>
          <w:tcPr>
            <w:tcW w:w="1447" w:type="dxa"/>
          </w:tcPr>
          <w:p w14:paraId="14B22D2D"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35.3</w:t>
            </w:r>
          </w:p>
        </w:tc>
        <w:tc>
          <w:tcPr>
            <w:tcW w:w="1541" w:type="dxa"/>
          </w:tcPr>
          <w:p w14:paraId="127BD28B"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46.2</w:t>
            </w:r>
          </w:p>
        </w:tc>
      </w:tr>
      <w:tr w:rsidR="00104083" w14:paraId="5EC2D04C" w14:textId="77777777" w:rsidTr="00A356B6">
        <w:tc>
          <w:tcPr>
            <w:tcW w:w="2024" w:type="dxa"/>
          </w:tcPr>
          <w:p w14:paraId="0E862E49"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امریکا</w:t>
            </w:r>
          </w:p>
        </w:tc>
        <w:tc>
          <w:tcPr>
            <w:tcW w:w="1260" w:type="dxa"/>
          </w:tcPr>
          <w:p w14:paraId="4CAA4E9B"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25.5</w:t>
            </w:r>
          </w:p>
        </w:tc>
        <w:tc>
          <w:tcPr>
            <w:tcW w:w="1440" w:type="dxa"/>
          </w:tcPr>
          <w:p w14:paraId="3C9670F7"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 xml:space="preserve">      3.3</w:t>
            </w:r>
            <w:r w:rsidRPr="00783D22">
              <w:rPr>
                <w:rFonts w:cs="B Nazanin" w:hint="cs"/>
                <w:b/>
                <w:bCs/>
                <w:sz w:val="20"/>
                <w:szCs w:val="20"/>
                <w:rtl/>
              </w:rPr>
              <w:t>****</w:t>
            </w:r>
          </w:p>
        </w:tc>
        <w:tc>
          <w:tcPr>
            <w:tcW w:w="1530" w:type="dxa"/>
          </w:tcPr>
          <w:p w14:paraId="727899B5"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 xml:space="preserve">       22.5</w:t>
            </w:r>
            <w:r w:rsidRPr="00B81AD6">
              <w:rPr>
                <w:rFonts w:cs="B Nazanin" w:hint="cs"/>
                <w:b/>
                <w:bCs/>
                <w:sz w:val="20"/>
                <w:szCs w:val="20"/>
                <w:rtl/>
              </w:rPr>
              <w:t>****</w:t>
            </w:r>
          </w:p>
        </w:tc>
        <w:tc>
          <w:tcPr>
            <w:tcW w:w="1447" w:type="dxa"/>
          </w:tcPr>
          <w:p w14:paraId="17AD96C3"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2.4</w:t>
            </w:r>
          </w:p>
        </w:tc>
        <w:tc>
          <w:tcPr>
            <w:tcW w:w="1541" w:type="dxa"/>
          </w:tcPr>
          <w:p w14:paraId="797D80CA"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27.9</w:t>
            </w:r>
          </w:p>
        </w:tc>
      </w:tr>
      <w:tr w:rsidR="00104083" w14:paraId="6EA32DDA" w14:textId="77777777" w:rsidTr="00A356B6">
        <w:tc>
          <w:tcPr>
            <w:tcW w:w="2024" w:type="dxa"/>
          </w:tcPr>
          <w:p w14:paraId="72BDEAD1"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 xml:space="preserve">انگلستان </w:t>
            </w:r>
          </w:p>
        </w:tc>
        <w:tc>
          <w:tcPr>
            <w:tcW w:w="1260" w:type="dxa"/>
          </w:tcPr>
          <w:p w14:paraId="7AE653C0"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19.3</w:t>
            </w:r>
          </w:p>
        </w:tc>
        <w:tc>
          <w:tcPr>
            <w:tcW w:w="1440" w:type="dxa"/>
          </w:tcPr>
          <w:p w14:paraId="7127E874"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4.8</w:t>
            </w:r>
          </w:p>
        </w:tc>
        <w:tc>
          <w:tcPr>
            <w:tcW w:w="1530" w:type="dxa"/>
          </w:tcPr>
          <w:p w14:paraId="230DA626"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 xml:space="preserve">        14.4</w:t>
            </w:r>
            <w:r w:rsidRPr="00B81AD6">
              <w:rPr>
                <w:rFonts w:cs="B Nazanin" w:hint="cs"/>
                <w:b/>
                <w:bCs/>
                <w:sz w:val="20"/>
                <w:szCs w:val="20"/>
                <w:rtl/>
              </w:rPr>
              <w:t>****</w:t>
            </w:r>
          </w:p>
        </w:tc>
        <w:tc>
          <w:tcPr>
            <w:tcW w:w="1447" w:type="dxa"/>
          </w:tcPr>
          <w:p w14:paraId="5DABCAF5"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16.7</w:t>
            </w:r>
          </w:p>
        </w:tc>
        <w:tc>
          <w:tcPr>
            <w:tcW w:w="1541" w:type="dxa"/>
          </w:tcPr>
          <w:p w14:paraId="2295F9F7"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36</w:t>
            </w:r>
          </w:p>
        </w:tc>
      </w:tr>
      <w:tr w:rsidR="00104083" w14:paraId="52D00510" w14:textId="77777777" w:rsidTr="00694E32">
        <w:trPr>
          <w:trHeight w:val="458"/>
        </w:trPr>
        <w:tc>
          <w:tcPr>
            <w:tcW w:w="2024" w:type="dxa"/>
          </w:tcPr>
          <w:p w14:paraId="0522FC16"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کل اتحادیه اروپا</w:t>
            </w:r>
            <w:r w:rsidRPr="009763AD">
              <w:rPr>
                <w:rFonts w:cs="B Nazanin" w:hint="cs"/>
                <w:b/>
                <w:bCs/>
                <w:sz w:val="20"/>
                <w:szCs w:val="20"/>
                <w:rtl/>
              </w:rPr>
              <w:t>***</w:t>
            </w:r>
          </w:p>
        </w:tc>
        <w:tc>
          <w:tcPr>
            <w:tcW w:w="1260" w:type="dxa"/>
          </w:tcPr>
          <w:p w14:paraId="2A2D7D15"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3.8</w:t>
            </w:r>
          </w:p>
        </w:tc>
        <w:tc>
          <w:tcPr>
            <w:tcW w:w="1440" w:type="dxa"/>
          </w:tcPr>
          <w:p w14:paraId="2E246519"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 xml:space="preserve">     0</w:t>
            </w:r>
            <w:r>
              <w:rPr>
                <w:rFonts w:cs="B Nazanin" w:hint="cs"/>
                <w:b/>
                <w:bCs/>
                <w:sz w:val="20"/>
                <w:szCs w:val="20"/>
                <w:rtl/>
              </w:rPr>
              <w:t xml:space="preserve">  </w:t>
            </w:r>
            <w:r w:rsidRPr="00783D22">
              <w:rPr>
                <w:rFonts w:cs="B Nazanin" w:hint="cs"/>
                <w:b/>
                <w:bCs/>
                <w:sz w:val="20"/>
                <w:szCs w:val="20"/>
                <w:rtl/>
              </w:rPr>
              <w:t>****</w:t>
            </w:r>
          </w:p>
        </w:tc>
        <w:tc>
          <w:tcPr>
            <w:tcW w:w="1530" w:type="dxa"/>
          </w:tcPr>
          <w:p w14:paraId="45473B16"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3.8</w:t>
            </w:r>
          </w:p>
        </w:tc>
        <w:tc>
          <w:tcPr>
            <w:tcW w:w="1447" w:type="dxa"/>
          </w:tcPr>
          <w:p w14:paraId="58B28E03"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6.7</w:t>
            </w:r>
          </w:p>
        </w:tc>
        <w:tc>
          <w:tcPr>
            <w:tcW w:w="1541" w:type="dxa"/>
          </w:tcPr>
          <w:p w14:paraId="54FEECD2" w14:textId="77777777" w:rsidR="00104083" w:rsidRDefault="00104083" w:rsidP="00051125">
            <w:pPr>
              <w:spacing w:after="0" w:line="240" w:lineRule="auto"/>
              <w:jc w:val="center"/>
              <w:rPr>
                <w:rFonts w:cs="B Nazanin"/>
                <w:b/>
                <w:bCs/>
                <w:sz w:val="24"/>
                <w:szCs w:val="24"/>
                <w:rtl/>
              </w:rPr>
            </w:pPr>
            <w:r>
              <w:rPr>
                <w:rFonts w:cs="B Nazanin" w:hint="cs"/>
                <w:b/>
                <w:bCs/>
                <w:sz w:val="24"/>
                <w:szCs w:val="24"/>
                <w:rtl/>
              </w:rPr>
              <w:t>10.5</w:t>
            </w:r>
          </w:p>
        </w:tc>
      </w:tr>
    </w:tbl>
    <w:p w14:paraId="115F0950" w14:textId="77777777" w:rsidR="00104083" w:rsidRPr="00783D22" w:rsidRDefault="00104083" w:rsidP="00051125">
      <w:pPr>
        <w:pStyle w:val="ListParagraph"/>
        <w:spacing w:after="0" w:line="240" w:lineRule="auto"/>
        <w:rPr>
          <w:rFonts w:asciiTheme="majorBidi" w:hAnsiTheme="majorBidi" w:cs="B Nazanin"/>
          <w:sz w:val="20"/>
          <w:szCs w:val="20"/>
          <w:rtl/>
        </w:rPr>
      </w:pPr>
      <w:r w:rsidRPr="00783D22">
        <w:rPr>
          <w:rFonts w:asciiTheme="majorBidi" w:hAnsiTheme="majorBidi" w:cs="B Nazanin" w:hint="cs"/>
          <w:sz w:val="20"/>
          <w:szCs w:val="20"/>
          <w:rtl/>
        </w:rPr>
        <w:t>* افزایش در هزینه ها ، کاهش در درآمدها</w:t>
      </w:r>
      <w:r>
        <w:rPr>
          <w:rFonts w:asciiTheme="majorBidi" w:hAnsiTheme="majorBidi" w:cs="B Nazanin" w:hint="cs"/>
          <w:sz w:val="20"/>
          <w:szCs w:val="20"/>
          <w:rtl/>
        </w:rPr>
        <w:t xml:space="preserve">؛ </w:t>
      </w:r>
      <w:r w:rsidRPr="00783D22">
        <w:rPr>
          <w:rFonts w:asciiTheme="majorBidi" w:hAnsiTheme="majorBidi" w:cs="B Nazanin" w:hint="cs"/>
          <w:sz w:val="20"/>
          <w:szCs w:val="20"/>
          <w:rtl/>
        </w:rPr>
        <w:t>** اعطای وام، خرید اوراق بهادار(سهام)، صدور ضمانت نامه، تضمین و تمدید وام بدهکاران</w:t>
      </w:r>
    </w:p>
    <w:p w14:paraId="05F4F505" w14:textId="77777777" w:rsidR="00104083" w:rsidRDefault="00104083" w:rsidP="00051125">
      <w:pPr>
        <w:pStyle w:val="ListParagraph"/>
        <w:spacing w:after="0" w:line="240" w:lineRule="auto"/>
        <w:jc w:val="center"/>
        <w:rPr>
          <w:rFonts w:asciiTheme="majorBidi" w:hAnsiTheme="majorBidi" w:cs="B Nazanin"/>
          <w:sz w:val="20"/>
          <w:szCs w:val="20"/>
          <w:rtl/>
        </w:rPr>
      </w:pPr>
      <w:r w:rsidRPr="00783D22">
        <w:rPr>
          <w:rFonts w:asciiTheme="majorBidi" w:hAnsiTheme="majorBidi" w:cs="B Nazanin" w:hint="cs"/>
          <w:sz w:val="20"/>
          <w:szCs w:val="20"/>
          <w:rtl/>
        </w:rPr>
        <w:t>*** این سیاست ها در داده</w:t>
      </w:r>
      <w:r w:rsidRPr="00783D22">
        <w:rPr>
          <w:rFonts w:asciiTheme="majorBidi" w:hAnsiTheme="majorBidi" w:cs="B Nazanin" w:hint="cs"/>
          <w:sz w:val="20"/>
          <w:szCs w:val="20"/>
          <w:rtl/>
        </w:rPr>
        <w:softHyphen/>
        <w:t>های تک تک کشورهای عضو اتحادیه اروپا آمده است</w:t>
      </w:r>
      <w:r>
        <w:rPr>
          <w:rFonts w:asciiTheme="majorBidi" w:hAnsiTheme="majorBidi" w:cs="B Nazanin" w:hint="cs"/>
          <w:sz w:val="20"/>
          <w:szCs w:val="20"/>
          <w:rtl/>
        </w:rPr>
        <w:t xml:space="preserve">؛ </w:t>
      </w:r>
      <w:r w:rsidRPr="00783D22">
        <w:rPr>
          <w:rFonts w:asciiTheme="majorBidi" w:hAnsiTheme="majorBidi" w:cs="B Nazanin" w:hint="cs"/>
          <w:sz w:val="20"/>
          <w:szCs w:val="20"/>
          <w:rtl/>
        </w:rPr>
        <w:t>**** صرفا دولت مرکزی</w:t>
      </w:r>
    </w:p>
    <w:p w14:paraId="216861B6" w14:textId="77777777" w:rsidR="00104083" w:rsidRDefault="00104083" w:rsidP="00051125">
      <w:pPr>
        <w:pStyle w:val="Default"/>
        <w:bidi/>
        <w:jc w:val="center"/>
        <w:rPr>
          <w:sz w:val="17"/>
          <w:szCs w:val="17"/>
          <w:rtl/>
        </w:rPr>
      </w:pPr>
      <w:r>
        <w:rPr>
          <w:rFonts w:asciiTheme="majorBidi" w:hAnsiTheme="majorBidi" w:cs="B Nazanin" w:hint="cs"/>
          <w:sz w:val="20"/>
          <w:szCs w:val="20"/>
          <w:rtl/>
        </w:rPr>
        <w:t xml:space="preserve">منبع: </w:t>
      </w:r>
      <w:r w:rsidRPr="00BF1936">
        <w:rPr>
          <w:sz w:val="17"/>
          <w:szCs w:val="17"/>
        </w:rPr>
        <w:t>IMF (</w:t>
      </w:r>
      <w:r w:rsidRPr="00BF1936">
        <w:rPr>
          <w:color w:val="0000FF"/>
          <w:sz w:val="17"/>
          <w:szCs w:val="17"/>
        </w:rPr>
        <w:t>2022</w:t>
      </w:r>
      <w:r w:rsidRPr="00BF1936">
        <w:rPr>
          <w:sz w:val="17"/>
          <w:szCs w:val="17"/>
        </w:rPr>
        <w:t xml:space="preserve">) </w:t>
      </w:r>
    </w:p>
    <w:p w14:paraId="3C7952FE" w14:textId="77777777" w:rsidR="00104083" w:rsidRDefault="00104083" w:rsidP="00104083">
      <w:pPr>
        <w:pStyle w:val="Default"/>
        <w:bidi/>
        <w:jc w:val="center"/>
        <w:rPr>
          <w:sz w:val="17"/>
          <w:szCs w:val="17"/>
          <w:rtl/>
        </w:rPr>
      </w:pPr>
    </w:p>
    <w:p w14:paraId="1571A5E1" w14:textId="77777777" w:rsidR="00104083" w:rsidRPr="00380C3B" w:rsidRDefault="00104083" w:rsidP="00051125">
      <w:pPr>
        <w:pStyle w:val="Default"/>
        <w:bidi/>
        <w:spacing w:line="360" w:lineRule="auto"/>
        <w:jc w:val="both"/>
        <w:rPr>
          <w:rFonts w:asciiTheme="majorBidi" w:hAnsiTheme="majorBidi" w:cs="B Nazanin"/>
          <w:color w:val="auto"/>
          <w:sz w:val="26"/>
          <w:szCs w:val="26"/>
          <w:rtl/>
        </w:rPr>
      </w:pPr>
      <w:r w:rsidRPr="00380C3B">
        <w:rPr>
          <w:rFonts w:cs="B Nazanin" w:hint="cs"/>
          <w:sz w:val="26"/>
          <w:szCs w:val="26"/>
          <w:rtl/>
        </w:rPr>
        <w:lastRenderedPageBreak/>
        <w:t>در سال 2020 سایر اقدامات مالی اعمال شده در آلمان بسیار زیاد بود و به 27.8 درصد تولید ناخالص داخلی می رسید.</w:t>
      </w:r>
      <w:r w:rsidRPr="00380C3B">
        <w:rPr>
          <w:rFonts w:asciiTheme="majorBidi" w:hAnsiTheme="majorBidi" w:cs="B Nazanin" w:hint="cs"/>
          <w:color w:val="auto"/>
          <w:sz w:val="26"/>
          <w:szCs w:val="26"/>
          <w:rtl/>
        </w:rPr>
        <w:t xml:space="preserve"> در این دوران، بانک دولتی توسعه</w:t>
      </w:r>
      <w:r w:rsidRPr="00380C3B">
        <w:rPr>
          <w:rStyle w:val="FootnoteReference"/>
          <w:rFonts w:asciiTheme="majorBidi" w:hAnsiTheme="majorBidi" w:cs="B Nazanin"/>
          <w:color w:val="auto"/>
          <w:sz w:val="26"/>
          <w:szCs w:val="26"/>
          <w:rtl/>
        </w:rPr>
        <w:footnoteReference w:id="67"/>
      </w:r>
      <w:r w:rsidRPr="00380C3B">
        <w:rPr>
          <w:rFonts w:asciiTheme="majorBidi" w:hAnsiTheme="majorBidi" w:cs="B Nazanin" w:hint="cs"/>
          <w:color w:val="auto"/>
          <w:sz w:val="26"/>
          <w:szCs w:val="26"/>
          <w:rtl/>
        </w:rPr>
        <w:t>، سومین بانک بزرگ آلمان، نقش تعیین کننده ای ایفا کرد. این بانک فعالیت</w:t>
      </w:r>
      <w:r w:rsidRPr="00380C3B">
        <w:rPr>
          <w:rFonts w:asciiTheme="majorBidi" w:hAnsiTheme="majorBidi" w:cs="B Nazanin" w:hint="cs"/>
          <w:color w:val="auto"/>
          <w:sz w:val="26"/>
          <w:szCs w:val="26"/>
          <w:rtl/>
        </w:rPr>
        <w:softHyphen/>
        <w:t>های اقتصادی را در مقیاس بزرگی تضمین می</w:t>
      </w:r>
      <w:r w:rsidRPr="00380C3B">
        <w:rPr>
          <w:rFonts w:asciiTheme="majorBidi" w:hAnsiTheme="majorBidi" w:cs="B Nazanin"/>
          <w:color w:val="auto"/>
          <w:sz w:val="26"/>
          <w:szCs w:val="26"/>
          <w:rtl/>
        </w:rPr>
        <w:softHyphen/>
      </w:r>
      <w:r w:rsidRPr="00380C3B">
        <w:rPr>
          <w:rFonts w:asciiTheme="majorBidi" w:hAnsiTheme="majorBidi" w:cs="B Nazanin" w:hint="cs"/>
          <w:color w:val="auto"/>
          <w:sz w:val="26"/>
          <w:szCs w:val="26"/>
          <w:rtl/>
        </w:rPr>
        <w:t>کند و بر این اساس دیگر بانک</w:t>
      </w:r>
      <w:r w:rsidRPr="00380C3B">
        <w:rPr>
          <w:rFonts w:asciiTheme="majorBidi" w:hAnsiTheme="majorBidi" w:cs="B Nazanin" w:hint="cs"/>
          <w:color w:val="auto"/>
          <w:sz w:val="26"/>
          <w:szCs w:val="26"/>
          <w:rtl/>
        </w:rPr>
        <w:softHyphen/>
        <w:t>ها تشویق می</w:t>
      </w:r>
      <w:r w:rsidRPr="00380C3B">
        <w:rPr>
          <w:rFonts w:asciiTheme="majorBidi" w:hAnsiTheme="majorBidi" w:cs="B Nazanin" w:hint="cs"/>
          <w:color w:val="auto"/>
          <w:sz w:val="26"/>
          <w:szCs w:val="26"/>
          <w:rtl/>
        </w:rPr>
        <w:softHyphen/>
        <w:t>شوند که به شرکت</w:t>
      </w:r>
      <w:r w:rsidRPr="00380C3B">
        <w:rPr>
          <w:rFonts w:asciiTheme="majorBidi" w:hAnsiTheme="majorBidi" w:cs="B Nazanin" w:hint="cs"/>
          <w:color w:val="auto"/>
          <w:sz w:val="26"/>
          <w:szCs w:val="26"/>
          <w:rtl/>
        </w:rPr>
        <w:softHyphen/>
        <w:t>های تضمین شده وام بدهند.  سرمایه گذاری دولت در اوراق بهادار، به طور مثال در سهام بزرگ</w:t>
      </w:r>
      <w:r w:rsidRPr="00380C3B">
        <w:rPr>
          <w:rFonts w:asciiTheme="majorBidi" w:hAnsiTheme="majorBidi" w:cs="B Nazanin" w:hint="cs"/>
          <w:color w:val="auto"/>
          <w:sz w:val="26"/>
          <w:szCs w:val="26"/>
          <w:rtl/>
        </w:rPr>
        <w:softHyphen/>
        <w:t>ترین شرکت هواپیمایی آلمان، نقش مهمی ایفا کرد. به علاوه حمایت</w:t>
      </w:r>
      <w:r w:rsidRPr="00380C3B">
        <w:rPr>
          <w:rFonts w:asciiTheme="majorBidi" w:hAnsiTheme="majorBidi" w:cs="B Nazanin" w:hint="cs"/>
          <w:color w:val="auto"/>
          <w:sz w:val="26"/>
          <w:szCs w:val="26"/>
          <w:rtl/>
        </w:rPr>
        <w:softHyphen/>
        <w:t xml:space="preserve"> مستقیم دولت در ساخت واکسن حائز اهمیت بود. (برای جزئیات بیشتر رجوع شود به </w:t>
      </w:r>
      <w:r w:rsidRPr="00380C3B">
        <w:rPr>
          <w:sz w:val="26"/>
          <w:szCs w:val="26"/>
        </w:rPr>
        <w:t xml:space="preserve">IMF </w:t>
      </w:r>
      <w:r w:rsidRPr="00380C3B">
        <w:rPr>
          <w:color w:val="0000FF"/>
          <w:sz w:val="26"/>
          <w:szCs w:val="26"/>
        </w:rPr>
        <w:t>2022</w:t>
      </w:r>
      <w:r w:rsidRPr="00380C3B">
        <w:rPr>
          <w:sz w:val="26"/>
          <w:szCs w:val="26"/>
        </w:rPr>
        <w:t xml:space="preserve">; De Conti et al. </w:t>
      </w:r>
      <w:proofErr w:type="gramStart"/>
      <w:r w:rsidRPr="00380C3B">
        <w:rPr>
          <w:color w:val="0000FF"/>
          <w:sz w:val="26"/>
          <w:szCs w:val="26"/>
        </w:rPr>
        <w:t>2024</w:t>
      </w:r>
      <w:r w:rsidRPr="00380C3B">
        <w:rPr>
          <w:sz w:val="26"/>
          <w:szCs w:val="26"/>
        </w:rPr>
        <w:t>)</w:t>
      </w:r>
      <w:r w:rsidRPr="00380C3B">
        <w:rPr>
          <w:rFonts w:asciiTheme="majorBidi" w:hAnsiTheme="majorBidi" w:cs="B Nazanin" w:hint="cs"/>
          <w:color w:val="auto"/>
          <w:sz w:val="26"/>
          <w:szCs w:val="26"/>
          <w:rtl/>
        </w:rPr>
        <w:t xml:space="preserve"> )</w:t>
      </w:r>
      <w:proofErr w:type="gramEnd"/>
      <w:r w:rsidRPr="00380C3B">
        <w:rPr>
          <w:rFonts w:asciiTheme="majorBidi" w:hAnsiTheme="majorBidi" w:cs="B Nazanin" w:hint="cs"/>
          <w:color w:val="auto"/>
          <w:sz w:val="26"/>
          <w:szCs w:val="26"/>
          <w:rtl/>
        </w:rPr>
        <w:t>.</w:t>
      </w:r>
    </w:p>
    <w:p w14:paraId="43F566C7" w14:textId="77777777" w:rsidR="00104083" w:rsidRPr="00380C3B" w:rsidRDefault="00104083" w:rsidP="00051125">
      <w:pPr>
        <w:pStyle w:val="Default"/>
        <w:spacing w:line="360" w:lineRule="auto"/>
        <w:rPr>
          <w:sz w:val="26"/>
          <w:szCs w:val="26"/>
        </w:rPr>
      </w:pPr>
    </w:p>
    <w:p w14:paraId="3874C96B" w14:textId="77777777" w:rsidR="00104083" w:rsidRPr="00380C3B" w:rsidRDefault="00104083" w:rsidP="00051125">
      <w:pPr>
        <w:pStyle w:val="Default"/>
        <w:bidi/>
        <w:spacing w:line="360" w:lineRule="auto"/>
        <w:jc w:val="both"/>
        <w:rPr>
          <w:sz w:val="26"/>
          <w:szCs w:val="26"/>
          <w:rtl/>
        </w:rPr>
      </w:pPr>
      <w:r w:rsidRPr="00380C3B">
        <w:rPr>
          <w:rFonts w:cs="B Nazanin" w:hint="cs"/>
          <w:sz w:val="26"/>
          <w:szCs w:val="26"/>
          <w:rtl/>
        </w:rPr>
        <w:t>آلمان، در مواجهه با آثار اجتماعی بحران کووید -19، به طور نسبی خوب از خانوارهای کم درآمد حمایت کرد. پژوهشی توسط موسسه برتلسمان، آثار بحران کرونا را چنین توضیح میدهد: آلمان توانست با واکنش سریع از وخیم</w:t>
      </w:r>
      <w:r w:rsidRPr="00380C3B">
        <w:rPr>
          <w:rFonts w:cs="B Nazanin" w:hint="cs"/>
          <w:sz w:val="26"/>
          <w:szCs w:val="26"/>
          <w:rtl/>
        </w:rPr>
        <w:softHyphen/>
        <w:t xml:space="preserve">ترین پیامدها برای مزدبگیران و حتی تشدید نابرابری در بازار کار جلوگیری کند. این موفقیت ناشی از اعمال سیاستی بود که سبب گردید مزدبگیران در خانوارهای کم درآمد و متوسط الحال، برعکس مزد بگیران دارای درآمد بالا، در سال اول همه گیری کرونا گرفتار کاهش درآمد واقعی نشوند </w:t>
      </w:r>
      <w:r w:rsidRPr="00380C3B">
        <w:rPr>
          <w:rFonts w:cs="B Nazanin"/>
          <w:sz w:val="26"/>
          <w:szCs w:val="26"/>
        </w:rPr>
        <w:t xml:space="preserve">(Braband et al. </w:t>
      </w:r>
      <w:r w:rsidRPr="00380C3B">
        <w:rPr>
          <w:rFonts w:cs="B Nazanin"/>
          <w:color w:val="0000FF"/>
          <w:sz w:val="26"/>
          <w:szCs w:val="26"/>
        </w:rPr>
        <w:t>2022</w:t>
      </w:r>
      <w:r w:rsidRPr="00380C3B">
        <w:rPr>
          <w:rFonts w:cs="B Nazanin"/>
          <w:sz w:val="26"/>
          <w:szCs w:val="26"/>
        </w:rPr>
        <w:t>, p. 10)</w:t>
      </w:r>
      <w:r w:rsidRPr="00380C3B">
        <w:rPr>
          <w:rFonts w:cs="B Nazanin" w:hint="cs"/>
          <w:sz w:val="26"/>
          <w:szCs w:val="26"/>
          <w:rtl/>
        </w:rPr>
        <w:t>. به دلیل اجرای برنامه های کار کوتاه مدت، بیکاری در آلمان افزایش چندانی نداشت و از 3 درصد در سال 2019 به 3.7 درصد در سال 2020 رسید. طی همین دوره نرخ بیکاری در انگلستان از 2.8 به 4.6 و در ایتالیا با نرخ بیکاری بالا از 9.3 به 9.5 درصد افزایش یافت. در امریکا افزایش بیکاری چشم</w:t>
      </w:r>
      <w:r w:rsidRPr="00380C3B">
        <w:rPr>
          <w:rFonts w:cs="B Nazanin" w:hint="cs"/>
          <w:sz w:val="26"/>
          <w:szCs w:val="26"/>
          <w:rtl/>
        </w:rPr>
        <w:softHyphen/>
        <w:t xml:space="preserve">گیر بود و از 3.7 درصد در سال 2019 به 8.1 درصد در سال بعد افزایش پیدا کرد </w:t>
      </w:r>
      <w:r w:rsidRPr="00380C3B">
        <w:rPr>
          <w:rFonts w:cs="B Nazanin"/>
          <w:sz w:val="26"/>
          <w:szCs w:val="26"/>
        </w:rPr>
        <w:t xml:space="preserve">(OECD </w:t>
      </w:r>
      <w:r w:rsidRPr="00380C3B">
        <w:rPr>
          <w:rFonts w:cs="B Nazanin"/>
          <w:color w:val="0000FF"/>
          <w:sz w:val="26"/>
          <w:szCs w:val="26"/>
        </w:rPr>
        <w:t>2023a</w:t>
      </w:r>
      <w:r w:rsidRPr="00380C3B">
        <w:rPr>
          <w:rFonts w:cs="B Nazanin"/>
          <w:sz w:val="26"/>
          <w:szCs w:val="26"/>
        </w:rPr>
        <w:t xml:space="preserve">, </w:t>
      </w:r>
      <w:r w:rsidRPr="00380C3B">
        <w:rPr>
          <w:rFonts w:cs="B Nazanin"/>
          <w:color w:val="0000FF"/>
          <w:sz w:val="26"/>
          <w:szCs w:val="26"/>
        </w:rPr>
        <w:t>b</w:t>
      </w:r>
      <w:r w:rsidRPr="00380C3B">
        <w:rPr>
          <w:rFonts w:cs="B Nazanin"/>
          <w:sz w:val="26"/>
          <w:szCs w:val="26"/>
        </w:rPr>
        <w:t>)</w:t>
      </w:r>
      <w:r w:rsidRPr="00380C3B">
        <w:rPr>
          <w:rFonts w:cs="B Nazanin" w:hint="cs"/>
          <w:sz w:val="26"/>
          <w:szCs w:val="26"/>
          <w:rtl/>
        </w:rPr>
        <w:t xml:space="preserve">. ولی این ارقام واقعیت را پنهان می کند که بخش فقیر جامعه بیش از ثروتمندان از همه گیری کرونا آسیب دید. به طور مثال در آلمان، افراد بیکار و ساکنین محله های فقیر نشین بیش از نرخ میانگین به کووید -19 مبتلا شدند. بسته شدن مدارس فرصت های تحصیل را برای گروه های کم درآمد بیشتر محدود ساخت. خشونت های خانگی بر علیه زنان نیز طی این دوران افزایش یافت </w:t>
      </w:r>
      <w:r w:rsidRPr="00380C3B">
        <w:rPr>
          <w:sz w:val="26"/>
          <w:szCs w:val="26"/>
        </w:rPr>
        <w:t xml:space="preserve"> (DGB </w:t>
      </w:r>
      <w:r w:rsidRPr="00380C3B">
        <w:rPr>
          <w:color w:val="0000FF"/>
          <w:sz w:val="26"/>
          <w:szCs w:val="26"/>
        </w:rPr>
        <w:t>2021</w:t>
      </w:r>
      <w:r w:rsidRPr="00380C3B">
        <w:rPr>
          <w:sz w:val="26"/>
          <w:szCs w:val="26"/>
        </w:rPr>
        <w:t>, p. 82)</w:t>
      </w:r>
      <w:r w:rsidRPr="00380C3B">
        <w:rPr>
          <w:rFonts w:hint="cs"/>
          <w:sz w:val="26"/>
          <w:szCs w:val="26"/>
          <w:rtl/>
        </w:rPr>
        <w:t>.</w:t>
      </w:r>
    </w:p>
    <w:p w14:paraId="735FE1A3" w14:textId="77777777" w:rsidR="00104083" w:rsidRPr="00380C3B" w:rsidRDefault="00104083" w:rsidP="00051125">
      <w:pPr>
        <w:pStyle w:val="Default"/>
        <w:bidi/>
        <w:spacing w:line="360" w:lineRule="auto"/>
        <w:jc w:val="both"/>
        <w:rPr>
          <w:rFonts w:cs="B Nazanin"/>
          <w:sz w:val="26"/>
          <w:szCs w:val="26"/>
          <w:rtl/>
        </w:rPr>
      </w:pPr>
      <w:r w:rsidRPr="00380C3B">
        <w:rPr>
          <w:rFonts w:cs="B Nazanin" w:hint="cs"/>
          <w:sz w:val="26"/>
          <w:szCs w:val="26"/>
          <w:rtl/>
        </w:rPr>
        <w:t xml:space="preserve">در امریکا حدود 10 درصد جمعیت از بیمه درمانی محروم بود. نسبت اقلیت های قومی و سیاهان در بین افراد فاقد بیمه به نحو نامتناسبی بالا است. به علاوه افزایش بیکاری در امریکا بسیار شدید بود. پرداخت های انتقالی دولت تا حدودی آثار بحران کووید-19 را جبران کرد. ولی مزد بگیران کم درآمد به وضوح بیش از مزد بگیران ثروتمند تحت تاثیر همه گیری کرونا قرار گرفتند و مشکلات مشابهی در امریکا و آلمان تجربه شد </w:t>
      </w:r>
      <w:r w:rsidRPr="00380C3B">
        <w:rPr>
          <w:sz w:val="26"/>
          <w:szCs w:val="26"/>
        </w:rPr>
        <w:t xml:space="preserve"> (Hu </w:t>
      </w:r>
      <w:r w:rsidRPr="00380C3B">
        <w:rPr>
          <w:color w:val="0000FF"/>
          <w:sz w:val="26"/>
          <w:szCs w:val="26"/>
        </w:rPr>
        <w:t>2022</w:t>
      </w:r>
      <w:r w:rsidRPr="00380C3B">
        <w:rPr>
          <w:sz w:val="26"/>
          <w:szCs w:val="26"/>
        </w:rPr>
        <w:t>)</w:t>
      </w:r>
      <w:r w:rsidRPr="00380C3B">
        <w:rPr>
          <w:rFonts w:hint="cs"/>
          <w:sz w:val="26"/>
          <w:szCs w:val="26"/>
          <w:rtl/>
        </w:rPr>
        <w:t xml:space="preserve">. </w:t>
      </w:r>
      <w:r w:rsidRPr="00380C3B">
        <w:rPr>
          <w:rFonts w:cs="B Nazanin" w:hint="cs"/>
          <w:sz w:val="26"/>
          <w:szCs w:val="26"/>
          <w:rtl/>
        </w:rPr>
        <w:t xml:space="preserve">در هر دو کشور </w:t>
      </w:r>
      <w:r w:rsidRPr="00380C3B">
        <w:rPr>
          <w:rFonts w:cs="B Nazanin" w:hint="cs"/>
          <w:sz w:val="26"/>
          <w:szCs w:val="26"/>
          <w:rtl/>
        </w:rPr>
        <w:lastRenderedPageBreak/>
        <w:t>ضریب جینی در دوران بحران کووید -19 اندکی کاهش پیدا کرد زیرا خانوارهای ثروتمند و متوسط الحال کاهش درآمد بیشتری را تجربه کردند</w:t>
      </w:r>
      <w:r w:rsidRPr="00380C3B">
        <w:rPr>
          <w:sz w:val="26"/>
          <w:szCs w:val="26"/>
        </w:rPr>
        <w:t xml:space="preserve"> (Trading Economics </w:t>
      </w:r>
      <w:r w:rsidRPr="00380C3B">
        <w:rPr>
          <w:color w:val="0000FF"/>
          <w:sz w:val="26"/>
          <w:szCs w:val="26"/>
        </w:rPr>
        <w:t>2023</w:t>
      </w:r>
      <w:r w:rsidRPr="00380C3B">
        <w:rPr>
          <w:sz w:val="26"/>
          <w:szCs w:val="26"/>
        </w:rPr>
        <w:t>)</w:t>
      </w:r>
      <w:r w:rsidRPr="00380C3B">
        <w:rPr>
          <w:rFonts w:hint="cs"/>
          <w:sz w:val="26"/>
          <w:szCs w:val="26"/>
          <w:rtl/>
        </w:rPr>
        <w:t xml:space="preserve"> . </w:t>
      </w:r>
      <w:r w:rsidRPr="00380C3B">
        <w:rPr>
          <w:rFonts w:cs="B Nazanin" w:hint="cs"/>
          <w:sz w:val="26"/>
          <w:szCs w:val="26"/>
          <w:rtl/>
        </w:rPr>
        <w:t>کل اتحادیه</w:t>
      </w:r>
      <w:r w:rsidRPr="00380C3B">
        <w:rPr>
          <w:rFonts w:cs="B Nazanin" w:hint="cs"/>
          <w:sz w:val="26"/>
          <w:szCs w:val="26"/>
          <w:rtl/>
        </w:rPr>
        <w:softHyphen/>
        <w:t>ی پولی اروپا مدیریت بحرانی را تجربه کرد که توجه به آن ضروری است. دراین اتحادیه پاسخ مشترکی به بحران کووید -19 داده شد. در آوریل 2020، وزرای اقتصاد کشورهای اتحادیه اروپا برروی اجرای سه برنامه با هزینه</w:t>
      </w:r>
      <w:r w:rsidRPr="00380C3B">
        <w:rPr>
          <w:rFonts w:cs="B Nazanin" w:hint="cs"/>
          <w:sz w:val="26"/>
          <w:szCs w:val="26"/>
          <w:rtl/>
        </w:rPr>
        <w:softHyphen/>
        <w:t xml:space="preserve">ی 540 میلیارد یورو (تقریبا 4 درصد تولید ناخالص داخلی اتحادیه اروپا در سال 2020) توافق کردند. برنامه ی اول، </w:t>
      </w:r>
      <w:r w:rsidRPr="00380C3B">
        <w:rPr>
          <w:rFonts w:cs="Times New Roman" w:hint="cs"/>
          <w:sz w:val="26"/>
          <w:szCs w:val="26"/>
          <w:rtl/>
        </w:rPr>
        <w:t>"</w:t>
      </w:r>
      <w:r w:rsidRPr="00380C3B">
        <w:rPr>
          <w:rFonts w:cs="B Nazanin" w:hint="cs"/>
          <w:i/>
          <w:iCs/>
          <w:sz w:val="26"/>
          <w:szCs w:val="26"/>
          <w:rtl/>
        </w:rPr>
        <w:t>سازوکار ثبات اروپا</w:t>
      </w:r>
      <w:r w:rsidRPr="00380C3B">
        <w:rPr>
          <w:rFonts w:cs="Times New Roman" w:hint="cs"/>
          <w:i/>
          <w:iCs/>
          <w:sz w:val="26"/>
          <w:szCs w:val="26"/>
          <w:rtl/>
        </w:rPr>
        <w:t>"</w:t>
      </w:r>
      <w:r w:rsidRPr="00380C3B">
        <w:rPr>
          <w:rFonts w:cs="B Nazanin" w:hint="cs"/>
          <w:sz w:val="26"/>
          <w:szCs w:val="26"/>
          <w:rtl/>
        </w:rPr>
        <w:t>، طرح تسهیلات اضافی به کشورهای عضو اتحادیه</w:t>
      </w:r>
      <w:r w:rsidRPr="00380C3B">
        <w:rPr>
          <w:rFonts w:cs="B Nazanin" w:hint="cs"/>
          <w:sz w:val="26"/>
          <w:szCs w:val="26"/>
          <w:rtl/>
        </w:rPr>
        <w:softHyphen/>
        <w:t>ی پولی اروپا ارائه کرد. برنامه</w:t>
      </w:r>
      <w:r w:rsidRPr="00380C3B">
        <w:rPr>
          <w:rFonts w:cs="B Nazanin" w:hint="cs"/>
          <w:sz w:val="26"/>
          <w:szCs w:val="26"/>
          <w:rtl/>
        </w:rPr>
        <w:softHyphen/>
        <w:t xml:space="preserve">ی دوم، </w:t>
      </w:r>
      <w:r w:rsidRPr="00380C3B">
        <w:rPr>
          <w:rFonts w:cs="Times New Roman" w:hint="cs"/>
          <w:sz w:val="26"/>
          <w:szCs w:val="26"/>
          <w:rtl/>
        </w:rPr>
        <w:t>"</w:t>
      </w:r>
      <w:r w:rsidRPr="00380C3B">
        <w:rPr>
          <w:rFonts w:cs="B Nazanin" w:hint="cs"/>
          <w:i/>
          <w:iCs/>
          <w:sz w:val="26"/>
          <w:szCs w:val="26"/>
          <w:rtl/>
        </w:rPr>
        <w:t>بانک سرمایه گذاری اروپا</w:t>
      </w:r>
      <w:r w:rsidRPr="00380C3B">
        <w:rPr>
          <w:rFonts w:cs="Times New Roman" w:hint="cs"/>
          <w:sz w:val="26"/>
          <w:szCs w:val="26"/>
          <w:rtl/>
        </w:rPr>
        <w:t>"</w:t>
      </w:r>
      <w:r w:rsidRPr="00380C3B">
        <w:rPr>
          <w:rFonts w:cs="B Nazanin" w:hint="cs"/>
          <w:sz w:val="26"/>
          <w:szCs w:val="26"/>
          <w:rtl/>
        </w:rPr>
        <w:t>، با مالکیت کشورهای عضو اتحادیه اروپا موظف گردید که میزان تسهیلات به شرکت ها را افزایش دهد؛ و سوم، برنامه</w:t>
      </w:r>
      <w:r w:rsidRPr="00380C3B">
        <w:rPr>
          <w:rFonts w:cs="B Nazanin" w:hint="cs"/>
          <w:sz w:val="26"/>
          <w:szCs w:val="26"/>
          <w:rtl/>
        </w:rPr>
        <w:softHyphen/>
        <w:t xml:space="preserve">ی </w:t>
      </w:r>
      <w:r w:rsidRPr="00380C3B">
        <w:rPr>
          <w:rFonts w:cs="Times New Roman" w:hint="cs"/>
          <w:sz w:val="26"/>
          <w:szCs w:val="26"/>
          <w:rtl/>
        </w:rPr>
        <w:t>"</w:t>
      </w:r>
      <w:r w:rsidRPr="00380C3B">
        <w:rPr>
          <w:rFonts w:cs="B Nazanin" w:hint="cs"/>
          <w:i/>
          <w:iCs/>
          <w:sz w:val="26"/>
          <w:szCs w:val="26"/>
          <w:rtl/>
        </w:rPr>
        <w:t>حمایت برای کاهش خطر افزایش بیکاری در شرایط اضطراری</w:t>
      </w:r>
      <w:r w:rsidRPr="00380C3B">
        <w:rPr>
          <w:rFonts w:cs="Times New Roman" w:hint="cs"/>
          <w:sz w:val="26"/>
          <w:szCs w:val="26"/>
          <w:rtl/>
        </w:rPr>
        <w:t>"</w:t>
      </w:r>
      <w:r w:rsidRPr="00380C3B">
        <w:rPr>
          <w:rFonts w:cs="B Nazanin" w:hint="cs"/>
          <w:sz w:val="26"/>
          <w:szCs w:val="26"/>
          <w:rtl/>
        </w:rPr>
        <w:t xml:space="preserve"> که می بایست وضعیت بازار کار را تثبیت کند. مهم تر آن که در جولای 2020 برنامه</w:t>
      </w:r>
      <w:r w:rsidRPr="00380C3B">
        <w:rPr>
          <w:rFonts w:cs="B Nazanin" w:hint="cs"/>
          <w:sz w:val="26"/>
          <w:szCs w:val="26"/>
          <w:rtl/>
        </w:rPr>
        <w:softHyphen/>
        <w:t xml:space="preserve">ی </w:t>
      </w:r>
      <w:r w:rsidRPr="00380C3B">
        <w:rPr>
          <w:rFonts w:cs="Times New Roman" w:hint="cs"/>
          <w:sz w:val="26"/>
          <w:szCs w:val="26"/>
          <w:rtl/>
        </w:rPr>
        <w:t>"</w:t>
      </w:r>
      <w:r w:rsidRPr="00380C3B">
        <w:rPr>
          <w:rFonts w:cs="B Nazanin" w:hint="cs"/>
          <w:i/>
          <w:iCs/>
          <w:sz w:val="26"/>
          <w:szCs w:val="26"/>
          <w:rtl/>
        </w:rPr>
        <w:t>نسل آینده</w:t>
      </w:r>
      <w:r w:rsidRPr="00380C3B">
        <w:rPr>
          <w:rFonts w:cs="B Nazanin" w:hint="cs"/>
          <w:i/>
          <w:iCs/>
          <w:sz w:val="26"/>
          <w:szCs w:val="26"/>
          <w:rtl/>
        </w:rPr>
        <w:softHyphen/>
        <w:t>ی اتحادیه</w:t>
      </w:r>
      <w:r w:rsidRPr="00380C3B">
        <w:rPr>
          <w:rFonts w:cs="B Nazanin" w:hint="cs"/>
          <w:i/>
          <w:iCs/>
          <w:sz w:val="26"/>
          <w:szCs w:val="26"/>
          <w:rtl/>
        </w:rPr>
        <w:softHyphen/>
        <w:t>ی اروپا</w:t>
      </w:r>
      <w:r w:rsidRPr="00380C3B">
        <w:rPr>
          <w:rFonts w:cs="Times New Roman" w:hint="cs"/>
          <w:sz w:val="26"/>
          <w:szCs w:val="26"/>
          <w:rtl/>
        </w:rPr>
        <w:t>"</w:t>
      </w:r>
      <w:r w:rsidRPr="00380C3B">
        <w:rPr>
          <w:rFonts w:cs="B Nazanin" w:hint="cs"/>
          <w:sz w:val="26"/>
          <w:szCs w:val="26"/>
          <w:rtl/>
        </w:rPr>
        <w:t xml:space="preserve"> با ارزشی معادل 6 درصد تولید ناخالص داخلی اتحادیه اروپا در سطح اتحادیه به اجرا گذاشته شد. هدف اصلی در اجرای این برنامه بهبود وضعیت اقتصادی در پی بحران کووید -19، از طریق تسهیل اقتصاد سبز، دیجیتالی کردن و بهبود نظام بهداشت و درمان بود. این برنامه به کمیسیون اروپا اجازه می داد که بیش از 700 میلیارد یورو وام بگیرد و کشورهای عضو به طور مشترک درمقابل دریافت وام متعهد بودند.  چنین برنامه ای قبلا فقط یک بار با مقیاس بزرگ به ارزش 100 میلیارد دلار اجرا شده بود. آلمان پیش از این برنامه همیشه با گرفتن وام مشترک مخالف بود. در اصل کمیسیون اروپا از گرفتن وام و تکیه بر منابع دریافتی از کشورهای عضو برای تامین مالی فعالیت</w:t>
      </w:r>
      <w:r w:rsidRPr="00380C3B">
        <w:rPr>
          <w:rFonts w:cs="B Nazanin" w:hint="cs"/>
          <w:sz w:val="26"/>
          <w:szCs w:val="26"/>
          <w:rtl/>
        </w:rPr>
        <w:softHyphen/>
        <w:t>هایش منع شده بود. ولی نادیده گرفتن این اصل فقط زمانی ممکن بود که در میان مدت بودجه</w:t>
      </w:r>
      <w:r w:rsidRPr="00380C3B">
        <w:rPr>
          <w:rFonts w:cs="B Nazanin"/>
          <w:sz w:val="26"/>
          <w:szCs w:val="26"/>
          <w:rtl/>
        </w:rPr>
        <w:softHyphen/>
      </w:r>
      <w:r w:rsidRPr="00380C3B">
        <w:rPr>
          <w:rFonts w:cs="B Nazanin" w:hint="cs"/>
          <w:sz w:val="26"/>
          <w:szCs w:val="26"/>
          <w:rtl/>
        </w:rPr>
        <w:t>ی اتحادیه اروپا از یک درصد تولید ناخالص داخلی اتحادیه بیشتر نشود</w:t>
      </w:r>
      <w:r w:rsidRPr="00380C3B">
        <w:rPr>
          <w:rFonts w:cs="B Nazanin"/>
          <w:sz w:val="26"/>
          <w:szCs w:val="26"/>
        </w:rPr>
        <w:t xml:space="preserve">(EU </w:t>
      </w:r>
      <w:r w:rsidRPr="00380C3B">
        <w:rPr>
          <w:rFonts w:cs="B Nazanin"/>
          <w:color w:val="0000FF"/>
          <w:sz w:val="26"/>
          <w:szCs w:val="26"/>
        </w:rPr>
        <w:t>2023</w:t>
      </w:r>
      <w:r w:rsidRPr="00380C3B">
        <w:rPr>
          <w:rFonts w:cs="B Nazanin"/>
          <w:sz w:val="26"/>
          <w:szCs w:val="26"/>
        </w:rPr>
        <w:t>)</w:t>
      </w:r>
      <w:r w:rsidRPr="00380C3B">
        <w:rPr>
          <w:rFonts w:cs="B Nazanin" w:hint="cs"/>
          <w:sz w:val="26"/>
          <w:szCs w:val="26"/>
          <w:rtl/>
        </w:rPr>
        <w:t xml:space="preserve">. نهایتا در امریکا و آلمان، مشابه دیگر کشورهای شمال، و درست برعکس کشورهای جنوب، واکنش مالی گسترده ای وجود داشت که به نحو قابل توجهی آثار بحران کووید -19 بر اقتصاد این کشورها را محدود ساخت و مانع بروز وضعیت رکودی و تورم منفی گردید </w:t>
      </w:r>
      <w:r w:rsidRPr="00380C3B">
        <w:rPr>
          <w:rFonts w:cs="B Nazanin"/>
          <w:sz w:val="26"/>
          <w:szCs w:val="26"/>
        </w:rPr>
        <w:t xml:space="preserve"> (De Conti et al. </w:t>
      </w:r>
      <w:proofErr w:type="gramStart"/>
      <w:r w:rsidRPr="00380C3B">
        <w:rPr>
          <w:rFonts w:cs="B Nazanin"/>
          <w:color w:val="0000FF"/>
          <w:sz w:val="26"/>
          <w:szCs w:val="26"/>
        </w:rPr>
        <w:t>2024</w:t>
      </w:r>
      <w:r w:rsidRPr="00380C3B">
        <w:rPr>
          <w:rFonts w:cs="B Nazanin"/>
          <w:sz w:val="26"/>
          <w:szCs w:val="26"/>
        </w:rPr>
        <w:t xml:space="preserve">) </w:t>
      </w:r>
      <w:r w:rsidRPr="00380C3B">
        <w:rPr>
          <w:rFonts w:cs="B Nazanin" w:hint="cs"/>
          <w:sz w:val="26"/>
          <w:szCs w:val="26"/>
          <w:rtl/>
        </w:rPr>
        <w:t>.</w:t>
      </w:r>
      <w:proofErr w:type="gramEnd"/>
    </w:p>
    <w:p w14:paraId="40602D44" w14:textId="77777777" w:rsidR="00104083" w:rsidRPr="00380C3B" w:rsidRDefault="00104083" w:rsidP="00051125">
      <w:pPr>
        <w:pStyle w:val="Default"/>
        <w:bidi/>
        <w:spacing w:line="360" w:lineRule="auto"/>
        <w:jc w:val="both"/>
        <w:rPr>
          <w:rFonts w:cs="B Nazanin"/>
          <w:sz w:val="26"/>
          <w:szCs w:val="26"/>
        </w:rPr>
      </w:pPr>
      <w:r w:rsidRPr="00380C3B">
        <w:rPr>
          <w:rFonts w:cs="B Nazanin" w:hint="cs"/>
          <w:sz w:val="26"/>
          <w:szCs w:val="26"/>
          <w:rtl/>
        </w:rPr>
        <w:t>در اتحادیه</w:t>
      </w:r>
      <w:r w:rsidRPr="00380C3B">
        <w:rPr>
          <w:rFonts w:cs="B Nazanin"/>
          <w:sz w:val="26"/>
          <w:szCs w:val="26"/>
          <w:rtl/>
        </w:rPr>
        <w:softHyphen/>
      </w:r>
      <w:r w:rsidRPr="00380C3B">
        <w:rPr>
          <w:rFonts w:cs="B Nazanin" w:hint="cs"/>
          <w:sz w:val="26"/>
          <w:szCs w:val="26"/>
          <w:rtl/>
        </w:rPr>
        <w:t>ی اروپا سیاست پولی نیز در مقابله با بحران بسیار فعال بود. نرخ بهره</w:t>
      </w:r>
      <w:r w:rsidRPr="00380C3B">
        <w:rPr>
          <w:rFonts w:cs="B Nazanin" w:hint="cs"/>
          <w:sz w:val="26"/>
          <w:szCs w:val="26"/>
          <w:rtl/>
        </w:rPr>
        <w:softHyphen/>
        <w:t>ی اسمی دربازار پول در طول سال 2020 منفی باقی ماند و در دوران همه گیری کرونا حتی بیشتر کاهش یافت (رجوع شود به نمودار 5.3). نرخ تنزیل مجدد در حدود صفر باقی ماند و نقدینگی به سوی نظام بانکی سرازیر گردید. در ژانویه 2019، بانک مرکزی اروپا خرید اوراق بهادار را متوقف کرد. ولی در نوامبر 2019، قبل از بروز همه گیری کرونا، به دلیل وضعیت اقتصادی نامناسب منطقه</w:t>
      </w:r>
      <w:r w:rsidRPr="00380C3B">
        <w:rPr>
          <w:rFonts w:cs="B Nazanin" w:hint="cs"/>
          <w:sz w:val="26"/>
          <w:szCs w:val="26"/>
          <w:rtl/>
        </w:rPr>
        <w:softHyphen/>
        <w:t>ی یورو، خرید خالص ماهانه به 20 میلیارد یورو رسید.</w:t>
      </w:r>
    </w:p>
    <w:p w14:paraId="44B557B4" w14:textId="77777777" w:rsidR="00104083" w:rsidRPr="00380C3B" w:rsidRDefault="00104083" w:rsidP="00051125">
      <w:pPr>
        <w:pStyle w:val="Default"/>
        <w:bidi/>
        <w:spacing w:line="360" w:lineRule="auto"/>
        <w:jc w:val="both"/>
        <w:rPr>
          <w:rFonts w:cs="B Nazanin"/>
          <w:sz w:val="26"/>
          <w:szCs w:val="26"/>
          <w:rtl/>
        </w:rPr>
      </w:pPr>
      <w:r w:rsidRPr="00380C3B">
        <w:rPr>
          <w:rFonts w:ascii="PFPAS X+ Te X" w:hAnsi="PFPAS X+ Te X" w:cs="B Nazanin" w:hint="cs"/>
          <w:sz w:val="26"/>
          <w:szCs w:val="26"/>
          <w:rtl/>
        </w:rPr>
        <w:lastRenderedPageBreak/>
        <w:t xml:space="preserve">در اوایل سال 2020، بانک مرکزی اروپا در پی شیوع کووید -19، </w:t>
      </w:r>
      <w:r w:rsidRPr="00380C3B">
        <w:rPr>
          <w:rFonts w:ascii="PFPAS X+ Te X" w:hAnsi="PFPAS X+ Te X" w:cs="Times New Roman" w:hint="cs"/>
          <w:sz w:val="26"/>
          <w:szCs w:val="26"/>
          <w:rtl/>
        </w:rPr>
        <w:t>"</w:t>
      </w:r>
      <w:r w:rsidRPr="00380C3B">
        <w:rPr>
          <w:rFonts w:ascii="PFPAS X+ Te X" w:hAnsi="PFPAS X+ Te X" w:cs="B Nazanin" w:hint="cs"/>
          <w:i/>
          <w:iCs/>
          <w:sz w:val="26"/>
          <w:szCs w:val="26"/>
          <w:rtl/>
        </w:rPr>
        <w:t>برنامه</w:t>
      </w:r>
      <w:r w:rsidRPr="00380C3B">
        <w:rPr>
          <w:rFonts w:ascii="PFPAS X+ Te X" w:hAnsi="PFPAS X+ Te X" w:cs="B Nazanin"/>
          <w:i/>
          <w:iCs/>
          <w:sz w:val="26"/>
          <w:szCs w:val="26"/>
          <w:rtl/>
        </w:rPr>
        <w:softHyphen/>
      </w:r>
      <w:r w:rsidRPr="00380C3B">
        <w:rPr>
          <w:rFonts w:ascii="PFPAS X+ Te X" w:hAnsi="PFPAS X+ Te X" w:cs="B Nazanin" w:hint="cs"/>
          <w:i/>
          <w:iCs/>
          <w:sz w:val="26"/>
          <w:szCs w:val="26"/>
          <w:rtl/>
        </w:rPr>
        <w:t>ی خرید اضطراری در دوران همه</w:t>
      </w:r>
      <w:r w:rsidRPr="00380C3B">
        <w:rPr>
          <w:rFonts w:ascii="PFPAS X+ Te X" w:hAnsi="PFPAS X+ Te X" w:cs="B Nazanin"/>
          <w:i/>
          <w:iCs/>
          <w:sz w:val="26"/>
          <w:szCs w:val="26"/>
          <w:rtl/>
        </w:rPr>
        <w:softHyphen/>
      </w:r>
      <w:r w:rsidRPr="00380C3B">
        <w:rPr>
          <w:rFonts w:ascii="PFPAS X+ Te X" w:hAnsi="PFPAS X+ Te X" w:cs="B Nazanin" w:hint="cs"/>
          <w:i/>
          <w:iCs/>
          <w:sz w:val="26"/>
          <w:szCs w:val="26"/>
          <w:rtl/>
        </w:rPr>
        <w:t>گیری</w:t>
      </w:r>
      <w:r w:rsidRPr="00380C3B">
        <w:rPr>
          <w:rFonts w:ascii="PFPAS X+ Te X" w:hAnsi="PFPAS X+ Te X" w:cs="Times New Roman" w:hint="cs"/>
          <w:i/>
          <w:iCs/>
          <w:sz w:val="26"/>
          <w:szCs w:val="26"/>
          <w:rtl/>
        </w:rPr>
        <w:t>"</w:t>
      </w:r>
      <w:r w:rsidRPr="00380C3B">
        <w:rPr>
          <w:rFonts w:ascii="PFPAS X+ Te X" w:hAnsi="PFPAS X+ Te X" w:cs="B Nazanin" w:hint="cs"/>
          <w:sz w:val="26"/>
          <w:szCs w:val="26"/>
          <w:rtl/>
        </w:rPr>
        <w:t xml:space="preserve"> کرونا را به اجرا گذاشت. بانک مرکزی اروپا، براساس این برنامه، تا پایان مارس 2022، دارایی های مالی به ارزش 1696 میلیارد یورو خریداری کرد که 97 درصد آن خرید اوراق قرضه دولتی بود </w:t>
      </w:r>
      <w:r w:rsidRPr="00380C3B">
        <w:rPr>
          <w:sz w:val="26"/>
          <w:szCs w:val="26"/>
        </w:rPr>
        <w:t xml:space="preserve"> (ECB </w:t>
      </w:r>
      <w:r w:rsidRPr="00380C3B">
        <w:rPr>
          <w:color w:val="0000FF"/>
          <w:sz w:val="26"/>
          <w:szCs w:val="26"/>
        </w:rPr>
        <w:t>2023b</w:t>
      </w:r>
      <w:r w:rsidRPr="00380C3B">
        <w:rPr>
          <w:sz w:val="26"/>
          <w:szCs w:val="26"/>
        </w:rPr>
        <w:t>)</w:t>
      </w:r>
      <w:r w:rsidRPr="00380C3B">
        <w:rPr>
          <w:rFonts w:hint="cs"/>
          <w:sz w:val="26"/>
          <w:szCs w:val="26"/>
          <w:rtl/>
        </w:rPr>
        <w:t xml:space="preserve">. </w:t>
      </w:r>
      <w:r w:rsidRPr="00380C3B">
        <w:rPr>
          <w:rFonts w:cs="B Nazanin" w:hint="cs"/>
          <w:sz w:val="26"/>
          <w:szCs w:val="26"/>
          <w:rtl/>
        </w:rPr>
        <w:t xml:space="preserve">فدرال رزرو به کسادی عمیق اقتصادی ناشی از همه گیری کووید -19 با کاهش سریع نرخ بهره به صفر واکنش نشان داد. در بهار سال 2020، فدرال رزرو برنامه های متعددی برای تثبیت وضعیت اقتصادی به اجرا گذاشت (برای نگاهی به این برنامه ها روجوع شود به </w:t>
      </w:r>
      <w:r w:rsidRPr="00380C3B">
        <w:rPr>
          <w:sz w:val="26"/>
          <w:szCs w:val="26"/>
        </w:rPr>
        <w:t xml:space="preserve">Clarida et al. </w:t>
      </w:r>
      <w:proofErr w:type="gramStart"/>
      <w:r w:rsidRPr="00380C3B">
        <w:rPr>
          <w:color w:val="0000FF"/>
          <w:sz w:val="26"/>
          <w:szCs w:val="26"/>
        </w:rPr>
        <w:t>2021</w:t>
      </w:r>
      <w:r w:rsidRPr="00380C3B">
        <w:rPr>
          <w:rFonts w:cs="B Nazanin" w:hint="cs"/>
          <w:sz w:val="26"/>
          <w:szCs w:val="26"/>
          <w:rtl/>
        </w:rPr>
        <w:t>) .</w:t>
      </w:r>
      <w:proofErr w:type="gramEnd"/>
      <w:r w:rsidRPr="00380C3B">
        <w:rPr>
          <w:rFonts w:cs="B Nazanin" w:hint="cs"/>
          <w:sz w:val="26"/>
          <w:szCs w:val="26"/>
          <w:rtl/>
        </w:rPr>
        <w:t xml:space="preserve"> به طور مثال فدرال رزرو تصمیم گرفت که خرید میزان اوراق بهادار متکی به دارایی و اوراق قرضه خزانه داری را افزایش دهد و اعلام کرد که خرید اوراق خزانه داری و اوراق بهادار متکی به دارایی را به میزان لازم ادامه می</w:t>
      </w:r>
      <w:r w:rsidRPr="00380C3B">
        <w:rPr>
          <w:rFonts w:cs="B Nazanin" w:hint="cs"/>
          <w:sz w:val="26"/>
          <w:szCs w:val="26"/>
          <w:rtl/>
        </w:rPr>
        <w:softHyphen/>
        <w:t xml:space="preserve">دهد. برای تضمین جریان وام به خانوارها و بنگاه ها، تسهیلات متعددی در نظر گرفته شد. برای مثال، </w:t>
      </w:r>
      <w:r w:rsidRPr="00380C3B">
        <w:rPr>
          <w:rFonts w:cs="Times New Roman" w:hint="cs"/>
          <w:sz w:val="26"/>
          <w:szCs w:val="26"/>
          <w:rtl/>
        </w:rPr>
        <w:t>"</w:t>
      </w:r>
      <w:r w:rsidRPr="00380C3B">
        <w:rPr>
          <w:rFonts w:cs="B Nazanin" w:hint="cs"/>
          <w:i/>
          <w:iCs/>
          <w:sz w:val="26"/>
          <w:szCs w:val="26"/>
          <w:rtl/>
        </w:rPr>
        <w:t>تسهیلات برای بازار اولیه</w:t>
      </w:r>
      <w:r w:rsidRPr="00380C3B">
        <w:rPr>
          <w:rFonts w:cs="Times New Roman" w:hint="cs"/>
          <w:sz w:val="26"/>
          <w:szCs w:val="26"/>
          <w:rtl/>
        </w:rPr>
        <w:t>"</w:t>
      </w:r>
      <w:r w:rsidRPr="00380C3B">
        <w:rPr>
          <w:rFonts w:cs="B Nazanin" w:hint="cs"/>
          <w:sz w:val="26"/>
          <w:szCs w:val="26"/>
          <w:rtl/>
        </w:rPr>
        <w:t>، منابعی را در اختیار بنگاه ها  قرار می</w:t>
      </w:r>
      <w:r w:rsidRPr="00380C3B">
        <w:rPr>
          <w:rFonts w:cs="B Nazanin" w:hint="cs"/>
          <w:sz w:val="26"/>
          <w:szCs w:val="26"/>
          <w:rtl/>
        </w:rPr>
        <w:softHyphen/>
        <w:t xml:space="preserve">داد تا فعالیت و ظرفیت خود را در دوران بحران کووید -19حفظ کنند. </w:t>
      </w:r>
      <w:r w:rsidRPr="00380C3B">
        <w:rPr>
          <w:rFonts w:cs="Times New Roman" w:hint="cs"/>
          <w:sz w:val="26"/>
          <w:szCs w:val="26"/>
          <w:rtl/>
        </w:rPr>
        <w:t>"</w:t>
      </w:r>
      <w:r w:rsidRPr="00380C3B">
        <w:rPr>
          <w:rFonts w:cs="B Nazanin" w:hint="cs"/>
          <w:i/>
          <w:iCs/>
          <w:sz w:val="26"/>
          <w:szCs w:val="26"/>
          <w:rtl/>
        </w:rPr>
        <w:t>تسهیلات اعتباری شهرداری</w:t>
      </w:r>
      <w:r w:rsidRPr="00380C3B">
        <w:rPr>
          <w:rFonts w:cs="B Nazanin" w:hint="cs"/>
          <w:i/>
          <w:iCs/>
          <w:sz w:val="26"/>
          <w:szCs w:val="26"/>
          <w:rtl/>
        </w:rPr>
        <w:softHyphen/>
        <w:t>ها</w:t>
      </w:r>
      <w:r w:rsidRPr="00380C3B">
        <w:rPr>
          <w:rFonts w:cs="Times New Roman" w:hint="cs"/>
          <w:sz w:val="26"/>
          <w:szCs w:val="26"/>
          <w:rtl/>
        </w:rPr>
        <w:t>"</w:t>
      </w:r>
      <w:r w:rsidRPr="00380C3B">
        <w:rPr>
          <w:rFonts w:cs="B Nazanin" w:hint="cs"/>
          <w:sz w:val="26"/>
          <w:szCs w:val="26"/>
          <w:rtl/>
        </w:rPr>
        <w:t xml:space="preserve"> برای کمک به دولت و ادارات محلی در نظر گرفته شد. در سطح بین المللی، فدرال رزرو نقدینگی فزاینده ای را در طول سال 2020 در اختیار بانک های مرکزی جهان قرار داد. در ماه مارس، خط سواپ موجود میان فدرال رزرو و بانک مرکزی کانادا، بانک مرکزی انگلستان، بانک مرکزی ژاپن، بانک مرکزی اروپا و بانک مرکزی سوئیس گسترش پیدا کرد. توافق سواپ با بانک های مرکزی 9 کشور دیگر نیز صورت گرفت</w:t>
      </w:r>
      <w:r w:rsidRPr="00380C3B">
        <w:rPr>
          <w:rStyle w:val="FootnoteReference"/>
          <w:rFonts w:cs="B Nazanin"/>
          <w:sz w:val="26"/>
          <w:szCs w:val="26"/>
          <w:rtl/>
        </w:rPr>
        <w:footnoteReference w:id="68"/>
      </w:r>
      <w:r w:rsidRPr="00380C3B">
        <w:rPr>
          <w:rFonts w:cs="B Nazanin" w:hint="cs"/>
          <w:sz w:val="26"/>
          <w:szCs w:val="26"/>
          <w:rtl/>
        </w:rPr>
        <w:t xml:space="preserve">    </w:t>
      </w:r>
    </w:p>
    <w:p w14:paraId="7BF27199" w14:textId="77777777" w:rsidR="00104083" w:rsidRPr="00380C3B" w:rsidRDefault="00104083" w:rsidP="00051125">
      <w:pPr>
        <w:pStyle w:val="Default"/>
        <w:bidi/>
        <w:spacing w:line="360" w:lineRule="auto"/>
        <w:jc w:val="both"/>
        <w:rPr>
          <w:rFonts w:cs="B Nazanin"/>
          <w:sz w:val="26"/>
          <w:szCs w:val="26"/>
          <w:rtl/>
        </w:rPr>
      </w:pPr>
      <w:r w:rsidRPr="00380C3B">
        <w:rPr>
          <w:rFonts w:cs="B Nazanin" w:hint="cs"/>
          <w:sz w:val="26"/>
          <w:szCs w:val="26"/>
          <w:rtl/>
        </w:rPr>
        <w:t>نهاد ناظر بر مقام</w:t>
      </w:r>
      <w:r w:rsidRPr="00380C3B">
        <w:rPr>
          <w:rFonts w:cs="B Nazanin" w:hint="cs"/>
          <w:sz w:val="26"/>
          <w:szCs w:val="26"/>
          <w:rtl/>
        </w:rPr>
        <w:softHyphen/>
        <w:t>های پولی بین المللی به بانک</w:t>
      </w:r>
      <w:r w:rsidRPr="00380C3B">
        <w:rPr>
          <w:rFonts w:cs="B Nazanin" w:hint="cs"/>
          <w:sz w:val="26"/>
          <w:szCs w:val="26"/>
          <w:rtl/>
        </w:rPr>
        <w:softHyphen/>
        <w:t>های خارجی اجازه داد که به طور موقت میزان ذخیره</w:t>
      </w:r>
      <w:r w:rsidRPr="00380C3B">
        <w:rPr>
          <w:rFonts w:cs="B Nazanin" w:hint="cs"/>
          <w:sz w:val="26"/>
          <w:szCs w:val="26"/>
          <w:rtl/>
        </w:rPr>
        <w:softHyphen/>
        <w:t>ی دلار خود را از طریق فروش اوراق قرضه</w:t>
      </w:r>
      <w:r w:rsidRPr="00380C3B">
        <w:rPr>
          <w:rFonts w:cs="B Nazanin"/>
          <w:sz w:val="26"/>
          <w:szCs w:val="26"/>
          <w:rtl/>
        </w:rPr>
        <w:softHyphen/>
      </w:r>
      <w:r w:rsidRPr="00380C3B">
        <w:rPr>
          <w:rFonts w:cs="B Nazanin" w:hint="cs"/>
          <w:sz w:val="26"/>
          <w:szCs w:val="26"/>
          <w:rtl/>
        </w:rPr>
        <w:t>ی دولت امریکا به فدرال رزرو افزایش دهند. توافق نامه های سواپ به نحوی انجام شد که بانک های مرکزی توانستند پول ملی خود را به عنوان وثیقه در اختیار فدرال رزرو قرار دهند. به طور مثال بانک مرکزی اروپا یوروهایی را که تازه منتشر کرده بود را به فدرال رزرو ارائه و در مقابل برای کمک به بانک های اروپایی و تثبیت نرخ ارز، دلار دریافت کند. توافق</w:t>
      </w:r>
      <w:r w:rsidRPr="00380C3B">
        <w:rPr>
          <w:rFonts w:cs="B Nazanin" w:hint="cs"/>
          <w:sz w:val="26"/>
          <w:szCs w:val="26"/>
          <w:rtl/>
        </w:rPr>
        <w:softHyphen/>
        <w:t xml:space="preserve">نامه های سواپ در میان کشورهای شمال، قاعدتا بدون محدودیت است. در واقع فدرال رزرو برای کشورهای </w:t>
      </w:r>
      <w:r w:rsidRPr="00380C3B">
        <w:rPr>
          <w:rFonts w:cs="Times New Roman" w:hint="cs"/>
          <w:sz w:val="26"/>
          <w:szCs w:val="26"/>
          <w:rtl/>
        </w:rPr>
        <w:t>"</w:t>
      </w:r>
      <w:r w:rsidRPr="00380C3B">
        <w:rPr>
          <w:rFonts w:cs="B Nazanin" w:hint="cs"/>
          <w:sz w:val="26"/>
          <w:szCs w:val="26"/>
          <w:rtl/>
        </w:rPr>
        <w:t>شمال</w:t>
      </w:r>
      <w:r w:rsidRPr="00380C3B">
        <w:rPr>
          <w:rFonts w:cs="Times New Roman" w:hint="cs"/>
          <w:sz w:val="26"/>
          <w:szCs w:val="26"/>
          <w:rtl/>
        </w:rPr>
        <w:t>"</w:t>
      </w:r>
      <w:r w:rsidRPr="00380C3B">
        <w:rPr>
          <w:rFonts w:cs="B Nazanin" w:hint="cs"/>
          <w:sz w:val="26"/>
          <w:szCs w:val="26"/>
          <w:rtl/>
        </w:rPr>
        <w:t xml:space="preserve"> و برخی از کشورهای نوظهور </w:t>
      </w:r>
      <w:r w:rsidRPr="00380C3B">
        <w:rPr>
          <w:rFonts w:cs="Times New Roman" w:hint="cs"/>
          <w:sz w:val="26"/>
          <w:szCs w:val="26"/>
          <w:rtl/>
        </w:rPr>
        <w:t>"</w:t>
      </w:r>
      <w:r w:rsidRPr="00380C3B">
        <w:rPr>
          <w:rFonts w:cs="B Nazanin" w:hint="cs"/>
          <w:sz w:val="26"/>
          <w:szCs w:val="26"/>
          <w:rtl/>
        </w:rPr>
        <w:t>دوست</w:t>
      </w:r>
      <w:r w:rsidRPr="00380C3B">
        <w:rPr>
          <w:rFonts w:cs="Times New Roman" w:hint="cs"/>
          <w:sz w:val="26"/>
          <w:szCs w:val="26"/>
          <w:rtl/>
        </w:rPr>
        <w:t>"</w:t>
      </w:r>
      <w:r w:rsidRPr="00380C3B">
        <w:rPr>
          <w:rFonts w:cs="B Nazanin" w:hint="cs"/>
          <w:sz w:val="26"/>
          <w:szCs w:val="26"/>
          <w:rtl/>
        </w:rPr>
        <w:t xml:space="preserve"> به عنوان آخرین مرجع اعطای وام عمل کرد. این توافق نامه ها در جهت ایجاد ثبات در نظام مالی جهانی و در عین حال جلوگیری از وارد آمدن زیان </w:t>
      </w:r>
      <w:r w:rsidRPr="00380C3B">
        <w:rPr>
          <w:rFonts w:cs="B Nazanin" w:hint="cs"/>
          <w:sz w:val="26"/>
          <w:szCs w:val="26"/>
          <w:rtl/>
        </w:rPr>
        <w:lastRenderedPageBreak/>
        <w:t>شدید به بانک</w:t>
      </w:r>
      <w:r w:rsidRPr="00380C3B">
        <w:rPr>
          <w:rFonts w:cs="B Nazanin" w:hint="cs"/>
          <w:sz w:val="26"/>
          <w:szCs w:val="26"/>
          <w:rtl/>
        </w:rPr>
        <w:softHyphen/>
        <w:t>های امریکایی انجام شد. می</w:t>
      </w:r>
      <w:r w:rsidRPr="00380C3B">
        <w:rPr>
          <w:rFonts w:cs="B Nazanin" w:hint="cs"/>
          <w:sz w:val="26"/>
          <w:szCs w:val="26"/>
          <w:rtl/>
        </w:rPr>
        <w:softHyphen/>
        <w:t>توان با کارشناسان فدرال رزرو موافق بود وقتی می نویسند: در امریکا سیاست پولی در پاسخ به بحران کووید از نظر مقیاس، گستره و سرعت بی سابقه بود. ... فدرال رزرو به نحو تحسین برانگیزی عمل کرد و تمامی ابزارهای موجود را به کار گرفت و ابزارهای جدیدی را طراحی کرد و در عرض چند هفته تسهیلات جدیدی را برای کمک به جریان وام برای خانوارها و بنگاه</w:t>
      </w:r>
      <w:r w:rsidRPr="00380C3B">
        <w:rPr>
          <w:rFonts w:cs="B Nazanin" w:hint="cs"/>
          <w:sz w:val="26"/>
          <w:szCs w:val="26"/>
          <w:rtl/>
        </w:rPr>
        <w:softHyphen/>
        <w:t>ها معرفی کرد</w:t>
      </w:r>
      <w:r w:rsidRPr="00380C3B">
        <w:rPr>
          <w:rFonts w:cs="Times New Roman" w:hint="cs"/>
          <w:sz w:val="26"/>
          <w:szCs w:val="26"/>
          <w:rtl/>
        </w:rPr>
        <w:t xml:space="preserve">" </w:t>
      </w:r>
      <w:r w:rsidRPr="00380C3B">
        <w:rPr>
          <w:sz w:val="26"/>
          <w:szCs w:val="26"/>
        </w:rPr>
        <w:t xml:space="preserve"> (Clarida et al. </w:t>
      </w:r>
      <w:r w:rsidRPr="00380C3B">
        <w:rPr>
          <w:color w:val="0000FF"/>
          <w:sz w:val="26"/>
          <w:szCs w:val="26"/>
        </w:rPr>
        <w:t>2021</w:t>
      </w:r>
      <w:r w:rsidRPr="00380C3B">
        <w:rPr>
          <w:sz w:val="26"/>
          <w:szCs w:val="26"/>
        </w:rPr>
        <w:t>, p. 19</w:t>
      </w:r>
      <w:proofErr w:type="gramStart"/>
      <w:r w:rsidRPr="00380C3B">
        <w:rPr>
          <w:sz w:val="26"/>
          <w:szCs w:val="26"/>
        </w:rPr>
        <w:t xml:space="preserve">). </w:t>
      </w:r>
      <w:r w:rsidRPr="00380C3B">
        <w:rPr>
          <w:rFonts w:hint="cs"/>
          <w:sz w:val="26"/>
          <w:szCs w:val="26"/>
          <w:rtl/>
        </w:rPr>
        <w:t xml:space="preserve"> .</w:t>
      </w:r>
      <w:proofErr w:type="gramEnd"/>
    </w:p>
    <w:p w14:paraId="1EFCF94A" w14:textId="77777777" w:rsidR="00104083" w:rsidRPr="00380C3B" w:rsidRDefault="00104083" w:rsidP="00051125">
      <w:pPr>
        <w:pStyle w:val="Default"/>
        <w:bidi/>
        <w:spacing w:line="360" w:lineRule="auto"/>
        <w:jc w:val="both"/>
        <w:rPr>
          <w:rFonts w:cs="B Nazanin"/>
          <w:color w:val="auto"/>
          <w:sz w:val="26"/>
          <w:szCs w:val="26"/>
          <w:rtl/>
        </w:rPr>
      </w:pPr>
      <w:r w:rsidRPr="00380C3B">
        <w:rPr>
          <w:rFonts w:cs="B Nazanin" w:hint="cs"/>
          <w:sz w:val="26"/>
          <w:szCs w:val="26"/>
          <w:rtl/>
        </w:rPr>
        <w:t>مداخلات بانک مرکزی اروپا و فدرال رزرو در ترازنامه ی این دو بانک بر حسب نسبتی از تولید ناخالص داخلی انعکاس یافت (رجوع شود به نمودار 5.4) . از سال1960 تا سال 2008، ترازنامه فدرال رزرو در کل معادل 5 درصد تولید ناخالص داخلی با نوساناتی جزئی است. پس از سال 2008، کل دارایی های فدرال رزرو به 25 درصد افزایش یافت و بعد دوباره به 10 درصد رسید. در طول بحران کووید-19 ترازنامه</w:t>
      </w:r>
      <w:r w:rsidRPr="00380C3B">
        <w:rPr>
          <w:rFonts w:cs="B Nazanin" w:hint="cs"/>
          <w:sz w:val="26"/>
          <w:szCs w:val="26"/>
          <w:rtl/>
        </w:rPr>
        <w:softHyphen/>
        <w:t xml:space="preserve">ی بانک مرکزی مجددا به شدت رشد کرد و در پایان سال 2021 به سطحی در حدود   40 درصد افزایش یافت. پس از آن دوباره کاهش پیدا کرد </w:t>
      </w:r>
      <w:r w:rsidRPr="00380C3B">
        <w:rPr>
          <w:sz w:val="26"/>
          <w:szCs w:val="26"/>
        </w:rPr>
        <w:t xml:space="preserve"> (FRED </w:t>
      </w:r>
      <w:r w:rsidRPr="00380C3B">
        <w:rPr>
          <w:color w:val="0000FF"/>
          <w:sz w:val="26"/>
          <w:szCs w:val="26"/>
        </w:rPr>
        <w:t>2023</w:t>
      </w:r>
      <w:r w:rsidRPr="00380C3B">
        <w:rPr>
          <w:sz w:val="26"/>
          <w:szCs w:val="26"/>
        </w:rPr>
        <w:t>)</w:t>
      </w:r>
      <w:r w:rsidRPr="00380C3B">
        <w:rPr>
          <w:rFonts w:hint="cs"/>
          <w:sz w:val="26"/>
          <w:szCs w:val="26"/>
          <w:rtl/>
        </w:rPr>
        <w:t xml:space="preserve">. </w:t>
      </w:r>
      <w:r w:rsidRPr="00380C3B">
        <w:rPr>
          <w:rFonts w:cs="B Nazanin" w:hint="cs"/>
          <w:sz w:val="26"/>
          <w:szCs w:val="26"/>
          <w:rtl/>
        </w:rPr>
        <w:t>تغییر در ترازنامه</w:t>
      </w:r>
      <w:r w:rsidRPr="00380C3B">
        <w:rPr>
          <w:rFonts w:cs="B Nazanin" w:hint="cs"/>
          <w:sz w:val="26"/>
          <w:szCs w:val="26"/>
          <w:rtl/>
        </w:rPr>
        <w:softHyphen/>
        <w:t>ی بانک مرکزی اروپا از این نیز شدیدتر بود. ترازنامه</w:t>
      </w:r>
      <w:r w:rsidRPr="00380C3B">
        <w:rPr>
          <w:rFonts w:cs="B Nazanin" w:hint="cs"/>
          <w:sz w:val="26"/>
          <w:szCs w:val="26"/>
          <w:rtl/>
        </w:rPr>
        <w:softHyphen/>
        <w:t>ی بانک مرکزی اروپا از 10 درصد تولید ناخالص داخلی در ابتدای بحران مالی در سال 2007 به 30 درصد در دوران بحران یورو افزایش یافت. پس از اندکی کاهش، به دلیل رشد اقتصادی ضعیف در اتحادیه</w:t>
      </w:r>
      <w:r w:rsidRPr="00380C3B">
        <w:rPr>
          <w:rFonts w:cs="B Nazanin"/>
          <w:sz w:val="26"/>
          <w:szCs w:val="26"/>
          <w:rtl/>
        </w:rPr>
        <w:softHyphen/>
      </w:r>
      <w:r w:rsidRPr="00380C3B">
        <w:rPr>
          <w:rFonts w:cs="B Nazanin" w:hint="cs"/>
          <w:sz w:val="26"/>
          <w:szCs w:val="26"/>
          <w:rtl/>
        </w:rPr>
        <w:t>ی پولی اروپا ترازنامه مجددا شروع به افزایش کرد. در سال 2019، تقریبا به 70 درصد تولید ناخالص داخلی اتحادیه</w:t>
      </w:r>
      <w:r w:rsidRPr="00380C3B">
        <w:rPr>
          <w:rFonts w:cs="B Nazanin" w:hint="cs"/>
          <w:sz w:val="26"/>
          <w:szCs w:val="26"/>
          <w:rtl/>
        </w:rPr>
        <w:softHyphen/>
        <w:t>ی پولی اروپا رسید. بعد شروع به کاهش نمود.</w:t>
      </w:r>
      <w:r w:rsidRPr="00380C3B">
        <w:rPr>
          <w:rFonts w:hint="cs"/>
          <w:sz w:val="26"/>
          <w:szCs w:val="26"/>
          <w:rtl/>
        </w:rPr>
        <w:t xml:space="preserve"> </w:t>
      </w:r>
      <w:r w:rsidRPr="00380C3B">
        <w:rPr>
          <w:rFonts w:cs="B Nazanin" w:hint="cs"/>
          <w:color w:val="auto"/>
          <w:sz w:val="26"/>
          <w:szCs w:val="26"/>
          <w:rtl/>
        </w:rPr>
        <w:t>ترازنامه بانک مرکزی انگلستان به طور مستمر افزایش یافت و از 5 درصد پیش از بحران مالی جهانی به 42 درصد در پایان سال 2022 رسید.</w:t>
      </w:r>
      <w:r w:rsidRPr="00380C3B">
        <w:rPr>
          <w:rStyle w:val="FootnoteReference"/>
          <w:rFonts w:cs="B Nazanin"/>
          <w:color w:val="auto"/>
          <w:sz w:val="26"/>
          <w:szCs w:val="26"/>
          <w:rtl/>
        </w:rPr>
        <w:footnoteReference w:id="69"/>
      </w:r>
    </w:p>
    <w:p w14:paraId="69F4455A" w14:textId="77777777" w:rsidR="00104083" w:rsidRPr="00380C3B" w:rsidRDefault="00104083" w:rsidP="00051125">
      <w:pPr>
        <w:pStyle w:val="Default"/>
        <w:bidi/>
        <w:spacing w:line="360" w:lineRule="auto"/>
        <w:jc w:val="both"/>
        <w:rPr>
          <w:rFonts w:cs="B Nazanin"/>
          <w:sz w:val="26"/>
          <w:szCs w:val="26"/>
          <w:rtl/>
        </w:rPr>
      </w:pPr>
      <w:r w:rsidRPr="00380C3B">
        <w:rPr>
          <w:rFonts w:cs="B Nazanin" w:hint="cs"/>
          <w:color w:val="auto"/>
          <w:sz w:val="26"/>
          <w:szCs w:val="26"/>
          <w:rtl/>
        </w:rPr>
        <w:t>هرچند به سبب سیاست های پولی و مالی فعال از خطر بزرگ بحران کووید-19 در کشورهای شمال جلوگیری به عمل آمد ولی وضعیت اقتصادی در بسیاری از کشورهای جنوب وخیم گردید. بدهی خارجی گروهی از کشورهای با درآمد متوسط، از 22 درصد درآمد ناخالص ملی در سال 2010 به 26.1 درصد در سال 2021 افزایش یافت؛ و در میان کشورهای کم درآمد این نسبت از 18 درصد به 51.4 درصد رسید. در پی این روند کشورهای کم درآمد با مشکل بدهی های سنگین در دوران کووید-19 و بحران انرژی مواجه گردیدند. به علاوه مشکل بدهی خارجی شرکت</w:t>
      </w:r>
      <w:r w:rsidRPr="00380C3B">
        <w:rPr>
          <w:rFonts w:cs="B Nazanin" w:hint="cs"/>
          <w:color w:val="auto"/>
          <w:sz w:val="26"/>
          <w:szCs w:val="26"/>
          <w:rtl/>
        </w:rPr>
        <w:softHyphen/>
        <w:t>های خصوصی نیز تشدید شد و بدهی شرکت</w:t>
      </w:r>
      <w:r w:rsidRPr="00380C3B">
        <w:rPr>
          <w:rFonts w:cs="B Nazanin" w:hint="cs"/>
          <w:color w:val="auto"/>
          <w:sz w:val="26"/>
          <w:szCs w:val="26"/>
          <w:rtl/>
        </w:rPr>
        <w:softHyphen/>
        <w:t>ها در کشورهای کم درآمد از 780 میلیون دلار در سال 1990 به 14.3 میلیارد دلار در سال 2021 رسید. میزان بدهی شرکت</w:t>
      </w:r>
      <w:r w:rsidRPr="00380C3B">
        <w:rPr>
          <w:rFonts w:cs="B Nazanin" w:hint="cs"/>
          <w:color w:val="auto"/>
          <w:sz w:val="26"/>
          <w:szCs w:val="26"/>
          <w:rtl/>
        </w:rPr>
        <w:softHyphen/>
        <w:t xml:space="preserve">ها در کشورهای با درآمد متوسط از  49.02 میلیارد </w:t>
      </w:r>
      <w:r w:rsidRPr="00380C3B">
        <w:rPr>
          <w:rFonts w:cs="B Nazanin" w:hint="cs"/>
          <w:color w:val="auto"/>
          <w:sz w:val="26"/>
          <w:szCs w:val="26"/>
          <w:rtl/>
        </w:rPr>
        <w:lastRenderedPageBreak/>
        <w:t xml:space="preserve">دلار در سال 1990 به عدد نجومی 1440 میلیارد دلار در سال 2010 و 2890 میلیارد دلار در سال 2021 افزایش پیدا کرد </w:t>
      </w:r>
      <w:r w:rsidRPr="00380C3B">
        <w:rPr>
          <w:sz w:val="26"/>
          <w:szCs w:val="26"/>
        </w:rPr>
        <w:t xml:space="preserve">(World Bank </w:t>
      </w:r>
      <w:r w:rsidRPr="00380C3B">
        <w:rPr>
          <w:color w:val="0000FF"/>
          <w:sz w:val="26"/>
          <w:szCs w:val="26"/>
        </w:rPr>
        <w:t>2023</w:t>
      </w:r>
      <w:r w:rsidRPr="00380C3B">
        <w:rPr>
          <w:sz w:val="26"/>
          <w:szCs w:val="26"/>
        </w:rPr>
        <w:t>)</w:t>
      </w:r>
      <w:r w:rsidRPr="00380C3B">
        <w:rPr>
          <w:rFonts w:hint="cs"/>
          <w:sz w:val="26"/>
          <w:szCs w:val="26"/>
          <w:rtl/>
        </w:rPr>
        <w:t xml:space="preserve">. </w:t>
      </w:r>
      <w:r w:rsidRPr="00380C3B">
        <w:rPr>
          <w:rFonts w:cs="B Nazanin" w:hint="cs"/>
          <w:sz w:val="26"/>
          <w:szCs w:val="26"/>
          <w:rtl/>
        </w:rPr>
        <w:t>ذکر این نکته ضروری است که بدهی این کشورها به صورت ارز خارجی است و به همین جهت بسیار پر خطر می</w:t>
      </w:r>
      <w:r w:rsidRPr="00380C3B">
        <w:rPr>
          <w:rFonts w:cs="B Nazanin" w:hint="cs"/>
          <w:sz w:val="26"/>
          <w:szCs w:val="26"/>
          <w:rtl/>
        </w:rPr>
        <w:softHyphen/>
        <w:t xml:space="preserve">باشد. </w:t>
      </w:r>
    </w:p>
    <w:p w14:paraId="5B1573BF" w14:textId="77777777" w:rsidR="00104083" w:rsidRPr="00380C3B" w:rsidRDefault="00104083" w:rsidP="00051125">
      <w:pPr>
        <w:pStyle w:val="Default"/>
        <w:bidi/>
        <w:spacing w:line="360" w:lineRule="auto"/>
        <w:jc w:val="both"/>
        <w:rPr>
          <w:sz w:val="26"/>
          <w:szCs w:val="26"/>
          <w:rtl/>
        </w:rPr>
      </w:pPr>
      <w:r w:rsidRPr="00380C3B">
        <w:rPr>
          <w:rFonts w:cs="B Nazanin" w:hint="cs"/>
          <w:sz w:val="26"/>
          <w:szCs w:val="26"/>
          <w:rtl/>
        </w:rPr>
        <w:t>حتی پیش از آغاز جنگ اوکراین، میزان بدهی خارجی دولت ها و شرکت های خصوصی در 135 کشور از مجموع 148 کشور جنوب بحرانی بوده است. در 39 کشور، وضعیت تا حدودی خطرناک ارزیابی شده است. بانک جهانی و صندوق بین المللی پول از طریق اجرای برنامه</w:t>
      </w:r>
      <w:r w:rsidRPr="00380C3B">
        <w:rPr>
          <w:rFonts w:cs="B Nazanin" w:hint="cs"/>
          <w:sz w:val="26"/>
          <w:szCs w:val="26"/>
          <w:rtl/>
        </w:rPr>
        <w:softHyphen/>
        <w:t xml:space="preserve">ی </w:t>
      </w:r>
      <w:r w:rsidRPr="00380C3B">
        <w:rPr>
          <w:rFonts w:cs="Times New Roman" w:hint="cs"/>
          <w:sz w:val="26"/>
          <w:szCs w:val="26"/>
          <w:rtl/>
        </w:rPr>
        <w:t>"</w:t>
      </w:r>
      <w:r w:rsidRPr="00380C3B">
        <w:rPr>
          <w:rFonts w:cs="B Nazanin" w:hint="cs"/>
          <w:i/>
          <w:iCs/>
          <w:sz w:val="26"/>
          <w:szCs w:val="26"/>
          <w:rtl/>
        </w:rPr>
        <w:t>خدمات  تعلیق وام</w:t>
      </w:r>
      <w:r w:rsidRPr="00380C3B">
        <w:rPr>
          <w:rFonts w:cs="Times New Roman" w:hint="cs"/>
          <w:i/>
          <w:iCs/>
          <w:sz w:val="26"/>
          <w:szCs w:val="26"/>
          <w:rtl/>
        </w:rPr>
        <w:t>"</w:t>
      </w:r>
      <w:r w:rsidRPr="00380C3B">
        <w:rPr>
          <w:rFonts w:cs="B Nazanin" w:hint="cs"/>
          <w:sz w:val="26"/>
          <w:szCs w:val="26"/>
          <w:rtl/>
        </w:rPr>
        <w:t xml:space="preserve"> در ماه می سال 2020، از نکول گسترده</w:t>
      </w:r>
      <w:r w:rsidRPr="00380C3B">
        <w:rPr>
          <w:rFonts w:cs="B Nazanin" w:hint="cs"/>
          <w:sz w:val="26"/>
          <w:szCs w:val="26"/>
          <w:rtl/>
        </w:rPr>
        <w:softHyphen/>
        <w:t>ی وام</w:t>
      </w:r>
      <w:r w:rsidRPr="00380C3B">
        <w:rPr>
          <w:rFonts w:cs="B Nazanin" w:hint="cs"/>
          <w:sz w:val="26"/>
          <w:szCs w:val="26"/>
          <w:rtl/>
        </w:rPr>
        <w:softHyphen/>
        <w:t xml:space="preserve">ها جلوگیری به عمل آورده است. بازپرداخت وام برای 73 کشور تعلیق شد؛ ولی بخشودگی وام تا کنون در نظر گرفته نشده است </w:t>
      </w:r>
      <w:r w:rsidRPr="00380C3B">
        <w:rPr>
          <w:rStyle w:val="FootnoteReference"/>
          <w:rFonts w:cs="B Nazanin"/>
          <w:sz w:val="26"/>
          <w:szCs w:val="26"/>
          <w:rtl/>
        </w:rPr>
        <w:footnoteReference w:id="70"/>
      </w:r>
      <w:r w:rsidRPr="00380C3B">
        <w:rPr>
          <w:sz w:val="26"/>
          <w:szCs w:val="26"/>
        </w:rPr>
        <w:t xml:space="preserve"> (Rehbein </w:t>
      </w:r>
      <w:r w:rsidRPr="00380C3B">
        <w:rPr>
          <w:color w:val="0000FF"/>
          <w:sz w:val="26"/>
          <w:szCs w:val="26"/>
        </w:rPr>
        <w:t>2022</w:t>
      </w:r>
      <w:r w:rsidRPr="00380C3B">
        <w:rPr>
          <w:sz w:val="26"/>
          <w:szCs w:val="26"/>
        </w:rPr>
        <w:t>)</w:t>
      </w:r>
      <w:r w:rsidRPr="00380C3B">
        <w:rPr>
          <w:rFonts w:hint="cs"/>
          <w:sz w:val="26"/>
          <w:szCs w:val="26"/>
          <w:rtl/>
        </w:rPr>
        <w:t>.</w:t>
      </w:r>
    </w:p>
    <w:p w14:paraId="61064F5C" w14:textId="77777777" w:rsidR="00104083" w:rsidRPr="00380C3B" w:rsidRDefault="00104083" w:rsidP="00051125">
      <w:pPr>
        <w:pStyle w:val="Default"/>
        <w:bidi/>
        <w:spacing w:line="360" w:lineRule="auto"/>
        <w:jc w:val="both"/>
        <w:rPr>
          <w:rFonts w:cs="B Nazanin"/>
          <w:sz w:val="26"/>
          <w:szCs w:val="26"/>
          <w:rtl/>
        </w:rPr>
      </w:pPr>
      <w:r w:rsidRPr="00380C3B">
        <w:rPr>
          <w:rFonts w:cs="B Nazanin" w:hint="cs"/>
          <w:sz w:val="26"/>
          <w:szCs w:val="26"/>
          <w:rtl/>
        </w:rPr>
        <w:t>کشورهای شمال نسبتا به خوبی با بحران کووید 19 مقابله کردند و توانستند بر چالش های ناشی از آن نسبتا سریع غلبه کنند. بی تردید کشورهای جنوب در چنین وضعیتی قرار نداشتند و در معرض این خطر قرار گرفتند که دوباره در بحران بدهی غرق شوند که سال</w:t>
      </w:r>
      <w:r w:rsidRPr="00380C3B">
        <w:rPr>
          <w:rFonts w:cs="B Nazanin" w:hint="cs"/>
          <w:sz w:val="26"/>
          <w:szCs w:val="26"/>
          <w:rtl/>
        </w:rPr>
        <w:softHyphen/>
        <w:t>ها ادامه یابد. بحران بدهی که با مشکلات زیست محیطی گسترده در بسیاری از کشورها ترکیب  می</w:t>
      </w:r>
      <w:r w:rsidRPr="00380C3B">
        <w:rPr>
          <w:rFonts w:cs="B Nazanin" w:hint="cs"/>
          <w:sz w:val="26"/>
          <w:szCs w:val="26"/>
          <w:rtl/>
        </w:rPr>
        <w:softHyphen/>
        <w:t xml:space="preserve">شد. </w:t>
      </w:r>
    </w:p>
    <w:p w14:paraId="4A1F689E" w14:textId="77777777" w:rsidR="00104083" w:rsidRPr="00380C3B" w:rsidRDefault="00104083" w:rsidP="00051125">
      <w:pPr>
        <w:pStyle w:val="Default"/>
        <w:bidi/>
        <w:spacing w:line="360" w:lineRule="auto"/>
        <w:jc w:val="both"/>
        <w:rPr>
          <w:rFonts w:cs="Times New Roman"/>
          <w:sz w:val="26"/>
          <w:szCs w:val="26"/>
          <w:rtl/>
        </w:rPr>
      </w:pPr>
      <w:r w:rsidRPr="00380C3B">
        <w:rPr>
          <w:rFonts w:cs="B Nazanin" w:hint="cs"/>
          <w:sz w:val="26"/>
          <w:szCs w:val="26"/>
          <w:rtl/>
        </w:rPr>
        <w:t>مقایسه ی میان سیاست های پولی بانک مرکزی اروپا و فدرال رزرو نشان می دهد که فدرال رزرو توانست به طور مستقیم و بدون مباحثات طولانی در اقتصاد مداخله کند (به قسمت بالا رجوع شود). با وجود این نسبت ترازنامه</w:t>
      </w:r>
      <w:r w:rsidRPr="00380C3B">
        <w:rPr>
          <w:rFonts w:cs="B Nazanin"/>
          <w:sz w:val="26"/>
          <w:szCs w:val="26"/>
          <w:rtl/>
        </w:rPr>
        <w:softHyphen/>
      </w:r>
      <w:r w:rsidRPr="00380C3B">
        <w:rPr>
          <w:rFonts w:cs="B Nazanin" w:hint="cs"/>
          <w:sz w:val="26"/>
          <w:szCs w:val="26"/>
          <w:rtl/>
        </w:rPr>
        <w:t>ی بانک مرکزی اروپا به تولید ناخالص داخلی بسیار بیشتر از ترازنامه</w:t>
      </w:r>
      <w:r w:rsidRPr="00380C3B">
        <w:rPr>
          <w:rFonts w:cs="B Nazanin" w:hint="cs"/>
          <w:sz w:val="26"/>
          <w:szCs w:val="26"/>
          <w:rtl/>
        </w:rPr>
        <w:softHyphen/>
        <w:t xml:space="preserve">ی فدرال رزرو افزایش یافت و در سطح بالاتری قرار گرفت (رجوع شود به نمودار 5.4). بانک های مرکزی دیگر کشورهای </w:t>
      </w:r>
      <w:r w:rsidRPr="00380C3B">
        <w:rPr>
          <w:rFonts w:cs="Times New Roman" w:hint="cs"/>
          <w:sz w:val="26"/>
          <w:szCs w:val="26"/>
          <w:rtl/>
        </w:rPr>
        <w:t>"</w:t>
      </w:r>
      <w:r w:rsidRPr="00380C3B">
        <w:rPr>
          <w:rFonts w:cs="B Nazanin" w:hint="cs"/>
          <w:sz w:val="26"/>
          <w:szCs w:val="26"/>
          <w:rtl/>
        </w:rPr>
        <w:t>شمال</w:t>
      </w:r>
      <w:r w:rsidRPr="00380C3B">
        <w:rPr>
          <w:rFonts w:cs="Times New Roman" w:hint="cs"/>
          <w:sz w:val="26"/>
          <w:szCs w:val="26"/>
          <w:rtl/>
        </w:rPr>
        <w:t>"</w:t>
      </w:r>
      <w:r w:rsidRPr="00380C3B">
        <w:rPr>
          <w:rFonts w:cs="B Nazanin" w:hint="cs"/>
          <w:sz w:val="26"/>
          <w:szCs w:val="26"/>
          <w:rtl/>
        </w:rPr>
        <w:t xml:space="preserve"> مداخلات مشابه و حتی گسترده تری داشتند. از آغاز بحران مالی جهانی در سال 2008، سیاست پولی در کشورهای عمده</w:t>
      </w:r>
      <w:r w:rsidRPr="00380C3B">
        <w:rPr>
          <w:rFonts w:cs="B Nazanin" w:hint="cs"/>
          <w:sz w:val="26"/>
          <w:szCs w:val="26"/>
          <w:rtl/>
        </w:rPr>
        <w:softHyphen/>
        <w:t>ی صنعتی غرب از استراتژی مداخله گرانه پیروی کردند که پیش از این تصورش هم ممکن نبود؛ ولی اعمال چنین سیاست</w:t>
      </w:r>
      <w:r w:rsidRPr="00380C3B">
        <w:rPr>
          <w:rFonts w:cs="B Nazanin" w:hint="cs"/>
          <w:sz w:val="26"/>
          <w:szCs w:val="26"/>
          <w:rtl/>
        </w:rPr>
        <w:softHyphen/>
        <w:t xml:space="preserve">هایی برای نجات سیستم اقتصادی به شدت آسیب دیده ضروری بود. </w:t>
      </w:r>
    </w:p>
    <w:p w14:paraId="31FD5A54" w14:textId="57D346EE" w:rsidR="00104083" w:rsidRPr="00380C3B" w:rsidRDefault="00104083" w:rsidP="00051125">
      <w:pPr>
        <w:pStyle w:val="Default"/>
        <w:bidi/>
        <w:spacing w:line="360" w:lineRule="auto"/>
        <w:jc w:val="both"/>
        <w:rPr>
          <w:rFonts w:cs="B Nazanin"/>
          <w:sz w:val="26"/>
          <w:szCs w:val="26"/>
          <w:rtl/>
        </w:rPr>
      </w:pPr>
      <w:r w:rsidRPr="00380C3B">
        <w:rPr>
          <w:rFonts w:cs="B Nazanin" w:hint="cs"/>
          <w:sz w:val="26"/>
          <w:szCs w:val="26"/>
          <w:rtl/>
        </w:rPr>
        <w:lastRenderedPageBreak/>
        <w:t>جاشوا وولبر</w:t>
      </w:r>
      <w:r w:rsidRPr="00380C3B">
        <w:rPr>
          <w:rStyle w:val="FootnoteReference"/>
          <w:rFonts w:cs="B Nazanin"/>
          <w:sz w:val="26"/>
          <w:szCs w:val="26"/>
          <w:rtl/>
        </w:rPr>
        <w:footnoteReference w:id="71"/>
      </w:r>
      <w:r w:rsidRPr="00380C3B">
        <w:rPr>
          <w:rFonts w:cs="B Nazanin" w:hint="cs"/>
          <w:sz w:val="26"/>
          <w:szCs w:val="26"/>
          <w:rtl/>
        </w:rPr>
        <w:t xml:space="preserve"> به درستی از کاپیتالیسم بانک مرکزی سخن می</w:t>
      </w:r>
      <w:r w:rsidRPr="00380C3B">
        <w:rPr>
          <w:rFonts w:cs="B Nazanin"/>
          <w:sz w:val="26"/>
          <w:szCs w:val="26"/>
          <w:rtl/>
        </w:rPr>
        <w:softHyphen/>
      </w:r>
      <w:r w:rsidRPr="00380C3B">
        <w:rPr>
          <w:rFonts w:cs="B Nazanin" w:hint="cs"/>
          <w:sz w:val="26"/>
          <w:szCs w:val="26"/>
          <w:rtl/>
        </w:rPr>
        <w:t>گوید. به باور او، بانک</w:t>
      </w:r>
      <w:r w:rsidRPr="00380C3B">
        <w:rPr>
          <w:rFonts w:cs="B Nazanin"/>
          <w:sz w:val="26"/>
          <w:szCs w:val="26"/>
          <w:rtl/>
        </w:rPr>
        <w:softHyphen/>
      </w:r>
      <w:r w:rsidRPr="00380C3B">
        <w:rPr>
          <w:rFonts w:cs="B Nazanin" w:hint="cs"/>
          <w:sz w:val="26"/>
          <w:szCs w:val="26"/>
          <w:rtl/>
        </w:rPr>
        <w:t>های مرکزی در تثبیت اقتصادی نقش رهبری را بر عهده داشتند و در معرض شوک</w:t>
      </w:r>
      <w:r w:rsidRPr="00380C3B">
        <w:rPr>
          <w:rFonts w:cs="B Nazanin" w:hint="cs"/>
          <w:sz w:val="26"/>
          <w:szCs w:val="26"/>
          <w:rtl/>
        </w:rPr>
        <w:softHyphen/>
        <w:t>های مختلفی قرار گرفتند. کاپیتالیسم بانک مرکزی در اندازه</w:t>
      </w:r>
      <w:r w:rsidRPr="00380C3B">
        <w:rPr>
          <w:rFonts w:cs="B Nazanin" w:hint="cs"/>
          <w:sz w:val="26"/>
          <w:szCs w:val="26"/>
          <w:rtl/>
        </w:rPr>
        <w:softHyphen/>
        <w:t>ی ترازنامه</w:t>
      </w:r>
      <w:r w:rsidRPr="00380C3B">
        <w:rPr>
          <w:rFonts w:cs="B Nazanin" w:hint="cs"/>
          <w:sz w:val="26"/>
          <w:szCs w:val="26"/>
          <w:rtl/>
        </w:rPr>
        <w:softHyphen/>
        <w:t>ی</w:t>
      </w:r>
      <w:r w:rsidR="006E2159" w:rsidRPr="00380C3B">
        <w:rPr>
          <w:rFonts w:cs="B Nazanin" w:hint="cs"/>
          <w:sz w:val="26"/>
          <w:szCs w:val="26"/>
          <w:rtl/>
        </w:rPr>
        <w:t xml:space="preserve"> بانک</w:t>
      </w:r>
      <w:r w:rsidR="006E2159" w:rsidRPr="00380C3B">
        <w:rPr>
          <w:rFonts w:cs="B Nazanin" w:hint="cs"/>
          <w:sz w:val="26"/>
          <w:szCs w:val="26"/>
          <w:rtl/>
        </w:rPr>
        <w:softHyphen/>
        <w:t xml:space="preserve">های مرکزی انعکاس یافت </w:t>
      </w:r>
      <w:r w:rsidRPr="00380C3B">
        <w:rPr>
          <w:rFonts w:cs="B Nazanin" w:hint="cs"/>
          <w:sz w:val="26"/>
          <w:szCs w:val="26"/>
          <w:rtl/>
        </w:rPr>
        <w:t>و سه بعد داشت. اول، نجات نظام مالی از طریق مداخله</w:t>
      </w:r>
      <w:r w:rsidRPr="00380C3B">
        <w:rPr>
          <w:rFonts w:cs="B Nazanin" w:hint="cs"/>
          <w:sz w:val="26"/>
          <w:szCs w:val="26"/>
          <w:rtl/>
        </w:rPr>
        <w:softHyphen/>
        <w:t>ی گسترده، به عنوان آخرین مرجع اعطای وام؛ در حالی که تلاش کرد سرمایه</w:t>
      </w:r>
      <w:r w:rsidRPr="00380C3B">
        <w:rPr>
          <w:rFonts w:cs="B Nazanin" w:hint="cs"/>
          <w:sz w:val="26"/>
          <w:szCs w:val="26"/>
          <w:rtl/>
        </w:rPr>
        <w:softHyphen/>
        <w:t>گذاری را تشویق کند. دوم، تامین مالی بودجه</w:t>
      </w:r>
      <w:r w:rsidRPr="00380C3B">
        <w:rPr>
          <w:rFonts w:cs="B Nazanin" w:hint="cs"/>
          <w:sz w:val="26"/>
          <w:szCs w:val="26"/>
          <w:rtl/>
        </w:rPr>
        <w:softHyphen/>
        <w:t>ی دولت به عنوان آخرین مرجع اعطای وام به موسسات دولتی؛ و سوم، تثبیت کننده</w:t>
      </w:r>
      <w:r w:rsidRPr="00380C3B">
        <w:rPr>
          <w:rFonts w:cs="B Nazanin" w:hint="cs"/>
          <w:sz w:val="26"/>
          <w:szCs w:val="26"/>
          <w:rtl/>
        </w:rPr>
        <w:softHyphen/>
        <w:t>ی نظام مالی بین المللی از طریق توافق نامه های سواپ توسط بانک</w:t>
      </w:r>
      <w:r w:rsidRPr="00380C3B">
        <w:rPr>
          <w:rFonts w:cs="B Nazanin" w:hint="cs"/>
          <w:sz w:val="26"/>
          <w:szCs w:val="26"/>
          <w:rtl/>
        </w:rPr>
        <w:softHyphen/>
        <w:t>های مرکزی عمده</w:t>
      </w:r>
      <w:r w:rsidRPr="00380C3B">
        <w:rPr>
          <w:rFonts w:cs="B Nazanin" w:hint="cs"/>
          <w:sz w:val="26"/>
          <w:szCs w:val="26"/>
          <w:rtl/>
        </w:rPr>
        <w:softHyphen/>
        <w:t xml:space="preserve">ی جهان، به ویژه فدرال رزرو. </w:t>
      </w:r>
    </w:p>
    <w:p w14:paraId="5F7F15B1" w14:textId="77777777" w:rsidR="00104083" w:rsidRPr="00380C3B" w:rsidRDefault="00104083" w:rsidP="00051125">
      <w:pPr>
        <w:pStyle w:val="Default"/>
        <w:bidi/>
        <w:spacing w:line="360" w:lineRule="auto"/>
        <w:jc w:val="both"/>
        <w:rPr>
          <w:rFonts w:cs="B Nazanin"/>
          <w:sz w:val="26"/>
          <w:szCs w:val="26"/>
          <w:rtl/>
        </w:rPr>
      </w:pPr>
      <w:r w:rsidRPr="00380C3B">
        <w:rPr>
          <w:rFonts w:cs="B Nazanin" w:hint="cs"/>
          <w:sz w:val="26"/>
          <w:szCs w:val="26"/>
          <w:rtl/>
        </w:rPr>
        <w:t>با نگاهی دقیق تر به ابعاد مختلف کاپیتالیسم بانک مرکزی مشخص می شود که ایجاد نقدینگی در جهت کمک به نظام مالی صورت پذیرفته است. اول، باید توجه داشت که افزایش نجومی در میزان دارایی</w:t>
      </w:r>
      <w:r w:rsidRPr="00380C3B">
        <w:rPr>
          <w:rFonts w:cs="B Nazanin" w:hint="cs"/>
          <w:sz w:val="26"/>
          <w:szCs w:val="26"/>
          <w:rtl/>
        </w:rPr>
        <w:softHyphen/>
        <w:t>های بانک مرکزی و به تبع آن میزان خلق پول توسط بانک مرکزی معادل پولی که به جریان افتاده نیست. به طور مثال، بانک تسویه بین المللی محاسبه کرده است که در فاصله ی سال های 2008 تا 2018 مجموع دارایی های 23 بانک مرکزی در کشورهای صنعتی پیشرفته پنج برابر شده است؛ در حالی که پول نقد در جریان (سکه و اسکناس) فقط دو برابر شده است. پیش از سال 2008، همبستگی نزدیکی میان پول نقد در جریان و ترازنامه بانک مرکزی، و رشد تولید ناخالص داخلی و ترازنامه بانک مرکزی وجود داشت. محاسبه ی متوسط رشد ترازنامه بانک مرکزی و میزان عرضه پول (</w:t>
      </w:r>
      <w:r w:rsidRPr="00380C3B">
        <w:rPr>
          <w:sz w:val="26"/>
          <w:szCs w:val="26"/>
        </w:rPr>
        <w:t>M3</w:t>
      </w:r>
      <w:r w:rsidRPr="00380C3B">
        <w:rPr>
          <w:rFonts w:cs="B Nazanin" w:hint="cs"/>
          <w:sz w:val="26"/>
          <w:szCs w:val="26"/>
          <w:rtl/>
        </w:rPr>
        <w:t>) در امریکا برای سال های 2005 تا 2020 نشان می دهد که متوسط رشد ترازنامه فدرال رزرو 9.5 درصد و برای عرضه پول (</w:t>
      </w:r>
      <w:r w:rsidRPr="00380C3B">
        <w:rPr>
          <w:sz w:val="26"/>
          <w:szCs w:val="26"/>
        </w:rPr>
        <w:t>M3</w:t>
      </w:r>
      <w:r w:rsidRPr="00380C3B">
        <w:rPr>
          <w:rFonts w:cs="B Nazanin" w:hint="cs"/>
          <w:sz w:val="26"/>
          <w:szCs w:val="26"/>
          <w:rtl/>
        </w:rPr>
        <w:t>) 6.8 درصد بوده است. این نسبت ها برای اتحادیه</w:t>
      </w:r>
      <w:r w:rsidRPr="00380C3B">
        <w:rPr>
          <w:rFonts w:cs="B Nazanin" w:hint="cs"/>
          <w:sz w:val="26"/>
          <w:szCs w:val="26"/>
          <w:rtl/>
        </w:rPr>
        <w:softHyphen/>
        <w:t xml:space="preserve">ی پولی اروپا 11.8 درصد و 4.9 درصد بوده است </w:t>
      </w:r>
      <w:r w:rsidRPr="00380C3B">
        <w:rPr>
          <w:sz w:val="26"/>
          <w:szCs w:val="26"/>
        </w:rPr>
        <w:t xml:space="preserve"> (OECD </w:t>
      </w:r>
      <w:r w:rsidRPr="00380C3B">
        <w:rPr>
          <w:color w:val="0000FF"/>
          <w:sz w:val="26"/>
          <w:szCs w:val="26"/>
        </w:rPr>
        <w:t>2023a</w:t>
      </w:r>
      <w:r w:rsidRPr="00380C3B">
        <w:rPr>
          <w:sz w:val="26"/>
          <w:szCs w:val="26"/>
        </w:rPr>
        <w:t xml:space="preserve">, </w:t>
      </w:r>
      <w:r w:rsidRPr="00380C3B">
        <w:rPr>
          <w:color w:val="0000FF"/>
          <w:sz w:val="26"/>
          <w:szCs w:val="26"/>
        </w:rPr>
        <w:t>b</w:t>
      </w:r>
      <w:r w:rsidRPr="00380C3B">
        <w:rPr>
          <w:sz w:val="26"/>
          <w:szCs w:val="26"/>
        </w:rPr>
        <w:t xml:space="preserve">; FRED </w:t>
      </w:r>
      <w:r w:rsidRPr="00380C3B">
        <w:rPr>
          <w:color w:val="0000FF"/>
          <w:sz w:val="26"/>
          <w:szCs w:val="26"/>
        </w:rPr>
        <w:t>2023</w:t>
      </w:r>
      <w:r w:rsidRPr="00380C3B">
        <w:rPr>
          <w:sz w:val="26"/>
          <w:szCs w:val="26"/>
        </w:rPr>
        <w:t>, own calculation)</w:t>
      </w:r>
      <w:r w:rsidRPr="00380C3B">
        <w:rPr>
          <w:rFonts w:hint="cs"/>
          <w:sz w:val="26"/>
          <w:szCs w:val="26"/>
          <w:rtl/>
        </w:rPr>
        <w:t xml:space="preserve">.  </w:t>
      </w:r>
      <w:r w:rsidRPr="00380C3B">
        <w:rPr>
          <w:rFonts w:cs="B Nazanin" w:hint="cs"/>
          <w:sz w:val="26"/>
          <w:szCs w:val="26"/>
          <w:rtl/>
        </w:rPr>
        <w:t>این تحولات ناشی از این واقعیت است که بخش بزرگی از پول خلق شده توسط بانک مرکزی در نظام مالی باقی می</w:t>
      </w:r>
      <w:r w:rsidRPr="00380C3B">
        <w:rPr>
          <w:rFonts w:cs="B Nazanin"/>
          <w:sz w:val="26"/>
          <w:szCs w:val="26"/>
          <w:rtl/>
        </w:rPr>
        <w:softHyphen/>
      </w:r>
      <w:r w:rsidRPr="00380C3B">
        <w:rPr>
          <w:rFonts w:cs="B Nazanin" w:hint="cs"/>
          <w:sz w:val="26"/>
          <w:szCs w:val="26"/>
          <w:rtl/>
        </w:rPr>
        <w:t>ماند و دارایی</w:t>
      </w:r>
      <w:r w:rsidRPr="00380C3B">
        <w:rPr>
          <w:rFonts w:cs="B Nazanin"/>
          <w:sz w:val="26"/>
          <w:szCs w:val="26"/>
          <w:rtl/>
        </w:rPr>
        <w:softHyphen/>
      </w:r>
      <w:r w:rsidRPr="00380C3B">
        <w:rPr>
          <w:rFonts w:cs="B Nazanin" w:hint="cs"/>
          <w:sz w:val="26"/>
          <w:szCs w:val="26"/>
          <w:rtl/>
        </w:rPr>
        <w:t>های پولی مردم را افزایش               نمی</w:t>
      </w:r>
      <w:r w:rsidRPr="00380C3B">
        <w:rPr>
          <w:rFonts w:cs="B Nazanin" w:hint="cs"/>
          <w:sz w:val="26"/>
          <w:szCs w:val="26"/>
          <w:rtl/>
        </w:rPr>
        <w:softHyphen/>
        <w:t>دهد</w:t>
      </w:r>
      <w:r w:rsidRPr="00380C3B">
        <w:rPr>
          <w:rStyle w:val="FootnoteReference"/>
          <w:rFonts w:cs="B Nazanin"/>
          <w:sz w:val="26"/>
          <w:szCs w:val="26"/>
          <w:rtl/>
        </w:rPr>
        <w:footnoteReference w:id="72"/>
      </w:r>
      <w:r w:rsidRPr="00380C3B">
        <w:rPr>
          <w:rFonts w:cs="B Nazanin" w:hint="cs"/>
          <w:sz w:val="26"/>
          <w:szCs w:val="26"/>
          <w:rtl/>
        </w:rPr>
        <w:t>.</w:t>
      </w:r>
    </w:p>
    <w:p w14:paraId="29700497" w14:textId="77777777" w:rsidR="00104083" w:rsidRPr="00380C3B" w:rsidRDefault="00104083" w:rsidP="00051125">
      <w:pPr>
        <w:pStyle w:val="Default"/>
        <w:bidi/>
        <w:spacing w:line="360" w:lineRule="auto"/>
        <w:jc w:val="both"/>
        <w:rPr>
          <w:rFonts w:cs="B Nazanin"/>
          <w:sz w:val="26"/>
          <w:szCs w:val="26"/>
          <w:rtl/>
        </w:rPr>
      </w:pPr>
      <w:r w:rsidRPr="00380C3B">
        <w:rPr>
          <w:rFonts w:cs="B Nazanin" w:hint="cs"/>
          <w:sz w:val="26"/>
          <w:szCs w:val="26"/>
          <w:rtl/>
        </w:rPr>
        <w:lastRenderedPageBreak/>
        <w:t>بنابراین مهم</w:t>
      </w:r>
      <w:r w:rsidRPr="00380C3B">
        <w:rPr>
          <w:rFonts w:cs="B Nazanin"/>
          <w:sz w:val="26"/>
          <w:szCs w:val="26"/>
          <w:rtl/>
        </w:rPr>
        <w:softHyphen/>
      </w:r>
      <w:r w:rsidRPr="00380C3B">
        <w:rPr>
          <w:rFonts w:cs="B Nazanin" w:hint="cs"/>
          <w:sz w:val="26"/>
          <w:szCs w:val="26"/>
          <w:rtl/>
        </w:rPr>
        <w:t>ترین اثر مداخله</w:t>
      </w:r>
      <w:r w:rsidRPr="00380C3B">
        <w:rPr>
          <w:rFonts w:cs="B Nazanin" w:hint="cs"/>
          <w:sz w:val="26"/>
          <w:szCs w:val="26"/>
          <w:rtl/>
        </w:rPr>
        <w:softHyphen/>
        <w:t>ی گسترده</w:t>
      </w:r>
      <w:r w:rsidRPr="00380C3B">
        <w:rPr>
          <w:rFonts w:cs="B Nazanin"/>
          <w:sz w:val="26"/>
          <w:szCs w:val="26"/>
          <w:rtl/>
        </w:rPr>
        <w:softHyphen/>
      </w:r>
      <w:r w:rsidRPr="00380C3B">
        <w:rPr>
          <w:rFonts w:cs="B Nazanin" w:hint="cs"/>
          <w:sz w:val="26"/>
          <w:szCs w:val="26"/>
          <w:rtl/>
        </w:rPr>
        <w:t>ی بانک</w:t>
      </w:r>
      <w:r w:rsidRPr="00380C3B">
        <w:rPr>
          <w:rFonts w:cs="B Nazanin" w:hint="cs"/>
          <w:sz w:val="26"/>
          <w:szCs w:val="26"/>
          <w:rtl/>
        </w:rPr>
        <w:softHyphen/>
        <w:t>های مرکزی ایجاد ثبات در نظام مالی، از جمله بانکداری در سایه بوده است. این که چنین سیاست</w:t>
      </w:r>
      <w:r w:rsidRPr="00380C3B">
        <w:rPr>
          <w:rFonts w:cs="B Nazanin" w:hint="cs"/>
          <w:sz w:val="26"/>
          <w:szCs w:val="26"/>
          <w:rtl/>
        </w:rPr>
        <w:softHyphen/>
        <w:t>هایی بدون انجام اصلاحات اساسی، به ویژه در بانکداری سایه، تا چه زمانی می تواند موفقیت آمیز باشد، سوالی است که به آن پاسخی نمی</w:t>
      </w:r>
      <w:r w:rsidRPr="00380C3B">
        <w:rPr>
          <w:rFonts w:cs="B Nazanin"/>
          <w:sz w:val="26"/>
          <w:szCs w:val="26"/>
          <w:rtl/>
        </w:rPr>
        <w:softHyphen/>
      </w:r>
      <w:r w:rsidRPr="00380C3B">
        <w:rPr>
          <w:rFonts w:cs="B Nazanin" w:hint="cs"/>
          <w:sz w:val="26"/>
          <w:szCs w:val="26"/>
          <w:rtl/>
        </w:rPr>
        <w:t xml:space="preserve">توان داد. </w:t>
      </w:r>
    </w:p>
    <w:p w14:paraId="496CCDCD" w14:textId="77777777" w:rsidR="00104083" w:rsidRPr="00380C3B" w:rsidRDefault="00104083" w:rsidP="00051125">
      <w:pPr>
        <w:pStyle w:val="Default"/>
        <w:bidi/>
        <w:spacing w:line="360" w:lineRule="auto"/>
        <w:jc w:val="both"/>
        <w:rPr>
          <w:rFonts w:cs="B Nazanin"/>
          <w:sz w:val="26"/>
          <w:szCs w:val="26"/>
          <w:rtl/>
        </w:rPr>
      </w:pPr>
      <w:r w:rsidRPr="00380C3B">
        <w:rPr>
          <w:rFonts w:cs="B Nazanin" w:hint="cs"/>
          <w:sz w:val="26"/>
          <w:szCs w:val="26"/>
          <w:rtl/>
        </w:rPr>
        <w:t>اگر توافق نامه های سواپ برای تامین مالی موسسات مالی به کار گرفته شود، دارایی پولی مردم افزایش نمی</w:t>
      </w:r>
      <w:r w:rsidRPr="00380C3B">
        <w:rPr>
          <w:rFonts w:cs="B Nazanin"/>
          <w:sz w:val="26"/>
          <w:szCs w:val="26"/>
          <w:rtl/>
        </w:rPr>
        <w:softHyphen/>
      </w:r>
      <w:r w:rsidRPr="00380C3B">
        <w:rPr>
          <w:rFonts w:cs="B Nazanin" w:hint="cs"/>
          <w:sz w:val="26"/>
          <w:szCs w:val="26"/>
          <w:rtl/>
        </w:rPr>
        <w:t>یابد. به طور مثال، اگر بانک مرکزی اروپا از توافق سواپ استفاده کرده و به عنوان آخرین مرجع اعطای وام به یک بانک آلمانی کمک کند که باید بدهی خود را به دلار بپردازد؛ ترازنامه</w:t>
      </w:r>
      <w:r w:rsidRPr="00380C3B">
        <w:rPr>
          <w:rFonts w:cs="B Nazanin" w:hint="cs"/>
          <w:sz w:val="26"/>
          <w:szCs w:val="26"/>
          <w:rtl/>
        </w:rPr>
        <w:softHyphen/>
        <w:t>ی فدرال رزرو افزایش پیدا می</w:t>
      </w:r>
      <w:r w:rsidRPr="00380C3B">
        <w:rPr>
          <w:rFonts w:cs="B Nazanin" w:hint="cs"/>
          <w:sz w:val="26"/>
          <w:szCs w:val="26"/>
          <w:rtl/>
        </w:rPr>
        <w:softHyphen/>
        <w:t>کند، ولی دارایی پولی مردم بر حسب دلار امریکا زیاد نمی</w:t>
      </w:r>
      <w:r w:rsidRPr="00380C3B">
        <w:rPr>
          <w:rFonts w:cs="B Nazanin" w:hint="cs"/>
          <w:sz w:val="26"/>
          <w:szCs w:val="26"/>
          <w:rtl/>
        </w:rPr>
        <w:softHyphen/>
        <w:t>شود. اگر بانک مرکزی اروپا از توافق سواپ با فدرال رزرو جهت مداخله در بازار ارز استفاده کند و دلار امریکا را در مقابل یورو به شرکت</w:t>
      </w:r>
      <w:r w:rsidRPr="00380C3B">
        <w:rPr>
          <w:rFonts w:cs="B Nazanin" w:hint="cs"/>
          <w:sz w:val="26"/>
          <w:szCs w:val="26"/>
          <w:rtl/>
        </w:rPr>
        <w:softHyphen/>
        <w:t>های خصوصی بفروشد؛ دارایی پولی مردم در امریکا افزایش می</w:t>
      </w:r>
      <w:r w:rsidRPr="00380C3B">
        <w:rPr>
          <w:rFonts w:cs="B Nazanin" w:hint="cs"/>
          <w:sz w:val="26"/>
          <w:szCs w:val="26"/>
          <w:rtl/>
        </w:rPr>
        <w:softHyphen/>
        <w:t>یابد. ولی چنین سیاستی باید زمانی اعمال شود که یورو ضعیف است و صاحبان ثروت بخواهند دلار داشته باشند. اگر بانک مرکزی به دولت کمک کند تا بدهی خود را بپردازد، دارایی پولی مردم افزایش نخواهد یافت. اگر به طور مثال بانک مرکزی به دولت تسهیلاتی اعطا کند و دولت بدهی خود را به خانوارها بپردازد، دارایی پولی مردم افزایش پیدا نمی</w:t>
      </w:r>
      <w:r w:rsidRPr="00380C3B">
        <w:rPr>
          <w:rFonts w:cs="B Nazanin"/>
          <w:sz w:val="26"/>
          <w:szCs w:val="26"/>
          <w:rtl/>
        </w:rPr>
        <w:softHyphen/>
      </w:r>
      <w:r w:rsidRPr="00380C3B">
        <w:rPr>
          <w:rFonts w:cs="B Nazanin" w:hint="cs"/>
          <w:sz w:val="26"/>
          <w:szCs w:val="26"/>
          <w:rtl/>
        </w:rPr>
        <w:t>کند.</w:t>
      </w:r>
      <w:r w:rsidRPr="00380C3B">
        <w:rPr>
          <w:rFonts w:cs="Times New Roman" w:hint="cs"/>
          <w:sz w:val="26"/>
          <w:szCs w:val="26"/>
          <w:rtl/>
        </w:rPr>
        <w:t xml:space="preserve"> </w:t>
      </w:r>
      <w:r w:rsidRPr="00380C3B">
        <w:rPr>
          <w:rFonts w:cs="B Nazanin" w:hint="cs"/>
          <w:sz w:val="26"/>
          <w:szCs w:val="26"/>
          <w:rtl/>
        </w:rPr>
        <w:t>ولی کنشگران اقتصادی سپرده بانکی بیشتر و اوراق بهادار با بهره</w:t>
      </w:r>
      <w:r w:rsidRPr="00380C3B">
        <w:rPr>
          <w:rFonts w:cs="B Nazanin" w:hint="cs"/>
          <w:sz w:val="26"/>
          <w:szCs w:val="26"/>
          <w:rtl/>
        </w:rPr>
        <w:softHyphen/>
        <w:t>ی کمتری خواهند داشت. مردم باید تصمیم بگیرند که چگونه از سپرده</w:t>
      </w:r>
      <w:r w:rsidRPr="00380C3B">
        <w:rPr>
          <w:rFonts w:cs="B Nazanin" w:hint="cs"/>
          <w:sz w:val="26"/>
          <w:szCs w:val="26"/>
          <w:rtl/>
        </w:rPr>
        <w:softHyphen/>
        <w:t>های اضافی خود استفاده کنند. این وضعیت با حالتی که بانک مرکزی کسر بودجه را تامین می</w:t>
      </w:r>
      <w:r w:rsidRPr="00380C3B">
        <w:rPr>
          <w:rFonts w:cs="B Nazanin" w:hint="cs"/>
          <w:sz w:val="26"/>
          <w:szCs w:val="26"/>
          <w:rtl/>
        </w:rPr>
        <w:softHyphen/>
        <w:t>کند متفاوت است. در این حالت پول از بانک مرکزی از طریق خرید کالا، پرداخت حقوق به کارکنان و ... به سوی بخش خصوصی جریان پیدا می</w:t>
      </w:r>
      <w:r w:rsidRPr="00380C3B">
        <w:rPr>
          <w:rFonts w:cs="B Nazanin" w:hint="cs"/>
          <w:sz w:val="26"/>
          <w:szCs w:val="26"/>
          <w:rtl/>
        </w:rPr>
        <w:softHyphen/>
        <w:t>کند</w:t>
      </w:r>
      <w:r w:rsidR="006E2159" w:rsidRPr="00380C3B">
        <w:rPr>
          <w:rStyle w:val="FootnoteReference"/>
          <w:rFonts w:cs="B Nazanin"/>
          <w:sz w:val="26"/>
          <w:szCs w:val="26"/>
          <w:rtl/>
        </w:rPr>
        <w:footnoteReference w:id="73"/>
      </w:r>
      <w:r w:rsidRPr="00380C3B">
        <w:rPr>
          <w:rFonts w:cs="B Nazanin" w:hint="cs"/>
          <w:sz w:val="26"/>
          <w:szCs w:val="26"/>
          <w:rtl/>
        </w:rPr>
        <w:t xml:space="preserve">.    </w:t>
      </w:r>
    </w:p>
    <w:p w14:paraId="6E200D1C" w14:textId="5F54F7EB" w:rsidR="00104083" w:rsidRPr="00380C3B" w:rsidRDefault="00104083" w:rsidP="00051125">
      <w:pPr>
        <w:pStyle w:val="Default"/>
        <w:bidi/>
        <w:spacing w:line="360" w:lineRule="auto"/>
        <w:jc w:val="both"/>
        <w:rPr>
          <w:rFonts w:cs="B Nazanin"/>
          <w:sz w:val="26"/>
          <w:szCs w:val="26"/>
          <w:rtl/>
        </w:rPr>
      </w:pPr>
      <w:r w:rsidRPr="00380C3B">
        <w:rPr>
          <w:rFonts w:cs="B Nazanin" w:hint="cs"/>
          <w:sz w:val="26"/>
          <w:szCs w:val="26"/>
          <w:rtl/>
        </w:rPr>
        <w:t>در کل مداخلات وسیع از سوی بانک های مرکزی و افزایش پول توسط بانک مرکزی می تواند دارایی پولی در نظام مالی و دارایی پولی مردم را افزایش دهد. اگر دارایی پول اضافی توسط مردم نگهداری شود، مشکلی برای ثبات اقتصاد به وجود نمی</w:t>
      </w:r>
      <w:r w:rsidRPr="00380C3B">
        <w:rPr>
          <w:rFonts w:cs="B Nazanin" w:hint="cs"/>
          <w:sz w:val="26"/>
          <w:szCs w:val="26"/>
          <w:rtl/>
        </w:rPr>
        <w:softHyphen/>
        <w:t>آید؛ ولی اگر مردم بخواهند پول خود را با ارزهای خارجی مبادله کنند، کاهش ارزش پول ملی و تورم بروز می کند. ممکن است دارایی پولی به سوی خرید دارایی</w:t>
      </w:r>
      <w:r w:rsidRPr="00380C3B">
        <w:rPr>
          <w:rFonts w:cs="B Nazanin"/>
          <w:sz w:val="26"/>
          <w:szCs w:val="26"/>
          <w:rtl/>
        </w:rPr>
        <w:softHyphen/>
      </w:r>
      <w:r w:rsidRPr="00380C3B">
        <w:rPr>
          <w:rFonts w:cs="B Nazanin" w:hint="cs"/>
          <w:sz w:val="26"/>
          <w:szCs w:val="26"/>
          <w:rtl/>
        </w:rPr>
        <w:t xml:space="preserve">های واقعی یا بازار بورس هجوم آورد و در بخش مستغلات یا در بورس حباب شکل بگیرد.   </w:t>
      </w:r>
    </w:p>
    <w:p w14:paraId="5EA3CAA1" w14:textId="77777777" w:rsidR="00104083" w:rsidRPr="00380C3B" w:rsidRDefault="00104083" w:rsidP="00051125">
      <w:pPr>
        <w:pStyle w:val="Default"/>
        <w:bidi/>
        <w:spacing w:line="360" w:lineRule="auto"/>
        <w:jc w:val="both"/>
        <w:rPr>
          <w:rFonts w:cs="B Nazanin"/>
          <w:sz w:val="26"/>
          <w:szCs w:val="26"/>
          <w:rtl/>
        </w:rPr>
      </w:pPr>
      <w:r w:rsidRPr="00380C3B">
        <w:rPr>
          <w:rFonts w:cs="B Nazanin" w:hint="cs"/>
          <w:sz w:val="26"/>
          <w:szCs w:val="26"/>
          <w:rtl/>
        </w:rPr>
        <w:lastRenderedPageBreak/>
        <w:t>بانک های مرکزی در کشورهای شمال، حتی در بحران</w:t>
      </w:r>
      <w:r w:rsidRPr="00380C3B">
        <w:rPr>
          <w:rFonts w:cs="B Nazanin" w:hint="cs"/>
          <w:sz w:val="26"/>
          <w:szCs w:val="26"/>
          <w:rtl/>
        </w:rPr>
        <w:softHyphen/>
        <w:t>های عمیق و طولانی، عرصه</w:t>
      </w:r>
      <w:r w:rsidRPr="00380C3B">
        <w:rPr>
          <w:rFonts w:cs="B Nazanin"/>
          <w:sz w:val="26"/>
          <w:szCs w:val="26"/>
          <w:rtl/>
        </w:rPr>
        <w:softHyphen/>
      </w:r>
      <w:r w:rsidRPr="00380C3B">
        <w:rPr>
          <w:rFonts w:cs="B Nazanin" w:hint="cs"/>
          <w:sz w:val="26"/>
          <w:szCs w:val="26"/>
          <w:rtl/>
        </w:rPr>
        <w:t>ی گسترده</w:t>
      </w:r>
      <w:r w:rsidRPr="00380C3B">
        <w:rPr>
          <w:rFonts w:cs="B Nazanin" w:hint="cs"/>
          <w:sz w:val="26"/>
          <w:szCs w:val="26"/>
          <w:rtl/>
        </w:rPr>
        <w:softHyphen/>
        <w:t>ای برای تثبیت اقتصاد ملی در اختیار دارند. بانک مرکزی ژاپن با ترازنامه</w:t>
      </w:r>
      <w:r w:rsidRPr="00380C3B">
        <w:rPr>
          <w:rFonts w:cs="B Nazanin" w:hint="cs"/>
          <w:sz w:val="26"/>
          <w:szCs w:val="26"/>
          <w:rtl/>
        </w:rPr>
        <w:softHyphen/>
        <w:t>ی نجومی به میزان 130 درصد تولید ناخالص داخلی مثالی در این مورد است. در اواسط سال 2023، 51 درصد اوراق قرضه</w:t>
      </w:r>
      <w:r w:rsidRPr="00380C3B">
        <w:rPr>
          <w:rFonts w:cs="B Nazanin" w:hint="cs"/>
          <w:sz w:val="26"/>
          <w:szCs w:val="26"/>
          <w:rtl/>
        </w:rPr>
        <w:softHyphen/>
        <w:t xml:space="preserve">ی دولتی نزد بانک مرکزی ژاپن بود؛ این نسبت برای بانک مرکزی اروپا 38 درصد؛ برای بانک مرکزی انگلستان 37 درصد و برای فدرال رزرو 20 درصد بوده است </w:t>
      </w:r>
      <w:r w:rsidRPr="00380C3B">
        <w:rPr>
          <w:rFonts w:cs="B Nazanin"/>
          <w:sz w:val="26"/>
          <w:szCs w:val="26"/>
        </w:rPr>
        <w:t xml:space="preserve"> (National Bank of Greece </w:t>
      </w:r>
      <w:r w:rsidRPr="00380C3B">
        <w:rPr>
          <w:rFonts w:cs="B Nazanin"/>
          <w:color w:val="0000FF"/>
          <w:sz w:val="26"/>
          <w:szCs w:val="26"/>
        </w:rPr>
        <w:t>2023</w:t>
      </w:r>
      <w:r w:rsidRPr="00380C3B">
        <w:rPr>
          <w:rFonts w:cs="B Nazanin"/>
          <w:sz w:val="26"/>
          <w:szCs w:val="26"/>
        </w:rPr>
        <w:t>)</w:t>
      </w:r>
      <w:r w:rsidRPr="00380C3B">
        <w:rPr>
          <w:rFonts w:cs="B Nazanin" w:hint="cs"/>
          <w:sz w:val="26"/>
          <w:szCs w:val="26"/>
          <w:rtl/>
        </w:rPr>
        <w:t xml:space="preserve">. در این مورد نیز  معلوم نیست که کشورهای شمال تا چه اندازه می توانند تامین مالی بودجه ی دولت از طریق بانک مرکزی را ادامه دهند. </w:t>
      </w:r>
    </w:p>
    <w:p w14:paraId="4CA16C36" w14:textId="77777777" w:rsidR="00104083" w:rsidRPr="00380C3B" w:rsidRDefault="00104083" w:rsidP="00051125">
      <w:pPr>
        <w:pStyle w:val="Default"/>
        <w:bidi/>
        <w:spacing w:line="360" w:lineRule="auto"/>
        <w:jc w:val="both"/>
        <w:rPr>
          <w:sz w:val="26"/>
          <w:szCs w:val="26"/>
        </w:rPr>
      </w:pPr>
      <w:r w:rsidRPr="00380C3B">
        <w:rPr>
          <w:rFonts w:cs="B Nazanin" w:hint="cs"/>
          <w:sz w:val="26"/>
          <w:szCs w:val="26"/>
          <w:rtl/>
        </w:rPr>
        <w:t>کشورهای جنوب چنین راه گریزی ندارند. خطر زمانی جدی می شود که کنشگران اقتصادی اعتماد خود را به ثبات پول ملی از دست بدهند و به خرید ارزهای معتبر روی آورند (رجوع شود به فصول 2 و 4). تحلیل سلسله مراتب ارزی نشان می دهد که عرصه برای اعمال سیاست پولی انبساطی و تامین مالی کسر بودجه از سوی بانک مرکزی برای کشورهای در حال توسعه بسیار محدود است. به علاوه اکثر ارزهای جهان از اعتماد کمی برخوردار هستند. به همین جهت عرصه</w:t>
      </w:r>
      <w:r w:rsidRPr="00380C3B">
        <w:rPr>
          <w:rFonts w:cs="B Nazanin"/>
          <w:sz w:val="26"/>
          <w:szCs w:val="26"/>
          <w:rtl/>
        </w:rPr>
        <w:softHyphen/>
      </w:r>
      <w:r w:rsidRPr="00380C3B">
        <w:rPr>
          <w:rFonts w:cs="B Nazanin" w:hint="cs"/>
          <w:sz w:val="26"/>
          <w:szCs w:val="26"/>
          <w:rtl/>
        </w:rPr>
        <w:t>ی مانور برای سیاست اقتصادی در این کشورهای محدود است. بحران کووید-19 تنها یکی از این نمونه</w:t>
      </w:r>
      <w:r w:rsidRPr="00380C3B">
        <w:rPr>
          <w:rFonts w:cs="B Nazanin"/>
          <w:sz w:val="26"/>
          <w:szCs w:val="26"/>
          <w:rtl/>
        </w:rPr>
        <w:softHyphen/>
      </w:r>
      <w:r w:rsidRPr="00380C3B">
        <w:rPr>
          <w:rFonts w:cs="B Nazanin" w:hint="cs"/>
          <w:sz w:val="26"/>
          <w:szCs w:val="26"/>
          <w:rtl/>
        </w:rPr>
        <w:t xml:space="preserve">ها است </w:t>
      </w:r>
      <w:r w:rsidRPr="00380C3B">
        <w:rPr>
          <w:sz w:val="26"/>
          <w:szCs w:val="26"/>
        </w:rPr>
        <w:t xml:space="preserve">(Herr and Nettekoven </w:t>
      </w:r>
      <w:r w:rsidRPr="00380C3B">
        <w:rPr>
          <w:color w:val="0000FF"/>
          <w:sz w:val="26"/>
          <w:szCs w:val="26"/>
        </w:rPr>
        <w:t>2022</w:t>
      </w:r>
      <w:r w:rsidRPr="00380C3B">
        <w:rPr>
          <w:sz w:val="26"/>
          <w:szCs w:val="26"/>
        </w:rPr>
        <w:t xml:space="preserve">; De Conti et al. </w:t>
      </w:r>
      <w:r w:rsidRPr="00380C3B">
        <w:rPr>
          <w:color w:val="0000FF"/>
          <w:sz w:val="26"/>
          <w:szCs w:val="26"/>
        </w:rPr>
        <w:t>2024</w:t>
      </w:r>
      <w:r w:rsidRPr="00380C3B">
        <w:rPr>
          <w:sz w:val="26"/>
          <w:szCs w:val="26"/>
        </w:rPr>
        <w:t>)</w:t>
      </w:r>
      <w:proofErr w:type="gramStart"/>
      <w:r w:rsidRPr="00380C3B">
        <w:rPr>
          <w:sz w:val="26"/>
          <w:szCs w:val="26"/>
        </w:rPr>
        <w:t xml:space="preserve"> </w:t>
      </w:r>
      <w:r w:rsidRPr="00380C3B">
        <w:rPr>
          <w:rFonts w:hint="cs"/>
          <w:sz w:val="26"/>
          <w:szCs w:val="26"/>
          <w:rtl/>
        </w:rPr>
        <w:t xml:space="preserve"> .</w:t>
      </w:r>
      <w:proofErr w:type="gramEnd"/>
    </w:p>
    <w:p w14:paraId="67C138C5" w14:textId="77777777" w:rsidR="00104083" w:rsidRPr="00380C3B" w:rsidRDefault="00104083" w:rsidP="00051125">
      <w:pPr>
        <w:pStyle w:val="Default"/>
        <w:spacing w:line="360" w:lineRule="auto"/>
        <w:rPr>
          <w:sz w:val="26"/>
          <w:szCs w:val="26"/>
        </w:rPr>
      </w:pPr>
    </w:p>
    <w:p w14:paraId="7AABBFA5" w14:textId="77777777" w:rsidR="00104083" w:rsidRPr="00380C3B" w:rsidRDefault="00104083" w:rsidP="00051125">
      <w:pPr>
        <w:pStyle w:val="Default"/>
        <w:spacing w:line="360" w:lineRule="auto"/>
        <w:rPr>
          <w:sz w:val="26"/>
          <w:szCs w:val="26"/>
        </w:rPr>
      </w:pPr>
    </w:p>
    <w:p w14:paraId="29E4143B" w14:textId="77777777" w:rsidR="00104083" w:rsidRPr="00380C3B" w:rsidRDefault="00104083" w:rsidP="00051125">
      <w:pPr>
        <w:pStyle w:val="Default"/>
        <w:spacing w:line="360" w:lineRule="auto"/>
        <w:rPr>
          <w:sz w:val="26"/>
          <w:szCs w:val="26"/>
        </w:rPr>
      </w:pPr>
    </w:p>
    <w:p w14:paraId="2DE8D581" w14:textId="0E42EAA8" w:rsidR="00104083" w:rsidRPr="00380C3B" w:rsidRDefault="002D37FE" w:rsidP="00051125">
      <w:pPr>
        <w:pStyle w:val="Default"/>
        <w:bidi/>
        <w:spacing w:line="360" w:lineRule="auto"/>
        <w:rPr>
          <w:rFonts w:cs="B Nazanin"/>
          <w:b/>
          <w:bCs/>
          <w:sz w:val="26"/>
          <w:szCs w:val="26"/>
          <w:rtl/>
        </w:rPr>
      </w:pPr>
      <w:r>
        <w:rPr>
          <w:rFonts w:cs="B Nazanin" w:hint="cs"/>
          <w:b/>
          <w:bCs/>
          <w:sz w:val="26"/>
          <w:szCs w:val="26"/>
          <w:rtl/>
        </w:rPr>
        <w:t xml:space="preserve">4.5  </w:t>
      </w:r>
      <w:r w:rsidR="00104083" w:rsidRPr="00380C3B">
        <w:rPr>
          <w:rFonts w:cs="B Nazanin" w:hint="cs"/>
          <w:b/>
          <w:bCs/>
          <w:sz w:val="26"/>
          <w:szCs w:val="26"/>
          <w:rtl/>
        </w:rPr>
        <w:t>شوک قیمت انرژی و رکود تورمی پس از سال 2022</w:t>
      </w:r>
    </w:p>
    <w:p w14:paraId="585386EF" w14:textId="77777777" w:rsidR="00104083" w:rsidRPr="00380C3B" w:rsidRDefault="00104083" w:rsidP="00051125">
      <w:pPr>
        <w:pStyle w:val="Default"/>
        <w:bidi/>
        <w:spacing w:line="360" w:lineRule="auto"/>
        <w:jc w:val="both"/>
        <w:rPr>
          <w:rFonts w:cs="B Nazanin"/>
          <w:sz w:val="26"/>
          <w:szCs w:val="26"/>
          <w:vertAlign w:val="subscript"/>
          <w:rtl/>
        </w:rPr>
      </w:pPr>
      <w:r w:rsidRPr="00380C3B">
        <w:rPr>
          <w:rFonts w:cs="B Nazanin" w:hint="cs"/>
          <w:sz w:val="26"/>
          <w:szCs w:val="26"/>
          <w:rtl/>
        </w:rPr>
        <w:t>در قسمت قبل توضیح داده شد که پس از بحران مالی سال 2008 کشورهای شمال تورم بسیار پائینی را تجربه کردند؛ به ویژه اتحادیه</w:t>
      </w:r>
      <w:r w:rsidRPr="00380C3B">
        <w:rPr>
          <w:rFonts w:cs="B Nazanin" w:hint="cs"/>
          <w:sz w:val="26"/>
          <w:szCs w:val="26"/>
          <w:rtl/>
        </w:rPr>
        <w:softHyphen/>
        <w:t>ی پولی اروپا چندین بار در آستانه</w:t>
      </w:r>
      <w:r w:rsidRPr="00380C3B">
        <w:rPr>
          <w:rFonts w:cs="B Nazanin" w:hint="cs"/>
          <w:sz w:val="26"/>
          <w:szCs w:val="26"/>
          <w:rtl/>
        </w:rPr>
        <w:softHyphen/>
        <w:t>ی تورم منفی قرار داشت. ژاپن با تورم منفی رو به رو شد. فقط سیاست</w:t>
      </w:r>
      <w:r w:rsidRPr="00380C3B">
        <w:rPr>
          <w:rFonts w:cs="B Nazanin" w:hint="cs"/>
          <w:sz w:val="26"/>
          <w:szCs w:val="26"/>
          <w:rtl/>
        </w:rPr>
        <w:softHyphen/>
        <w:t>های پولی و مالی گسترده مانع از سقوط این کشورها گردید و نگذاشت که رکودی مشابه دهه</w:t>
      </w:r>
      <w:r w:rsidRPr="00380C3B">
        <w:rPr>
          <w:rFonts w:cs="B Nazanin" w:hint="cs"/>
          <w:sz w:val="26"/>
          <w:szCs w:val="26"/>
          <w:rtl/>
        </w:rPr>
        <w:softHyphen/>
        <w:t>ی 1930 روی دهد. شوک قیمت انرژی در سال 2021 بروز کرد؛ هنگامی که کشورهای جهان در تلاش برای خروج از کسادی ناشی از همه گیری کووید -19 بودند. افزایش قیمت انرژی در سال 2022، پس از آغاز جنگ اوکراین در فوریه 2022 شتاب گرفت. عرضه</w:t>
      </w:r>
      <w:r w:rsidRPr="00380C3B">
        <w:rPr>
          <w:rFonts w:cs="B Nazanin" w:hint="cs"/>
          <w:sz w:val="26"/>
          <w:szCs w:val="26"/>
          <w:rtl/>
        </w:rPr>
        <w:softHyphen/>
        <w:t>ی نفت و گاز، به ویژه در اثر تحریم کشورهای نفتی بر علیه واردات از روسیه، کاهش یافت. این تحولات وضعیت کشورهای مختلف را به طور اساسی تغییر داد. دیگر مسئله این نبود که چگونه باید با خطر تورم منفی مبارزه کرد؛ بلکه مشکل چگونگی مهار نرخ</w:t>
      </w:r>
      <w:r w:rsidRPr="00380C3B">
        <w:rPr>
          <w:rFonts w:cs="B Nazanin" w:hint="cs"/>
          <w:sz w:val="26"/>
          <w:szCs w:val="26"/>
          <w:rtl/>
        </w:rPr>
        <w:softHyphen/>
        <w:t>های تورم براساس نرخ</w:t>
      </w:r>
      <w:r w:rsidRPr="00380C3B">
        <w:rPr>
          <w:rFonts w:cs="B Nazanin" w:hint="cs"/>
          <w:sz w:val="26"/>
          <w:szCs w:val="26"/>
          <w:rtl/>
        </w:rPr>
        <w:softHyphen/>
        <w:t>های هدف گذاری شده از سوی بانک مرکزی بود. حافظه</w:t>
      </w:r>
      <w:r w:rsidRPr="00380C3B">
        <w:rPr>
          <w:rFonts w:cs="B Nazanin" w:hint="cs"/>
          <w:sz w:val="26"/>
          <w:szCs w:val="26"/>
          <w:rtl/>
        </w:rPr>
        <w:softHyphen/>
        <w:t>ی سال</w:t>
      </w:r>
      <w:r w:rsidRPr="00380C3B">
        <w:rPr>
          <w:rFonts w:cs="B Nazanin" w:hint="cs"/>
          <w:sz w:val="26"/>
          <w:szCs w:val="26"/>
          <w:rtl/>
        </w:rPr>
        <w:softHyphen/>
        <w:t>های دهه</w:t>
      </w:r>
      <w:r w:rsidRPr="00380C3B">
        <w:rPr>
          <w:rFonts w:cs="B Nazanin"/>
          <w:sz w:val="26"/>
          <w:szCs w:val="26"/>
          <w:rtl/>
        </w:rPr>
        <w:softHyphen/>
      </w:r>
      <w:r w:rsidRPr="00380C3B">
        <w:rPr>
          <w:rFonts w:cs="B Nazanin" w:hint="cs"/>
          <w:sz w:val="26"/>
          <w:szCs w:val="26"/>
          <w:rtl/>
        </w:rPr>
        <w:t xml:space="preserve">ی  1970، از جمله وحشت از بحران و رکود تورمی بیدار شد. </w:t>
      </w:r>
    </w:p>
    <w:p w14:paraId="378F0265" w14:textId="7D7DAA21" w:rsidR="00104083" w:rsidRPr="00380C3B" w:rsidRDefault="00104083" w:rsidP="00051125">
      <w:pPr>
        <w:pStyle w:val="Default"/>
        <w:bidi/>
        <w:spacing w:line="360" w:lineRule="auto"/>
        <w:jc w:val="both"/>
        <w:rPr>
          <w:rFonts w:cs="B Nazanin"/>
          <w:sz w:val="26"/>
          <w:szCs w:val="26"/>
          <w:rtl/>
        </w:rPr>
      </w:pPr>
      <w:r w:rsidRPr="00380C3B">
        <w:rPr>
          <w:rFonts w:cs="B Nazanin" w:hint="cs"/>
          <w:sz w:val="26"/>
          <w:szCs w:val="26"/>
          <w:rtl/>
        </w:rPr>
        <w:lastRenderedPageBreak/>
        <w:t>نمودار 5.7 تحولات قیمت انرژی و مواد غذایی در فاصله</w:t>
      </w:r>
      <w:r w:rsidRPr="00380C3B">
        <w:rPr>
          <w:rFonts w:cs="B Nazanin" w:hint="cs"/>
          <w:sz w:val="26"/>
          <w:szCs w:val="26"/>
          <w:rtl/>
        </w:rPr>
        <w:softHyphen/>
        <w:t>ی سال</w:t>
      </w:r>
      <w:r w:rsidRPr="00380C3B">
        <w:rPr>
          <w:rFonts w:cs="B Nazanin" w:hint="cs"/>
          <w:sz w:val="26"/>
          <w:szCs w:val="26"/>
          <w:rtl/>
        </w:rPr>
        <w:softHyphen/>
        <w:t>های 2005 تا 2023 را نشان می</w:t>
      </w:r>
      <w:r w:rsidRPr="00380C3B">
        <w:rPr>
          <w:rFonts w:cs="B Nazanin" w:hint="cs"/>
          <w:sz w:val="26"/>
          <w:szCs w:val="26"/>
          <w:rtl/>
        </w:rPr>
        <w:softHyphen/>
        <w:t>دهد. پس از کسادی بزرگ  درسال  2009، قیمت انرژی و مواد غذایی برای مدتی طولانی نسبتا ثابت باقی ماند. بعد شوک قیمت انرژی و مواد غذایی فرا رسید که می</w:t>
      </w:r>
      <w:r w:rsidRPr="00380C3B">
        <w:rPr>
          <w:rFonts w:cs="B Nazanin" w:hint="cs"/>
          <w:sz w:val="26"/>
          <w:szCs w:val="26"/>
          <w:rtl/>
        </w:rPr>
        <w:softHyphen/>
        <w:t>توان آن را با شوک اول نفتی در سال 1973 مقایسه کرد. در هر دو مورد، قیمت انرژی به شدت افزایش یافت. قیمت نفت خام در بازارهای بین المللی از 1.82 دلار در هر بشکه در سال 1972 به 10.81 دلار در سال بعد رسید و طی همین مدت قیمت گاز طبیعی از 0.54 دلار در هر متر مکعب به 1.73 دلار بالا رفت. افزایش قیمت نفت خام و گاز در بحران انرژی اخیر که در سال 2021 آغاز شد بسیار شدیدتر بود. در فاصله</w:t>
      </w:r>
      <w:r w:rsidRPr="00380C3B">
        <w:rPr>
          <w:rFonts w:cs="B Nazanin"/>
          <w:sz w:val="26"/>
          <w:szCs w:val="26"/>
          <w:rtl/>
        </w:rPr>
        <w:softHyphen/>
      </w:r>
      <w:r w:rsidRPr="00380C3B">
        <w:rPr>
          <w:rFonts w:cs="B Nazanin" w:hint="cs"/>
          <w:sz w:val="26"/>
          <w:szCs w:val="26"/>
          <w:rtl/>
        </w:rPr>
        <w:t>ی اول سپتامبر 2020 تا دوم نوامبر 2022، قیمت نفت خام از 42.76 دلار به 91.28 دلار و قیمت بین المللی گاز طبیعی از 2.43 دلار به 6.73 دلار جهش کرد. به علاوه، به دلیل جلوگیری از صادرات گندم اوکراین، قیمت مواد غذایی به نحو چشم گیری افزایش پیدا کرد. در آلمان، تورم مواد غذایی از سطحی بسیار پائین در اوایل سال 2023 به بیش از 21 درصد رسید. این نرخ در اتحادیه</w:t>
      </w:r>
      <w:r w:rsidRPr="00380C3B">
        <w:rPr>
          <w:rFonts w:cs="B Nazanin" w:hint="cs"/>
          <w:sz w:val="26"/>
          <w:szCs w:val="26"/>
          <w:rtl/>
        </w:rPr>
        <w:softHyphen/>
        <w:t xml:space="preserve">ی پولی اروپا 18 درصد و در امریکا 11 درصد شد </w:t>
      </w:r>
      <w:r w:rsidRPr="00380C3B">
        <w:rPr>
          <w:rFonts w:cs="B Nazanin"/>
          <w:sz w:val="26"/>
          <w:szCs w:val="26"/>
        </w:rPr>
        <w:t xml:space="preserve">(World Bank </w:t>
      </w:r>
      <w:r w:rsidRPr="00380C3B">
        <w:rPr>
          <w:rFonts w:cs="B Nazanin"/>
          <w:color w:val="0000FF"/>
          <w:sz w:val="26"/>
          <w:szCs w:val="26"/>
        </w:rPr>
        <w:t>2023a</w:t>
      </w:r>
      <w:r w:rsidRPr="00380C3B">
        <w:rPr>
          <w:rFonts w:cs="B Nazanin"/>
          <w:sz w:val="26"/>
          <w:szCs w:val="26"/>
        </w:rPr>
        <w:t xml:space="preserve">; Trading Economics </w:t>
      </w:r>
      <w:r w:rsidRPr="00380C3B">
        <w:rPr>
          <w:rFonts w:cs="B Nazanin"/>
          <w:color w:val="0000FF"/>
          <w:sz w:val="26"/>
          <w:szCs w:val="26"/>
        </w:rPr>
        <w:t>2023</w:t>
      </w:r>
      <w:r w:rsidRPr="00380C3B">
        <w:rPr>
          <w:rFonts w:cs="B Nazanin"/>
          <w:sz w:val="26"/>
          <w:szCs w:val="26"/>
        </w:rPr>
        <w:t>)</w:t>
      </w:r>
      <w:r w:rsidRPr="00380C3B">
        <w:rPr>
          <w:rFonts w:cs="B Nazanin" w:hint="cs"/>
          <w:sz w:val="26"/>
          <w:szCs w:val="26"/>
          <w:rtl/>
        </w:rPr>
        <w:t>. پس از آن افزایش قیمت نفت و گاز و مواد غذایی به سطوح پائین تری کاهش یافت. (برای توضیح بیشتر در مورد تحولات قیمت نفت رجوع شود به فصل 7)</w:t>
      </w:r>
      <w:r w:rsidRPr="00380C3B">
        <w:rPr>
          <w:rStyle w:val="FootnoteReference"/>
          <w:rFonts w:cs="B Nazanin"/>
          <w:sz w:val="26"/>
          <w:szCs w:val="26"/>
          <w:rtl/>
        </w:rPr>
        <w:footnoteReference w:id="74"/>
      </w:r>
      <w:r w:rsidRPr="00380C3B">
        <w:rPr>
          <w:rFonts w:cs="B Nazanin" w:hint="cs"/>
          <w:sz w:val="26"/>
          <w:szCs w:val="26"/>
          <w:rtl/>
        </w:rPr>
        <w:t>.</w:t>
      </w:r>
    </w:p>
    <w:p w14:paraId="49DB9A97" w14:textId="77777777" w:rsidR="00104083" w:rsidRDefault="00104083" w:rsidP="00104083">
      <w:pPr>
        <w:jc w:val="center"/>
        <w:rPr>
          <w:sz w:val="20"/>
          <w:szCs w:val="20"/>
        </w:rPr>
      </w:pPr>
      <w:r w:rsidRPr="00380C3B">
        <w:rPr>
          <w:noProof/>
          <w:sz w:val="26"/>
          <w:szCs w:val="26"/>
          <w:lang w:bidi="fa-IR"/>
        </w:rPr>
        <w:drawing>
          <wp:inline distT="0" distB="0" distL="0" distR="0" wp14:anchorId="7F750411" wp14:editId="626609BC">
            <wp:extent cx="5654606" cy="2995684"/>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9344" cy="2998194"/>
                    </a:xfrm>
                    <a:prstGeom prst="rect">
                      <a:avLst/>
                    </a:prstGeom>
                    <a:noFill/>
                    <a:ln>
                      <a:noFill/>
                    </a:ln>
                  </pic:spPr>
                </pic:pic>
              </a:graphicData>
            </a:graphic>
          </wp:inline>
        </w:drawing>
      </w:r>
    </w:p>
    <w:p w14:paraId="08C67EC2" w14:textId="4B80103B" w:rsidR="00104083" w:rsidRPr="00053648" w:rsidRDefault="00104083" w:rsidP="00104083">
      <w:pPr>
        <w:pStyle w:val="Default"/>
        <w:bidi/>
        <w:jc w:val="center"/>
        <w:rPr>
          <w:rFonts w:cs="B Nazanin"/>
          <w:b/>
          <w:bCs/>
          <w:rtl/>
        </w:rPr>
      </w:pPr>
      <w:bookmarkStart w:id="26" w:name="_Hlk179940149"/>
      <w:r w:rsidRPr="00053648">
        <w:rPr>
          <w:rFonts w:cs="B Nazanin" w:hint="cs"/>
          <w:b/>
          <w:bCs/>
          <w:rtl/>
        </w:rPr>
        <w:t xml:space="preserve">نمودار </w:t>
      </w:r>
      <w:r w:rsidR="00FE1877">
        <w:rPr>
          <w:rFonts w:cs="B Nazanin" w:hint="cs"/>
          <w:b/>
          <w:bCs/>
          <w:rtl/>
        </w:rPr>
        <w:t>7.5</w:t>
      </w:r>
      <w:r w:rsidRPr="00053648">
        <w:rPr>
          <w:rFonts w:cs="B Nazanin" w:hint="cs"/>
          <w:b/>
          <w:bCs/>
          <w:rtl/>
        </w:rPr>
        <w:t xml:space="preserve"> تحولات قیمت انرژی و مواد غذایی </w:t>
      </w:r>
      <w:r w:rsidR="00FE1877">
        <w:rPr>
          <w:rFonts w:cs="B Nazanin" w:hint="cs"/>
          <w:b/>
          <w:bCs/>
          <w:rtl/>
        </w:rPr>
        <w:t>(</w:t>
      </w:r>
      <w:r w:rsidRPr="00053648">
        <w:rPr>
          <w:rFonts w:cs="B Nazanin" w:hint="cs"/>
          <w:b/>
          <w:bCs/>
          <w:rtl/>
        </w:rPr>
        <w:t xml:space="preserve">2005 </w:t>
      </w:r>
      <w:r w:rsidRPr="00053648">
        <w:rPr>
          <w:rFonts w:ascii="Times New Roman" w:hAnsi="Times New Roman" w:cs="Times New Roman" w:hint="cs"/>
          <w:b/>
          <w:bCs/>
          <w:rtl/>
        </w:rPr>
        <w:t>–</w:t>
      </w:r>
      <w:r w:rsidRPr="00053648">
        <w:rPr>
          <w:rFonts w:cs="B Nazanin" w:hint="cs"/>
          <w:b/>
          <w:bCs/>
          <w:rtl/>
        </w:rPr>
        <w:t xml:space="preserve"> جولای 2023</w:t>
      </w:r>
      <w:r w:rsidR="00FE1877">
        <w:rPr>
          <w:rFonts w:cs="B Nazanin" w:hint="cs"/>
          <w:b/>
          <w:bCs/>
          <w:rtl/>
        </w:rPr>
        <w:t>)</w:t>
      </w:r>
    </w:p>
    <w:bookmarkEnd w:id="26"/>
    <w:p w14:paraId="41F97B2B" w14:textId="77777777" w:rsidR="00104083" w:rsidRPr="00053648" w:rsidRDefault="00104083" w:rsidP="00104083">
      <w:pPr>
        <w:pStyle w:val="Default"/>
        <w:bidi/>
        <w:jc w:val="center"/>
        <w:rPr>
          <w:rFonts w:cs="B Nazanin"/>
          <w:sz w:val="20"/>
          <w:szCs w:val="20"/>
          <w:rtl/>
        </w:rPr>
      </w:pPr>
      <w:r w:rsidRPr="00053648">
        <w:rPr>
          <w:rFonts w:cs="B Nazanin" w:hint="cs"/>
          <w:sz w:val="20"/>
          <w:szCs w:val="20"/>
          <w:rtl/>
        </w:rPr>
        <w:t>قیمت ماهانه بر حسب دلار اسمی، قیمت انرژی شامل ذغال سنگ، نفت خام، گاز طبیعی و گاز طبیعی مایع</w:t>
      </w:r>
    </w:p>
    <w:p w14:paraId="1AF6FE49" w14:textId="77777777" w:rsidR="00104083" w:rsidRPr="00053648" w:rsidRDefault="00104083" w:rsidP="00104083">
      <w:pPr>
        <w:pStyle w:val="Default"/>
        <w:bidi/>
        <w:jc w:val="center"/>
        <w:rPr>
          <w:rFonts w:cs="B Nazanin"/>
          <w:sz w:val="20"/>
          <w:szCs w:val="20"/>
          <w:rtl/>
        </w:rPr>
      </w:pPr>
      <w:r w:rsidRPr="00053648">
        <w:rPr>
          <w:rFonts w:cs="B Nazanin" w:hint="cs"/>
          <w:sz w:val="20"/>
          <w:szCs w:val="20"/>
          <w:rtl/>
        </w:rPr>
        <w:t>منبع:</w:t>
      </w:r>
      <w:r>
        <w:rPr>
          <w:rFonts w:hint="cs"/>
          <w:rtl/>
        </w:rPr>
        <w:t xml:space="preserve"> </w:t>
      </w:r>
      <w:proofErr w:type="spellStart"/>
      <w:r w:rsidRPr="00053648">
        <w:rPr>
          <w:sz w:val="17"/>
          <w:szCs w:val="17"/>
        </w:rPr>
        <w:t>WorldBank</w:t>
      </w:r>
      <w:proofErr w:type="spellEnd"/>
      <w:r w:rsidRPr="00053648">
        <w:rPr>
          <w:sz w:val="17"/>
          <w:szCs w:val="17"/>
        </w:rPr>
        <w:t>(</w:t>
      </w:r>
      <w:r w:rsidRPr="00053648">
        <w:rPr>
          <w:color w:val="0000FF"/>
          <w:sz w:val="17"/>
          <w:szCs w:val="17"/>
        </w:rPr>
        <w:t>2023b</w:t>
      </w:r>
      <w:r w:rsidRPr="00053648">
        <w:rPr>
          <w:sz w:val="17"/>
          <w:szCs w:val="17"/>
        </w:rPr>
        <w:t>), Trading Economics (</w:t>
      </w:r>
      <w:r w:rsidRPr="00053648">
        <w:rPr>
          <w:color w:val="0000FF"/>
          <w:sz w:val="17"/>
          <w:szCs w:val="17"/>
        </w:rPr>
        <w:t>2023</w:t>
      </w:r>
      <w:r w:rsidRPr="00053648">
        <w:rPr>
          <w:sz w:val="17"/>
          <w:szCs w:val="17"/>
        </w:rPr>
        <w:t>), author’s calculations</w:t>
      </w:r>
    </w:p>
    <w:p w14:paraId="1085EBF2" w14:textId="77777777" w:rsidR="00104083" w:rsidRDefault="00104083" w:rsidP="00104083">
      <w:pPr>
        <w:pStyle w:val="Default"/>
        <w:rPr>
          <w:rFonts w:cs="B Nazanin"/>
          <w:sz w:val="20"/>
          <w:szCs w:val="20"/>
        </w:rPr>
      </w:pPr>
    </w:p>
    <w:p w14:paraId="7CB969F1" w14:textId="77777777" w:rsidR="00104083" w:rsidRPr="008F5E22" w:rsidRDefault="00104083" w:rsidP="00051125">
      <w:pPr>
        <w:pStyle w:val="Default"/>
        <w:bidi/>
        <w:spacing w:after="120" w:line="360" w:lineRule="auto"/>
        <w:rPr>
          <w:rFonts w:cs="B Nazanin"/>
          <w:sz w:val="26"/>
          <w:szCs w:val="26"/>
          <w:rtl/>
        </w:rPr>
      </w:pPr>
      <w:r w:rsidRPr="008F5E22">
        <w:rPr>
          <w:rFonts w:cs="B Nazanin" w:hint="cs"/>
          <w:sz w:val="26"/>
          <w:szCs w:val="26"/>
          <w:rtl/>
        </w:rPr>
        <w:t xml:space="preserve">شوک قیمتی انرژی و مواد غذایی در مرحله ی دوم تاثیر شدیدتری بر سطح عمومی قیمت ها برجای گذاشت (رجوع شود به نمودار 5.5). در پایان سال 2022، تورم به اوج خود رسید. در آن زمان نرخ تورم در ایتالیا نزدیک به 12 درصد، در انگلستان بیش از 9 درصد، درآلمان بالای 8 درصد، در امریکا بیش از 7 درصد و در کل کشورهای عضو </w:t>
      </w:r>
      <w:r w:rsidRPr="008F5E22">
        <w:rPr>
          <w:rFonts w:cs="B Nazanin"/>
          <w:sz w:val="26"/>
          <w:szCs w:val="26"/>
        </w:rPr>
        <w:t>OECD</w:t>
      </w:r>
      <w:r w:rsidRPr="008F5E22">
        <w:rPr>
          <w:rFonts w:cs="B Nazanin" w:hint="cs"/>
          <w:sz w:val="26"/>
          <w:szCs w:val="26"/>
          <w:rtl/>
        </w:rPr>
        <w:t xml:space="preserve"> بیش از 10 درصد بود </w:t>
      </w:r>
      <w:r w:rsidRPr="008F5E22">
        <w:rPr>
          <w:sz w:val="26"/>
          <w:szCs w:val="26"/>
        </w:rPr>
        <w:t xml:space="preserve">(OECD </w:t>
      </w:r>
      <w:r w:rsidRPr="008F5E22">
        <w:rPr>
          <w:color w:val="0000FF"/>
          <w:sz w:val="26"/>
          <w:szCs w:val="26"/>
        </w:rPr>
        <w:t>2023a</w:t>
      </w:r>
      <w:r w:rsidRPr="008F5E22">
        <w:rPr>
          <w:sz w:val="26"/>
          <w:szCs w:val="26"/>
        </w:rPr>
        <w:t xml:space="preserve">, </w:t>
      </w:r>
      <w:r w:rsidRPr="008F5E22">
        <w:rPr>
          <w:color w:val="0000FF"/>
          <w:sz w:val="26"/>
          <w:szCs w:val="26"/>
        </w:rPr>
        <w:t>b</w:t>
      </w:r>
      <w:r w:rsidRPr="008F5E22">
        <w:rPr>
          <w:sz w:val="26"/>
          <w:szCs w:val="26"/>
        </w:rPr>
        <w:t>)</w:t>
      </w:r>
      <w:r w:rsidRPr="008F5E22">
        <w:rPr>
          <w:rFonts w:cs="B Nazanin" w:hint="cs"/>
          <w:sz w:val="26"/>
          <w:szCs w:val="26"/>
          <w:rtl/>
        </w:rPr>
        <w:t>.</w:t>
      </w:r>
    </w:p>
    <w:p w14:paraId="70224A3E" w14:textId="77777777" w:rsidR="00104083" w:rsidRPr="008F5E22" w:rsidRDefault="00104083" w:rsidP="00051125">
      <w:pPr>
        <w:pStyle w:val="Default"/>
        <w:spacing w:after="120" w:line="360" w:lineRule="auto"/>
        <w:rPr>
          <w:rFonts w:cs="B Nazanin"/>
          <w:sz w:val="26"/>
          <w:szCs w:val="26"/>
        </w:rPr>
      </w:pPr>
    </w:p>
    <w:p w14:paraId="5286B06C" w14:textId="77777777" w:rsidR="00104083" w:rsidRPr="008F5E22" w:rsidRDefault="00104083" w:rsidP="00051125">
      <w:pPr>
        <w:pStyle w:val="Default"/>
        <w:bidi/>
        <w:spacing w:after="120" w:line="360" w:lineRule="auto"/>
        <w:jc w:val="both"/>
        <w:rPr>
          <w:rFonts w:cs="B Nazanin"/>
          <w:sz w:val="26"/>
          <w:szCs w:val="26"/>
          <w:rtl/>
        </w:rPr>
      </w:pPr>
      <w:r w:rsidRPr="008F5E22">
        <w:rPr>
          <w:rFonts w:cs="B Nazanin" w:hint="cs"/>
          <w:sz w:val="26"/>
          <w:szCs w:val="26"/>
          <w:rtl/>
        </w:rPr>
        <w:t xml:space="preserve">پس از آن تورم رو به کاهش گذاشت ولی در سطحی بالاتر از تورم 2 درصدی هدف گذاری شده از سوی بانک های مرکزی قرار گرفت. دلیل اصلی کاهش نرخ تورم افت قیمت مواد اولیه و قیمت مواد غذایی بود. به علاوه تحولات نرخ تورم عمدتا به تغییرات قیمت انرژی و مواد غذایی بستگی دارد و این که آیا شوک شدید قیمتی شکل گیری مارپیچ مزد </w:t>
      </w:r>
      <w:r w:rsidRPr="008F5E22">
        <w:rPr>
          <w:rFonts w:ascii="Times New Roman" w:hAnsi="Times New Roman" w:cs="Times New Roman" w:hint="cs"/>
          <w:sz w:val="26"/>
          <w:szCs w:val="26"/>
          <w:rtl/>
        </w:rPr>
        <w:t>–</w:t>
      </w:r>
      <w:r w:rsidRPr="008F5E22">
        <w:rPr>
          <w:rFonts w:cs="B Nazanin" w:hint="cs"/>
          <w:sz w:val="26"/>
          <w:szCs w:val="26"/>
          <w:rtl/>
        </w:rPr>
        <w:t xml:space="preserve"> قیمت  را به دنبال دارد یا نه. </w:t>
      </w:r>
    </w:p>
    <w:p w14:paraId="142AEF7C" w14:textId="77777777" w:rsidR="00104083" w:rsidRPr="008F5E22" w:rsidRDefault="00104083" w:rsidP="00051125">
      <w:pPr>
        <w:pStyle w:val="Default"/>
        <w:bidi/>
        <w:spacing w:after="120" w:line="360" w:lineRule="auto"/>
        <w:jc w:val="both"/>
        <w:rPr>
          <w:rFonts w:cs="B Nazanin"/>
          <w:sz w:val="26"/>
          <w:szCs w:val="26"/>
          <w:rtl/>
        </w:rPr>
      </w:pPr>
      <w:r w:rsidRPr="008F5E22">
        <w:rPr>
          <w:rFonts w:cs="B Nazanin" w:hint="cs"/>
          <w:sz w:val="26"/>
          <w:szCs w:val="26"/>
          <w:rtl/>
        </w:rPr>
        <w:t xml:space="preserve">در اواخر سال 2021، ارزش یورو در مقابل دلار به نحو قابل توجهی کاهش یافت. در بهار سال 2021، ارزش یک یورو معادل 1.21 دلار بود. در سپتامبر 2022، این برابری به 0.97 دلار در مقابل یک یورو تغییر کرد و مجددا در پاییز سال 2023 به حدود 1 دلار معادل یک یورو رسید </w:t>
      </w:r>
      <w:r w:rsidRPr="008F5E22">
        <w:rPr>
          <w:sz w:val="26"/>
          <w:szCs w:val="26"/>
        </w:rPr>
        <w:t xml:space="preserve">(Trading Economics </w:t>
      </w:r>
      <w:r w:rsidRPr="008F5E22">
        <w:rPr>
          <w:color w:val="0000FF"/>
          <w:sz w:val="26"/>
          <w:szCs w:val="26"/>
        </w:rPr>
        <w:t>2023</w:t>
      </w:r>
      <w:r w:rsidRPr="008F5E22">
        <w:rPr>
          <w:sz w:val="26"/>
          <w:szCs w:val="26"/>
        </w:rPr>
        <w:t>)</w:t>
      </w:r>
      <w:r w:rsidRPr="008F5E22">
        <w:rPr>
          <w:rFonts w:hint="cs"/>
          <w:sz w:val="26"/>
          <w:szCs w:val="26"/>
          <w:rtl/>
        </w:rPr>
        <w:t xml:space="preserve">. </w:t>
      </w:r>
      <w:r w:rsidRPr="008F5E22">
        <w:rPr>
          <w:rFonts w:cs="B Nazanin" w:hint="cs"/>
          <w:sz w:val="26"/>
          <w:szCs w:val="26"/>
          <w:rtl/>
        </w:rPr>
        <w:t>کاهش ارزش یورو در دوران افزایش قیمت مواد اولیه که به دلار قیمت گذاری می شود؛ فشار سنگینی به قیمت</w:t>
      </w:r>
      <w:r w:rsidRPr="008F5E22">
        <w:rPr>
          <w:rFonts w:cs="B Nazanin"/>
          <w:sz w:val="26"/>
          <w:szCs w:val="26"/>
          <w:rtl/>
        </w:rPr>
        <w:softHyphen/>
      </w:r>
      <w:r w:rsidRPr="008F5E22">
        <w:rPr>
          <w:rFonts w:cs="B Nazanin" w:hint="cs"/>
          <w:sz w:val="26"/>
          <w:szCs w:val="26"/>
          <w:rtl/>
        </w:rPr>
        <w:t>های مواد اولیه و مواد غذایی برحسب یورو وارد آورد. بالعکس در امریکا، دلار قوی اثر تخفیف دهنده بر روی قیمت</w:t>
      </w:r>
      <w:r w:rsidRPr="008F5E22">
        <w:rPr>
          <w:rFonts w:cs="B Nazanin" w:hint="cs"/>
          <w:sz w:val="26"/>
          <w:szCs w:val="26"/>
          <w:rtl/>
        </w:rPr>
        <w:softHyphen/>
        <w:t>ها داشت چون کالاهای وارداتی که بر حسب دلار ارزش گذاری می</w:t>
      </w:r>
      <w:r w:rsidRPr="008F5E22">
        <w:rPr>
          <w:rFonts w:cs="B Nazanin" w:hint="cs"/>
          <w:sz w:val="26"/>
          <w:szCs w:val="26"/>
          <w:rtl/>
        </w:rPr>
        <w:softHyphen/>
        <w:t>شود در امریکا ارزان</w:t>
      </w:r>
      <w:r w:rsidRPr="008F5E22">
        <w:rPr>
          <w:rFonts w:cs="B Nazanin"/>
          <w:sz w:val="26"/>
          <w:szCs w:val="26"/>
          <w:rtl/>
        </w:rPr>
        <w:softHyphen/>
      </w:r>
      <w:r w:rsidRPr="008F5E22">
        <w:rPr>
          <w:rFonts w:cs="B Nazanin" w:hint="cs"/>
          <w:sz w:val="26"/>
          <w:szCs w:val="26"/>
          <w:rtl/>
        </w:rPr>
        <w:t>تر بود.  دلیل اصلی تقویت موقتی ارزش دلار نرخ بهره</w:t>
      </w:r>
      <w:r w:rsidRPr="008F5E22">
        <w:rPr>
          <w:rFonts w:cs="B Nazanin" w:hint="cs"/>
          <w:sz w:val="26"/>
          <w:szCs w:val="26"/>
          <w:rtl/>
        </w:rPr>
        <w:softHyphen/>
        <w:t>ی بالا در ایالات متحده بود (رجوع شود به نمودار 5.3).ولی تحت همین نظام پولی، در دوره</w:t>
      </w:r>
      <w:r w:rsidRPr="008F5E22">
        <w:rPr>
          <w:rFonts w:cs="B Nazanin" w:hint="cs"/>
          <w:sz w:val="26"/>
          <w:szCs w:val="26"/>
          <w:rtl/>
        </w:rPr>
        <w:softHyphen/>
        <w:t>های بحران و جنگ جریان سرمایه از سراسر جهان به سوی امریکا سرازیر می</w:t>
      </w:r>
      <w:r w:rsidRPr="008F5E22">
        <w:rPr>
          <w:rFonts w:cs="B Nazanin" w:hint="cs"/>
          <w:sz w:val="26"/>
          <w:szCs w:val="26"/>
          <w:rtl/>
        </w:rPr>
        <w:softHyphen/>
        <w:t xml:space="preserve">شود؛ زیرا دلار امریکا </w:t>
      </w:r>
      <w:r w:rsidRPr="008F5E22">
        <w:rPr>
          <w:rFonts w:cs="Times New Roman" w:hint="cs"/>
          <w:sz w:val="26"/>
          <w:szCs w:val="26"/>
          <w:rtl/>
        </w:rPr>
        <w:t>"</w:t>
      </w:r>
      <w:r w:rsidRPr="008F5E22">
        <w:rPr>
          <w:rFonts w:cs="B Nazanin" w:hint="cs"/>
          <w:sz w:val="26"/>
          <w:szCs w:val="26"/>
          <w:rtl/>
        </w:rPr>
        <w:t>پناهگاه امن</w:t>
      </w:r>
      <w:r w:rsidRPr="008F5E22">
        <w:rPr>
          <w:rFonts w:cs="Times New Roman" w:hint="cs"/>
          <w:sz w:val="26"/>
          <w:szCs w:val="26"/>
          <w:rtl/>
        </w:rPr>
        <w:t>"</w:t>
      </w:r>
      <w:r w:rsidRPr="008F5E22">
        <w:rPr>
          <w:rFonts w:cs="B Nazanin" w:hint="cs"/>
          <w:sz w:val="26"/>
          <w:szCs w:val="26"/>
          <w:rtl/>
        </w:rPr>
        <w:t xml:space="preserve"> به شمار می</w:t>
      </w:r>
      <w:r w:rsidRPr="008F5E22">
        <w:rPr>
          <w:rFonts w:cs="B Nazanin" w:hint="cs"/>
          <w:sz w:val="26"/>
          <w:szCs w:val="26"/>
          <w:rtl/>
        </w:rPr>
        <w:softHyphen/>
        <w:t xml:space="preserve">آید. در انگلستان تغییر برابری ارزش پوند در مقابل دلار تقریبا مشابه یورو بوده است. </w:t>
      </w:r>
    </w:p>
    <w:p w14:paraId="4E323021" w14:textId="77777777" w:rsidR="00104083" w:rsidRPr="008F5E22" w:rsidRDefault="00104083" w:rsidP="00051125">
      <w:pPr>
        <w:pStyle w:val="Default"/>
        <w:bidi/>
        <w:spacing w:after="120" w:line="360" w:lineRule="auto"/>
        <w:jc w:val="both"/>
        <w:rPr>
          <w:rFonts w:cs="B Nazanin"/>
          <w:sz w:val="26"/>
          <w:szCs w:val="26"/>
          <w:rtl/>
        </w:rPr>
      </w:pPr>
      <w:r w:rsidRPr="008F5E22">
        <w:rPr>
          <w:rFonts w:cs="B Nazanin" w:hint="cs"/>
          <w:sz w:val="26"/>
          <w:szCs w:val="26"/>
          <w:rtl/>
        </w:rPr>
        <w:t xml:space="preserve">شوک قیمت انرژی در زمان نامناسبی به اقتصاد جهان ضربه زد. این شوک تقاضای کل را به شدت کاهش داد. با نگاهی به مزدهای واقعی (جدول 5.2) مشخص می شود که متوسط مزد واقعی در امریکا، برحسب دلار ثابت، از 66174 دلار در سال 2007، یک سال پیش از بحران مالی، به 73194 دلار در سال 2019، یک سال پیش از بحران همه گیری کووید-19 رسید. در سال 2021 به 78894 دلار افزایش یافت و در سال 2022 به 77463 دلار تنزل کرد. در آلمان تغییر مزد مشابه امریکا بوده است. متوسط مزد واقعی از 52208 دلار در سال 2007  به 60732 دلار </w:t>
      </w:r>
      <w:r w:rsidRPr="008F5E22">
        <w:rPr>
          <w:rFonts w:cs="B Nazanin" w:hint="cs"/>
          <w:sz w:val="26"/>
          <w:szCs w:val="26"/>
          <w:rtl/>
        </w:rPr>
        <w:lastRenderedPageBreak/>
        <w:t xml:space="preserve">در سال 2019 افزایش پیدا کرد و در سال 2022 به 58940 دلار افت کرد. ایتالیا و انگلستان نیز از الگوی مشابهی تبعیت کرده اند. ذکر این نکته حائز اهمیت است که دستمزد واقعی در این دو کشور تقریبا افزایش واقعی نداشته است. انتظار می رود که در سال 2023 نیز دستمزدهای واقعی کاهش یابد. اگر فصل اول سال 2023 به عنوان پایه برای مقایسه در نظر گرفته شود، مزد واقعی در سال 2023 حدود 0.7 درصد در امریکا، 3.3 درصد در آلمان، 2.9 درصد در انگلستان، 7.3 درصد در ایتالیا و 3.8 درصد در کل </w:t>
      </w:r>
      <w:r w:rsidRPr="008F5E22">
        <w:rPr>
          <w:sz w:val="26"/>
          <w:szCs w:val="26"/>
        </w:rPr>
        <w:t>OECD</w:t>
      </w:r>
      <w:r w:rsidRPr="008F5E22">
        <w:rPr>
          <w:rFonts w:cs="B Nazanin" w:hint="cs"/>
          <w:sz w:val="26"/>
          <w:szCs w:val="26"/>
          <w:rtl/>
        </w:rPr>
        <w:t xml:space="preserve"> کاهش داشته است. اثر تحولات مزد واقعی بر تقاضای واقعی مصرف کننده از اهمیت بالایی برخوردار است؛ زیرا مزد مهم</w:t>
      </w:r>
      <w:r w:rsidRPr="008F5E22">
        <w:rPr>
          <w:rFonts w:cs="B Nazanin" w:hint="cs"/>
          <w:sz w:val="26"/>
          <w:szCs w:val="26"/>
          <w:rtl/>
        </w:rPr>
        <w:softHyphen/>
        <w:t>ترین منبع درآمد، به ویژه برای خانوارهای کم درآمد و متوسط الحال است. مسلما کاهش قابل توجه در دستمزد واقعی، در صورت عدم افزایش دیگر اجزای تقاضا، به کاهش تقاضای کل و به تبع آن به کاهش تولید منجر می</w:t>
      </w:r>
      <w:r w:rsidRPr="008F5E22">
        <w:rPr>
          <w:rFonts w:cs="B Nazanin"/>
          <w:sz w:val="26"/>
          <w:szCs w:val="26"/>
          <w:rtl/>
        </w:rPr>
        <w:softHyphen/>
      </w:r>
      <w:r w:rsidRPr="008F5E22">
        <w:rPr>
          <w:rFonts w:cs="B Nazanin" w:hint="cs"/>
          <w:sz w:val="26"/>
          <w:szCs w:val="26"/>
          <w:rtl/>
        </w:rPr>
        <w:t xml:space="preserve">گردد. </w:t>
      </w:r>
    </w:p>
    <w:p w14:paraId="766D31C9" w14:textId="77777777" w:rsidR="00104083" w:rsidRPr="008F5E22" w:rsidRDefault="00104083" w:rsidP="00051125">
      <w:pPr>
        <w:pStyle w:val="Default"/>
        <w:bidi/>
        <w:spacing w:after="120" w:line="360" w:lineRule="auto"/>
        <w:jc w:val="both"/>
        <w:rPr>
          <w:rFonts w:cs="B Nazanin"/>
          <w:sz w:val="26"/>
          <w:szCs w:val="26"/>
          <w:rtl/>
        </w:rPr>
      </w:pPr>
      <w:r w:rsidRPr="008F5E22">
        <w:rPr>
          <w:rFonts w:cs="B Nazanin" w:hint="cs"/>
          <w:sz w:val="26"/>
          <w:szCs w:val="26"/>
          <w:rtl/>
        </w:rPr>
        <w:t>خانوارهای مختلف از آثار شوک قیمت انرژی و مواد غذایی به اشکال متفاوتی تحت تاثیر قرار گرفتند. به طور مثال خانوارهای فقیر و متوسط الحال از افزایش هزینه</w:t>
      </w:r>
      <w:r w:rsidRPr="008F5E22">
        <w:rPr>
          <w:rFonts w:cs="B Nazanin" w:hint="cs"/>
          <w:sz w:val="26"/>
          <w:szCs w:val="26"/>
          <w:rtl/>
        </w:rPr>
        <w:softHyphen/>
        <w:t>های گرمایش و بالا رفتن قیمت مواد غذایی آسیب دیدند. ولی خانوارهای با درآمد بالاتر، به ویژه ساکنین مناطق روستایی ناگزیر به پذیرش افزایش هزینه</w:t>
      </w:r>
      <w:r w:rsidRPr="008F5E22">
        <w:rPr>
          <w:rFonts w:cs="B Nazanin" w:hint="cs"/>
          <w:sz w:val="26"/>
          <w:szCs w:val="26"/>
          <w:rtl/>
        </w:rPr>
        <w:softHyphen/>
        <w:t xml:space="preserve">ی استفاده از اتومبیل بودند. در کل خانوارهایی که بخش نسبتا بزرگی از درآمدشان را مصرف می کنند بیشتر تحت تاثیر شوک قیمتی قرار گرفتند. </w:t>
      </w:r>
    </w:p>
    <w:p w14:paraId="561BD704" w14:textId="77777777" w:rsidR="00104083" w:rsidRPr="008F5E22" w:rsidRDefault="00104083" w:rsidP="00051125">
      <w:pPr>
        <w:pStyle w:val="Default"/>
        <w:bidi/>
        <w:spacing w:after="120" w:line="360" w:lineRule="auto"/>
        <w:jc w:val="both"/>
        <w:rPr>
          <w:sz w:val="26"/>
          <w:szCs w:val="26"/>
          <w:rtl/>
        </w:rPr>
      </w:pPr>
      <w:r w:rsidRPr="008F5E22">
        <w:rPr>
          <w:rFonts w:cs="B Nazanin" w:hint="cs"/>
          <w:sz w:val="26"/>
          <w:szCs w:val="26"/>
          <w:rtl/>
        </w:rPr>
        <w:t>عامل دیگر که به کاهش رشد اقتصادی از سال 2021 به بعد منجر شده، به گفته</w:t>
      </w:r>
      <w:r w:rsidRPr="008F5E22">
        <w:rPr>
          <w:rFonts w:cs="B Nazanin" w:hint="cs"/>
          <w:sz w:val="26"/>
          <w:szCs w:val="26"/>
          <w:rtl/>
        </w:rPr>
        <w:softHyphen/>
        <w:t xml:space="preserve">ی کینز (1936) وخیم شدن </w:t>
      </w:r>
      <w:r w:rsidRPr="008F5E22">
        <w:rPr>
          <w:rFonts w:cs="Times New Roman" w:hint="cs"/>
          <w:sz w:val="26"/>
          <w:szCs w:val="26"/>
          <w:rtl/>
        </w:rPr>
        <w:t>"</w:t>
      </w:r>
      <w:r w:rsidRPr="008F5E22">
        <w:rPr>
          <w:rFonts w:cs="B Nazanin" w:hint="cs"/>
          <w:sz w:val="26"/>
          <w:szCs w:val="26"/>
          <w:rtl/>
        </w:rPr>
        <w:t>وضعیت اعتماد</w:t>
      </w:r>
      <w:r w:rsidRPr="008F5E22">
        <w:rPr>
          <w:rFonts w:cs="Times New Roman" w:hint="cs"/>
          <w:sz w:val="26"/>
          <w:szCs w:val="26"/>
          <w:rtl/>
        </w:rPr>
        <w:t xml:space="preserve">" </w:t>
      </w:r>
      <w:r w:rsidRPr="008F5E22">
        <w:rPr>
          <w:rFonts w:cs="B Nazanin" w:hint="cs"/>
          <w:sz w:val="26"/>
          <w:szCs w:val="26"/>
          <w:rtl/>
        </w:rPr>
        <w:t xml:space="preserve">مردم است.  تحولات اقتصادی و سیاسی در آینده، در رابطه با شوک بحران کووید </w:t>
      </w:r>
      <w:r w:rsidRPr="008F5E22">
        <w:rPr>
          <w:rFonts w:ascii="Times New Roman" w:hAnsi="Times New Roman" w:cs="Times New Roman" w:hint="cs"/>
          <w:sz w:val="26"/>
          <w:szCs w:val="26"/>
          <w:rtl/>
        </w:rPr>
        <w:t>–</w:t>
      </w:r>
      <w:r w:rsidRPr="008F5E22">
        <w:rPr>
          <w:rFonts w:cs="B Nazanin" w:hint="cs"/>
          <w:sz w:val="26"/>
          <w:szCs w:val="26"/>
          <w:rtl/>
        </w:rPr>
        <w:t xml:space="preserve"> 19، افزایش قیمت حامل</w:t>
      </w:r>
      <w:r w:rsidRPr="008F5E22">
        <w:rPr>
          <w:rFonts w:cs="B Nazanin" w:hint="cs"/>
          <w:sz w:val="26"/>
          <w:szCs w:val="26"/>
          <w:rtl/>
        </w:rPr>
        <w:softHyphen/>
        <w:t>های انرژی، جنگ اوکراین، افزایش منازعات ژئوپلیتیک، جنگ در خاورمیانه در اواخر سال 2023 و افزایش بحران</w:t>
      </w:r>
      <w:r w:rsidRPr="008F5E22">
        <w:rPr>
          <w:rFonts w:cs="B Nazanin" w:hint="cs"/>
          <w:sz w:val="26"/>
          <w:szCs w:val="26"/>
          <w:rtl/>
        </w:rPr>
        <w:softHyphen/>
        <w:t>های زیست محیطی، از جمله استراتژی بحث برانگیز تحولات اکولوژیک، بسیار نامطمئن بوده است. این وضعیت با افزایش شدید نرخ بهره از اواخر سال 2021، که علاوه بر کل اقتصاد به طور خاص بر بخش مسکن تاثیر گذاشته، ترکیب شده است. به علاوه، در پی بروز علائم بحران در نظام مالی جهانی در بهار سال 2023، بانک</w:t>
      </w:r>
      <w:r w:rsidRPr="008F5E22">
        <w:rPr>
          <w:rFonts w:cs="B Nazanin" w:hint="cs"/>
          <w:sz w:val="26"/>
          <w:szCs w:val="26"/>
          <w:rtl/>
        </w:rPr>
        <w:softHyphen/>
        <w:t>ها در اعطای وام محتاطانه تر عمل می کنند.</w:t>
      </w:r>
      <w:r w:rsidRPr="008F5E22">
        <w:rPr>
          <w:rStyle w:val="FootnoteReference"/>
          <w:rFonts w:cs="B Nazanin"/>
          <w:sz w:val="26"/>
          <w:szCs w:val="26"/>
          <w:rtl/>
        </w:rPr>
        <w:footnoteReference w:id="75"/>
      </w:r>
      <w:r w:rsidRPr="008F5E22">
        <w:rPr>
          <w:rFonts w:cs="B Nazanin" w:hint="cs"/>
          <w:sz w:val="26"/>
          <w:szCs w:val="26"/>
          <w:rtl/>
        </w:rPr>
        <w:t xml:space="preserve"> در سال 2020، سرمایه گذاری در اثر شرایط نامساعد به شدت افت کرد ولی </w:t>
      </w:r>
      <w:r w:rsidRPr="008F5E22">
        <w:rPr>
          <w:rFonts w:cs="B Nazanin" w:hint="cs"/>
          <w:sz w:val="26"/>
          <w:szCs w:val="26"/>
          <w:rtl/>
        </w:rPr>
        <w:lastRenderedPageBreak/>
        <w:t xml:space="preserve">در سال 2021 و 2022 اندکی بهبود یافت ولی در سال 2023 در اکثر کشورهای صنعتی نرخ رشد سرمایه گذاری به حدود صفر رسید </w:t>
      </w:r>
      <w:r w:rsidRPr="008F5E22">
        <w:rPr>
          <w:sz w:val="26"/>
          <w:szCs w:val="26"/>
        </w:rPr>
        <w:t xml:space="preserve"> (OECD </w:t>
      </w:r>
      <w:r w:rsidRPr="008F5E22">
        <w:rPr>
          <w:color w:val="0000FF"/>
          <w:sz w:val="26"/>
          <w:szCs w:val="26"/>
        </w:rPr>
        <w:t>2023a</w:t>
      </w:r>
      <w:r w:rsidRPr="008F5E22">
        <w:rPr>
          <w:sz w:val="26"/>
          <w:szCs w:val="26"/>
        </w:rPr>
        <w:t xml:space="preserve">, </w:t>
      </w:r>
      <w:r w:rsidRPr="008F5E22">
        <w:rPr>
          <w:color w:val="0000FF"/>
          <w:sz w:val="26"/>
          <w:szCs w:val="26"/>
        </w:rPr>
        <w:t>b</w:t>
      </w:r>
      <w:r w:rsidRPr="008F5E22">
        <w:rPr>
          <w:sz w:val="26"/>
          <w:szCs w:val="26"/>
        </w:rPr>
        <w:t>)</w:t>
      </w:r>
      <w:r w:rsidRPr="008F5E22">
        <w:rPr>
          <w:rFonts w:hint="cs"/>
          <w:sz w:val="26"/>
          <w:szCs w:val="26"/>
          <w:rtl/>
        </w:rPr>
        <w:t>.</w:t>
      </w:r>
    </w:p>
    <w:p w14:paraId="05149CFB" w14:textId="77777777" w:rsidR="00104083" w:rsidRPr="008F5E22" w:rsidRDefault="00104083" w:rsidP="00051125">
      <w:pPr>
        <w:pStyle w:val="Default"/>
        <w:bidi/>
        <w:spacing w:after="120" w:line="360" w:lineRule="auto"/>
        <w:jc w:val="both"/>
        <w:rPr>
          <w:sz w:val="26"/>
          <w:szCs w:val="26"/>
          <w:rtl/>
        </w:rPr>
      </w:pPr>
    </w:p>
    <w:p w14:paraId="02D70B93" w14:textId="77777777" w:rsidR="00104083" w:rsidRPr="008F5E22" w:rsidRDefault="00104083" w:rsidP="00104083">
      <w:pPr>
        <w:pStyle w:val="Default"/>
        <w:bidi/>
        <w:jc w:val="both"/>
        <w:rPr>
          <w:sz w:val="26"/>
          <w:szCs w:val="26"/>
          <w:rtl/>
        </w:rPr>
      </w:pPr>
    </w:p>
    <w:p w14:paraId="1561A242" w14:textId="0D3DD9F7" w:rsidR="00104083" w:rsidRPr="008F5E22" w:rsidRDefault="00104083" w:rsidP="00104083">
      <w:pPr>
        <w:jc w:val="center"/>
        <w:rPr>
          <w:rFonts w:cs="B Nazanin"/>
          <w:b/>
          <w:bCs/>
          <w:sz w:val="26"/>
          <w:szCs w:val="26"/>
        </w:rPr>
      </w:pPr>
      <w:bookmarkStart w:id="27" w:name="_Hlk179940550"/>
      <w:r w:rsidRPr="008F5E22">
        <w:rPr>
          <w:rFonts w:cs="B Nazanin" w:hint="cs"/>
          <w:b/>
          <w:bCs/>
          <w:sz w:val="26"/>
          <w:szCs w:val="26"/>
          <w:rtl/>
        </w:rPr>
        <w:t xml:space="preserve">جدول </w:t>
      </w:r>
      <w:r w:rsidR="00BC0BDC">
        <w:rPr>
          <w:rFonts w:cs="B Nazanin" w:hint="cs"/>
          <w:b/>
          <w:bCs/>
          <w:sz w:val="26"/>
          <w:szCs w:val="26"/>
          <w:rtl/>
        </w:rPr>
        <w:t>2.5</w:t>
      </w:r>
      <w:r w:rsidRPr="008F5E22">
        <w:rPr>
          <w:rFonts w:cs="B Nazanin" w:hint="cs"/>
          <w:b/>
          <w:bCs/>
          <w:sz w:val="26"/>
          <w:szCs w:val="26"/>
          <w:rtl/>
        </w:rPr>
        <w:t xml:space="preserve"> مزد متوسط واقعی در آلمان، امریکا، انگلستان و ایتالیا به دلار ثابت* (2023-2007)</w:t>
      </w:r>
    </w:p>
    <w:bookmarkEnd w:id="27"/>
    <w:tbl>
      <w:tblPr>
        <w:tblStyle w:val="TableGrid"/>
        <w:bidiVisual/>
        <w:tblW w:w="0" w:type="auto"/>
        <w:tblLook w:val="04A0" w:firstRow="1" w:lastRow="0" w:firstColumn="1" w:lastColumn="0" w:noHBand="0" w:noVBand="1"/>
      </w:tblPr>
      <w:tblGrid>
        <w:gridCol w:w="1540"/>
        <w:gridCol w:w="1540"/>
        <w:gridCol w:w="1540"/>
        <w:gridCol w:w="1540"/>
        <w:gridCol w:w="1541"/>
        <w:gridCol w:w="1541"/>
      </w:tblGrid>
      <w:tr w:rsidR="00104083" w14:paraId="68B3E6C4" w14:textId="77777777" w:rsidTr="00A356B6">
        <w:tc>
          <w:tcPr>
            <w:tcW w:w="1540" w:type="dxa"/>
            <w:shd w:val="pct5" w:color="auto" w:fill="auto"/>
          </w:tcPr>
          <w:p w14:paraId="5D9A7665" w14:textId="77777777" w:rsidR="00104083" w:rsidRDefault="00104083" w:rsidP="00A356B6">
            <w:pPr>
              <w:jc w:val="center"/>
              <w:rPr>
                <w:rFonts w:cs="B Nazanin"/>
                <w:b/>
                <w:bCs/>
                <w:sz w:val="24"/>
                <w:szCs w:val="24"/>
                <w:rtl/>
              </w:rPr>
            </w:pPr>
          </w:p>
        </w:tc>
        <w:tc>
          <w:tcPr>
            <w:tcW w:w="1540" w:type="dxa"/>
            <w:shd w:val="pct5" w:color="auto" w:fill="auto"/>
          </w:tcPr>
          <w:p w14:paraId="09BCF848" w14:textId="77777777" w:rsidR="00104083" w:rsidRDefault="00104083" w:rsidP="00A356B6">
            <w:pPr>
              <w:jc w:val="center"/>
              <w:rPr>
                <w:rFonts w:cs="B Nazanin"/>
                <w:b/>
                <w:bCs/>
                <w:sz w:val="24"/>
                <w:szCs w:val="24"/>
                <w:rtl/>
              </w:rPr>
            </w:pPr>
            <w:r>
              <w:rPr>
                <w:rFonts w:cs="B Nazanin" w:hint="cs"/>
                <w:b/>
                <w:bCs/>
                <w:sz w:val="24"/>
                <w:szCs w:val="24"/>
                <w:rtl/>
              </w:rPr>
              <w:t>2007</w:t>
            </w:r>
          </w:p>
        </w:tc>
        <w:tc>
          <w:tcPr>
            <w:tcW w:w="1540" w:type="dxa"/>
            <w:shd w:val="pct5" w:color="auto" w:fill="auto"/>
          </w:tcPr>
          <w:p w14:paraId="318D91BD" w14:textId="77777777" w:rsidR="00104083" w:rsidRDefault="00104083" w:rsidP="00A356B6">
            <w:pPr>
              <w:jc w:val="center"/>
              <w:rPr>
                <w:rFonts w:cs="B Nazanin"/>
                <w:b/>
                <w:bCs/>
                <w:sz w:val="24"/>
                <w:szCs w:val="24"/>
                <w:rtl/>
              </w:rPr>
            </w:pPr>
            <w:r>
              <w:rPr>
                <w:rFonts w:cs="B Nazanin" w:hint="cs"/>
                <w:b/>
                <w:bCs/>
                <w:sz w:val="24"/>
                <w:szCs w:val="24"/>
                <w:rtl/>
              </w:rPr>
              <w:t>2019</w:t>
            </w:r>
          </w:p>
        </w:tc>
        <w:tc>
          <w:tcPr>
            <w:tcW w:w="1540" w:type="dxa"/>
            <w:shd w:val="pct5" w:color="auto" w:fill="auto"/>
          </w:tcPr>
          <w:p w14:paraId="1F1CC040" w14:textId="77777777" w:rsidR="00104083" w:rsidRDefault="00104083" w:rsidP="00A356B6">
            <w:pPr>
              <w:jc w:val="center"/>
              <w:rPr>
                <w:rFonts w:cs="B Nazanin"/>
                <w:b/>
                <w:bCs/>
                <w:sz w:val="24"/>
                <w:szCs w:val="24"/>
                <w:rtl/>
              </w:rPr>
            </w:pPr>
            <w:r>
              <w:rPr>
                <w:rFonts w:cs="B Nazanin" w:hint="cs"/>
                <w:b/>
                <w:bCs/>
                <w:sz w:val="24"/>
                <w:szCs w:val="24"/>
                <w:rtl/>
              </w:rPr>
              <w:t>2020</w:t>
            </w:r>
          </w:p>
        </w:tc>
        <w:tc>
          <w:tcPr>
            <w:tcW w:w="1541" w:type="dxa"/>
            <w:shd w:val="pct5" w:color="auto" w:fill="auto"/>
          </w:tcPr>
          <w:p w14:paraId="2D0820C2" w14:textId="77777777" w:rsidR="00104083" w:rsidRDefault="00104083" w:rsidP="00A356B6">
            <w:pPr>
              <w:jc w:val="center"/>
              <w:rPr>
                <w:rFonts w:cs="B Nazanin"/>
                <w:b/>
                <w:bCs/>
                <w:sz w:val="24"/>
                <w:szCs w:val="24"/>
                <w:rtl/>
              </w:rPr>
            </w:pPr>
            <w:r>
              <w:rPr>
                <w:rFonts w:cs="B Nazanin" w:hint="cs"/>
                <w:b/>
                <w:bCs/>
                <w:sz w:val="24"/>
                <w:szCs w:val="24"/>
                <w:rtl/>
              </w:rPr>
              <w:t>2021</w:t>
            </w:r>
          </w:p>
        </w:tc>
        <w:tc>
          <w:tcPr>
            <w:tcW w:w="1541" w:type="dxa"/>
            <w:shd w:val="pct5" w:color="auto" w:fill="auto"/>
          </w:tcPr>
          <w:p w14:paraId="2BDD6D39" w14:textId="77777777" w:rsidR="00104083" w:rsidRDefault="00104083" w:rsidP="00A356B6">
            <w:pPr>
              <w:jc w:val="center"/>
              <w:rPr>
                <w:rFonts w:cs="B Nazanin"/>
                <w:b/>
                <w:bCs/>
                <w:sz w:val="24"/>
                <w:szCs w:val="24"/>
                <w:rtl/>
              </w:rPr>
            </w:pPr>
            <w:r>
              <w:rPr>
                <w:rFonts w:cs="B Nazanin" w:hint="cs"/>
                <w:b/>
                <w:bCs/>
                <w:sz w:val="24"/>
                <w:szCs w:val="24"/>
                <w:rtl/>
              </w:rPr>
              <w:t>2022</w:t>
            </w:r>
          </w:p>
        </w:tc>
      </w:tr>
      <w:tr w:rsidR="00104083" w14:paraId="0B54D545" w14:textId="77777777" w:rsidTr="00A356B6">
        <w:tc>
          <w:tcPr>
            <w:tcW w:w="1540" w:type="dxa"/>
          </w:tcPr>
          <w:p w14:paraId="58A8DCD8" w14:textId="77777777" w:rsidR="00104083" w:rsidRPr="001B14F9" w:rsidRDefault="00104083" w:rsidP="00A356B6">
            <w:pPr>
              <w:jc w:val="center"/>
              <w:rPr>
                <w:rFonts w:cs="B Nazanin"/>
                <w:sz w:val="24"/>
                <w:szCs w:val="24"/>
                <w:rtl/>
              </w:rPr>
            </w:pPr>
            <w:r w:rsidRPr="001B14F9">
              <w:rPr>
                <w:rFonts w:cs="B Nazanin" w:hint="cs"/>
                <w:sz w:val="24"/>
                <w:szCs w:val="24"/>
                <w:rtl/>
              </w:rPr>
              <w:t>آلمان</w:t>
            </w:r>
          </w:p>
        </w:tc>
        <w:tc>
          <w:tcPr>
            <w:tcW w:w="1540" w:type="dxa"/>
          </w:tcPr>
          <w:p w14:paraId="612D3D08" w14:textId="77777777" w:rsidR="00104083" w:rsidRPr="001B14F9" w:rsidRDefault="00104083" w:rsidP="00A356B6">
            <w:pPr>
              <w:jc w:val="center"/>
              <w:rPr>
                <w:rFonts w:cs="B Nazanin"/>
                <w:sz w:val="24"/>
                <w:szCs w:val="24"/>
                <w:rtl/>
              </w:rPr>
            </w:pPr>
            <w:r w:rsidRPr="001B14F9">
              <w:rPr>
                <w:rFonts w:cs="B Nazanin" w:hint="cs"/>
                <w:sz w:val="24"/>
                <w:szCs w:val="24"/>
                <w:rtl/>
              </w:rPr>
              <w:t>52208</w:t>
            </w:r>
          </w:p>
        </w:tc>
        <w:tc>
          <w:tcPr>
            <w:tcW w:w="1540" w:type="dxa"/>
          </w:tcPr>
          <w:p w14:paraId="1F8B51B2" w14:textId="77777777" w:rsidR="00104083" w:rsidRPr="001B14F9" w:rsidRDefault="00104083" w:rsidP="00A356B6">
            <w:pPr>
              <w:jc w:val="center"/>
              <w:rPr>
                <w:rFonts w:cs="B Nazanin"/>
                <w:sz w:val="24"/>
                <w:szCs w:val="24"/>
                <w:rtl/>
              </w:rPr>
            </w:pPr>
            <w:r>
              <w:rPr>
                <w:rFonts w:cs="B Nazanin" w:hint="cs"/>
                <w:sz w:val="24"/>
                <w:szCs w:val="24"/>
                <w:rtl/>
              </w:rPr>
              <w:t>60732</w:t>
            </w:r>
          </w:p>
        </w:tc>
        <w:tc>
          <w:tcPr>
            <w:tcW w:w="1540" w:type="dxa"/>
          </w:tcPr>
          <w:p w14:paraId="3EC9E1D2" w14:textId="77777777" w:rsidR="00104083" w:rsidRPr="001B14F9" w:rsidRDefault="00104083" w:rsidP="00A356B6">
            <w:pPr>
              <w:jc w:val="center"/>
              <w:rPr>
                <w:rFonts w:cs="B Nazanin"/>
                <w:sz w:val="24"/>
                <w:szCs w:val="24"/>
                <w:rtl/>
              </w:rPr>
            </w:pPr>
            <w:r>
              <w:rPr>
                <w:rFonts w:cs="B Nazanin" w:hint="cs"/>
                <w:sz w:val="24"/>
                <w:szCs w:val="24"/>
                <w:rtl/>
              </w:rPr>
              <w:t>60309</w:t>
            </w:r>
          </w:p>
        </w:tc>
        <w:tc>
          <w:tcPr>
            <w:tcW w:w="1541" w:type="dxa"/>
          </w:tcPr>
          <w:p w14:paraId="61E90C0E" w14:textId="77777777" w:rsidR="00104083" w:rsidRPr="001B14F9" w:rsidRDefault="00104083" w:rsidP="00A356B6">
            <w:pPr>
              <w:jc w:val="center"/>
              <w:rPr>
                <w:rFonts w:cs="B Nazanin"/>
                <w:sz w:val="24"/>
                <w:szCs w:val="24"/>
                <w:rtl/>
              </w:rPr>
            </w:pPr>
            <w:r>
              <w:rPr>
                <w:rFonts w:cs="B Nazanin" w:hint="cs"/>
                <w:sz w:val="24"/>
                <w:szCs w:val="24"/>
                <w:rtl/>
              </w:rPr>
              <w:t>60291</w:t>
            </w:r>
          </w:p>
        </w:tc>
        <w:tc>
          <w:tcPr>
            <w:tcW w:w="1541" w:type="dxa"/>
          </w:tcPr>
          <w:p w14:paraId="44805BF6" w14:textId="77777777" w:rsidR="00104083" w:rsidRPr="001B14F9" w:rsidRDefault="00104083" w:rsidP="00A356B6">
            <w:pPr>
              <w:jc w:val="center"/>
              <w:rPr>
                <w:rFonts w:cs="B Nazanin"/>
                <w:sz w:val="24"/>
                <w:szCs w:val="24"/>
                <w:rtl/>
              </w:rPr>
            </w:pPr>
            <w:r>
              <w:rPr>
                <w:rFonts w:cs="B Nazanin" w:hint="cs"/>
                <w:sz w:val="24"/>
                <w:szCs w:val="24"/>
                <w:rtl/>
              </w:rPr>
              <w:t>58940</w:t>
            </w:r>
          </w:p>
        </w:tc>
      </w:tr>
      <w:tr w:rsidR="00104083" w14:paraId="77DD904B" w14:textId="77777777" w:rsidTr="00A356B6">
        <w:tc>
          <w:tcPr>
            <w:tcW w:w="1540" w:type="dxa"/>
          </w:tcPr>
          <w:p w14:paraId="508676EE" w14:textId="77777777" w:rsidR="00104083" w:rsidRPr="001B14F9" w:rsidRDefault="00104083" w:rsidP="00A356B6">
            <w:pPr>
              <w:jc w:val="center"/>
              <w:rPr>
                <w:rFonts w:cs="B Nazanin"/>
                <w:sz w:val="24"/>
                <w:szCs w:val="24"/>
                <w:rtl/>
              </w:rPr>
            </w:pPr>
            <w:r w:rsidRPr="001B14F9">
              <w:rPr>
                <w:rFonts w:cs="B Nazanin" w:hint="cs"/>
                <w:sz w:val="24"/>
                <w:szCs w:val="24"/>
                <w:rtl/>
              </w:rPr>
              <w:t>امریکا</w:t>
            </w:r>
          </w:p>
        </w:tc>
        <w:tc>
          <w:tcPr>
            <w:tcW w:w="1540" w:type="dxa"/>
          </w:tcPr>
          <w:p w14:paraId="518D7182" w14:textId="77777777" w:rsidR="00104083" w:rsidRPr="001B14F9" w:rsidRDefault="00104083" w:rsidP="00A356B6">
            <w:pPr>
              <w:jc w:val="center"/>
              <w:rPr>
                <w:rFonts w:cs="B Nazanin"/>
                <w:sz w:val="24"/>
                <w:szCs w:val="24"/>
                <w:rtl/>
              </w:rPr>
            </w:pPr>
            <w:r w:rsidRPr="001B14F9">
              <w:rPr>
                <w:rFonts w:cs="B Nazanin" w:hint="cs"/>
                <w:sz w:val="24"/>
                <w:szCs w:val="24"/>
                <w:rtl/>
              </w:rPr>
              <w:t>66174</w:t>
            </w:r>
          </w:p>
        </w:tc>
        <w:tc>
          <w:tcPr>
            <w:tcW w:w="1540" w:type="dxa"/>
          </w:tcPr>
          <w:p w14:paraId="3A487B64" w14:textId="77777777" w:rsidR="00104083" w:rsidRPr="001B14F9" w:rsidRDefault="00104083" w:rsidP="00A356B6">
            <w:pPr>
              <w:jc w:val="center"/>
              <w:rPr>
                <w:rFonts w:cs="B Nazanin"/>
                <w:sz w:val="24"/>
                <w:szCs w:val="24"/>
                <w:rtl/>
              </w:rPr>
            </w:pPr>
            <w:r>
              <w:rPr>
                <w:rFonts w:cs="B Nazanin" w:hint="cs"/>
                <w:sz w:val="24"/>
                <w:szCs w:val="24"/>
                <w:rtl/>
              </w:rPr>
              <w:t>73194</w:t>
            </w:r>
          </w:p>
        </w:tc>
        <w:tc>
          <w:tcPr>
            <w:tcW w:w="1540" w:type="dxa"/>
          </w:tcPr>
          <w:p w14:paraId="09B28C24" w14:textId="77777777" w:rsidR="00104083" w:rsidRPr="001B14F9" w:rsidRDefault="00104083" w:rsidP="00A356B6">
            <w:pPr>
              <w:jc w:val="center"/>
              <w:rPr>
                <w:rFonts w:cs="B Nazanin"/>
                <w:sz w:val="24"/>
                <w:szCs w:val="24"/>
                <w:rtl/>
              </w:rPr>
            </w:pPr>
            <w:r>
              <w:rPr>
                <w:rFonts w:cs="B Nazanin" w:hint="cs"/>
                <w:sz w:val="24"/>
                <w:szCs w:val="24"/>
                <w:rtl/>
              </w:rPr>
              <w:t>77576</w:t>
            </w:r>
          </w:p>
        </w:tc>
        <w:tc>
          <w:tcPr>
            <w:tcW w:w="1541" w:type="dxa"/>
          </w:tcPr>
          <w:p w14:paraId="21B6E845" w14:textId="77777777" w:rsidR="00104083" w:rsidRPr="001B14F9" w:rsidRDefault="00104083" w:rsidP="00A356B6">
            <w:pPr>
              <w:jc w:val="center"/>
              <w:rPr>
                <w:rFonts w:cs="B Nazanin"/>
                <w:sz w:val="24"/>
                <w:szCs w:val="24"/>
                <w:rtl/>
              </w:rPr>
            </w:pPr>
            <w:r>
              <w:rPr>
                <w:rFonts w:cs="B Nazanin" w:hint="cs"/>
                <w:sz w:val="24"/>
                <w:szCs w:val="24"/>
                <w:rtl/>
              </w:rPr>
              <w:t>78894</w:t>
            </w:r>
          </w:p>
        </w:tc>
        <w:tc>
          <w:tcPr>
            <w:tcW w:w="1541" w:type="dxa"/>
          </w:tcPr>
          <w:p w14:paraId="00F95279" w14:textId="77777777" w:rsidR="00104083" w:rsidRPr="001B14F9" w:rsidRDefault="00104083" w:rsidP="00A356B6">
            <w:pPr>
              <w:jc w:val="center"/>
              <w:rPr>
                <w:rFonts w:cs="B Nazanin"/>
                <w:sz w:val="24"/>
                <w:szCs w:val="24"/>
                <w:rtl/>
              </w:rPr>
            </w:pPr>
            <w:r>
              <w:rPr>
                <w:rFonts w:cs="B Nazanin" w:hint="cs"/>
                <w:sz w:val="24"/>
                <w:szCs w:val="24"/>
                <w:rtl/>
              </w:rPr>
              <w:t>77463</w:t>
            </w:r>
          </w:p>
        </w:tc>
      </w:tr>
      <w:tr w:rsidR="00104083" w14:paraId="64F74FB6" w14:textId="77777777" w:rsidTr="00A356B6">
        <w:tc>
          <w:tcPr>
            <w:tcW w:w="1540" w:type="dxa"/>
          </w:tcPr>
          <w:p w14:paraId="09F59120" w14:textId="77777777" w:rsidR="00104083" w:rsidRPr="001B14F9" w:rsidRDefault="00104083" w:rsidP="00A356B6">
            <w:pPr>
              <w:jc w:val="center"/>
              <w:rPr>
                <w:rFonts w:cs="B Nazanin"/>
                <w:sz w:val="24"/>
                <w:szCs w:val="24"/>
                <w:rtl/>
              </w:rPr>
            </w:pPr>
            <w:r w:rsidRPr="001B14F9">
              <w:rPr>
                <w:rFonts w:cs="B Nazanin" w:hint="cs"/>
                <w:sz w:val="24"/>
                <w:szCs w:val="24"/>
                <w:rtl/>
              </w:rPr>
              <w:t xml:space="preserve">انگلستان </w:t>
            </w:r>
          </w:p>
        </w:tc>
        <w:tc>
          <w:tcPr>
            <w:tcW w:w="1540" w:type="dxa"/>
          </w:tcPr>
          <w:p w14:paraId="2CCD2BA7" w14:textId="77777777" w:rsidR="00104083" w:rsidRPr="001B14F9" w:rsidRDefault="00104083" w:rsidP="00A356B6">
            <w:pPr>
              <w:jc w:val="center"/>
              <w:rPr>
                <w:rFonts w:cs="B Nazanin"/>
                <w:sz w:val="24"/>
                <w:szCs w:val="24"/>
                <w:rtl/>
              </w:rPr>
            </w:pPr>
            <w:r w:rsidRPr="001B14F9">
              <w:rPr>
                <w:rFonts w:cs="B Nazanin" w:hint="cs"/>
                <w:sz w:val="24"/>
                <w:szCs w:val="24"/>
                <w:rtl/>
              </w:rPr>
              <w:t>53927</w:t>
            </w:r>
          </w:p>
        </w:tc>
        <w:tc>
          <w:tcPr>
            <w:tcW w:w="1540" w:type="dxa"/>
          </w:tcPr>
          <w:p w14:paraId="561073E4" w14:textId="77777777" w:rsidR="00104083" w:rsidRPr="001B14F9" w:rsidRDefault="00104083" w:rsidP="00A356B6">
            <w:pPr>
              <w:jc w:val="center"/>
              <w:rPr>
                <w:rFonts w:cs="B Nazanin"/>
                <w:sz w:val="24"/>
                <w:szCs w:val="24"/>
                <w:rtl/>
              </w:rPr>
            </w:pPr>
            <w:r>
              <w:rPr>
                <w:rFonts w:cs="B Nazanin" w:hint="cs"/>
                <w:sz w:val="24"/>
                <w:szCs w:val="24"/>
                <w:rtl/>
              </w:rPr>
              <w:t>54703</w:t>
            </w:r>
          </w:p>
        </w:tc>
        <w:tc>
          <w:tcPr>
            <w:tcW w:w="1540" w:type="dxa"/>
          </w:tcPr>
          <w:p w14:paraId="503AE3F1" w14:textId="77777777" w:rsidR="00104083" w:rsidRPr="001B14F9" w:rsidRDefault="00104083" w:rsidP="00A356B6">
            <w:pPr>
              <w:jc w:val="center"/>
              <w:rPr>
                <w:rFonts w:cs="B Nazanin"/>
                <w:sz w:val="24"/>
                <w:szCs w:val="24"/>
                <w:rtl/>
              </w:rPr>
            </w:pPr>
            <w:r>
              <w:rPr>
                <w:rFonts w:cs="B Nazanin" w:hint="cs"/>
                <w:sz w:val="24"/>
                <w:szCs w:val="24"/>
                <w:rtl/>
              </w:rPr>
              <w:t>53612</w:t>
            </w:r>
          </w:p>
        </w:tc>
        <w:tc>
          <w:tcPr>
            <w:tcW w:w="1541" w:type="dxa"/>
          </w:tcPr>
          <w:p w14:paraId="7E4786E3" w14:textId="77777777" w:rsidR="00104083" w:rsidRPr="001B14F9" w:rsidRDefault="00104083" w:rsidP="00A356B6">
            <w:pPr>
              <w:jc w:val="center"/>
              <w:rPr>
                <w:rFonts w:cs="B Nazanin"/>
                <w:sz w:val="24"/>
                <w:szCs w:val="24"/>
                <w:rtl/>
              </w:rPr>
            </w:pPr>
            <w:r>
              <w:rPr>
                <w:rFonts w:cs="B Nazanin" w:hint="cs"/>
                <w:sz w:val="24"/>
                <w:szCs w:val="24"/>
                <w:rtl/>
              </w:rPr>
              <w:t>54762</w:t>
            </w:r>
          </w:p>
        </w:tc>
        <w:tc>
          <w:tcPr>
            <w:tcW w:w="1541" w:type="dxa"/>
          </w:tcPr>
          <w:p w14:paraId="190EB9B7" w14:textId="77777777" w:rsidR="00104083" w:rsidRPr="001B14F9" w:rsidRDefault="00104083" w:rsidP="00A356B6">
            <w:pPr>
              <w:jc w:val="center"/>
              <w:rPr>
                <w:rFonts w:cs="B Nazanin"/>
                <w:sz w:val="24"/>
                <w:szCs w:val="24"/>
                <w:rtl/>
              </w:rPr>
            </w:pPr>
            <w:r>
              <w:rPr>
                <w:rFonts w:cs="B Nazanin" w:hint="cs"/>
                <w:sz w:val="24"/>
                <w:szCs w:val="24"/>
                <w:rtl/>
              </w:rPr>
              <w:t>53985</w:t>
            </w:r>
          </w:p>
        </w:tc>
      </w:tr>
      <w:tr w:rsidR="00104083" w14:paraId="2D494F42" w14:textId="77777777" w:rsidTr="00A356B6">
        <w:tc>
          <w:tcPr>
            <w:tcW w:w="1540" w:type="dxa"/>
          </w:tcPr>
          <w:p w14:paraId="7EB9D5BA" w14:textId="77777777" w:rsidR="00104083" w:rsidRPr="001B14F9" w:rsidRDefault="00104083" w:rsidP="00A356B6">
            <w:pPr>
              <w:jc w:val="center"/>
              <w:rPr>
                <w:rFonts w:cs="B Nazanin"/>
                <w:sz w:val="24"/>
                <w:szCs w:val="24"/>
                <w:rtl/>
                <w:lang w:bidi="fa-IR"/>
              </w:rPr>
            </w:pPr>
            <w:r w:rsidRPr="001B14F9">
              <w:rPr>
                <w:rFonts w:cs="B Nazanin" w:hint="cs"/>
                <w:sz w:val="24"/>
                <w:szCs w:val="24"/>
                <w:rtl/>
              </w:rPr>
              <w:t>ایتالیا</w:t>
            </w:r>
          </w:p>
        </w:tc>
        <w:tc>
          <w:tcPr>
            <w:tcW w:w="1540" w:type="dxa"/>
          </w:tcPr>
          <w:p w14:paraId="3A492DE4" w14:textId="77777777" w:rsidR="00104083" w:rsidRPr="001B14F9" w:rsidRDefault="00104083" w:rsidP="00A356B6">
            <w:pPr>
              <w:jc w:val="center"/>
              <w:rPr>
                <w:rFonts w:cs="B Nazanin"/>
                <w:sz w:val="24"/>
                <w:szCs w:val="24"/>
                <w:rtl/>
              </w:rPr>
            </w:pPr>
            <w:r w:rsidRPr="001B14F9">
              <w:rPr>
                <w:rFonts w:cs="B Nazanin" w:hint="cs"/>
                <w:sz w:val="24"/>
                <w:szCs w:val="24"/>
                <w:rtl/>
              </w:rPr>
              <w:t>46928</w:t>
            </w:r>
          </w:p>
        </w:tc>
        <w:tc>
          <w:tcPr>
            <w:tcW w:w="1540" w:type="dxa"/>
          </w:tcPr>
          <w:p w14:paraId="24725E45" w14:textId="77777777" w:rsidR="00104083" w:rsidRPr="001B14F9" w:rsidRDefault="00104083" w:rsidP="00A356B6">
            <w:pPr>
              <w:jc w:val="center"/>
              <w:rPr>
                <w:rFonts w:cs="B Nazanin"/>
                <w:sz w:val="24"/>
                <w:szCs w:val="24"/>
                <w:rtl/>
              </w:rPr>
            </w:pPr>
            <w:r>
              <w:rPr>
                <w:rFonts w:cs="B Nazanin" w:hint="cs"/>
                <w:sz w:val="24"/>
                <w:szCs w:val="24"/>
                <w:rtl/>
              </w:rPr>
              <w:t>46460</w:t>
            </w:r>
          </w:p>
        </w:tc>
        <w:tc>
          <w:tcPr>
            <w:tcW w:w="1540" w:type="dxa"/>
          </w:tcPr>
          <w:p w14:paraId="529739C2" w14:textId="77777777" w:rsidR="00104083" w:rsidRPr="001B14F9" w:rsidRDefault="00104083" w:rsidP="00A356B6">
            <w:pPr>
              <w:jc w:val="center"/>
              <w:rPr>
                <w:rFonts w:cs="B Nazanin"/>
                <w:sz w:val="24"/>
                <w:szCs w:val="24"/>
                <w:rtl/>
              </w:rPr>
            </w:pPr>
            <w:r>
              <w:rPr>
                <w:rFonts w:cs="B Nazanin" w:hint="cs"/>
                <w:sz w:val="24"/>
                <w:szCs w:val="24"/>
                <w:rtl/>
              </w:rPr>
              <w:t>44246</w:t>
            </w:r>
          </w:p>
        </w:tc>
        <w:tc>
          <w:tcPr>
            <w:tcW w:w="1541" w:type="dxa"/>
          </w:tcPr>
          <w:p w14:paraId="0E8FA644" w14:textId="77777777" w:rsidR="00104083" w:rsidRPr="001B14F9" w:rsidRDefault="00104083" w:rsidP="00A356B6">
            <w:pPr>
              <w:jc w:val="center"/>
              <w:rPr>
                <w:rFonts w:cs="B Nazanin"/>
                <w:sz w:val="24"/>
                <w:szCs w:val="24"/>
                <w:rtl/>
              </w:rPr>
            </w:pPr>
            <w:r>
              <w:rPr>
                <w:rFonts w:cs="B Nazanin" w:hint="cs"/>
                <w:sz w:val="24"/>
                <w:szCs w:val="24"/>
                <w:rtl/>
              </w:rPr>
              <w:t>45961</w:t>
            </w:r>
          </w:p>
        </w:tc>
        <w:tc>
          <w:tcPr>
            <w:tcW w:w="1541" w:type="dxa"/>
          </w:tcPr>
          <w:p w14:paraId="37EA2990" w14:textId="77777777" w:rsidR="00104083" w:rsidRPr="001B14F9" w:rsidRDefault="00104083" w:rsidP="00A356B6">
            <w:pPr>
              <w:jc w:val="center"/>
              <w:rPr>
                <w:rFonts w:cs="B Nazanin"/>
                <w:sz w:val="24"/>
                <w:szCs w:val="24"/>
                <w:rtl/>
              </w:rPr>
            </w:pPr>
            <w:r>
              <w:rPr>
                <w:rFonts w:cs="B Nazanin" w:hint="cs"/>
                <w:sz w:val="24"/>
                <w:szCs w:val="24"/>
                <w:rtl/>
              </w:rPr>
              <w:t>44893</w:t>
            </w:r>
          </w:p>
        </w:tc>
      </w:tr>
    </w:tbl>
    <w:p w14:paraId="70725790" w14:textId="77777777" w:rsidR="00104083" w:rsidRPr="00BF525E" w:rsidRDefault="00104083" w:rsidP="00104083">
      <w:pPr>
        <w:pStyle w:val="Default"/>
        <w:numPr>
          <w:ilvl w:val="0"/>
          <w:numId w:val="2"/>
        </w:numPr>
        <w:bidi/>
        <w:jc w:val="center"/>
        <w:rPr>
          <w:rFonts w:cs="B Nazanin"/>
          <w:sz w:val="20"/>
          <w:szCs w:val="20"/>
        </w:rPr>
      </w:pPr>
      <w:r w:rsidRPr="00BF525E">
        <w:rPr>
          <w:rFonts w:cs="B Nazanin" w:hint="cs"/>
          <w:sz w:val="20"/>
          <w:szCs w:val="20"/>
          <w:rtl/>
        </w:rPr>
        <w:t xml:space="preserve">این شاخص بر حسب دلار ثابت (سال 2016) و برحسب برابری قدرت خرید مصرف کننده در همان سال برای نرخ ارز محاسبه شده است. </w:t>
      </w:r>
    </w:p>
    <w:p w14:paraId="6D961F2E" w14:textId="77777777" w:rsidR="00104083" w:rsidRDefault="00104083" w:rsidP="00104083">
      <w:pPr>
        <w:pStyle w:val="Default"/>
        <w:bidi/>
        <w:jc w:val="center"/>
        <w:rPr>
          <w:rFonts w:cs="B Nazanin"/>
          <w:sz w:val="17"/>
          <w:szCs w:val="17"/>
          <w:rtl/>
        </w:rPr>
      </w:pPr>
      <w:r w:rsidRPr="00BF525E">
        <w:rPr>
          <w:rFonts w:cs="B Nazanin" w:hint="cs"/>
          <w:sz w:val="20"/>
          <w:szCs w:val="20"/>
          <w:rtl/>
        </w:rPr>
        <w:t xml:space="preserve">منبع: </w:t>
      </w:r>
      <w:r w:rsidRPr="00BF525E">
        <w:rPr>
          <w:rFonts w:cs="B Nazanin"/>
          <w:sz w:val="17"/>
          <w:szCs w:val="17"/>
        </w:rPr>
        <w:t>OECD (</w:t>
      </w:r>
      <w:r w:rsidRPr="00BF525E">
        <w:rPr>
          <w:rFonts w:cs="B Nazanin"/>
          <w:color w:val="0000FF"/>
          <w:sz w:val="17"/>
          <w:szCs w:val="17"/>
        </w:rPr>
        <w:t>2023a</w:t>
      </w:r>
      <w:r w:rsidRPr="00BF525E">
        <w:rPr>
          <w:rFonts w:cs="B Nazanin"/>
          <w:sz w:val="17"/>
          <w:szCs w:val="17"/>
        </w:rPr>
        <w:t xml:space="preserve">, </w:t>
      </w:r>
      <w:r w:rsidRPr="00BF525E">
        <w:rPr>
          <w:rFonts w:cs="B Nazanin"/>
          <w:color w:val="0000FF"/>
          <w:sz w:val="17"/>
          <w:szCs w:val="17"/>
        </w:rPr>
        <w:t>b</w:t>
      </w:r>
      <w:r w:rsidRPr="00BF525E">
        <w:rPr>
          <w:rFonts w:cs="B Nazanin"/>
          <w:sz w:val="17"/>
          <w:szCs w:val="17"/>
        </w:rPr>
        <w:t xml:space="preserve">) </w:t>
      </w:r>
    </w:p>
    <w:p w14:paraId="333708E5" w14:textId="77777777" w:rsidR="001B04C9" w:rsidRPr="00BF525E" w:rsidRDefault="001B04C9" w:rsidP="001B04C9">
      <w:pPr>
        <w:pStyle w:val="Default"/>
        <w:bidi/>
        <w:jc w:val="center"/>
        <w:rPr>
          <w:rFonts w:cs="B Nazanin"/>
          <w:sz w:val="17"/>
          <w:szCs w:val="17"/>
        </w:rPr>
      </w:pPr>
    </w:p>
    <w:p w14:paraId="615D034B" w14:textId="77777777" w:rsidR="00104083" w:rsidRPr="008F5E22" w:rsidRDefault="00104083" w:rsidP="00051125">
      <w:pPr>
        <w:pStyle w:val="Default"/>
        <w:bidi/>
        <w:spacing w:after="120" w:line="360" w:lineRule="auto"/>
        <w:ind w:left="26"/>
        <w:jc w:val="both"/>
        <w:rPr>
          <w:rFonts w:cs="B Nazanin"/>
          <w:sz w:val="26"/>
          <w:szCs w:val="26"/>
          <w:rtl/>
        </w:rPr>
      </w:pPr>
      <w:r w:rsidRPr="008F5E22">
        <w:rPr>
          <w:rFonts w:cs="B Nazanin" w:hint="cs"/>
          <w:sz w:val="26"/>
          <w:szCs w:val="26"/>
          <w:rtl/>
        </w:rPr>
        <w:t>با نگاه دقیق</w:t>
      </w:r>
      <w:r w:rsidRPr="008F5E22">
        <w:rPr>
          <w:rFonts w:cs="B Nazanin" w:hint="cs"/>
          <w:sz w:val="26"/>
          <w:szCs w:val="26"/>
          <w:rtl/>
        </w:rPr>
        <w:softHyphen/>
        <w:t>تر به سیاست پولی مشخص می</w:t>
      </w:r>
      <w:r w:rsidRPr="008F5E22">
        <w:rPr>
          <w:rFonts w:cs="B Nazanin"/>
          <w:sz w:val="26"/>
          <w:szCs w:val="26"/>
          <w:rtl/>
        </w:rPr>
        <w:softHyphen/>
      </w:r>
      <w:r w:rsidRPr="008F5E22">
        <w:rPr>
          <w:rFonts w:cs="B Nazanin" w:hint="cs"/>
          <w:sz w:val="26"/>
          <w:szCs w:val="26"/>
          <w:rtl/>
        </w:rPr>
        <w:t>گردد که در پی فشار افزایش قیمت</w:t>
      </w:r>
      <w:r w:rsidRPr="008F5E22">
        <w:rPr>
          <w:rFonts w:cs="B Nazanin" w:hint="cs"/>
          <w:sz w:val="26"/>
          <w:szCs w:val="26"/>
          <w:rtl/>
        </w:rPr>
        <w:softHyphen/>
        <w:t>ها، بانک مرکزی اروپا، ابتدا با تردید و به پیروی از فدرال رزرو  نرخ بهره را به شدت افزایش داد.  فدرال رزرو سریع تر و وسیع تر نسبت به افزایش سطح عمومی قیمت ها در اواخر سال 2021 با افزایش نرخ بهره واکنش نشان داده بود. بالعکس بانک مرکزی انگلستان مستقیما از سیاست پولی فدرال رزرو تبعیت کرد (نمودار 5.3). در ماه ژوئن سال 2022، بانک مرکزی اروپا اعلام کرد برنامه</w:t>
      </w:r>
      <w:r w:rsidRPr="008F5E22">
        <w:rPr>
          <w:rFonts w:cs="B Nazanin" w:hint="cs"/>
          <w:sz w:val="26"/>
          <w:szCs w:val="26"/>
          <w:rtl/>
        </w:rPr>
        <w:softHyphen/>
        <w:t>های خرید گسترده ی اوراق قرضه ی دولتی را متوقف می</w:t>
      </w:r>
      <w:r w:rsidRPr="008F5E22">
        <w:rPr>
          <w:rFonts w:cs="B Nazanin"/>
          <w:sz w:val="26"/>
          <w:szCs w:val="26"/>
          <w:rtl/>
        </w:rPr>
        <w:softHyphen/>
      </w:r>
      <w:r w:rsidRPr="008F5E22">
        <w:rPr>
          <w:rFonts w:cs="B Nazanin" w:hint="cs"/>
          <w:sz w:val="26"/>
          <w:szCs w:val="26"/>
          <w:rtl/>
        </w:rPr>
        <w:t xml:space="preserve">کند. از ژوئن سال 2022 تا فوریه سال 2023، خرید خالص صفر بود. از مارس 2023 خرید خالص به میزان ماهانه 15 میلیارد دلار منفی شد </w:t>
      </w:r>
      <w:r w:rsidRPr="008F5E22">
        <w:rPr>
          <w:sz w:val="26"/>
          <w:szCs w:val="26"/>
        </w:rPr>
        <w:t xml:space="preserve">(ECB </w:t>
      </w:r>
      <w:r w:rsidRPr="008F5E22">
        <w:rPr>
          <w:color w:val="0000FF"/>
          <w:sz w:val="26"/>
          <w:szCs w:val="26"/>
        </w:rPr>
        <w:t>2023a</w:t>
      </w:r>
      <w:r w:rsidRPr="008F5E22">
        <w:rPr>
          <w:sz w:val="26"/>
          <w:szCs w:val="26"/>
        </w:rPr>
        <w:t>)</w:t>
      </w:r>
      <w:r w:rsidRPr="008F5E22">
        <w:rPr>
          <w:rFonts w:cs="B Nazanin" w:hint="cs"/>
          <w:sz w:val="26"/>
          <w:szCs w:val="26"/>
          <w:rtl/>
        </w:rPr>
        <w:t>. برنامه</w:t>
      </w:r>
      <w:r w:rsidRPr="008F5E22">
        <w:rPr>
          <w:rFonts w:cs="B Nazanin"/>
          <w:sz w:val="26"/>
          <w:szCs w:val="26"/>
          <w:rtl/>
        </w:rPr>
        <w:softHyphen/>
      </w:r>
      <w:r w:rsidRPr="008F5E22">
        <w:rPr>
          <w:rFonts w:cs="B Nazanin" w:hint="cs"/>
          <w:sz w:val="26"/>
          <w:szCs w:val="26"/>
          <w:rtl/>
        </w:rPr>
        <w:t>ی اضطراری خرید اوراق بهادار در دوره</w:t>
      </w:r>
      <w:r w:rsidRPr="008F5E22">
        <w:rPr>
          <w:rFonts w:cs="B Nazanin" w:hint="cs"/>
          <w:sz w:val="26"/>
          <w:szCs w:val="26"/>
          <w:rtl/>
        </w:rPr>
        <w:softHyphen/>
        <w:t>ی همه گیری کووید -19  در ماه مارس 2022 خرید اوراق بهادار را متوقف کرد تا میزان دارایی نگاه داری شده توسط بانک مرکزی اروپا را به نحو محتاطانه</w:t>
      </w:r>
      <w:r w:rsidRPr="008F5E22">
        <w:rPr>
          <w:rFonts w:cs="B Nazanin"/>
          <w:sz w:val="26"/>
          <w:szCs w:val="26"/>
          <w:rtl/>
        </w:rPr>
        <w:softHyphen/>
      </w:r>
      <w:r w:rsidRPr="008F5E22">
        <w:rPr>
          <w:rFonts w:cs="B Nazanin" w:hint="cs"/>
          <w:sz w:val="26"/>
          <w:szCs w:val="26"/>
          <w:rtl/>
        </w:rPr>
        <w:t xml:space="preserve">ای کاهش دهد </w:t>
      </w:r>
      <w:r w:rsidRPr="008F5E22">
        <w:rPr>
          <w:sz w:val="26"/>
          <w:szCs w:val="26"/>
        </w:rPr>
        <w:t xml:space="preserve"> (ECB </w:t>
      </w:r>
      <w:r w:rsidRPr="008F5E22">
        <w:rPr>
          <w:color w:val="0000FF"/>
          <w:sz w:val="26"/>
          <w:szCs w:val="26"/>
        </w:rPr>
        <w:t>2023b</w:t>
      </w:r>
      <w:r w:rsidRPr="008F5E22">
        <w:rPr>
          <w:sz w:val="26"/>
          <w:szCs w:val="26"/>
        </w:rPr>
        <w:t>)</w:t>
      </w:r>
      <w:r w:rsidRPr="008F5E22">
        <w:rPr>
          <w:rFonts w:cs="B Nazanin" w:hint="cs"/>
          <w:sz w:val="26"/>
          <w:szCs w:val="26"/>
          <w:rtl/>
        </w:rPr>
        <w:t>. در واقع ترازنامه</w:t>
      </w:r>
      <w:r w:rsidRPr="008F5E22">
        <w:rPr>
          <w:rFonts w:cs="B Nazanin" w:hint="cs"/>
          <w:sz w:val="26"/>
          <w:szCs w:val="26"/>
          <w:rtl/>
        </w:rPr>
        <w:softHyphen/>
        <w:t>ی بانک مرکزی اروپا از آن زمان شروع به کاهش کرد (نمودار 5.4).</w:t>
      </w:r>
    </w:p>
    <w:p w14:paraId="485446BD" w14:textId="77777777" w:rsidR="00104083" w:rsidRPr="008F5E22" w:rsidRDefault="00104083" w:rsidP="00051125">
      <w:pPr>
        <w:pStyle w:val="Default"/>
        <w:bidi/>
        <w:spacing w:after="120" w:line="360" w:lineRule="auto"/>
        <w:ind w:left="26"/>
        <w:jc w:val="both"/>
        <w:rPr>
          <w:sz w:val="26"/>
          <w:szCs w:val="26"/>
          <w:rtl/>
        </w:rPr>
      </w:pPr>
      <w:r w:rsidRPr="008F5E22">
        <w:rPr>
          <w:rFonts w:cs="B Nazanin" w:hint="cs"/>
          <w:sz w:val="26"/>
          <w:szCs w:val="26"/>
          <w:rtl/>
        </w:rPr>
        <w:t>بانک مرکزی اروپا فضایی را برای مداخله ی بالقوه گسترده ایجاد کرد. در سال 2012 برای مقابله با مشکلات مالی در بودجه</w:t>
      </w:r>
      <w:r w:rsidRPr="008F5E22">
        <w:rPr>
          <w:rFonts w:cs="B Nazanin" w:hint="cs"/>
          <w:sz w:val="26"/>
          <w:szCs w:val="26"/>
          <w:rtl/>
        </w:rPr>
        <w:softHyphen/>
        <w:t>ی اتحادیه</w:t>
      </w:r>
      <w:r w:rsidRPr="008F5E22">
        <w:rPr>
          <w:rFonts w:cs="B Nazanin" w:hint="cs"/>
          <w:sz w:val="26"/>
          <w:szCs w:val="26"/>
          <w:rtl/>
        </w:rPr>
        <w:softHyphen/>
        <w:t>ی پولی اروپا مقررات جدید مبادلات پولی اعلام شد. این مقررات جدید به بانک مرکزی اجازه می داد که منابع مالی بدون حد و مرز در اختیار دولت</w:t>
      </w:r>
      <w:r w:rsidRPr="008F5E22">
        <w:rPr>
          <w:rFonts w:cs="B Nazanin" w:hint="cs"/>
          <w:sz w:val="26"/>
          <w:szCs w:val="26"/>
          <w:rtl/>
        </w:rPr>
        <w:softHyphen/>
        <w:t>هایی قرار دهد که با مشکل کسر بودجه مواجه می</w:t>
      </w:r>
      <w:r w:rsidRPr="008F5E22">
        <w:rPr>
          <w:rFonts w:cs="B Nazanin" w:hint="cs"/>
          <w:sz w:val="26"/>
          <w:szCs w:val="26"/>
          <w:rtl/>
        </w:rPr>
        <w:softHyphen/>
        <w:t>شوند. براساس مقررات جدید دولت</w:t>
      </w:r>
      <w:r w:rsidRPr="008F5E22">
        <w:rPr>
          <w:rFonts w:cs="B Nazanin" w:hint="cs"/>
          <w:sz w:val="26"/>
          <w:szCs w:val="26"/>
          <w:rtl/>
        </w:rPr>
        <w:softHyphen/>
        <w:t xml:space="preserve">های گرفتار مشکل کسر بودجه برای دریافت کمک باید به </w:t>
      </w:r>
      <w:r w:rsidRPr="008F5E22">
        <w:rPr>
          <w:rFonts w:cs="Times New Roman" w:hint="cs"/>
          <w:sz w:val="26"/>
          <w:szCs w:val="26"/>
          <w:rtl/>
        </w:rPr>
        <w:t>"</w:t>
      </w:r>
      <w:r w:rsidRPr="008F5E22">
        <w:rPr>
          <w:rFonts w:cs="B Nazanin" w:hint="cs"/>
          <w:i/>
          <w:iCs/>
          <w:sz w:val="26"/>
          <w:szCs w:val="26"/>
          <w:rtl/>
        </w:rPr>
        <w:t>سازوکار تثبیت اروپا</w:t>
      </w:r>
      <w:r w:rsidRPr="008F5E22">
        <w:rPr>
          <w:rFonts w:cs="Times New Roman" w:hint="cs"/>
          <w:sz w:val="26"/>
          <w:szCs w:val="26"/>
          <w:rtl/>
        </w:rPr>
        <w:t>"</w:t>
      </w:r>
      <w:r w:rsidRPr="008F5E22">
        <w:rPr>
          <w:rFonts w:cs="B Nazanin" w:hint="cs"/>
          <w:sz w:val="26"/>
          <w:szCs w:val="26"/>
          <w:rtl/>
        </w:rPr>
        <w:t xml:space="preserve"> </w:t>
      </w:r>
      <w:r w:rsidRPr="008F5E22">
        <w:rPr>
          <w:rFonts w:cs="B Nazanin" w:hint="cs"/>
          <w:sz w:val="26"/>
          <w:szCs w:val="26"/>
          <w:rtl/>
        </w:rPr>
        <w:lastRenderedPageBreak/>
        <w:t>مراجعه کنند و شرایط این نهاد را بپذیرند و اجرا کنند. این فرایند از یک سو سبب بروز وقفه و مشکلات سیاسی می</w:t>
      </w:r>
      <w:r w:rsidRPr="008F5E22">
        <w:rPr>
          <w:rFonts w:cs="B Nazanin" w:hint="cs"/>
          <w:sz w:val="26"/>
          <w:szCs w:val="26"/>
          <w:rtl/>
        </w:rPr>
        <w:softHyphen/>
        <w:t xml:space="preserve">شود و از سوی دیگر ممکن است کشورها نخواهند به  </w:t>
      </w:r>
      <w:r w:rsidRPr="008F5E22">
        <w:rPr>
          <w:rFonts w:cs="Times New Roman" w:hint="cs"/>
          <w:sz w:val="26"/>
          <w:szCs w:val="26"/>
          <w:rtl/>
        </w:rPr>
        <w:t>"</w:t>
      </w:r>
      <w:r w:rsidRPr="008F5E22">
        <w:rPr>
          <w:rFonts w:cs="B Nazanin" w:hint="cs"/>
          <w:i/>
          <w:iCs/>
          <w:sz w:val="26"/>
          <w:szCs w:val="26"/>
          <w:rtl/>
        </w:rPr>
        <w:t>سازوکار تثبیت اروپا</w:t>
      </w:r>
      <w:r w:rsidRPr="008F5E22">
        <w:rPr>
          <w:rFonts w:cs="Times New Roman" w:hint="cs"/>
          <w:sz w:val="26"/>
          <w:szCs w:val="26"/>
          <w:rtl/>
        </w:rPr>
        <w:t>"</w:t>
      </w:r>
      <w:r w:rsidRPr="008F5E22">
        <w:rPr>
          <w:rFonts w:cs="B Nazanin" w:hint="cs"/>
          <w:sz w:val="26"/>
          <w:szCs w:val="26"/>
          <w:rtl/>
        </w:rPr>
        <w:t xml:space="preserve"> مراجعه کنند (رجوع شود به </w:t>
      </w:r>
      <w:r w:rsidRPr="008F5E22">
        <w:rPr>
          <w:sz w:val="26"/>
          <w:szCs w:val="26"/>
        </w:rPr>
        <w:t xml:space="preserve">Heine and Herr </w:t>
      </w:r>
      <w:r w:rsidRPr="008F5E22">
        <w:rPr>
          <w:color w:val="0000FF"/>
          <w:sz w:val="26"/>
          <w:szCs w:val="26"/>
        </w:rPr>
        <w:t>2021</w:t>
      </w:r>
      <w:r w:rsidRPr="008F5E22">
        <w:rPr>
          <w:rFonts w:cs="B Nazanin" w:hint="cs"/>
          <w:sz w:val="26"/>
          <w:szCs w:val="26"/>
          <w:rtl/>
        </w:rPr>
        <w:t>).  بانک مرکزی اروپا این مسئله را تشخیص داد و در جولای 2022 ابزار حمایتی جدیدی را معرفی کرد و هم زمان نرخ بهره را افزایش داد. بانک مرکزی اروپا بر اساس مقررات جدید اجازه دارد که اگر بودجه عمومی در اثر افزایش نرخ بهره تحت فشار قرار گرفته یا مشکل تامین مالی دارد؛ میزان نا محدود اوراق قرضه</w:t>
      </w:r>
      <w:r w:rsidRPr="008F5E22">
        <w:rPr>
          <w:rFonts w:cs="B Nazanin"/>
          <w:sz w:val="26"/>
          <w:szCs w:val="26"/>
          <w:rtl/>
        </w:rPr>
        <w:softHyphen/>
      </w:r>
      <w:r w:rsidRPr="008F5E22">
        <w:rPr>
          <w:rFonts w:cs="B Nazanin" w:hint="cs"/>
          <w:sz w:val="26"/>
          <w:szCs w:val="26"/>
          <w:rtl/>
        </w:rPr>
        <w:t xml:space="preserve">ی دولتی را از کشورهای عضو خریداری کند. هرچند لیستی از شاخص هایی که باید رعایت شود وجود دارد، نهایتا بانک مرکزی اروپا و براساس صلاحدید تصمیم می گیرد که آیا تامین مالی بدون حدو مرز مناسب است یا نه </w:t>
      </w:r>
      <w:r w:rsidRPr="008F5E22">
        <w:rPr>
          <w:sz w:val="26"/>
          <w:szCs w:val="26"/>
        </w:rPr>
        <w:t xml:space="preserve"> (ECB </w:t>
      </w:r>
      <w:r w:rsidRPr="008F5E22">
        <w:rPr>
          <w:color w:val="0000FF"/>
          <w:sz w:val="26"/>
          <w:szCs w:val="26"/>
        </w:rPr>
        <w:t>2022</w:t>
      </w:r>
      <w:r w:rsidRPr="008F5E22">
        <w:rPr>
          <w:sz w:val="26"/>
          <w:szCs w:val="26"/>
        </w:rPr>
        <w:t xml:space="preserve">) </w:t>
      </w:r>
      <w:r w:rsidRPr="008F5E22">
        <w:rPr>
          <w:rFonts w:hint="cs"/>
          <w:sz w:val="26"/>
          <w:szCs w:val="26"/>
          <w:rtl/>
        </w:rPr>
        <w:t>.</w:t>
      </w:r>
    </w:p>
    <w:p w14:paraId="642A891D" w14:textId="77777777" w:rsidR="00104083" w:rsidRPr="008F5E22" w:rsidRDefault="00104083" w:rsidP="00051125">
      <w:pPr>
        <w:pStyle w:val="Default"/>
        <w:bidi/>
        <w:spacing w:after="120" w:line="360" w:lineRule="auto"/>
        <w:ind w:left="26"/>
        <w:jc w:val="both"/>
        <w:rPr>
          <w:rFonts w:cs="B Nazanin"/>
          <w:sz w:val="26"/>
          <w:szCs w:val="26"/>
          <w:rtl/>
        </w:rPr>
      </w:pPr>
      <w:r w:rsidRPr="008F5E22">
        <w:rPr>
          <w:rFonts w:cs="B Nazanin" w:hint="cs"/>
          <w:sz w:val="26"/>
          <w:szCs w:val="26"/>
          <w:rtl/>
        </w:rPr>
        <w:t>با توجه به این موارد متعدد، وضعیت اقتصادی در سال 2021 به نحو چشمگیری با موقعیت دهه ی 1970 متفاوت بود. تا کنون در کشورهای شمال علامتی از آغاز شکل گیری مارپیچ دستمزد قیمت دیده نشده است. در سال 2022، در پی شوک قیمت انرژی، مزد اسمی در امریکا 4.8 درصد، در انگلستان 4 درصد، در آلمان 4.2 درصد، در ایتالیا کمتر از 2 درصد و در اتحادیه</w:t>
      </w:r>
      <w:r w:rsidRPr="008F5E22">
        <w:rPr>
          <w:rFonts w:cs="B Nazanin"/>
          <w:sz w:val="26"/>
          <w:szCs w:val="26"/>
          <w:rtl/>
        </w:rPr>
        <w:softHyphen/>
      </w:r>
      <w:r w:rsidRPr="008F5E22">
        <w:rPr>
          <w:rFonts w:cs="B Nazanin" w:hint="cs"/>
          <w:sz w:val="26"/>
          <w:szCs w:val="26"/>
          <w:rtl/>
        </w:rPr>
        <w:t>ی پولی اروپا در کل 3.3 درصد افزایش یافت. افزایش مزد اسمی در نیمه</w:t>
      </w:r>
      <w:r w:rsidRPr="008F5E22">
        <w:rPr>
          <w:rFonts w:cs="B Nazanin" w:hint="cs"/>
          <w:sz w:val="26"/>
          <w:szCs w:val="26"/>
          <w:rtl/>
        </w:rPr>
        <w:softHyphen/>
        <w:t xml:space="preserve">ی سال 2023 معادل 5.7 درصد در امریکا، 8.1 درصد در انگلستان، 636 درصد در آلمان و 4.6 درصد در اتحادیه پولی اروپا بوده است </w:t>
      </w:r>
      <w:r w:rsidRPr="008F5E22">
        <w:rPr>
          <w:rFonts w:cs="B Nazanin"/>
          <w:sz w:val="26"/>
          <w:szCs w:val="26"/>
        </w:rPr>
        <w:t xml:space="preserve"> (Trading Economics </w:t>
      </w:r>
      <w:r w:rsidRPr="008F5E22">
        <w:rPr>
          <w:rFonts w:cs="B Nazanin"/>
          <w:color w:val="0000FF"/>
          <w:sz w:val="26"/>
          <w:szCs w:val="26"/>
        </w:rPr>
        <w:t>2023</w:t>
      </w:r>
      <w:r w:rsidRPr="008F5E22">
        <w:rPr>
          <w:rFonts w:cs="B Nazanin"/>
          <w:sz w:val="26"/>
          <w:szCs w:val="26"/>
        </w:rPr>
        <w:t xml:space="preserve">; Statista </w:t>
      </w:r>
      <w:r w:rsidRPr="008F5E22">
        <w:rPr>
          <w:rFonts w:cs="B Nazanin"/>
          <w:color w:val="0000FF"/>
          <w:sz w:val="26"/>
          <w:szCs w:val="26"/>
        </w:rPr>
        <w:t>2023</w:t>
      </w:r>
      <w:r w:rsidRPr="008F5E22">
        <w:rPr>
          <w:rFonts w:cs="B Nazanin"/>
          <w:sz w:val="26"/>
          <w:szCs w:val="26"/>
        </w:rPr>
        <w:t>)</w:t>
      </w:r>
      <w:r w:rsidRPr="008F5E22">
        <w:rPr>
          <w:rFonts w:cs="B Nazanin" w:hint="cs"/>
          <w:sz w:val="26"/>
          <w:szCs w:val="26"/>
          <w:rtl/>
        </w:rPr>
        <w:t xml:space="preserve"> .  ولی این افزایش ها هیچ شباهتی با افزایش مزد اسمی در دهه</w:t>
      </w:r>
      <w:r w:rsidRPr="008F5E22">
        <w:rPr>
          <w:rFonts w:cs="B Nazanin" w:hint="cs"/>
          <w:sz w:val="26"/>
          <w:szCs w:val="26"/>
          <w:rtl/>
        </w:rPr>
        <w:softHyphen/>
        <w:t xml:space="preserve">ی 1970 ندارد. در کل افزایش مزد </w:t>
      </w:r>
    </w:p>
    <w:p w14:paraId="4EDB102D" w14:textId="77777777" w:rsidR="00104083" w:rsidRPr="008F5E22" w:rsidRDefault="00104083" w:rsidP="00051125">
      <w:pPr>
        <w:pStyle w:val="Default"/>
        <w:bidi/>
        <w:spacing w:after="120" w:line="360" w:lineRule="auto"/>
        <w:jc w:val="both"/>
        <w:rPr>
          <w:sz w:val="26"/>
          <w:szCs w:val="26"/>
          <w:rtl/>
        </w:rPr>
      </w:pPr>
      <w:r w:rsidRPr="008F5E22">
        <w:rPr>
          <w:rFonts w:cs="B Nazanin" w:hint="cs"/>
          <w:sz w:val="26"/>
          <w:szCs w:val="26"/>
          <w:rtl/>
        </w:rPr>
        <w:t>به نحو معناداری از فرمول هنجاری مزد منحرف نشده است. ولی در سال 2022، برخی کشورها افزایش مزد بالایی داشته</w:t>
      </w:r>
      <w:r w:rsidRPr="008F5E22">
        <w:rPr>
          <w:rFonts w:cs="B Nazanin"/>
          <w:sz w:val="26"/>
          <w:szCs w:val="26"/>
          <w:rtl/>
        </w:rPr>
        <w:softHyphen/>
      </w:r>
      <w:r w:rsidRPr="008F5E22">
        <w:rPr>
          <w:rFonts w:cs="B Nazanin" w:hint="cs"/>
          <w:sz w:val="26"/>
          <w:szCs w:val="26"/>
          <w:rtl/>
        </w:rPr>
        <w:t xml:space="preserve">اند. به طور مثال بلغارستان 18.2 درصد، لهستان 14.1 درصد، مجارستان 14.6 درصد و لیتوانی 10.9 درصد </w:t>
      </w:r>
      <w:r w:rsidRPr="008F5E22">
        <w:rPr>
          <w:rFonts w:cs="B Nazanin"/>
          <w:sz w:val="26"/>
          <w:szCs w:val="26"/>
        </w:rPr>
        <w:t xml:space="preserve"> (OECD </w:t>
      </w:r>
      <w:r w:rsidRPr="008F5E22">
        <w:rPr>
          <w:rFonts w:cs="B Nazanin"/>
          <w:color w:val="0000FF"/>
          <w:sz w:val="26"/>
          <w:szCs w:val="26"/>
        </w:rPr>
        <w:t>2023a</w:t>
      </w:r>
      <w:r w:rsidRPr="008F5E22">
        <w:rPr>
          <w:rFonts w:cs="B Nazanin"/>
          <w:sz w:val="26"/>
          <w:szCs w:val="26"/>
        </w:rPr>
        <w:t xml:space="preserve">, </w:t>
      </w:r>
      <w:r w:rsidRPr="008F5E22">
        <w:rPr>
          <w:rFonts w:cs="B Nazanin"/>
          <w:color w:val="0000FF"/>
          <w:sz w:val="26"/>
          <w:szCs w:val="26"/>
        </w:rPr>
        <w:t>b</w:t>
      </w:r>
      <w:r w:rsidRPr="008F5E22">
        <w:rPr>
          <w:rFonts w:cs="B Nazanin"/>
          <w:sz w:val="26"/>
          <w:szCs w:val="26"/>
        </w:rPr>
        <w:t>)</w:t>
      </w:r>
      <w:r w:rsidRPr="008F5E22">
        <w:rPr>
          <w:rFonts w:cs="B Nazanin" w:hint="cs"/>
          <w:sz w:val="26"/>
          <w:szCs w:val="26"/>
          <w:rtl/>
        </w:rPr>
        <w:t xml:space="preserve">. تفاوت بزرگ میان وضعیت سال 1973 و شوک قیمتی انرژی در سال 2022 در آن است که قبل از سال 1973 مارپیچ دستمزد </w:t>
      </w:r>
      <w:r w:rsidRPr="008F5E22">
        <w:rPr>
          <w:rFonts w:ascii="Times New Roman" w:hAnsi="Times New Roman" w:cs="Times New Roman" w:hint="cs"/>
          <w:sz w:val="26"/>
          <w:szCs w:val="26"/>
          <w:rtl/>
        </w:rPr>
        <w:t>–</w:t>
      </w:r>
      <w:r w:rsidRPr="008F5E22">
        <w:rPr>
          <w:rFonts w:cs="B Nazanin" w:hint="cs"/>
          <w:sz w:val="26"/>
          <w:szCs w:val="26"/>
          <w:rtl/>
        </w:rPr>
        <w:t xml:space="preserve"> قیمت از اواخر دهه</w:t>
      </w:r>
      <w:r w:rsidRPr="008F5E22">
        <w:rPr>
          <w:rFonts w:cs="B Nazanin" w:hint="cs"/>
          <w:sz w:val="26"/>
          <w:szCs w:val="26"/>
          <w:rtl/>
        </w:rPr>
        <w:softHyphen/>
        <w:t>ی 1960  شکل گرفته بود (فصل 4). پیش از سال 2022، روند کاملا متفاوتی وجود داشت. افزایش دستمزد بسیار آهسته و عموما بسیار پائین تر از فرمول هنجاری مزد بود. پاسخ به این سئوال روشن نیست که چقدر طول می</w:t>
      </w:r>
      <w:r w:rsidRPr="008F5E22">
        <w:rPr>
          <w:rFonts w:cs="B Nazanin" w:hint="cs"/>
          <w:sz w:val="26"/>
          <w:szCs w:val="26"/>
          <w:rtl/>
        </w:rPr>
        <w:softHyphen/>
        <w:t>کشد تا تحولات مزد و نرخ تورم در کشورهای شمال به نرخ هدف گذاری شده</w:t>
      </w:r>
      <w:r w:rsidRPr="008F5E22">
        <w:rPr>
          <w:rFonts w:cs="B Nazanin" w:hint="cs"/>
          <w:sz w:val="26"/>
          <w:szCs w:val="26"/>
          <w:rtl/>
        </w:rPr>
        <w:softHyphen/>
        <w:t>ی 2 درصد بازگردد. کمبود در بازار کار برای بسیاری از تخصص</w:t>
      </w:r>
      <w:r w:rsidRPr="008F5E22">
        <w:rPr>
          <w:rFonts w:cs="B Nazanin"/>
          <w:sz w:val="26"/>
          <w:szCs w:val="26"/>
          <w:rtl/>
        </w:rPr>
        <w:softHyphen/>
      </w:r>
      <w:r w:rsidRPr="008F5E22">
        <w:rPr>
          <w:rFonts w:cs="B Nazanin" w:hint="cs"/>
          <w:sz w:val="26"/>
          <w:szCs w:val="26"/>
          <w:rtl/>
        </w:rPr>
        <w:t>ها می تواند به تحولات مزدی منجر شود که نرخ تورم را چند درصد بالاتر از فرمول هنجاری مزد نگاه دارد. بانک</w:t>
      </w:r>
      <w:r w:rsidRPr="008F5E22">
        <w:rPr>
          <w:rFonts w:cs="B Nazanin" w:hint="cs"/>
          <w:sz w:val="26"/>
          <w:szCs w:val="26"/>
          <w:rtl/>
        </w:rPr>
        <w:softHyphen/>
        <w:t>های مرکزی باید تصمیم بگیرند که هزینه</w:t>
      </w:r>
      <w:r w:rsidRPr="008F5E22">
        <w:rPr>
          <w:rFonts w:cs="B Nazanin" w:hint="cs"/>
          <w:sz w:val="26"/>
          <w:szCs w:val="26"/>
          <w:rtl/>
        </w:rPr>
        <w:softHyphen/>
        <w:t>های رشد پایین تولید ناخالص داخلی و نرخ</w:t>
      </w:r>
      <w:r w:rsidRPr="008F5E22">
        <w:rPr>
          <w:rFonts w:cs="B Nazanin" w:hint="cs"/>
          <w:sz w:val="26"/>
          <w:szCs w:val="26"/>
          <w:rtl/>
        </w:rPr>
        <w:softHyphen/>
        <w:t xml:space="preserve">های بالای بیکاری را بپذیرند و تورم را پائین بیاورند یا نه.  </w:t>
      </w:r>
    </w:p>
    <w:p w14:paraId="450864BD" w14:textId="77777777" w:rsidR="00104083" w:rsidRPr="008F5E22" w:rsidRDefault="00104083" w:rsidP="00051125">
      <w:pPr>
        <w:pStyle w:val="Default"/>
        <w:bidi/>
        <w:spacing w:after="120" w:line="360" w:lineRule="auto"/>
        <w:jc w:val="both"/>
        <w:rPr>
          <w:rFonts w:cs="B Nazanin"/>
          <w:sz w:val="26"/>
          <w:szCs w:val="26"/>
          <w:rtl/>
        </w:rPr>
      </w:pPr>
      <w:r w:rsidRPr="008F5E22">
        <w:rPr>
          <w:rFonts w:cs="B Nazanin" w:hint="cs"/>
          <w:sz w:val="26"/>
          <w:szCs w:val="26"/>
          <w:rtl/>
        </w:rPr>
        <w:lastRenderedPageBreak/>
        <w:t xml:space="preserve">کسادی یا حتی کاهش تقاضای واقعی ناشی از بحران کووید </w:t>
      </w:r>
      <w:r w:rsidRPr="008F5E22">
        <w:rPr>
          <w:rFonts w:ascii="Times New Roman" w:hAnsi="Times New Roman" w:cs="Times New Roman" w:hint="cs"/>
          <w:sz w:val="26"/>
          <w:szCs w:val="26"/>
          <w:rtl/>
        </w:rPr>
        <w:t>–</w:t>
      </w:r>
      <w:r w:rsidRPr="008F5E22">
        <w:rPr>
          <w:rFonts w:cs="B Nazanin" w:hint="cs"/>
          <w:sz w:val="26"/>
          <w:szCs w:val="26"/>
          <w:rtl/>
        </w:rPr>
        <w:t xml:space="preserve"> 19 که در اثر بحران انرژی تشدید شده رشد تولید ناخالص داخلی را کاهش و خطر طولانی شدن روند نزولی در عملکرد اقتصادی و بهبود ضعیف و آهسته را افزایش داده است. این خطر با افزایش نرخ بهره در کشورهای توسعه یافته</w:t>
      </w:r>
      <w:r w:rsidRPr="008F5E22">
        <w:rPr>
          <w:rFonts w:cs="B Nazanin" w:hint="cs"/>
          <w:sz w:val="26"/>
          <w:szCs w:val="26"/>
          <w:rtl/>
        </w:rPr>
        <w:softHyphen/>
        <w:t>ی غربی و سطح بالای عدم اطمینان نسبت به آینده تشدید شده است</w:t>
      </w:r>
      <w:r w:rsidRPr="008F5E22">
        <w:rPr>
          <w:rStyle w:val="FootnoteReference"/>
          <w:rFonts w:cs="B Nazanin"/>
          <w:sz w:val="26"/>
          <w:szCs w:val="26"/>
          <w:rtl/>
        </w:rPr>
        <w:footnoteReference w:id="76"/>
      </w:r>
      <w:r w:rsidRPr="008F5E22">
        <w:rPr>
          <w:rFonts w:cs="B Nazanin" w:hint="cs"/>
          <w:sz w:val="26"/>
          <w:szCs w:val="26"/>
          <w:rtl/>
        </w:rPr>
        <w:t xml:space="preserve">. </w:t>
      </w:r>
    </w:p>
    <w:p w14:paraId="6E0D910E" w14:textId="77777777" w:rsidR="00104083" w:rsidRPr="008F5E22" w:rsidRDefault="00104083" w:rsidP="00051125">
      <w:pPr>
        <w:pStyle w:val="Default"/>
        <w:bidi/>
        <w:spacing w:after="120" w:line="360" w:lineRule="auto"/>
        <w:jc w:val="both"/>
        <w:rPr>
          <w:rFonts w:cs="B Nazanin"/>
          <w:sz w:val="26"/>
          <w:szCs w:val="26"/>
          <w:rtl/>
        </w:rPr>
      </w:pPr>
      <w:r w:rsidRPr="008F5E22">
        <w:rPr>
          <w:rFonts w:cs="B Nazanin" w:hint="cs"/>
          <w:sz w:val="26"/>
          <w:szCs w:val="26"/>
          <w:rtl/>
        </w:rPr>
        <w:t>ریسک دیگری هم وجود دارد. قیمت زمین و مستغلات و شاخص بازار بورس پیش از شوک انرژی ، دراثر سیاست های  پولی  به شدت انبساطی شکل حباب به خود گرفته بود؛ این حباب ممکن است بترکد. موضوع دیگر اوضاع وخیم بحران بدهی در کشورهای جنوب است. ناآرامی های سیاسی به دلیل  هزینه ی بالا و فزاینده ی بحران اکولوژیک و تغییر در شرایط زیست محیطی نیز باید مد نظر قرار گیرد (رجوع شود به فصل 6).</w:t>
      </w:r>
    </w:p>
    <w:p w14:paraId="1982C398" w14:textId="77777777" w:rsidR="00104083" w:rsidRPr="008F5E22" w:rsidRDefault="00104083" w:rsidP="00051125">
      <w:pPr>
        <w:pStyle w:val="Default"/>
        <w:bidi/>
        <w:spacing w:after="120" w:line="360" w:lineRule="auto"/>
        <w:jc w:val="both"/>
        <w:rPr>
          <w:rFonts w:cs="B Nazanin"/>
          <w:sz w:val="26"/>
          <w:szCs w:val="26"/>
          <w:rtl/>
        </w:rPr>
      </w:pPr>
      <w:r w:rsidRPr="008F5E22">
        <w:rPr>
          <w:rFonts w:cs="B Nazanin" w:hint="cs"/>
          <w:sz w:val="26"/>
          <w:szCs w:val="26"/>
          <w:rtl/>
        </w:rPr>
        <w:t xml:space="preserve">در شرایطی که شوک قیمت انرژی و قیمت مواد غذایی تقاضای واقعی بخش خصوصی را کاهش داده، خواسته شده  که سیاست مالی  با اقدامات مناسب درجهت تثبیت اقتصاد عمل کند. در واقع برنامه های محرک اقتصادی در بسیاری از کشورها به اجرا گذاشته شده است؛ ولی شدت سیاست های مالی در کشورهای مختلف متفاوت بوده است. به طور مثال در آلمان، در سال های 2022 و 2023 سه بسته ی کمک اقتصادی به کار گرفته شده که شامل اقدامات متنوعی برای مهار قیمت انرژی بوده است </w:t>
      </w:r>
      <w:r w:rsidRPr="008F5E22">
        <w:rPr>
          <w:rFonts w:cs="B Nazanin"/>
          <w:sz w:val="26"/>
          <w:szCs w:val="26"/>
        </w:rPr>
        <w:t>(</w:t>
      </w:r>
      <w:proofErr w:type="spellStart"/>
      <w:r w:rsidRPr="008F5E22">
        <w:rPr>
          <w:rFonts w:cs="B Nazanin"/>
          <w:sz w:val="26"/>
          <w:szCs w:val="26"/>
        </w:rPr>
        <w:t>Bundesministerium</w:t>
      </w:r>
      <w:proofErr w:type="spellEnd"/>
      <w:r w:rsidRPr="008F5E22">
        <w:rPr>
          <w:rFonts w:cs="B Nazanin"/>
          <w:sz w:val="26"/>
          <w:szCs w:val="26"/>
        </w:rPr>
        <w:t xml:space="preserve"> für </w:t>
      </w:r>
      <w:proofErr w:type="spellStart"/>
      <w:r w:rsidRPr="008F5E22">
        <w:rPr>
          <w:rFonts w:cs="B Nazanin"/>
          <w:sz w:val="26"/>
          <w:szCs w:val="26"/>
        </w:rPr>
        <w:t>Finanzen</w:t>
      </w:r>
      <w:proofErr w:type="spellEnd"/>
      <w:r w:rsidRPr="008F5E22">
        <w:rPr>
          <w:rFonts w:cs="B Nazanin"/>
          <w:sz w:val="26"/>
          <w:szCs w:val="26"/>
        </w:rPr>
        <w:t xml:space="preserve"> </w:t>
      </w:r>
      <w:r w:rsidRPr="008F5E22">
        <w:rPr>
          <w:rFonts w:cs="B Nazanin"/>
          <w:color w:val="0000FF"/>
          <w:sz w:val="26"/>
          <w:szCs w:val="26"/>
        </w:rPr>
        <w:t>2023</w:t>
      </w:r>
      <w:r w:rsidRPr="008F5E22">
        <w:rPr>
          <w:rFonts w:cs="B Nazanin"/>
          <w:sz w:val="26"/>
          <w:szCs w:val="26"/>
        </w:rPr>
        <w:t>)</w:t>
      </w:r>
      <w:r w:rsidRPr="008F5E22">
        <w:rPr>
          <w:rFonts w:cs="B Nazanin" w:hint="cs"/>
          <w:sz w:val="26"/>
          <w:szCs w:val="26"/>
          <w:rtl/>
        </w:rPr>
        <w:t>. در سال 2022، مالیات بر سوخت در فاصله ی اول ژوئن تا 31 آگوست کاهش یافت. در همین دوره بلیط سراسری طراحی شده که با این بلیط مردم می توانستند از تمامی وسایل نقلیه عمومی محلی و منطقه ای استفاده کنند. قمت این بلیط ماهانه 9 یورو بود. به علاوه به شرکت های تولید کننده ی کالاها و خدمات انرژی بر کمکی به میزان 1.7 میلیارد یورو اعطا شد. "سقف قیمتی برای گاز و گرمایش"</w:t>
      </w:r>
      <w:r w:rsidRPr="008F5E22">
        <w:rPr>
          <w:rStyle w:val="FootnoteReference"/>
          <w:rFonts w:cs="B Nazanin"/>
          <w:sz w:val="26"/>
          <w:szCs w:val="26"/>
          <w:rtl/>
        </w:rPr>
        <w:footnoteReference w:id="77"/>
      </w:r>
      <w:r w:rsidRPr="008F5E22">
        <w:rPr>
          <w:rFonts w:cs="B Nazanin" w:hint="cs"/>
          <w:sz w:val="26"/>
          <w:szCs w:val="26"/>
          <w:rtl/>
        </w:rPr>
        <w:t xml:space="preserve"> و تخفیف مالیاتی برای گاز اعلام گردید. شرکت ها به کارکنان خود مزایایی را پرداخت کردند که در عمل افزایش حقوق و معاف از مالیات بود. پرداخت این مزایا تا پایان </w:t>
      </w:r>
      <w:r w:rsidRPr="008F5E22">
        <w:rPr>
          <w:rFonts w:cs="B Nazanin" w:hint="cs"/>
          <w:sz w:val="26"/>
          <w:szCs w:val="26"/>
          <w:rtl/>
        </w:rPr>
        <w:lastRenderedPageBreak/>
        <w:t xml:space="preserve">سال 2024 ادامه دارد. کمک هزینه برای ایاب و ذهاب افزایش یافت. مبلغ 100 یورو به گیرندگان خدمات اجتماعی و مبلغ 200 یورو به دانشجویان و دانش آموزان پرداخت شد. </w:t>
      </w:r>
    </w:p>
    <w:p w14:paraId="48965B49" w14:textId="77777777" w:rsidR="00104083" w:rsidRPr="008F5E22" w:rsidRDefault="00104083" w:rsidP="00051125">
      <w:pPr>
        <w:pStyle w:val="Default"/>
        <w:bidi/>
        <w:spacing w:after="120" w:line="360" w:lineRule="auto"/>
        <w:jc w:val="both"/>
        <w:rPr>
          <w:rFonts w:cs="B Nazanin"/>
          <w:sz w:val="26"/>
          <w:szCs w:val="26"/>
          <w:rtl/>
        </w:rPr>
      </w:pPr>
      <w:r w:rsidRPr="008F5E22">
        <w:rPr>
          <w:rFonts w:cs="B Nazanin" w:hint="cs"/>
          <w:sz w:val="26"/>
          <w:szCs w:val="26"/>
          <w:rtl/>
        </w:rPr>
        <w:t>به علاوه، مزد بگیران مبلغ 300 یورو به صورت مقطوع بابت کمک جهت هزینه انرژی دریافت کردند و پرداخت نقدی برای امنیت اقتصادی پایه  53 یورو افزایش یافت. بودجه های ویژه ای (که از سوی نهاد ناظر بر میزان بدهی مجاز اعلام شد)  مانند "</w:t>
      </w:r>
      <w:r w:rsidRPr="008F5E22">
        <w:rPr>
          <w:rFonts w:cs="B Nazanin" w:hint="cs"/>
          <w:i/>
          <w:iCs/>
          <w:sz w:val="26"/>
          <w:szCs w:val="26"/>
          <w:rtl/>
        </w:rPr>
        <w:t>دارایی ویژه ی نیروهای نظامی آلمان</w:t>
      </w:r>
      <w:r w:rsidRPr="008F5E22">
        <w:rPr>
          <w:rFonts w:cs="B Nazanin" w:hint="cs"/>
          <w:sz w:val="26"/>
          <w:szCs w:val="26"/>
          <w:rtl/>
        </w:rPr>
        <w:t xml:space="preserve">" در بهار سال 2022 به ارزش 100 میلیارد یورو به اجرا گذاشته شد. در طول سال بعد این  مبلغ جهت خرید تجهیزات نظامی افزایش خواهد یافت. </w:t>
      </w:r>
    </w:p>
    <w:p w14:paraId="4B38DAC8" w14:textId="77777777" w:rsidR="00104083" w:rsidRPr="008F5E22" w:rsidRDefault="00104083" w:rsidP="00051125">
      <w:pPr>
        <w:pStyle w:val="Default"/>
        <w:bidi/>
        <w:spacing w:after="120" w:line="360" w:lineRule="auto"/>
        <w:jc w:val="both"/>
        <w:rPr>
          <w:rFonts w:cs="B Nazanin"/>
          <w:sz w:val="26"/>
          <w:szCs w:val="26"/>
          <w:rtl/>
        </w:rPr>
      </w:pPr>
      <w:r w:rsidRPr="008F5E22">
        <w:rPr>
          <w:rFonts w:cs="B Nazanin" w:hint="cs"/>
          <w:sz w:val="26"/>
          <w:szCs w:val="26"/>
          <w:rtl/>
        </w:rPr>
        <w:t>سیاست مالی برای مقابله با بحران انرژی در برنامه ی مشترکی در سطح اروپا اعمال نشد. به طور مثال دریافت وام مشترک برای تامین مالی بسته محرک اقتصادی مشترک در نظر گرفته نشد. وجود بسته ی تثبیت اقتصادی، به ویژه در بازارهای انرژی، می توانست منطقی و قابل قبول باشد.  آلمان وبرخی دیگر از کشورها تمایلی به اجرای برنامه های مشترک نداشتند. این برخورد سبب بروز خشم نسبت به آلمان در میان شرکای اروپایی و در کمیسیون اروپا شد؛ زیرا دیگر کشورها، در مقایسه با آلمان، توان کم تری برای اعمال سیاست مالی داشتند. ماریو دراقی نخست وزیر پیشین ایتالیا و رئیس اسبق بانک مرکزی آلمان به خشم نسبت به سیاست</w:t>
      </w:r>
      <w:r w:rsidRPr="008F5E22">
        <w:rPr>
          <w:rFonts w:cs="B Nazanin"/>
          <w:sz w:val="26"/>
          <w:szCs w:val="26"/>
          <w:rtl/>
        </w:rPr>
        <w:softHyphen/>
      </w:r>
      <w:r w:rsidRPr="008F5E22">
        <w:rPr>
          <w:rFonts w:cs="B Nazanin" w:hint="cs"/>
          <w:sz w:val="26"/>
          <w:szCs w:val="26"/>
          <w:rtl/>
        </w:rPr>
        <w:t>های مالی آلمان چنین واکنش نشان داد:" با توجه به تهدید مشترک کنونی، نمی</w:t>
      </w:r>
      <w:r w:rsidRPr="008F5E22">
        <w:rPr>
          <w:rFonts w:cs="B Nazanin"/>
          <w:sz w:val="26"/>
          <w:szCs w:val="26"/>
          <w:rtl/>
        </w:rPr>
        <w:softHyphen/>
      </w:r>
      <w:r w:rsidRPr="008F5E22">
        <w:rPr>
          <w:rFonts w:cs="B Nazanin" w:hint="cs"/>
          <w:sz w:val="26"/>
          <w:szCs w:val="26"/>
          <w:rtl/>
        </w:rPr>
        <w:t>توانیم واکنش به بحران را براساس توان بودجه</w:t>
      </w:r>
      <w:r w:rsidRPr="008F5E22">
        <w:rPr>
          <w:rFonts w:cs="B Nazanin"/>
          <w:sz w:val="26"/>
          <w:szCs w:val="26"/>
          <w:rtl/>
        </w:rPr>
        <w:softHyphen/>
      </w:r>
      <w:r w:rsidRPr="008F5E22">
        <w:rPr>
          <w:rFonts w:cs="B Nazanin" w:hint="cs"/>
          <w:sz w:val="26"/>
          <w:szCs w:val="26"/>
          <w:rtl/>
        </w:rPr>
        <w:t xml:space="preserve">ی دولت هایمان تقسیم کنیم" </w:t>
      </w:r>
      <w:r w:rsidRPr="008F5E22">
        <w:rPr>
          <w:rFonts w:cs="B Nazanin"/>
          <w:sz w:val="26"/>
          <w:szCs w:val="26"/>
        </w:rPr>
        <w:t>(</w:t>
      </w:r>
      <w:proofErr w:type="spellStart"/>
      <w:r w:rsidRPr="008F5E22">
        <w:rPr>
          <w:rFonts w:cs="B Nazanin"/>
          <w:sz w:val="26"/>
          <w:szCs w:val="26"/>
        </w:rPr>
        <w:t>Stuttgarter</w:t>
      </w:r>
      <w:proofErr w:type="spellEnd"/>
      <w:r w:rsidRPr="008F5E22">
        <w:rPr>
          <w:rFonts w:cs="B Nazanin"/>
          <w:sz w:val="26"/>
          <w:szCs w:val="26"/>
        </w:rPr>
        <w:t xml:space="preserve"> </w:t>
      </w:r>
      <w:proofErr w:type="spellStart"/>
      <w:r w:rsidRPr="008F5E22">
        <w:rPr>
          <w:rFonts w:cs="B Nazanin"/>
          <w:sz w:val="26"/>
          <w:szCs w:val="26"/>
        </w:rPr>
        <w:t>Nachrichten</w:t>
      </w:r>
      <w:proofErr w:type="spellEnd"/>
      <w:r w:rsidRPr="008F5E22">
        <w:rPr>
          <w:rFonts w:cs="B Nazanin"/>
          <w:sz w:val="26"/>
          <w:szCs w:val="26"/>
        </w:rPr>
        <w:t xml:space="preserve"> </w:t>
      </w:r>
      <w:r w:rsidRPr="008F5E22">
        <w:rPr>
          <w:rFonts w:cs="B Nazanin"/>
          <w:color w:val="0000FF"/>
          <w:sz w:val="26"/>
          <w:szCs w:val="26"/>
        </w:rPr>
        <w:t>2022</w:t>
      </w:r>
      <w:r w:rsidRPr="008F5E22">
        <w:rPr>
          <w:rFonts w:cs="B Nazanin"/>
          <w:sz w:val="26"/>
          <w:szCs w:val="26"/>
        </w:rPr>
        <w:t>)</w:t>
      </w:r>
      <w:r w:rsidRPr="008F5E22">
        <w:rPr>
          <w:rFonts w:cs="B Nazanin" w:hint="cs"/>
          <w:sz w:val="26"/>
          <w:szCs w:val="26"/>
          <w:rtl/>
        </w:rPr>
        <w:t xml:space="preserve">. در واقع داشتن راهکار واحد اروپایی، مشابه زمان مقابله با بحران کووید-19، درست و عقلایی است. </w:t>
      </w:r>
    </w:p>
    <w:p w14:paraId="5F2E0DA3" w14:textId="77777777" w:rsidR="00104083" w:rsidRPr="008F5E22" w:rsidRDefault="00104083" w:rsidP="00051125">
      <w:pPr>
        <w:bidi/>
        <w:spacing w:after="120" w:line="360" w:lineRule="auto"/>
        <w:jc w:val="both"/>
        <w:rPr>
          <w:rFonts w:cs="B Nazanin"/>
          <w:sz w:val="26"/>
          <w:szCs w:val="26"/>
        </w:rPr>
      </w:pPr>
      <w:r w:rsidRPr="008F5E22">
        <w:rPr>
          <w:rFonts w:cs="B Nazanin" w:hint="cs"/>
          <w:sz w:val="26"/>
          <w:szCs w:val="26"/>
          <w:rtl/>
        </w:rPr>
        <w:t>نمودار 5.2 نشان می دهد که واکنش مالی نسبت به رشد ضعیف ناشی از شوک قیمت انرژی ضعیف</w:t>
      </w:r>
      <w:r w:rsidRPr="008F5E22">
        <w:rPr>
          <w:rFonts w:cs="B Nazanin"/>
          <w:sz w:val="26"/>
          <w:szCs w:val="26"/>
          <w:rtl/>
        </w:rPr>
        <w:softHyphen/>
      </w:r>
      <w:r w:rsidRPr="008F5E22">
        <w:rPr>
          <w:rFonts w:cs="B Nazanin" w:hint="cs"/>
          <w:sz w:val="26"/>
          <w:szCs w:val="26"/>
          <w:rtl/>
        </w:rPr>
        <w:t>تر از دوران بحران مالی جهانی و همه</w:t>
      </w:r>
      <w:r w:rsidRPr="008F5E22">
        <w:rPr>
          <w:rFonts w:cs="B Nazanin"/>
          <w:sz w:val="26"/>
          <w:szCs w:val="26"/>
          <w:rtl/>
        </w:rPr>
        <w:softHyphen/>
      </w:r>
      <w:r w:rsidRPr="008F5E22">
        <w:rPr>
          <w:rFonts w:cs="B Nazanin" w:hint="cs"/>
          <w:sz w:val="26"/>
          <w:szCs w:val="26"/>
          <w:rtl/>
        </w:rPr>
        <w:t>گیری کووید -19 بوده است. آلمان، که در دوران بحران کووید -19 نیز کسر بودجه</w:t>
      </w:r>
      <w:r w:rsidRPr="008F5E22">
        <w:rPr>
          <w:rFonts w:cs="B Nazanin"/>
          <w:sz w:val="26"/>
          <w:szCs w:val="26"/>
          <w:rtl/>
        </w:rPr>
        <w:softHyphen/>
      </w:r>
      <w:r w:rsidRPr="008F5E22">
        <w:rPr>
          <w:rFonts w:cs="B Nazanin" w:hint="cs"/>
          <w:sz w:val="26"/>
          <w:szCs w:val="26"/>
          <w:rtl/>
        </w:rPr>
        <w:t>ی نسبتا محدودی داشت، میزان کسر بودجه را به کم</w:t>
      </w:r>
      <w:r w:rsidRPr="008F5E22">
        <w:rPr>
          <w:rFonts w:cs="B Nazanin"/>
          <w:sz w:val="26"/>
          <w:szCs w:val="26"/>
          <w:rtl/>
        </w:rPr>
        <w:softHyphen/>
      </w:r>
      <w:r w:rsidRPr="008F5E22">
        <w:rPr>
          <w:rFonts w:cs="B Nazanin" w:hint="cs"/>
          <w:sz w:val="26"/>
          <w:szCs w:val="26"/>
          <w:rtl/>
        </w:rPr>
        <w:t>تر از 3 درصد تولید ناخالص داخلی کاهش داد. امریکا، ایتالیا و انگلستان نیز کسر بودجه</w:t>
      </w:r>
      <w:r w:rsidRPr="008F5E22">
        <w:rPr>
          <w:rFonts w:cs="B Nazanin"/>
          <w:sz w:val="26"/>
          <w:szCs w:val="26"/>
          <w:rtl/>
        </w:rPr>
        <w:softHyphen/>
      </w:r>
      <w:r w:rsidRPr="008F5E22">
        <w:rPr>
          <w:rFonts w:cs="B Nazanin" w:hint="cs"/>
          <w:sz w:val="26"/>
          <w:szCs w:val="26"/>
          <w:rtl/>
        </w:rPr>
        <w:t>ی شدید خود را در دروان بحران انرژی کاهش دادند. مشابه همین روند در کل کشورهای عضو اتحادیه</w:t>
      </w:r>
      <w:r w:rsidRPr="008F5E22">
        <w:rPr>
          <w:rFonts w:cs="B Nazanin"/>
          <w:sz w:val="26"/>
          <w:szCs w:val="26"/>
          <w:rtl/>
        </w:rPr>
        <w:softHyphen/>
      </w:r>
      <w:r w:rsidRPr="008F5E22">
        <w:rPr>
          <w:rFonts w:cs="B Nazanin" w:hint="cs"/>
          <w:sz w:val="26"/>
          <w:szCs w:val="26"/>
          <w:rtl/>
        </w:rPr>
        <w:t>ی اروپا  وجود داشت.  در دسامبر سال 2022 دولت کل هزینه</w:t>
      </w:r>
      <w:r w:rsidRPr="008F5E22">
        <w:rPr>
          <w:rFonts w:cs="B Nazanin"/>
          <w:sz w:val="26"/>
          <w:szCs w:val="26"/>
          <w:rtl/>
        </w:rPr>
        <w:softHyphen/>
      </w:r>
      <w:r w:rsidRPr="008F5E22">
        <w:rPr>
          <w:rFonts w:cs="B Nazanin" w:hint="cs"/>
          <w:sz w:val="26"/>
          <w:szCs w:val="26"/>
          <w:rtl/>
        </w:rPr>
        <w:t>ی گاز و گرمایش را به عهده گرفت . از ژانویه سال 2023، دولت هزینه</w:t>
      </w:r>
      <w:r w:rsidRPr="008F5E22">
        <w:rPr>
          <w:rFonts w:cs="B Nazanin"/>
          <w:sz w:val="26"/>
          <w:szCs w:val="26"/>
          <w:rtl/>
        </w:rPr>
        <w:softHyphen/>
      </w:r>
      <w:r w:rsidRPr="008F5E22">
        <w:rPr>
          <w:rFonts w:cs="B Nazanin" w:hint="cs"/>
          <w:sz w:val="26"/>
          <w:szCs w:val="26"/>
          <w:rtl/>
        </w:rPr>
        <w:t>ی گاز بالای 12 سنت در هر کیلووات ساعت را برای 80 درصد مصرف سال گذشته به عهده گرفت. این سیاست تا آوریل 2024 ادامه می</w:t>
      </w:r>
      <w:r w:rsidRPr="008F5E22">
        <w:rPr>
          <w:rFonts w:cs="B Nazanin"/>
          <w:sz w:val="26"/>
          <w:szCs w:val="26"/>
          <w:rtl/>
        </w:rPr>
        <w:softHyphen/>
      </w:r>
      <w:r w:rsidRPr="008F5E22">
        <w:rPr>
          <w:rFonts w:cs="B Nazanin" w:hint="cs"/>
          <w:sz w:val="26"/>
          <w:szCs w:val="26"/>
          <w:rtl/>
        </w:rPr>
        <w:t>یابد. مشابه همین ترتیبات برای گرمایش و برق در نظر گرفته شد. در آلمان و به ویژه در اتحادیه پولی اروپا پیروی از قواعد سیاست مالی به اعمال سیاست</w:t>
      </w:r>
      <w:r w:rsidRPr="008F5E22">
        <w:rPr>
          <w:rFonts w:cs="B Nazanin"/>
          <w:sz w:val="26"/>
          <w:szCs w:val="26"/>
          <w:rtl/>
        </w:rPr>
        <w:softHyphen/>
      </w:r>
      <w:r w:rsidRPr="008F5E22">
        <w:rPr>
          <w:rFonts w:cs="B Nazanin" w:hint="cs"/>
          <w:sz w:val="26"/>
          <w:szCs w:val="26"/>
          <w:rtl/>
        </w:rPr>
        <w:t xml:space="preserve">های مالی هم جهت با </w:t>
      </w:r>
      <w:r w:rsidRPr="008F5E22">
        <w:rPr>
          <w:rFonts w:cs="B Nazanin" w:hint="cs"/>
          <w:sz w:val="26"/>
          <w:szCs w:val="26"/>
          <w:rtl/>
        </w:rPr>
        <w:lastRenderedPageBreak/>
        <w:t xml:space="preserve">ادوار تجاری منجر شده است. در طول بحران مالی جهانی، </w:t>
      </w:r>
      <w:r w:rsidRPr="008F5E22">
        <w:rPr>
          <w:rFonts w:cs="Times New Roman" w:hint="cs"/>
          <w:sz w:val="26"/>
          <w:szCs w:val="26"/>
          <w:rtl/>
        </w:rPr>
        <w:t>"</w:t>
      </w:r>
      <w:r w:rsidRPr="008F5E22">
        <w:rPr>
          <w:rFonts w:cs="B Nazanin" w:hint="cs"/>
          <w:i/>
          <w:iCs/>
          <w:sz w:val="26"/>
          <w:szCs w:val="26"/>
          <w:rtl/>
        </w:rPr>
        <w:t>پیمان ثبات و رشد</w:t>
      </w:r>
      <w:r w:rsidRPr="008F5E22">
        <w:rPr>
          <w:rFonts w:cs="Times New Roman" w:hint="cs"/>
          <w:i/>
          <w:iCs/>
          <w:sz w:val="26"/>
          <w:szCs w:val="26"/>
          <w:rtl/>
        </w:rPr>
        <w:t>"</w:t>
      </w:r>
      <w:r w:rsidRPr="008F5E22">
        <w:rPr>
          <w:rFonts w:cs="B Nazanin" w:hint="cs"/>
          <w:sz w:val="26"/>
          <w:szCs w:val="26"/>
          <w:rtl/>
        </w:rPr>
        <w:t xml:space="preserve"> معلق شد. در دوره بحران کووید - 19 سقف بدهی لغو شد و اتحادیه</w:t>
      </w:r>
      <w:r w:rsidRPr="008F5E22">
        <w:rPr>
          <w:rFonts w:cs="B Nazanin"/>
          <w:sz w:val="26"/>
          <w:szCs w:val="26"/>
          <w:rtl/>
        </w:rPr>
        <w:softHyphen/>
      </w:r>
      <w:r w:rsidRPr="008F5E22">
        <w:rPr>
          <w:rFonts w:cs="B Nazanin" w:hint="cs"/>
          <w:sz w:val="26"/>
          <w:szCs w:val="26"/>
          <w:rtl/>
        </w:rPr>
        <w:t xml:space="preserve">ی پولی اروپا </w:t>
      </w:r>
      <w:r w:rsidRPr="008F5E22">
        <w:rPr>
          <w:rFonts w:cs="Times New Roman" w:hint="cs"/>
          <w:sz w:val="26"/>
          <w:szCs w:val="26"/>
          <w:rtl/>
        </w:rPr>
        <w:t>"</w:t>
      </w:r>
      <w:r w:rsidRPr="008F5E22">
        <w:rPr>
          <w:rFonts w:cs="B Nazanin" w:hint="cs"/>
          <w:i/>
          <w:iCs/>
          <w:sz w:val="26"/>
          <w:szCs w:val="26"/>
          <w:rtl/>
        </w:rPr>
        <w:t>پیمان مالی</w:t>
      </w:r>
      <w:r w:rsidRPr="008F5E22">
        <w:rPr>
          <w:rFonts w:cs="Times New Roman" w:hint="cs"/>
          <w:i/>
          <w:iCs/>
          <w:sz w:val="26"/>
          <w:szCs w:val="26"/>
          <w:rtl/>
        </w:rPr>
        <w:t>"</w:t>
      </w:r>
      <w:r w:rsidRPr="008F5E22">
        <w:rPr>
          <w:rFonts w:cs="B Nazanin" w:hint="cs"/>
          <w:sz w:val="26"/>
          <w:szCs w:val="26"/>
          <w:rtl/>
        </w:rPr>
        <w:t xml:space="preserve"> را معلق کرد. ولی در سال 2024، قاعده</w:t>
      </w:r>
      <w:r w:rsidRPr="008F5E22">
        <w:rPr>
          <w:rFonts w:cs="B Nazanin"/>
          <w:sz w:val="26"/>
          <w:szCs w:val="26"/>
          <w:rtl/>
        </w:rPr>
        <w:softHyphen/>
      </w:r>
      <w:r w:rsidRPr="008F5E22">
        <w:rPr>
          <w:rFonts w:cs="B Nazanin" w:hint="cs"/>
          <w:sz w:val="26"/>
          <w:szCs w:val="26"/>
          <w:rtl/>
        </w:rPr>
        <w:t xml:space="preserve">ی </w:t>
      </w:r>
      <w:r w:rsidRPr="008F5E22">
        <w:rPr>
          <w:rFonts w:cs="Times New Roman" w:hint="cs"/>
          <w:sz w:val="26"/>
          <w:szCs w:val="26"/>
          <w:rtl/>
        </w:rPr>
        <w:t>"</w:t>
      </w:r>
      <w:r w:rsidRPr="008F5E22">
        <w:rPr>
          <w:rFonts w:cs="B Nazanin" w:hint="cs"/>
          <w:sz w:val="26"/>
          <w:szCs w:val="26"/>
          <w:rtl/>
        </w:rPr>
        <w:t>سقف بدهی</w:t>
      </w:r>
      <w:r w:rsidRPr="008F5E22">
        <w:rPr>
          <w:rFonts w:cs="Times New Roman" w:hint="cs"/>
          <w:sz w:val="26"/>
          <w:szCs w:val="26"/>
          <w:rtl/>
        </w:rPr>
        <w:t>"</w:t>
      </w:r>
      <w:r w:rsidRPr="008F5E22">
        <w:rPr>
          <w:rFonts w:cs="B Nazanin" w:hint="cs"/>
          <w:sz w:val="26"/>
          <w:szCs w:val="26"/>
          <w:rtl/>
        </w:rPr>
        <w:t xml:space="preserve"> در آلمان به دقت اجرا خواهد شد</w:t>
      </w:r>
      <w:r w:rsidRPr="008F5E22">
        <w:rPr>
          <w:rStyle w:val="FootnoteReference"/>
          <w:rFonts w:cs="B Nazanin"/>
          <w:sz w:val="26"/>
          <w:szCs w:val="26"/>
          <w:rtl/>
        </w:rPr>
        <w:footnoteReference w:id="78"/>
      </w:r>
      <w:r w:rsidRPr="008F5E22">
        <w:rPr>
          <w:rFonts w:cs="B Nazanin" w:hint="cs"/>
          <w:sz w:val="26"/>
          <w:szCs w:val="26"/>
          <w:rtl/>
        </w:rPr>
        <w:t xml:space="preserve">. </w:t>
      </w:r>
      <w:r w:rsidRPr="008F5E22">
        <w:rPr>
          <w:rFonts w:cs="B Nazanin"/>
          <w:sz w:val="26"/>
          <w:szCs w:val="26"/>
        </w:rPr>
        <w:t xml:space="preserve"> </w:t>
      </w:r>
    </w:p>
    <w:p w14:paraId="04CDFE09" w14:textId="1DE1B0DB" w:rsidR="00104083" w:rsidRPr="008F5E22" w:rsidRDefault="00104083" w:rsidP="00051125">
      <w:pPr>
        <w:bidi/>
        <w:spacing w:after="120" w:line="360" w:lineRule="auto"/>
        <w:jc w:val="both"/>
        <w:rPr>
          <w:rFonts w:cs="B Nazanin"/>
          <w:sz w:val="26"/>
          <w:szCs w:val="26"/>
          <w:rtl/>
        </w:rPr>
      </w:pPr>
      <w:r w:rsidRPr="008F5E22">
        <w:rPr>
          <w:rFonts w:cs="B Nazanin" w:hint="cs"/>
          <w:sz w:val="26"/>
          <w:szCs w:val="26"/>
          <w:rtl/>
        </w:rPr>
        <w:t xml:space="preserve">دیگر کشورهای عضو اتحادیه پولی اروپا مجبورند که از مقررات </w:t>
      </w:r>
      <w:r w:rsidRPr="008F5E22">
        <w:rPr>
          <w:rFonts w:cs="Times New Roman" w:hint="cs"/>
          <w:i/>
          <w:iCs/>
          <w:sz w:val="26"/>
          <w:szCs w:val="26"/>
          <w:rtl/>
        </w:rPr>
        <w:t>"</w:t>
      </w:r>
      <w:r w:rsidRPr="008F5E22">
        <w:rPr>
          <w:rFonts w:cs="B Nazanin" w:hint="cs"/>
          <w:i/>
          <w:iCs/>
          <w:sz w:val="26"/>
          <w:szCs w:val="26"/>
          <w:rtl/>
        </w:rPr>
        <w:t>پیمان مالی</w:t>
      </w:r>
      <w:r w:rsidRPr="008F5E22">
        <w:rPr>
          <w:rFonts w:cs="Times New Roman" w:hint="cs"/>
          <w:i/>
          <w:iCs/>
          <w:sz w:val="26"/>
          <w:szCs w:val="26"/>
          <w:rtl/>
        </w:rPr>
        <w:t>"</w:t>
      </w:r>
      <w:r w:rsidRPr="008F5E22">
        <w:rPr>
          <w:rFonts w:cs="B Nazanin" w:hint="cs"/>
          <w:sz w:val="26"/>
          <w:szCs w:val="26"/>
          <w:rtl/>
        </w:rPr>
        <w:t xml:space="preserve"> یا مقررات ملی حتی سخت گیرانه</w:t>
      </w:r>
      <w:r w:rsidRPr="008F5E22">
        <w:rPr>
          <w:rFonts w:cs="B Nazanin"/>
          <w:sz w:val="26"/>
          <w:szCs w:val="26"/>
          <w:rtl/>
        </w:rPr>
        <w:softHyphen/>
      </w:r>
      <w:r w:rsidRPr="008F5E22">
        <w:rPr>
          <w:rFonts w:cs="B Nazanin" w:hint="cs"/>
          <w:sz w:val="26"/>
          <w:szCs w:val="26"/>
          <w:rtl/>
        </w:rPr>
        <w:t>تری تبعیت کنند. پس از کسادی سال 2009، آلمان و (در پی بحران یورو) تمامی اعضای اتحادیه</w:t>
      </w:r>
      <w:r w:rsidRPr="008F5E22">
        <w:rPr>
          <w:rFonts w:cs="B Nazanin"/>
          <w:sz w:val="26"/>
          <w:szCs w:val="26"/>
          <w:rtl/>
        </w:rPr>
        <w:softHyphen/>
      </w:r>
      <w:r w:rsidRPr="008F5E22">
        <w:rPr>
          <w:rFonts w:cs="B Nazanin" w:hint="cs"/>
          <w:sz w:val="26"/>
          <w:szCs w:val="26"/>
          <w:rtl/>
        </w:rPr>
        <w:t>ی پولی اروپا کسر بودجه را بسیار زود کاهش دادند و سیاست</w:t>
      </w:r>
      <w:r w:rsidRPr="008F5E22">
        <w:rPr>
          <w:rFonts w:cs="B Nazanin"/>
          <w:sz w:val="26"/>
          <w:szCs w:val="26"/>
          <w:rtl/>
        </w:rPr>
        <w:softHyphen/>
      </w:r>
      <w:r w:rsidRPr="008F5E22">
        <w:rPr>
          <w:rFonts w:cs="B Nazanin" w:hint="cs"/>
          <w:sz w:val="26"/>
          <w:szCs w:val="26"/>
          <w:rtl/>
        </w:rPr>
        <w:t>های مالی محدود کننده را به اجرا گذاشتند. پس از بحران کووید -19 و بحران انرژی همین روند بروز کرد. اگر در سال های  2024  و 2025 سقف بدهی و مقررات مالی اکیدا مراعات شود ، سیاست مالی نامناسب مانع از خروج سریع اقتصاد از بحران خواهد شد. این دیدگاه پیتر بوفینگر عضو سابق شورای مشاوران اقتصادی آلمان (2023، ص 1) درست است که "دولت آلمان اولویت</w:t>
      </w:r>
      <w:r w:rsidRPr="008F5E22">
        <w:rPr>
          <w:rFonts w:cs="B Nazanin"/>
          <w:sz w:val="26"/>
          <w:szCs w:val="26"/>
          <w:rtl/>
        </w:rPr>
        <w:softHyphen/>
      </w:r>
      <w:r w:rsidRPr="008F5E22">
        <w:rPr>
          <w:rFonts w:cs="B Nazanin" w:hint="cs"/>
          <w:sz w:val="26"/>
          <w:szCs w:val="26"/>
          <w:rtl/>
        </w:rPr>
        <w:t>های غلطی را مطرح کرده و تا حدودی مسئول عملکرد ضعیف آلمان است." او در مورد سقف بدهی می</w:t>
      </w:r>
      <w:r w:rsidRPr="008F5E22">
        <w:rPr>
          <w:rFonts w:cs="B Nazanin"/>
          <w:sz w:val="26"/>
          <w:szCs w:val="26"/>
          <w:rtl/>
        </w:rPr>
        <w:softHyphen/>
      </w:r>
      <w:r w:rsidRPr="008F5E22">
        <w:rPr>
          <w:rFonts w:cs="B Nazanin" w:hint="cs"/>
          <w:sz w:val="26"/>
          <w:szCs w:val="26"/>
          <w:rtl/>
        </w:rPr>
        <w:t>نویسد: بر اساس این تفسیر خشک و انعطاف ناپذیر، سقف بدهی محدودیتی است که کشور را از به کارگیری سیاست</w:t>
      </w:r>
      <w:r w:rsidRPr="008F5E22">
        <w:rPr>
          <w:rFonts w:cs="B Nazanin"/>
          <w:sz w:val="26"/>
          <w:szCs w:val="26"/>
          <w:rtl/>
        </w:rPr>
        <w:softHyphen/>
      </w:r>
      <w:r w:rsidRPr="008F5E22">
        <w:rPr>
          <w:rFonts w:cs="B Nazanin" w:hint="cs"/>
          <w:sz w:val="26"/>
          <w:szCs w:val="26"/>
          <w:rtl/>
        </w:rPr>
        <w:t>های اقتصادی مناسب محروم می</w:t>
      </w:r>
      <w:r w:rsidRPr="008F5E22">
        <w:rPr>
          <w:rFonts w:cs="B Nazanin"/>
          <w:sz w:val="26"/>
          <w:szCs w:val="26"/>
          <w:rtl/>
        </w:rPr>
        <w:softHyphen/>
      </w:r>
      <w:r w:rsidRPr="008F5E22">
        <w:rPr>
          <w:rFonts w:cs="B Nazanin" w:hint="cs"/>
          <w:sz w:val="26"/>
          <w:szCs w:val="26"/>
          <w:rtl/>
        </w:rPr>
        <w:t>کند". به همین دلیل او از ایجاد " صندوق ویژه ای با سرمایه</w:t>
      </w:r>
      <w:r w:rsidRPr="008F5E22">
        <w:rPr>
          <w:rFonts w:cs="B Nazanin"/>
          <w:sz w:val="26"/>
          <w:szCs w:val="26"/>
          <w:rtl/>
        </w:rPr>
        <w:softHyphen/>
      </w:r>
      <w:r w:rsidRPr="008F5E22">
        <w:rPr>
          <w:rFonts w:cs="B Nazanin" w:hint="cs"/>
          <w:sz w:val="26"/>
          <w:szCs w:val="26"/>
          <w:rtl/>
        </w:rPr>
        <w:t>ی 50 میلیارد یورو برای بخش مسکن " حمایت می</w:t>
      </w:r>
      <w:r w:rsidRPr="008F5E22">
        <w:rPr>
          <w:rFonts w:cs="B Nazanin"/>
          <w:sz w:val="26"/>
          <w:szCs w:val="26"/>
          <w:rtl/>
        </w:rPr>
        <w:softHyphen/>
      </w:r>
      <w:r w:rsidRPr="008F5E22">
        <w:rPr>
          <w:rFonts w:cs="B Nazanin" w:hint="cs"/>
          <w:sz w:val="26"/>
          <w:szCs w:val="26"/>
          <w:rtl/>
        </w:rPr>
        <w:t>کند. فقدان سیاست مالی انبساطی در آلمان در وضعیت کنونی که اقتصاد دچار کسادی است،  سطح به شدت پائین سرمایه</w:t>
      </w:r>
      <w:r w:rsidRPr="008F5E22">
        <w:rPr>
          <w:rFonts w:cs="B Nazanin"/>
          <w:sz w:val="26"/>
          <w:szCs w:val="26"/>
          <w:rtl/>
        </w:rPr>
        <w:softHyphen/>
      </w:r>
      <w:r w:rsidRPr="008F5E22">
        <w:rPr>
          <w:rFonts w:cs="B Nazanin" w:hint="cs"/>
          <w:sz w:val="26"/>
          <w:szCs w:val="26"/>
          <w:rtl/>
        </w:rPr>
        <w:t>گذاری بخش عمومی باید مورد توجه قرار گیرد</w:t>
      </w:r>
      <w:r w:rsidRPr="008F5E22">
        <w:rPr>
          <w:rStyle w:val="FootnoteReference"/>
          <w:rFonts w:cs="B Nazanin"/>
          <w:sz w:val="26"/>
          <w:szCs w:val="26"/>
          <w:rtl/>
        </w:rPr>
        <w:footnoteReference w:id="79"/>
      </w:r>
      <w:r w:rsidRPr="008F5E22">
        <w:rPr>
          <w:rFonts w:cs="B Nazanin" w:hint="cs"/>
          <w:sz w:val="26"/>
          <w:szCs w:val="26"/>
          <w:rtl/>
        </w:rPr>
        <w:t>.  سطح پایین سرمایه</w:t>
      </w:r>
      <w:r w:rsidRPr="008F5E22">
        <w:rPr>
          <w:rFonts w:cs="B Nazanin"/>
          <w:sz w:val="26"/>
          <w:szCs w:val="26"/>
          <w:rtl/>
        </w:rPr>
        <w:softHyphen/>
      </w:r>
      <w:r w:rsidRPr="008F5E22">
        <w:rPr>
          <w:rFonts w:cs="B Nazanin" w:hint="cs"/>
          <w:sz w:val="26"/>
          <w:szCs w:val="26"/>
          <w:rtl/>
        </w:rPr>
        <w:t>گذاری بخش عمومی    مزیت</w:t>
      </w:r>
      <w:r w:rsidRPr="008F5E22">
        <w:rPr>
          <w:rFonts w:cs="B Nazanin"/>
          <w:sz w:val="26"/>
          <w:szCs w:val="26"/>
          <w:rtl/>
        </w:rPr>
        <w:softHyphen/>
      </w:r>
      <w:r w:rsidRPr="008F5E22">
        <w:rPr>
          <w:rFonts w:cs="B Nazanin" w:hint="cs"/>
          <w:sz w:val="26"/>
          <w:szCs w:val="26"/>
          <w:rtl/>
        </w:rPr>
        <w:t>های اقتصادی کشور را از بین می برد. به طور مثال زیر ساخت</w:t>
      </w:r>
      <w:r w:rsidRPr="008F5E22">
        <w:rPr>
          <w:rFonts w:cs="B Nazanin"/>
          <w:sz w:val="26"/>
          <w:szCs w:val="26"/>
          <w:rtl/>
        </w:rPr>
        <w:softHyphen/>
      </w:r>
      <w:r w:rsidRPr="008F5E22">
        <w:rPr>
          <w:rFonts w:cs="B Nazanin" w:hint="cs"/>
          <w:sz w:val="26"/>
          <w:szCs w:val="26"/>
          <w:rtl/>
        </w:rPr>
        <w:t>های آلمان به درستی نگهداری نمی</w:t>
      </w:r>
      <w:r w:rsidRPr="008F5E22">
        <w:rPr>
          <w:rFonts w:cs="B Nazanin"/>
          <w:sz w:val="26"/>
          <w:szCs w:val="26"/>
          <w:rtl/>
        </w:rPr>
        <w:softHyphen/>
      </w:r>
      <w:r w:rsidRPr="008F5E22">
        <w:rPr>
          <w:rFonts w:cs="B Nazanin" w:hint="cs"/>
          <w:sz w:val="26"/>
          <w:szCs w:val="26"/>
          <w:rtl/>
        </w:rPr>
        <w:t>شود و به اندازه</w:t>
      </w:r>
      <w:r w:rsidRPr="008F5E22">
        <w:rPr>
          <w:rFonts w:cs="B Nazanin" w:hint="cs"/>
          <w:sz w:val="26"/>
          <w:szCs w:val="26"/>
          <w:rtl/>
        </w:rPr>
        <w:softHyphen/>
        <w:t>ی کافی گسترش نمی</w:t>
      </w:r>
      <w:r w:rsidRPr="008F5E22">
        <w:rPr>
          <w:rFonts w:cs="B Nazanin"/>
          <w:sz w:val="26"/>
          <w:szCs w:val="26"/>
          <w:rtl/>
        </w:rPr>
        <w:softHyphen/>
      </w:r>
      <w:r w:rsidRPr="008F5E22">
        <w:rPr>
          <w:rFonts w:cs="B Nazanin" w:hint="cs"/>
          <w:sz w:val="26"/>
          <w:szCs w:val="26"/>
          <w:rtl/>
        </w:rPr>
        <w:t>یابد؛ در حالی که افزایش قابل توجه سرمایه</w:t>
      </w:r>
      <w:r w:rsidRPr="008F5E22">
        <w:rPr>
          <w:rFonts w:cs="B Nazanin"/>
          <w:sz w:val="26"/>
          <w:szCs w:val="26"/>
          <w:rtl/>
        </w:rPr>
        <w:softHyphen/>
      </w:r>
      <w:r w:rsidRPr="008F5E22">
        <w:rPr>
          <w:rFonts w:cs="B Nazanin" w:hint="cs"/>
          <w:sz w:val="26"/>
          <w:szCs w:val="26"/>
          <w:rtl/>
        </w:rPr>
        <w:t xml:space="preserve">گذاری دولتی، به ویژه برای ایجاد تحولات مثبت اجتماعی </w:t>
      </w:r>
      <w:r w:rsidRPr="008F5E22">
        <w:rPr>
          <w:rFonts w:ascii="Times New Roman" w:hAnsi="Times New Roman" w:cs="Times New Roman" w:hint="cs"/>
          <w:sz w:val="26"/>
          <w:szCs w:val="26"/>
          <w:rtl/>
        </w:rPr>
        <w:t>–</w:t>
      </w:r>
      <w:r w:rsidRPr="008F5E22">
        <w:rPr>
          <w:rFonts w:cs="B Nazanin" w:hint="cs"/>
          <w:sz w:val="26"/>
          <w:szCs w:val="26"/>
          <w:rtl/>
        </w:rPr>
        <w:t xml:space="preserve"> اکولوژیک ضروری است </w:t>
      </w:r>
      <w:r w:rsidRPr="008F5E22">
        <w:rPr>
          <w:rFonts w:cs="B Nazanin"/>
          <w:sz w:val="26"/>
          <w:szCs w:val="26"/>
        </w:rPr>
        <w:t xml:space="preserve"> (</w:t>
      </w:r>
      <w:proofErr w:type="spellStart"/>
      <w:r w:rsidRPr="008F5E22">
        <w:rPr>
          <w:rFonts w:cs="B Nazanin"/>
          <w:sz w:val="26"/>
          <w:szCs w:val="26"/>
        </w:rPr>
        <w:t>Rietzler</w:t>
      </w:r>
      <w:proofErr w:type="spellEnd"/>
      <w:r w:rsidRPr="008F5E22">
        <w:rPr>
          <w:rFonts w:cs="B Nazanin"/>
          <w:sz w:val="26"/>
          <w:szCs w:val="26"/>
        </w:rPr>
        <w:t xml:space="preserve"> and Watt </w:t>
      </w:r>
      <w:r w:rsidRPr="008F5E22">
        <w:rPr>
          <w:rFonts w:cs="B Nazanin"/>
          <w:color w:val="0000FF"/>
          <w:sz w:val="26"/>
          <w:szCs w:val="26"/>
        </w:rPr>
        <w:t>2021</w:t>
      </w:r>
      <w:r w:rsidRPr="008F5E22">
        <w:rPr>
          <w:rFonts w:cs="B Nazanin"/>
          <w:sz w:val="26"/>
          <w:szCs w:val="26"/>
        </w:rPr>
        <w:t xml:space="preserve">) </w:t>
      </w:r>
      <w:r w:rsidRPr="008F5E22">
        <w:rPr>
          <w:rFonts w:cs="B Nazanin" w:hint="cs"/>
          <w:sz w:val="26"/>
          <w:szCs w:val="26"/>
          <w:rtl/>
        </w:rPr>
        <w:t>.</w:t>
      </w:r>
    </w:p>
    <w:p w14:paraId="6D974E3F" w14:textId="77777777" w:rsidR="00104083" w:rsidRPr="008F5E22" w:rsidRDefault="00104083" w:rsidP="00051125">
      <w:pPr>
        <w:bidi/>
        <w:spacing w:after="120" w:line="360" w:lineRule="auto"/>
        <w:jc w:val="both"/>
        <w:rPr>
          <w:rFonts w:cs="B Nazanin"/>
          <w:sz w:val="26"/>
          <w:szCs w:val="26"/>
          <w:rtl/>
        </w:rPr>
      </w:pPr>
      <w:r w:rsidRPr="008F5E22">
        <w:rPr>
          <w:rFonts w:cs="B Nazanin" w:hint="cs"/>
          <w:sz w:val="26"/>
          <w:szCs w:val="26"/>
          <w:rtl/>
        </w:rPr>
        <w:t>بروز تقابل در میان اعضای اتحادیه پولی اروپا طی سال های آتی اجتناب ناپذیر به نظر می</w:t>
      </w:r>
      <w:r w:rsidRPr="008F5E22">
        <w:rPr>
          <w:rFonts w:cs="B Nazanin"/>
          <w:sz w:val="26"/>
          <w:szCs w:val="26"/>
          <w:rtl/>
        </w:rPr>
        <w:softHyphen/>
      </w:r>
      <w:r w:rsidRPr="008F5E22">
        <w:rPr>
          <w:rFonts w:cs="B Nazanin" w:hint="cs"/>
          <w:sz w:val="26"/>
          <w:szCs w:val="26"/>
          <w:rtl/>
        </w:rPr>
        <w:t>رسد. زیرا برای برخی از کشورهای عضو پیروی از قواعد "</w:t>
      </w:r>
      <w:r w:rsidRPr="008F5E22">
        <w:rPr>
          <w:rFonts w:cs="B Nazanin" w:hint="cs"/>
          <w:i/>
          <w:iCs/>
          <w:sz w:val="26"/>
          <w:szCs w:val="26"/>
          <w:rtl/>
        </w:rPr>
        <w:t>ثبات مالی"</w:t>
      </w:r>
      <w:r w:rsidRPr="008F5E22">
        <w:rPr>
          <w:rFonts w:cs="B Nazanin" w:hint="cs"/>
          <w:sz w:val="26"/>
          <w:szCs w:val="26"/>
          <w:rtl/>
        </w:rPr>
        <w:t xml:space="preserve"> و "</w:t>
      </w:r>
      <w:r w:rsidRPr="008F5E22">
        <w:rPr>
          <w:rFonts w:cs="B Nazanin" w:hint="cs"/>
          <w:i/>
          <w:iCs/>
          <w:sz w:val="26"/>
          <w:szCs w:val="26"/>
          <w:rtl/>
        </w:rPr>
        <w:t>پیمان رشد و ثبات"</w:t>
      </w:r>
      <w:r w:rsidRPr="008F5E22">
        <w:rPr>
          <w:rFonts w:cs="B Nazanin" w:hint="cs"/>
          <w:sz w:val="26"/>
          <w:szCs w:val="26"/>
          <w:rtl/>
        </w:rPr>
        <w:t xml:space="preserve"> دشوار خواهد بود. این قواعد به احتمال زیاد تعدیل می</w:t>
      </w:r>
      <w:r w:rsidRPr="008F5E22">
        <w:rPr>
          <w:rFonts w:cs="B Nazanin"/>
          <w:sz w:val="26"/>
          <w:szCs w:val="26"/>
          <w:rtl/>
        </w:rPr>
        <w:softHyphen/>
      </w:r>
      <w:r w:rsidRPr="008F5E22">
        <w:rPr>
          <w:rFonts w:cs="B Nazanin" w:hint="cs"/>
          <w:sz w:val="26"/>
          <w:szCs w:val="26"/>
          <w:rtl/>
        </w:rPr>
        <w:t xml:space="preserve">شوند ؛ ولی مسیر تحولات مشخص نیست. در دوران شوک قیمت انرژی و پس از آن، وضعیتی مشابه اوایل </w:t>
      </w:r>
      <w:r w:rsidRPr="008F5E22">
        <w:rPr>
          <w:rFonts w:cs="B Nazanin" w:hint="cs"/>
          <w:sz w:val="26"/>
          <w:szCs w:val="26"/>
          <w:rtl/>
        </w:rPr>
        <w:lastRenderedPageBreak/>
        <w:t>دهه</w:t>
      </w:r>
      <w:r w:rsidRPr="008F5E22">
        <w:rPr>
          <w:rFonts w:cs="B Nazanin"/>
          <w:sz w:val="26"/>
          <w:szCs w:val="26"/>
          <w:rtl/>
        </w:rPr>
        <w:softHyphen/>
      </w:r>
      <w:r w:rsidRPr="008F5E22">
        <w:rPr>
          <w:rFonts w:cs="B Nazanin" w:hint="cs"/>
          <w:sz w:val="26"/>
          <w:szCs w:val="26"/>
          <w:rtl/>
        </w:rPr>
        <w:t xml:space="preserve">ی1980 شکل گرفته است: بدهی سنگین در شماری از کشورهای جنوب، افزایش نرخ بهره در امریکا و دیگر کشورهای صنعتی و تضعیف اقتصاد جهانی. به علاوه شرایط در برخی از کشورهای به شدت مقروض با وخیم شدن وضعیت زیست محیطی بدتر شده است. به همین دلیل بروز وضعیت انفجار آمیز اجتماعی </w:t>
      </w:r>
      <w:r w:rsidRPr="008F5E22">
        <w:rPr>
          <w:rFonts w:ascii="Times New Roman" w:hAnsi="Times New Roman" w:cs="Times New Roman" w:hint="cs"/>
          <w:sz w:val="26"/>
          <w:szCs w:val="26"/>
          <w:rtl/>
        </w:rPr>
        <w:t>–</w:t>
      </w:r>
      <w:r w:rsidRPr="008F5E22">
        <w:rPr>
          <w:rFonts w:cs="B Nazanin" w:hint="cs"/>
          <w:sz w:val="26"/>
          <w:szCs w:val="26"/>
          <w:rtl/>
        </w:rPr>
        <w:t xml:space="preserve"> سیاسی دور از انتظار نیست. بدون حمایت گسترده</w:t>
      </w:r>
      <w:r w:rsidRPr="008F5E22">
        <w:rPr>
          <w:rFonts w:cs="B Nazanin"/>
          <w:sz w:val="26"/>
          <w:szCs w:val="26"/>
          <w:rtl/>
        </w:rPr>
        <w:softHyphen/>
      </w:r>
      <w:r w:rsidRPr="008F5E22">
        <w:rPr>
          <w:rFonts w:cs="B Nazanin" w:hint="cs"/>
          <w:sz w:val="26"/>
          <w:szCs w:val="26"/>
          <w:rtl/>
        </w:rPr>
        <w:t>ی سازمان</w:t>
      </w:r>
      <w:r w:rsidRPr="008F5E22">
        <w:rPr>
          <w:rFonts w:cs="B Nazanin"/>
          <w:sz w:val="26"/>
          <w:szCs w:val="26"/>
          <w:rtl/>
        </w:rPr>
        <w:softHyphen/>
      </w:r>
      <w:r w:rsidRPr="008F5E22">
        <w:rPr>
          <w:rFonts w:cs="B Nazanin" w:hint="cs"/>
          <w:sz w:val="26"/>
          <w:szCs w:val="26"/>
          <w:rtl/>
        </w:rPr>
        <w:t>های بین</w:t>
      </w:r>
      <w:r w:rsidRPr="008F5E22">
        <w:rPr>
          <w:rFonts w:cs="B Nazanin"/>
          <w:sz w:val="26"/>
          <w:szCs w:val="26"/>
          <w:rtl/>
        </w:rPr>
        <w:softHyphen/>
      </w:r>
      <w:r w:rsidRPr="008F5E22">
        <w:rPr>
          <w:rFonts w:cs="B Nazanin" w:hint="cs"/>
          <w:sz w:val="26"/>
          <w:szCs w:val="26"/>
          <w:rtl/>
        </w:rPr>
        <w:t xml:space="preserve">المللی و کشورهای وام دهنده، بسیاری از کشورهای </w:t>
      </w:r>
      <w:r w:rsidRPr="008F5E22">
        <w:rPr>
          <w:rFonts w:cs="Times New Roman" w:hint="cs"/>
          <w:sz w:val="26"/>
          <w:szCs w:val="26"/>
          <w:rtl/>
        </w:rPr>
        <w:t>"</w:t>
      </w:r>
      <w:r w:rsidRPr="008F5E22">
        <w:rPr>
          <w:rFonts w:cs="B Nazanin" w:hint="cs"/>
          <w:sz w:val="26"/>
          <w:szCs w:val="26"/>
          <w:rtl/>
        </w:rPr>
        <w:t>جنوب</w:t>
      </w:r>
      <w:r w:rsidRPr="008F5E22">
        <w:rPr>
          <w:rFonts w:cs="Times New Roman" w:hint="cs"/>
          <w:sz w:val="26"/>
          <w:szCs w:val="26"/>
          <w:rtl/>
        </w:rPr>
        <w:t>"</w:t>
      </w:r>
      <w:r w:rsidRPr="008F5E22">
        <w:rPr>
          <w:rFonts w:cs="B Nazanin" w:hint="cs"/>
          <w:sz w:val="26"/>
          <w:szCs w:val="26"/>
          <w:rtl/>
        </w:rPr>
        <w:t xml:space="preserve"> دوباره در خطر بحران بدهی های نجومی گرفتار می</w:t>
      </w:r>
      <w:r w:rsidRPr="008F5E22">
        <w:rPr>
          <w:rFonts w:cs="B Nazanin"/>
          <w:sz w:val="26"/>
          <w:szCs w:val="26"/>
          <w:rtl/>
        </w:rPr>
        <w:softHyphen/>
      </w:r>
      <w:r w:rsidRPr="008F5E22">
        <w:rPr>
          <w:rFonts w:cs="B Nazanin" w:hint="cs"/>
          <w:sz w:val="26"/>
          <w:szCs w:val="26"/>
          <w:rtl/>
        </w:rPr>
        <w:t>شوند و دهه</w:t>
      </w:r>
      <w:r w:rsidRPr="008F5E22">
        <w:rPr>
          <w:rFonts w:cs="B Nazanin"/>
          <w:sz w:val="26"/>
          <w:szCs w:val="26"/>
          <w:rtl/>
        </w:rPr>
        <w:softHyphen/>
      </w:r>
      <w:r w:rsidRPr="008F5E22">
        <w:rPr>
          <w:rFonts w:cs="B Nazanin" w:hint="cs"/>
          <w:sz w:val="26"/>
          <w:szCs w:val="26"/>
          <w:rtl/>
        </w:rPr>
        <w:t>ی از دست</w:t>
      </w:r>
      <w:r w:rsidRPr="008F5E22">
        <w:rPr>
          <w:rFonts w:cs="B Nazanin"/>
          <w:sz w:val="26"/>
          <w:szCs w:val="26"/>
          <w:rtl/>
        </w:rPr>
        <w:softHyphen/>
      </w:r>
      <w:r w:rsidRPr="008F5E22">
        <w:rPr>
          <w:rFonts w:cs="B Nazanin" w:hint="cs"/>
          <w:sz w:val="26"/>
          <w:szCs w:val="26"/>
          <w:rtl/>
        </w:rPr>
        <w:t>رفته</w:t>
      </w:r>
      <w:r w:rsidRPr="008F5E22">
        <w:rPr>
          <w:rFonts w:cs="B Nazanin"/>
          <w:sz w:val="26"/>
          <w:szCs w:val="26"/>
          <w:rtl/>
        </w:rPr>
        <w:softHyphen/>
      </w:r>
      <w:r w:rsidRPr="008F5E22">
        <w:rPr>
          <w:rFonts w:cs="B Nazanin" w:hint="cs"/>
          <w:sz w:val="26"/>
          <w:szCs w:val="26"/>
          <w:rtl/>
        </w:rPr>
        <w:t>ی  دیگری پیش روی آن</w:t>
      </w:r>
      <w:r w:rsidRPr="008F5E22">
        <w:rPr>
          <w:rFonts w:cs="B Nazanin"/>
          <w:sz w:val="26"/>
          <w:szCs w:val="26"/>
          <w:rtl/>
        </w:rPr>
        <w:softHyphen/>
      </w:r>
      <w:r w:rsidRPr="008F5E22">
        <w:rPr>
          <w:rFonts w:cs="B Nazanin" w:hint="cs"/>
          <w:sz w:val="26"/>
          <w:szCs w:val="26"/>
          <w:rtl/>
        </w:rPr>
        <w:t xml:space="preserve">ها است. چنین وضعیتی پیامدهای منفی برای کشورهای </w:t>
      </w:r>
      <w:r w:rsidRPr="008F5E22">
        <w:rPr>
          <w:rFonts w:cs="Times New Roman" w:hint="cs"/>
          <w:sz w:val="26"/>
          <w:szCs w:val="26"/>
          <w:rtl/>
        </w:rPr>
        <w:t>"</w:t>
      </w:r>
      <w:r w:rsidRPr="008F5E22">
        <w:rPr>
          <w:rFonts w:cs="B Nazanin" w:hint="cs"/>
          <w:sz w:val="26"/>
          <w:szCs w:val="26"/>
          <w:rtl/>
        </w:rPr>
        <w:t>شمال</w:t>
      </w:r>
      <w:r w:rsidRPr="008F5E22">
        <w:rPr>
          <w:rFonts w:cs="Times New Roman" w:hint="cs"/>
          <w:sz w:val="26"/>
          <w:szCs w:val="26"/>
          <w:rtl/>
        </w:rPr>
        <w:t>"</w:t>
      </w:r>
      <w:r w:rsidRPr="008F5E22">
        <w:rPr>
          <w:rFonts w:cs="B Nazanin" w:hint="cs"/>
          <w:sz w:val="26"/>
          <w:szCs w:val="26"/>
          <w:rtl/>
        </w:rPr>
        <w:t xml:space="preserve"> نیز در بر خواهد داشت.   </w:t>
      </w:r>
    </w:p>
    <w:p w14:paraId="60A1C2D1" w14:textId="77777777" w:rsidR="00104083" w:rsidRPr="008F5E22" w:rsidRDefault="00104083" w:rsidP="00051125">
      <w:pPr>
        <w:pStyle w:val="Default"/>
        <w:bidi/>
        <w:spacing w:after="120" w:line="360" w:lineRule="auto"/>
        <w:jc w:val="both"/>
        <w:rPr>
          <w:rFonts w:cs="B Nazanin"/>
          <w:sz w:val="26"/>
          <w:szCs w:val="26"/>
          <w:rtl/>
        </w:rPr>
      </w:pPr>
      <w:r w:rsidRPr="008F5E22">
        <w:rPr>
          <w:rFonts w:cs="B Nazanin" w:hint="cs"/>
          <w:sz w:val="26"/>
          <w:szCs w:val="26"/>
          <w:rtl/>
        </w:rPr>
        <w:t>با بررسی بحران</w:t>
      </w:r>
      <w:r w:rsidRPr="008F5E22">
        <w:rPr>
          <w:rFonts w:cs="B Nazanin"/>
          <w:sz w:val="26"/>
          <w:szCs w:val="26"/>
          <w:rtl/>
        </w:rPr>
        <w:softHyphen/>
      </w:r>
      <w:r w:rsidRPr="008F5E22">
        <w:rPr>
          <w:rFonts w:cs="B Nazanin" w:hint="cs"/>
          <w:sz w:val="26"/>
          <w:szCs w:val="26"/>
          <w:rtl/>
        </w:rPr>
        <w:t xml:space="preserve">های اخیر از بحران مالی سال 2008 گرفته تا بحران یورو در کشورهای عضو اتحادیه پولی اروپا و بحران کووید -19، مشخص می گردد که در چارچوب کاپیتالیسم بانک مرکزی در کشورهای شمال، بانک های مرکزی از نظام مالی و بودجه ی عمومی درمقیاسی که پس از جنگ جهانی دوم بی سابقه بوده، حمایت کرده اند. بانک های مرکزی باید به چنین اقداماتی دست می زدند چون در غیر این صورت بحران اوج می گرفت و از کنترل خارج می شد. بروز فاجعه ای سیاسی و اقتصادی در طول بحران مالی جهانی بسیار محتمل بود. باید پذیرفت که عرصه ی فعالیت کاپیتالیسم بانک مرکزی به انتها نرسیده است و این موضوعی حائز اهمیت است. سقوط اعتماد نسبت به بودجه ی دولت در برخی از کشورها، از جمله در اتحادیه پولی اروپا، و بروز نوسانات شدید در ارزش پول های عمده ی جهان ناممکن نیست. بانک های مرکزی آخرین مرجع برای اعطای وام به نظام مالی و بودجه ی دولت و کمک به کشورهای به شدت مقروض، از طریق توافق های سواپ هستند. این نکات را نمی توان از نظر دور داشت.  </w:t>
      </w:r>
    </w:p>
    <w:p w14:paraId="38BBB68D" w14:textId="77777777" w:rsidR="00104083" w:rsidRPr="008F5E22" w:rsidRDefault="00104083" w:rsidP="00051125">
      <w:pPr>
        <w:pStyle w:val="Default"/>
        <w:bidi/>
        <w:spacing w:after="120" w:line="360" w:lineRule="auto"/>
        <w:jc w:val="both"/>
        <w:rPr>
          <w:rFonts w:asciiTheme="majorBidi" w:hAnsiTheme="majorBidi" w:cs="B Nazanin"/>
          <w:sz w:val="26"/>
          <w:szCs w:val="26"/>
          <w:rtl/>
        </w:rPr>
      </w:pPr>
      <w:r w:rsidRPr="008F5E22">
        <w:rPr>
          <w:rFonts w:cs="B Nazanin" w:hint="cs"/>
          <w:sz w:val="26"/>
          <w:szCs w:val="26"/>
          <w:rtl/>
        </w:rPr>
        <w:t>دوره های تورمی یا حتی دوران رکود تورمی، همانند سال های 2022 و 2023، برای کاپیتالیسم بانک مرکزی دردسر ساز است. در چنین شرایطی مشکل بانک مرکزی به اوج خود می رسد ؛ زیرا مقابله با تورم در مقابل ضرورت اعمال سیاست تثبیت نظام مالی و بودجه ی دولت با چالش مواجه می شود. در هر حال، اصلاحات اساسی در نظام مالی ملی و جهانی و اصلاح شیوه های تامین مالی بودجه دولت برای کاهش مداخلات بانک مرکزی در اقتصاد ضروری است. باید در نظر داشت که مداخلات بانک مرکزی در واکنش به بحران های مختلف صورت گرفته و بسیاری از ابعاد بحران های اخیر را به صورت فعالانه مورد توجه قرار نداده است. بانک های مرکزی ابزار کافی برای مقابله با کسادی، نابرابری فزاینده در درآمد و ثروت، بحران های زیست محیطی و فقدان انسجام در تحولات اقتصادی جهان در اختیار ندارند.</w:t>
      </w:r>
    </w:p>
    <w:p w14:paraId="145704E9" w14:textId="77777777" w:rsidR="00104083" w:rsidRDefault="00104083" w:rsidP="00015C5A">
      <w:pPr>
        <w:bidi/>
        <w:spacing w:before="120" w:after="0" w:line="240" w:lineRule="auto"/>
        <w:rPr>
          <w:sz w:val="24"/>
          <w:szCs w:val="24"/>
          <w:rtl/>
          <w:lang w:bidi="fa-IR"/>
        </w:rPr>
      </w:pPr>
    </w:p>
    <w:p w14:paraId="69640F45" w14:textId="77777777" w:rsidR="00015C5A" w:rsidRDefault="00015C5A" w:rsidP="00015C5A">
      <w:pPr>
        <w:bidi/>
        <w:spacing w:before="120" w:after="0" w:line="240" w:lineRule="auto"/>
        <w:rPr>
          <w:sz w:val="24"/>
          <w:szCs w:val="24"/>
          <w:rtl/>
          <w:lang w:bidi="fa-IR"/>
        </w:rPr>
      </w:pPr>
    </w:p>
    <w:p w14:paraId="2DD19AFC" w14:textId="77777777" w:rsidR="00015C5A" w:rsidRPr="00015C5A" w:rsidRDefault="00015C5A" w:rsidP="00015C5A">
      <w:pPr>
        <w:bidi/>
        <w:spacing w:before="120" w:after="0" w:line="240" w:lineRule="auto"/>
        <w:rPr>
          <w:rFonts w:cs="B Nazanin"/>
          <w:b/>
          <w:bCs/>
          <w:sz w:val="24"/>
          <w:szCs w:val="24"/>
          <w:rtl/>
          <w:lang w:bidi="fa-IR"/>
        </w:rPr>
      </w:pPr>
      <w:r w:rsidRPr="00015C5A">
        <w:rPr>
          <w:rFonts w:cs="B Nazanin" w:hint="cs"/>
          <w:b/>
          <w:bCs/>
          <w:sz w:val="24"/>
          <w:szCs w:val="24"/>
          <w:rtl/>
          <w:lang w:bidi="fa-IR"/>
        </w:rPr>
        <w:t>منابع</w:t>
      </w:r>
    </w:p>
    <w:p w14:paraId="5D339155" w14:textId="77777777" w:rsidR="00015C5A" w:rsidRDefault="00015C5A" w:rsidP="00015C5A">
      <w:pPr>
        <w:spacing w:before="120" w:after="0" w:line="240" w:lineRule="auto"/>
        <w:rPr>
          <w:sz w:val="20"/>
          <w:szCs w:val="20"/>
        </w:rPr>
      </w:pPr>
    </w:p>
    <w:p w14:paraId="1E5B5747"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Bali K (2022) In Greece’s largest port of Piraeus, China is the boss, DW. </w:t>
      </w:r>
      <w:r w:rsidRPr="00015C5A">
        <w:rPr>
          <w:rFonts w:ascii="Times" w:hAnsi="Times" w:cs="Times"/>
          <w:color w:val="0000FF"/>
          <w:sz w:val="17"/>
          <w:szCs w:val="17"/>
          <w:lang w:bidi="fa-IR"/>
        </w:rPr>
        <w:t xml:space="preserve">https://www.dw.com/en/ </w:t>
      </w:r>
      <w:proofErr w:type="spellStart"/>
      <w:r w:rsidRPr="00015C5A">
        <w:rPr>
          <w:rFonts w:ascii="Times" w:hAnsi="Times" w:cs="Times"/>
          <w:color w:val="0000FF"/>
          <w:sz w:val="17"/>
          <w:szCs w:val="17"/>
          <w:lang w:bidi="fa-IR"/>
        </w:rPr>
        <w:t>greece</w:t>
      </w:r>
      <w:proofErr w:type="spellEnd"/>
      <w:r w:rsidRPr="00015C5A">
        <w:rPr>
          <w:rFonts w:ascii="Times" w:hAnsi="Times" w:cs="Times"/>
          <w:color w:val="0000FF"/>
          <w:sz w:val="17"/>
          <w:szCs w:val="17"/>
          <w:lang w:bidi="fa-IR"/>
        </w:rPr>
        <w:t>-in-the-port-of-</w:t>
      </w:r>
      <w:proofErr w:type="spellStart"/>
      <w:r w:rsidRPr="00015C5A">
        <w:rPr>
          <w:rFonts w:ascii="Times" w:hAnsi="Times" w:cs="Times"/>
          <w:color w:val="0000FF"/>
          <w:sz w:val="17"/>
          <w:szCs w:val="17"/>
          <w:lang w:bidi="fa-IR"/>
        </w:rPr>
        <w:t>piraeus</w:t>
      </w:r>
      <w:proofErr w:type="spellEnd"/>
      <w:r w:rsidRPr="00015C5A">
        <w:rPr>
          <w:rFonts w:ascii="Times" w:hAnsi="Times" w:cs="Times"/>
          <w:color w:val="0000FF"/>
          <w:sz w:val="17"/>
          <w:szCs w:val="17"/>
          <w:lang w:bidi="fa-IR"/>
        </w:rPr>
        <w:t>-</w:t>
      </w:r>
      <w:proofErr w:type="spellStart"/>
      <w:r w:rsidRPr="00015C5A">
        <w:rPr>
          <w:rFonts w:ascii="Times" w:hAnsi="Times" w:cs="Times"/>
          <w:color w:val="0000FF"/>
          <w:sz w:val="17"/>
          <w:szCs w:val="17"/>
          <w:lang w:bidi="fa-IR"/>
        </w:rPr>
        <w:t>china</w:t>
      </w:r>
      <w:proofErr w:type="spellEnd"/>
      <w:r w:rsidRPr="00015C5A">
        <w:rPr>
          <w:rFonts w:ascii="Times" w:hAnsi="Times" w:cs="Times"/>
          <w:color w:val="0000FF"/>
          <w:sz w:val="17"/>
          <w:szCs w:val="17"/>
          <w:lang w:bidi="fa-IR"/>
        </w:rPr>
        <w:t>-is-the-boss/a-63581221</w:t>
      </w:r>
      <w:r w:rsidRPr="00015C5A">
        <w:rPr>
          <w:rFonts w:ascii="Times" w:hAnsi="Times" w:cs="Times"/>
          <w:color w:val="000000"/>
          <w:sz w:val="17"/>
          <w:szCs w:val="17"/>
          <w:lang w:bidi="fa-IR"/>
        </w:rPr>
        <w:t xml:space="preserve">. Accessed 01 Oct 2023 </w:t>
      </w:r>
    </w:p>
    <w:p w14:paraId="312FF9C3"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Bank of England (2023) Annual Report 2022. </w:t>
      </w:r>
      <w:r w:rsidRPr="00015C5A">
        <w:rPr>
          <w:rFonts w:ascii="Times" w:hAnsi="Times" w:cs="Times"/>
          <w:color w:val="0000FF"/>
          <w:sz w:val="17"/>
          <w:szCs w:val="17"/>
          <w:lang w:bidi="fa-IR"/>
        </w:rPr>
        <w:t>https://www.bankofengland.co.uk/annual-report/ 2022</w:t>
      </w:r>
      <w:r w:rsidRPr="00015C5A">
        <w:rPr>
          <w:rFonts w:ascii="Times" w:hAnsi="Times" w:cs="Times"/>
          <w:color w:val="000000"/>
          <w:sz w:val="17"/>
          <w:szCs w:val="17"/>
          <w:lang w:bidi="fa-IR"/>
        </w:rPr>
        <w:t xml:space="preserve">. Accessed 03 Sept 2023 </w:t>
      </w:r>
    </w:p>
    <w:p w14:paraId="188D85CF"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Bank for International Settlement (2019) Large central bank balance sheets and market functioning </w:t>
      </w:r>
    </w:p>
    <w:p w14:paraId="0853131F"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Braband C, Valentina C, </w:t>
      </w:r>
      <w:proofErr w:type="spellStart"/>
      <w:r w:rsidRPr="00015C5A">
        <w:rPr>
          <w:rFonts w:ascii="Times" w:hAnsi="Times" w:cs="Times"/>
          <w:color w:val="000000"/>
          <w:sz w:val="17"/>
          <w:szCs w:val="17"/>
          <w:lang w:bidi="fa-IR"/>
        </w:rPr>
        <w:t>Hainbach</w:t>
      </w:r>
      <w:proofErr w:type="spellEnd"/>
      <w:r w:rsidRPr="00015C5A">
        <w:rPr>
          <w:rFonts w:ascii="Times" w:hAnsi="Times" w:cs="Times"/>
          <w:color w:val="000000"/>
          <w:sz w:val="17"/>
          <w:szCs w:val="17"/>
          <w:lang w:bidi="fa-IR"/>
        </w:rPr>
        <w:t xml:space="preserve"> N, </w:t>
      </w:r>
      <w:proofErr w:type="spellStart"/>
      <w:r w:rsidRPr="00015C5A">
        <w:rPr>
          <w:rFonts w:ascii="Times" w:hAnsi="Times" w:cs="Times"/>
          <w:color w:val="000000"/>
          <w:sz w:val="17"/>
          <w:szCs w:val="17"/>
          <w:lang w:bidi="fa-IR"/>
        </w:rPr>
        <w:t>Grabka</w:t>
      </w:r>
      <w:proofErr w:type="spellEnd"/>
      <w:r w:rsidRPr="00015C5A">
        <w:rPr>
          <w:rFonts w:ascii="Times" w:hAnsi="Times" w:cs="Times"/>
          <w:color w:val="000000"/>
          <w:sz w:val="17"/>
          <w:szCs w:val="17"/>
          <w:lang w:bidi="fa-IR"/>
        </w:rPr>
        <w:t xml:space="preserve"> MM (2022) Die </w:t>
      </w:r>
      <w:proofErr w:type="spellStart"/>
      <w:r w:rsidRPr="00015C5A">
        <w:rPr>
          <w:rFonts w:ascii="Times" w:hAnsi="Times" w:cs="Times"/>
          <w:color w:val="000000"/>
          <w:sz w:val="17"/>
          <w:szCs w:val="17"/>
          <w:lang w:bidi="fa-IR"/>
        </w:rPr>
        <w:t>ungleichen</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Auswirkungen</w:t>
      </w:r>
      <w:proofErr w:type="spellEnd"/>
      <w:r w:rsidRPr="00015C5A">
        <w:rPr>
          <w:rFonts w:ascii="Times" w:hAnsi="Times" w:cs="Times"/>
          <w:color w:val="000000"/>
          <w:sz w:val="17"/>
          <w:szCs w:val="17"/>
          <w:lang w:bidi="fa-IR"/>
        </w:rPr>
        <w:t xml:space="preserve"> auf </w:t>
      </w:r>
      <w:proofErr w:type="spellStart"/>
      <w:r w:rsidRPr="00015C5A">
        <w:rPr>
          <w:rFonts w:ascii="Times" w:hAnsi="Times" w:cs="Times"/>
          <w:color w:val="000000"/>
          <w:sz w:val="17"/>
          <w:szCs w:val="17"/>
          <w:lang w:bidi="fa-IR"/>
        </w:rPr>
        <w:t>Beschäftigung</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im</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ersten</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Pandemiejahr</w:t>
      </w:r>
      <w:proofErr w:type="spellEnd"/>
      <w:r w:rsidRPr="00015C5A">
        <w:rPr>
          <w:rFonts w:ascii="Times" w:hAnsi="Times" w:cs="Times"/>
          <w:color w:val="000000"/>
          <w:sz w:val="17"/>
          <w:szCs w:val="17"/>
          <w:lang w:bidi="fa-IR"/>
        </w:rPr>
        <w:t xml:space="preserve">. Bertelsmann Stiftung, Berlin </w:t>
      </w:r>
    </w:p>
    <w:p w14:paraId="76113339"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Bofinger P (2023) </w:t>
      </w:r>
      <w:proofErr w:type="spellStart"/>
      <w:r w:rsidRPr="00015C5A">
        <w:rPr>
          <w:rFonts w:ascii="Times" w:hAnsi="Times" w:cs="Times"/>
          <w:color w:val="000000"/>
          <w:sz w:val="17"/>
          <w:szCs w:val="17"/>
          <w:lang w:bidi="fa-IR"/>
        </w:rPr>
        <w:t>Ökonom</w:t>
      </w:r>
      <w:proofErr w:type="spellEnd"/>
      <w:r w:rsidRPr="00015C5A">
        <w:rPr>
          <w:rFonts w:ascii="Times" w:hAnsi="Times" w:cs="Times"/>
          <w:color w:val="000000"/>
          <w:sz w:val="17"/>
          <w:szCs w:val="17"/>
          <w:lang w:bidi="fa-IR"/>
        </w:rPr>
        <w:t xml:space="preserve"> Bofinger </w:t>
      </w:r>
      <w:proofErr w:type="spellStart"/>
      <w:r w:rsidRPr="00015C5A">
        <w:rPr>
          <w:rFonts w:ascii="Times" w:hAnsi="Times" w:cs="Times"/>
          <w:color w:val="000000"/>
          <w:sz w:val="17"/>
          <w:szCs w:val="17"/>
          <w:lang w:bidi="fa-IR"/>
        </w:rPr>
        <w:t>rügt</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Finanz</w:t>
      </w:r>
      <w:proofErr w:type="spellEnd"/>
      <w:r w:rsidRPr="00015C5A">
        <w:rPr>
          <w:rFonts w:ascii="Times" w:hAnsi="Times" w:cs="Times"/>
          <w:color w:val="000000"/>
          <w:sz w:val="17"/>
          <w:szCs w:val="17"/>
          <w:lang w:bidi="fa-IR"/>
        </w:rPr>
        <w:t xml:space="preserve">-und </w:t>
      </w:r>
      <w:proofErr w:type="spellStart"/>
      <w:r w:rsidRPr="00015C5A">
        <w:rPr>
          <w:rFonts w:ascii="Times" w:hAnsi="Times" w:cs="Times"/>
          <w:color w:val="000000"/>
          <w:sz w:val="17"/>
          <w:szCs w:val="17"/>
          <w:lang w:bidi="fa-IR"/>
        </w:rPr>
        <w:t>Wirtschaftspolitik</w:t>
      </w:r>
      <w:proofErr w:type="spellEnd"/>
      <w:r w:rsidRPr="00015C5A">
        <w:rPr>
          <w:rFonts w:ascii="Times" w:hAnsi="Times" w:cs="Times"/>
          <w:color w:val="000000"/>
          <w:sz w:val="17"/>
          <w:szCs w:val="17"/>
          <w:lang w:bidi="fa-IR"/>
        </w:rPr>
        <w:t xml:space="preserve"> der Ampel, Wall-street Online. </w:t>
      </w:r>
      <w:r w:rsidRPr="00015C5A">
        <w:rPr>
          <w:rFonts w:ascii="Times" w:hAnsi="Times" w:cs="Times"/>
          <w:color w:val="0000FF"/>
          <w:sz w:val="17"/>
          <w:szCs w:val="17"/>
          <w:lang w:bidi="fa-IR"/>
        </w:rPr>
        <w:t xml:space="preserve">https://www.wallstreet-online.de/nachricht/17192013-wirtschaft-oekonom-bof </w:t>
      </w:r>
      <w:proofErr w:type="spellStart"/>
      <w:r w:rsidRPr="00015C5A">
        <w:rPr>
          <w:rFonts w:ascii="Times" w:hAnsi="Times" w:cs="Times"/>
          <w:color w:val="0000FF"/>
          <w:sz w:val="17"/>
          <w:szCs w:val="17"/>
          <w:lang w:bidi="fa-IR"/>
        </w:rPr>
        <w:t>inger-ruegt-finanz-wirtschaftspolitik-ampel</w:t>
      </w:r>
      <w:proofErr w:type="spellEnd"/>
      <w:r w:rsidRPr="00015C5A">
        <w:rPr>
          <w:rFonts w:ascii="Times" w:hAnsi="Times" w:cs="Times"/>
          <w:color w:val="000000"/>
          <w:sz w:val="17"/>
          <w:szCs w:val="17"/>
          <w:lang w:bidi="fa-IR"/>
        </w:rPr>
        <w:t xml:space="preserve">. Accessed 03 Sept 2023 </w:t>
      </w:r>
    </w:p>
    <w:p w14:paraId="0CE6FCEF"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Breman C, Storm S (2023) Oil prices, oil profits, speculation, and inflation, institute of new economic thinking. https://</w:t>
      </w:r>
      <w:r w:rsidRPr="00015C5A">
        <w:rPr>
          <w:rFonts w:ascii="Times" w:hAnsi="Times" w:cs="Times"/>
          <w:color w:val="0000FF"/>
          <w:sz w:val="17"/>
          <w:szCs w:val="17"/>
          <w:lang w:bidi="fa-IR"/>
        </w:rPr>
        <w:t xml:space="preserve">www.ineteconomics.org/perspectives/blog/oil-prices-oil-profits-spe </w:t>
      </w:r>
      <w:proofErr w:type="spellStart"/>
      <w:r w:rsidRPr="00015C5A">
        <w:rPr>
          <w:rFonts w:ascii="Times" w:hAnsi="Times" w:cs="Times"/>
          <w:color w:val="0000FF"/>
          <w:sz w:val="17"/>
          <w:szCs w:val="17"/>
          <w:lang w:bidi="fa-IR"/>
        </w:rPr>
        <w:t>culation</w:t>
      </w:r>
      <w:proofErr w:type="spellEnd"/>
      <w:r w:rsidRPr="00015C5A">
        <w:rPr>
          <w:rFonts w:ascii="Times" w:hAnsi="Times" w:cs="Times"/>
          <w:color w:val="0000FF"/>
          <w:sz w:val="17"/>
          <w:szCs w:val="17"/>
          <w:lang w:bidi="fa-IR"/>
        </w:rPr>
        <w:t>-and-inflation</w:t>
      </w:r>
      <w:r w:rsidRPr="00015C5A">
        <w:rPr>
          <w:rFonts w:ascii="Times" w:hAnsi="Times" w:cs="Times"/>
          <w:color w:val="000000"/>
          <w:sz w:val="17"/>
          <w:szCs w:val="17"/>
          <w:lang w:bidi="fa-IR"/>
        </w:rPr>
        <w:t xml:space="preserve">. Accessed 24 Oct 2023 </w:t>
      </w:r>
    </w:p>
    <w:p w14:paraId="14820D9B"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proofErr w:type="spellStart"/>
      <w:r w:rsidRPr="00015C5A">
        <w:rPr>
          <w:rFonts w:ascii="Times" w:hAnsi="Times" w:cs="Times"/>
          <w:color w:val="000000"/>
          <w:sz w:val="17"/>
          <w:szCs w:val="17"/>
          <w:lang w:bidi="fa-IR"/>
        </w:rPr>
        <w:t>Bundesministerium</w:t>
      </w:r>
      <w:proofErr w:type="spellEnd"/>
      <w:r w:rsidRPr="00015C5A">
        <w:rPr>
          <w:rFonts w:ascii="Times" w:hAnsi="Times" w:cs="Times"/>
          <w:color w:val="000000"/>
          <w:sz w:val="17"/>
          <w:szCs w:val="17"/>
          <w:lang w:bidi="fa-IR"/>
        </w:rPr>
        <w:t xml:space="preserve"> für </w:t>
      </w:r>
      <w:proofErr w:type="spellStart"/>
      <w:r w:rsidRPr="00015C5A">
        <w:rPr>
          <w:rFonts w:ascii="Times" w:hAnsi="Times" w:cs="Times"/>
          <w:color w:val="000000"/>
          <w:sz w:val="17"/>
          <w:szCs w:val="17"/>
          <w:lang w:bidi="fa-IR"/>
        </w:rPr>
        <w:t>Finanzen</w:t>
      </w:r>
      <w:proofErr w:type="spellEnd"/>
      <w:r w:rsidRPr="00015C5A">
        <w:rPr>
          <w:rFonts w:ascii="Times" w:hAnsi="Times" w:cs="Times"/>
          <w:color w:val="000000"/>
          <w:sz w:val="17"/>
          <w:szCs w:val="17"/>
          <w:lang w:bidi="fa-IR"/>
        </w:rPr>
        <w:t xml:space="preserve"> (2008) </w:t>
      </w:r>
      <w:proofErr w:type="spellStart"/>
      <w:r w:rsidRPr="00015C5A">
        <w:rPr>
          <w:rFonts w:ascii="Times" w:hAnsi="Times" w:cs="Times"/>
          <w:color w:val="000000"/>
          <w:sz w:val="17"/>
          <w:szCs w:val="17"/>
          <w:lang w:bidi="fa-IR"/>
        </w:rPr>
        <w:t>Deutsches</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Stabilitätsprogramm</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Aktualisierung</w:t>
      </w:r>
      <w:proofErr w:type="spellEnd"/>
      <w:r w:rsidRPr="00015C5A">
        <w:rPr>
          <w:rFonts w:ascii="Times" w:hAnsi="Times" w:cs="Times"/>
          <w:color w:val="000000"/>
          <w:sz w:val="17"/>
          <w:szCs w:val="17"/>
          <w:lang w:bidi="fa-IR"/>
        </w:rPr>
        <w:t xml:space="preserve"> Dezember 2008, Berlin </w:t>
      </w:r>
    </w:p>
    <w:p w14:paraId="5C50B04C"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proofErr w:type="spellStart"/>
      <w:r w:rsidRPr="00015C5A">
        <w:rPr>
          <w:rFonts w:ascii="Times" w:hAnsi="Times" w:cs="Times"/>
          <w:color w:val="000000"/>
          <w:sz w:val="17"/>
          <w:szCs w:val="17"/>
          <w:lang w:bidi="fa-IR"/>
        </w:rPr>
        <w:t>Bundesministerium</w:t>
      </w:r>
      <w:proofErr w:type="spellEnd"/>
      <w:r w:rsidRPr="00015C5A">
        <w:rPr>
          <w:rFonts w:ascii="Times" w:hAnsi="Times" w:cs="Times"/>
          <w:color w:val="000000"/>
          <w:sz w:val="17"/>
          <w:szCs w:val="17"/>
          <w:lang w:bidi="fa-IR"/>
        </w:rPr>
        <w:t xml:space="preserve"> für </w:t>
      </w:r>
      <w:proofErr w:type="spellStart"/>
      <w:r w:rsidRPr="00015C5A">
        <w:rPr>
          <w:rFonts w:ascii="Times" w:hAnsi="Times" w:cs="Times"/>
          <w:color w:val="000000"/>
          <w:sz w:val="17"/>
          <w:szCs w:val="17"/>
          <w:lang w:bidi="fa-IR"/>
        </w:rPr>
        <w:t>Finanzen</w:t>
      </w:r>
      <w:proofErr w:type="spellEnd"/>
      <w:r w:rsidRPr="00015C5A">
        <w:rPr>
          <w:rFonts w:ascii="Times" w:hAnsi="Times" w:cs="Times"/>
          <w:color w:val="000000"/>
          <w:sz w:val="17"/>
          <w:szCs w:val="17"/>
          <w:lang w:bidi="fa-IR"/>
        </w:rPr>
        <w:t xml:space="preserve"> (2023) </w:t>
      </w:r>
      <w:proofErr w:type="spellStart"/>
      <w:r w:rsidRPr="00015C5A">
        <w:rPr>
          <w:rFonts w:ascii="Times" w:hAnsi="Times" w:cs="Times"/>
          <w:color w:val="000000"/>
          <w:sz w:val="17"/>
          <w:szCs w:val="17"/>
          <w:lang w:bidi="fa-IR"/>
        </w:rPr>
        <w:t>Entlastungen</w:t>
      </w:r>
      <w:proofErr w:type="spellEnd"/>
      <w:r w:rsidRPr="00015C5A">
        <w:rPr>
          <w:rFonts w:ascii="Times" w:hAnsi="Times" w:cs="Times"/>
          <w:color w:val="000000"/>
          <w:sz w:val="17"/>
          <w:szCs w:val="17"/>
          <w:lang w:bidi="fa-IR"/>
        </w:rPr>
        <w:t xml:space="preserve"> für Deutschland. Wie </w:t>
      </w:r>
      <w:proofErr w:type="spellStart"/>
      <w:r w:rsidRPr="00015C5A">
        <w:rPr>
          <w:rFonts w:ascii="Times" w:hAnsi="Times" w:cs="Times"/>
          <w:color w:val="000000"/>
          <w:sz w:val="17"/>
          <w:szCs w:val="17"/>
          <w:lang w:bidi="fa-IR"/>
        </w:rPr>
        <w:t>wirken</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sie</w:t>
      </w:r>
      <w:proofErr w:type="spellEnd"/>
      <w:r w:rsidRPr="00015C5A">
        <w:rPr>
          <w:rFonts w:ascii="Times" w:hAnsi="Times" w:cs="Times"/>
          <w:color w:val="000000"/>
          <w:sz w:val="17"/>
          <w:szCs w:val="17"/>
          <w:lang w:bidi="fa-IR"/>
        </w:rPr>
        <w:t xml:space="preserve">, Stand März 2023. </w:t>
      </w:r>
      <w:r w:rsidRPr="00015C5A">
        <w:rPr>
          <w:rFonts w:ascii="Times" w:hAnsi="Times" w:cs="Times"/>
          <w:color w:val="0000FF"/>
          <w:sz w:val="17"/>
          <w:szCs w:val="17"/>
          <w:lang w:bidi="fa-IR"/>
        </w:rPr>
        <w:t>https://www.bundesfinanz</w:t>
      </w:r>
      <w:r w:rsidRPr="00015C5A">
        <w:rPr>
          <w:rFonts w:ascii="Times" w:hAnsi="Times" w:cs="Times"/>
          <w:color w:val="000000"/>
          <w:sz w:val="17"/>
          <w:szCs w:val="17"/>
          <w:lang w:bidi="fa-IR"/>
        </w:rPr>
        <w:t xml:space="preserve">ministerium.de. Accessed 19 April 2022 </w:t>
      </w:r>
    </w:p>
    <w:p w14:paraId="1E884E45"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Clarida RH, </w:t>
      </w:r>
      <w:proofErr w:type="spellStart"/>
      <w:r w:rsidRPr="00015C5A">
        <w:rPr>
          <w:rFonts w:ascii="Times" w:hAnsi="Times" w:cs="Times"/>
          <w:color w:val="000000"/>
          <w:sz w:val="17"/>
          <w:szCs w:val="17"/>
          <w:lang w:bidi="fa-IR"/>
        </w:rPr>
        <w:t>Duygan</w:t>
      </w:r>
      <w:proofErr w:type="spellEnd"/>
      <w:r w:rsidRPr="00015C5A">
        <w:rPr>
          <w:rFonts w:ascii="Times" w:hAnsi="Times" w:cs="Times"/>
          <w:color w:val="000000"/>
          <w:sz w:val="17"/>
          <w:szCs w:val="17"/>
          <w:lang w:bidi="fa-IR"/>
        </w:rPr>
        <w:t xml:space="preserve">-Bump B, Scotti C (2021) The COVID-19 crisis and the federal reserve’s policy response, FEDS Working Paper 2021-035. Board of Governors of the Federal Reserve System </w:t>
      </w:r>
    </w:p>
    <w:p w14:paraId="6E2F6DCD"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Congress (2023a) Economic Stimulus Act of 2008. </w:t>
      </w:r>
      <w:r w:rsidRPr="00015C5A">
        <w:rPr>
          <w:rFonts w:ascii="Times" w:hAnsi="Times" w:cs="Times"/>
          <w:color w:val="0000FF"/>
          <w:sz w:val="17"/>
          <w:szCs w:val="17"/>
          <w:lang w:bidi="fa-IR"/>
        </w:rPr>
        <w:t>https://www.congress.gov/bill/110th-congress/ house-bill/5140</w:t>
      </w:r>
      <w:r w:rsidRPr="00015C5A">
        <w:rPr>
          <w:rFonts w:ascii="Times" w:hAnsi="Times" w:cs="Times"/>
          <w:color w:val="000000"/>
          <w:sz w:val="17"/>
          <w:szCs w:val="17"/>
          <w:lang w:bidi="fa-IR"/>
        </w:rPr>
        <w:t xml:space="preserve">. Accessed 31 Aug 2023 </w:t>
      </w:r>
    </w:p>
    <w:p w14:paraId="2C944F47"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Congress (2023b) American Recovery and Investment Act. </w:t>
      </w:r>
      <w:r w:rsidRPr="00015C5A">
        <w:rPr>
          <w:rFonts w:ascii="Times" w:hAnsi="Times" w:cs="Times"/>
          <w:color w:val="0000FF"/>
          <w:sz w:val="17"/>
          <w:szCs w:val="17"/>
          <w:lang w:bidi="fa-IR"/>
        </w:rPr>
        <w:t>https://www.congress.gov/bill/111th-congress/house-bill/1</w:t>
      </w:r>
      <w:r w:rsidRPr="00015C5A">
        <w:rPr>
          <w:rFonts w:ascii="Times" w:hAnsi="Times" w:cs="Times"/>
          <w:color w:val="000000"/>
          <w:sz w:val="17"/>
          <w:szCs w:val="17"/>
          <w:lang w:bidi="fa-IR"/>
        </w:rPr>
        <w:t xml:space="preserve">. Accessed 31 Aug 2023 </w:t>
      </w:r>
    </w:p>
    <w:p w14:paraId="50B22FBB"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De Conti B, Herr H, Praveen J, Nettekoven Z (2024) Macroeconomic policy and policy spaces during the Covid-19-pandemic—case studies from Germany, Brazil and India. </w:t>
      </w:r>
      <w:proofErr w:type="spellStart"/>
      <w:r w:rsidRPr="00015C5A">
        <w:rPr>
          <w:rFonts w:ascii="Times" w:hAnsi="Times" w:cs="Times"/>
          <w:color w:val="000000"/>
          <w:sz w:val="17"/>
          <w:szCs w:val="17"/>
          <w:lang w:bidi="fa-IR"/>
        </w:rPr>
        <w:t>Eur</w:t>
      </w:r>
      <w:proofErr w:type="spellEnd"/>
      <w:r w:rsidRPr="00015C5A">
        <w:rPr>
          <w:rFonts w:ascii="Times" w:hAnsi="Times" w:cs="Times"/>
          <w:color w:val="000000"/>
          <w:sz w:val="17"/>
          <w:szCs w:val="17"/>
          <w:lang w:bidi="fa-IR"/>
        </w:rPr>
        <w:t xml:space="preserve"> J Econ </w:t>
      </w:r>
      <w:proofErr w:type="spellStart"/>
      <w:r w:rsidRPr="00015C5A">
        <w:rPr>
          <w:rFonts w:ascii="Times" w:hAnsi="Times" w:cs="Times"/>
          <w:color w:val="000000"/>
          <w:sz w:val="17"/>
          <w:szCs w:val="17"/>
          <w:lang w:bidi="fa-IR"/>
        </w:rPr>
        <w:t>Econ</w:t>
      </w:r>
      <w:proofErr w:type="spellEnd"/>
      <w:r w:rsidRPr="00015C5A">
        <w:rPr>
          <w:rFonts w:ascii="Times" w:hAnsi="Times" w:cs="Times"/>
          <w:color w:val="000000"/>
          <w:sz w:val="17"/>
          <w:szCs w:val="17"/>
          <w:lang w:bidi="fa-IR"/>
        </w:rPr>
        <w:t xml:space="preserve"> Policies: </w:t>
      </w:r>
      <w:proofErr w:type="spellStart"/>
      <w:r w:rsidRPr="00015C5A">
        <w:rPr>
          <w:rFonts w:ascii="Times" w:hAnsi="Times" w:cs="Times"/>
          <w:color w:val="000000"/>
          <w:sz w:val="17"/>
          <w:szCs w:val="17"/>
          <w:lang w:bidi="fa-IR"/>
        </w:rPr>
        <w:t>Interv</w:t>
      </w:r>
      <w:proofErr w:type="spellEnd"/>
      <w:r w:rsidRPr="00015C5A">
        <w:rPr>
          <w:rFonts w:ascii="Times" w:hAnsi="Times" w:cs="Times"/>
          <w:color w:val="000000"/>
          <w:sz w:val="17"/>
          <w:szCs w:val="17"/>
          <w:lang w:bidi="fa-IR"/>
        </w:rPr>
        <w:t xml:space="preserve"> 20 (in the process of being published) </w:t>
      </w:r>
    </w:p>
    <w:p w14:paraId="5EDE0A13"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Detzer D, Dodig N, Evans T, Hein E, Herr H, Prante FJ (2017) The German financial system and the financial and economic crisis. Springer, Cham </w:t>
      </w:r>
    </w:p>
    <w:p w14:paraId="07355F63"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Bundesbank D (2023) Zur </w:t>
      </w:r>
      <w:proofErr w:type="spellStart"/>
      <w:r w:rsidRPr="00015C5A">
        <w:rPr>
          <w:rFonts w:ascii="Times" w:hAnsi="Times" w:cs="Times"/>
          <w:color w:val="000000"/>
          <w:sz w:val="17"/>
          <w:szCs w:val="17"/>
          <w:lang w:bidi="fa-IR"/>
        </w:rPr>
        <w:t>zunehmenden</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Bedeutung</w:t>
      </w:r>
      <w:proofErr w:type="spellEnd"/>
      <w:r w:rsidRPr="00015C5A">
        <w:rPr>
          <w:rFonts w:ascii="Times" w:hAnsi="Times" w:cs="Times"/>
          <w:color w:val="000000"/>
          <w:sz w:val="17"/>
          <w:szCs w:val="17"/>
          <w:lang w:bidi="fa-IR"/>
        </w:rPr>
        <w:t xml:space="preserve"> der </w:t>
      </w:r>
      <w:proofErr w:type="spellStart"/>
      <w:r w:rsidRPr="00015C5A">
        <w:rPr>
          <w:rFonts w:ascii="Times" w:hAnsi="Times" w:cs="Times"/>
          <w:color w:val="000000"/>
          <w:sz w:val="17"/>
          <w:szCs w:val="17"/>
          <w:lang w:bidi="fa-IR"/>
        </w:rPr>
        <w:t>Extrahaushalte</w:t>
      </w:r>
      <w:proofErr w:type="spellEnd"/>
      <w:r w:rsidRPr="00015C5A">
        <w:rPr>
          <w:rFonts w:ascii="Times" w:hAnsi="Times" w:cs="Times"/>
          <w:color w:val="000000"/>
          <w:sz w:val="17"/>
          <w:szCs w:val="17"/>
          <w:lang w:bidi="fa-IR"/>
        </w:rPr>
        <w:t xml:space="preserve"> des </w:t>
      </w:r>
      <w:proofErr w:type="spellStart"/>
      <w:r w:rsidRPr="00015C5A">
        <w:rPr>
          <w:rFonts w:ascii="Times" w:hAnsi="Times" w:cs="Times"/>
          <w:color w:val="000000"/>
          <w:sz w:val="17"/>
          <w:szCs w:val="17"/>
          <w:lang w:bidi="fa-IR"/>
        </w:rPr>
        <w:t>Bundes</w:t>
      </w:r>
      <w:proofErr w:type="spellEnd"/>
      <w:r w:rsidRPr="00015C5A">
        <w:rPr>
          <w:rFonts w:ascii="Times" w:hAnsi="Times" w:cs="Times"/>
          <w:color w:val="000000"/>
          <w:sz w:val="17"/>
          <w:szCs w:val="17"/>
          <w:lang w:bidi="fa-IR"/>
        </w:rPr>
        <w:t xml:space="preserve">. Deutsche Bundesbank, </w:t>
      </w:r>
      <w:proofErr w:type="spellStart"/>
      <w:r w:rsidRPr="00015C5A">
        <w:rPr>
          <w:rFonts w:ascii="Times" w:hAnsi="Times" w:cs="Times"/>
          <w:color w:val="000000"/>
          <w:sz w:val="17"/>
          <w:szCs w:val="17"/>
          <w:lang w:bidi="fa-IR"/>
        </w:rPr>
        <w:t>Monatsbericht</w:t>
      </w:r>
      <w:proofErr w:type="spellEnd"/>
      <w:r w:rsidRPr="00015C5A">
        <w:rPr>
          <w:rFonts w:ascii="Times" w:hAnsi="Times" w:cs="Times"/>
          <w:color w:val="000000"/>
          <w:sz w:val="17"/>
          <w:szCs w:val="17"/>
          <w:lang w:bidi="fa-IR"/>
        </w:rPr>
        <w:t xml:space="preserve"> Juni 2023:63–82 </w:t>
      </w:r>
    </w:p>
    <w:p w14:paraId="2598FC55"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DGB (2021) </w:t>
      </w:r>
      <w:proofErr w:type="spellStart"/>
      <w:r w:rsidRPr="00015C5A">
        <w:rPr>
          <w:rFonts w:ascii="Times" w:hAnsi="Times" w:cs="Times"/>
          <w:color w:val="000000"/>
          <w:sz w:val="17"/>
          <w:szCs w:val="17"/>
          <w:lang w:bidi="fa-IR"/>
        </w:rPr>
        <w:t>Ungleichheit</w:t>
      </w:r>
      <w:proofErr w:type="spellEnd"/>
      <w:r w:rsidRPr="00015C5A">
        <w:rPr>
          <w:rFonts w:ascii="Times" w:hAnsi="Times" w:cs="Times"/>
          <w:color w:val="000000"/>
          <w:sz w:val="17"/>
          <w:szCs w:val="17"/>
          <w:lang w:bidi="fa-IR"/>
        </w:rPr>
        <w:t xml:space="preserve"> in </w:t>
      </w:r>
      <w:proofErr w:type="spellStart"/>
      <w:r w:rsidRPr="00015C5A">
        <w:rPr>
          <w:rFonts w:ascii="Times" w:hAnsi="Times" w:cs="Times"/>
          <w:color w:val="000000"/>
          <w:sz w:val="17"/>
          <w:szCs w:val="17"/>
          <w:lang w:bidi="fa-IR"/>
        </w:rPr>
        <w:t>Zeiten</w:t>
      </w:r>
      <w:proofErr w:type="spellEnd"/>
      <w:r w:rsidRPr="00015C5A">
        <w:rPr>
          <w:rFonts w:ascii="Times" w:hAnsi="Times" w:cs="Times"/>
          <w:color w:val="000000"/>
          <w:sz w:val="17"/>
          <w:szCs w:val="17"/>
          <w:lang w:bidi="fa-IR"/>
        </w:rPr>
        <w:t xml:space="preserve"> von Corona, DGB-</w:t>
      </w:r>
      <w:proofErr w:type="spellStart"/>
      <w:r w:rsidRPr="00015C5A">
        <w:rPr>
          <w:rFonts w:ascii="Times" w:hAnsi="Times" w:cs="Times"/>
          <w:color w:val="000000"/>
          <w:sz w:val="17"/>
          <w:szCs w:val="17"/>
          <w:lang w:bidi="fa-IR"/>
        </w:rPr>
        <w:t>Verteilungsbericht</w:t>
      </w:r>
      <w:proofErr w:type="spellEnd"/>
      <w:r w:rsidRPr="00015C5A">
        <w:rPr>
          <w:rFonts w:ascii="Times" w:hAnsi="Times" w:cs="Times"/>
          <w:color w:val="000000"/>
          <w:sz w:val="17"/>
          <w:szCs w:val="17"/>
          <w:lang w:bidi="fa-IR"/>
        </w:rPr>
        <w:t xml:space="preserve"> 2021. Berlin </w:t>
      </w:r>
    </w:p>
    <w:p w14:paraId="79151886"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ECB (2022) The Transmission Protection Instrument (TPI), </w:t>
      </w:r>
      <w:r w:rsidRPr="00015C5A">
        <w:rPr>
          <w:rFonts w:ascii="Times" w:hAnsi="Times" w:cs="Times"/>
          <w:color w:val="0000FF"/>
          <w:sz w:val="17"/>
          <w:szCs w:val="17"/>
          <w:lang w:bidi="fa-IR"/>
        </w:rPr>
        <w:t>https://www.ecb.europa.eu/pres</w:t>
      </w:r>
      <w:r w:rsidRPr="00015C5A">
        <w:rPr>
          <w:rFonts w:ascii="Times" w:hAnsi="Times" w:cs="Times"/>
          <w:color w:val="000000"/>
          <w:sz w:val="17"/>
          <w:szCs w:val="17"/>
          <w:lang w:bidi="fa-IR"/>
        </w:rPr>
        <w:t xml:space="preserve">. Accessed 28 April 2023 </w:t>
      </w:r>
    </w:p>
    <w:p w14:paraId="395AD01B"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ECB (2023a). Asset Purchase </w:t>
      </w:r>
      <w:proofErr w:type="spellStart"/>
      <w:r w:rsidRPr="00015C5A">
        <w:rPr>
          <w:rFonts w:ascii="Times" w:hAnsi="Times" w:cs="Times"/>
          <w:color w:val="000000"/>
          <w:sz w:val="17"/>
          <w:szCs w:val="17"/>
          <w:lang w:bidi="fa-IR"/>
        </w:rPr>
        <w:t>Programmes</w:t>
      </w:r>
      <w:proofErr w:type="spellEnd"/>
      <w:r w:rsidRPr="00015C5A">
        <w:rPr>
          <w:rFonts w:ascii="Times" w:hAnsi="Times" w:cs="Times"/>
          <w:color w:val="000000"/>
          <w:sz w:val="17"/>
          <w:szCs w:val="17"/>
          <w:lang w:bidi="fa-IR"/>
        </w:rPr>
        <w:t xml:space="preserve">. </w:t>
      </w:r>
      <w:r w:rsidRPr="00015C5A">
        <w:rPr>
          <w:rFonts w:ascii="Times" w:hAnsi="Times" w:cs="Times"/>
          <w:color w:val="0000FF"/>
          <w:sz w:val="17"/>
          <w:szCs w:val="17"/>
          <w:lang w:bidi="fa-IR"/>
        </w:rPr>
        <w:t>https://www.ecb.europa.eu/mopo/implement/app/html/ index.en.html</w:t>
      </w:r>
      <w:r w:rsidRPr="00015C5A">
        <w:rPr>
          <w:rFonts w:ascii="Times" w:hAnsi="Times" w:cs="Times"/>
          <w:color w:val="000000"/>
          <w:sz w:val="17"/>
          <w:szCs w:val="17"/>
          <w:lang w:bidi="fa-IR"/>
        </w:rPr>
        <w:t xml:space="preserve">. Accessed 25 Sept 2023 </w:t>
      </w:r>
    </w:p>
    <w:p w14:paraId="6BEE665C"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ECB (2023b) Pandemic emergency purchase </w:t>
      </w:r>
      <w:proofErr w:type="spellStart"/>
      <w:r w:rsidRPr="00015C5A">
        <w:rPr>
          <w:rFonts w:ascii="Times" w:hAnsi="Times" w:cs="Times"/>
          <w:color w:val="000000"/>
          <w:sz w:val="17"/>
          <w:szCs w:val="17"/>
          <w:lang w:bidi="fa-IR"/>
        </w:rPr>
        <w:t>programme</w:t>
      </w:r>
      <w:proofErr w:type="spellEnd"/>
      <w:r w:rsidRPr="00015C5A">
        <w:rPr>
          <w:rFonts w:ascii="Times" w:hAnsi="Times" w:cs="Times"/>
          <w:color w:val="000000"/>
          <w:sz w:val="17"/>
          <w:szCs w:val="17"/>
          <w:lang w:bidi="fa-IR"/>
        </w:rPr>
        <w:t xml:space="preserve"> (PEPP). </w:t>
      </w:r>
      <w:r w:rsidRPr="00015C5A">
        <w:rPr>
          <w:rFonts w:ascii="Times" w:hAnsi="Times" w:cs="Times"/>
          <w:color w:val="0000FF"/>
          <w:sz w:val="17"/>
          <w:szCs w:val="17"/>
          <w:lang w:bidi="fa-IR"/>
        </w:rPr>
        <w:t xml:space="preserve">https://www.ecb.europa.eu/ </w:t>
      </w:r>
      <w:proofErr w:type="spellStart"/>
      <w:r w:rsidRPr="00015C5A">
        <w:rPr>
          <w:rFonts w:ascii="Times" w:hAnsi="Times" w:cs="Times"/>
          <w:color w:val="0000FF"/>
          <w:sz w:val="17"/>
          <w:szCs w:val="17"/>
          <w:lang w:bidi="fa-IR"/>
        </w:rPr>
        <w:t>mopo</w:t>
      </w:r>
      <w:proofErr w:type="spellEnd"/>
      <w:r w:rsidRPr="00015C5A">
        <w:rPr>
          <w:rFonts w:ascii="Times" w:hAnsi="Times" w:cs="Times"/>
          <w:color w:val="0000FF"/>
          <w:sz w:val="17"/>
          <w:szCs w:val="17"/>
          <w:lang w:bidi="fa-IR"/>
        </w:rPr>
        <w:t>/implement/</w:t>
      </w:r>
      <w:proofErr w:type="spellStart"/>
      <w:r w:rsidRPr="00015C5A">
        <w:rPr>
          <w:rFonts w:ascii="Times" w:hAnsi="Times" w:cs="Times"/>
          <w:color w:val="0000FF"/>
          <w:sz w:val="17"/>
          <w:szCs w:val="17"/>
          <w:lang w:bidi="fa-IR"/>
        </w:rPr>
        <w:t>pepp</w:t>
      </w:r>
      <w:proofErr w:type="spellEnd"/>
      <w:r w:rsidRPr="00015C5A">
        <w:rPr>
          <w:rFonts w:ascii="Times" w:hAnsi="Times" w:cs="Times"/>
          <w:color w:val="0000FF"/>
          <w:sz w:val="17"/>
          <w:szCs w:val="17"/>
          <w:lang w:bidi="fa-IR"/>
        </w:rPr>
        <w:t>/html/index.en.html</w:t>
      </w:r>
      <w:r w:rsidRPr="00015C5A">
        <w:rPr>
          <w:rFonts w:ascii="Times" w:hAnsi="Times" w:cs="Times"/>
          <w:color w:val="000000"/>
          <w:sz w:val="17"/>
          <w:szCs w:val="17"/>
          <w:lang w:bidi="fa-IR"/>
        </w:rPr>
        <w:t xml:space="preserve">. Accessed 02 Oct 2023 </w:t>
      </w:r>
    </w:p>
    <w:p w14:paraId="33D9CD5C"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ECB (2023c) Annual Report. </w:t>
      </w:r>
      <w:r w:rsidRPr="00015C5A">
        <w:rPr>
          <w:rFonts w:ascii="Times" w:hAnsi="Times" w:cs="Times"/>
          <w:color w:val="0000FF"/>
          <w:sz w:val="17"/>
          <w:szCs w:val="17"/>
          <w:lang w:bidi="fa-IR"/>
        </w:rPr>
        <w:t>https://www.ecb.europa.eu/pub/annual/html/index.en.html</w:t>
      </w:r>
      <w:r w:rsidRPr="00015C5A">
        <w:rPr>
          <w:rFonts w:ascii="Times" w:hAnsi="Times" w:cs="Times"/>
          <w:color w:val="000000"/>
          <w:sz w:val="17"/>
          <w:szCs w:val="17"/>
          <w:lang w:bidi="fa-IR"/>
        </w:rPr>
        <w:t xml:space="preserve">. Accessed 03 Sept 2023 </w:t>
      </w:r>
    </w:p>
    <w:p w14:paraId="45A818AA"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European Commission (2023). Economic and Fiscal Governance. </w:t>
      </w:r>
      <w:r w:rsidRPr="00015C5A">
        <w:rPr>
          <w:rFonts w:ascii="Times" w:hAnsi="Times" w:cs="Times"/>
          <w:color w:val="0000FF"/>
          <w:sz w:val="17"/>
          <w:szCs w:val="17"/>
          <w:lang w:bidi="fa-IR"/>
        </w:rPr>
        <w:t>https://economy-finance.ec.eur opa.eu/economic-and-fiscal-governance-</w:t>
      </w:r>
      <w:proofErr w:type="spellStart"/>
      <w:r w:rsidRPr="00015C5A">
        <w:rPr>
          <w:rFonts w:ascii="Times" w:hAnsi="Times" w:cs="Times"/>
          <w:color w:val="0000FF"/>
          <w:sz w:val="17"/>
          <w:szCs w:val="17"/>
          <w:lang w:bidi="fa-IR"/>
        </w:rPr>
        <w:t>en</w:t>
      </w:r>
      <w:proofErr w:type="spellEnd"/>
      <w:r w:rsidRPr="00015C5A">
        <w:rPr>
          <w:rFonts w:ascii="Times" w:hAnsi="Times" w:cs="Times"/>
          <w:color w:val="000000"/>
          <w:sz w:val="17"/>
          <w:szCs w:val="17"/>
          <w:lang w:bidi="fa-IR"/>
        </w:rPr>
        <w:t xml:space="preserve">. Accessed 01 Sept 2021 </w:t>
      </w:r>
    </w:p>
    <w:p w14:paraId="5CC70E38"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European Parliament (2023) Fact sheet on the European Union. </w:t>
      </w:r>
      <w:r w:rsidRPr="00015C5A">
        <w:rPr>
          <w:rFonts w:ascii="Times" w:hAnsi="Times" w:cs="Times"/>
          <w:color w:val="0000FF"/>
          <w:sz w:val="17"/>
          <w:szCs w:val="17"/>
          <w:lang w:bidi="fa-IR"/>
        </w:rPr>
        <w:t>https://www.europarl.europa.eu/ factsheets/</w:t>
      </w:r>
      <w:proofErr w:type="spellStart"/>
      <w:r w:rsidRPr="00015C5A">
        <w:rPr>
          <w:rFonts w:ascii="Times" w:hAnsi="Times" w:cs="Times"/>
          <w:color w:val="0000FF"/>
          <w:sz w:val="17"/>
          <w:szCs w:val="17"/>
          <w:lang w:bidi="fa-IR"/>
        </w:rPr>
        <w:t>en</w:t>
      </w:r>
      <w:proofErr w:type="spellEnd"/>
      <w:r w:rsidRPr="00015C5A">
        <w:rPr>
          <w:rFonts w:ascii="Times" w:hAnsi="Times" w:cs="Times"/>
          <w:color w:val="0000FF"/>
          <w:sz w:val="17"/>
          <w:szCs w:val="17"/>
          <w:lang w:bidi="fa-IR"/>
        </w:rPr>
        <w:t>/sheet/27/the-union-s-revenue</w:t>
      </w:r>
      <w:r w:rsidRPr="00015C5A">
        <w:rPr>
          <w:rFonts w:ascii="Times" w:hAnsi="Times" w:cs="Times"/>
          <w:color w:val="000000"/>
          <w:sz w:val="17"/>
          <w:szCs w:val="17"/>
          <w:lang w:bidi="fa-IR"/>
        </w:rPr>
        <w:t xml:space="preserve">. Accessed 29 Aug 2023 </w:t>
      </w:r>
    </w:p>
    <w:p w14:paraId="5B7959BA"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EU (European Union) (2023) Next Generation EU. </w:t>
      </w:r>
      <w:r w:rsidRPr="00015C5A">
        <w:rPr>
          <w:rFonts w:ascii="Times" w:hAnsi="Times" w:cs="Times"/>
          <w:color w:val="0000FF"/>
          <w:sz w:val="17"/>
          <w:szCs w:val="17"/>
          <w:lang w:bidi="fa-IR"/>
        </w:rPr>
        <w:t>https://next-generation-eu.europa.eu/index.de</w:t>
      </w:r>
      <w:r w:rsidRPr="00015C5A">
        <w:rPr>
          <w:rFonts w:ascii="Times" w:hAnsi="Times" w:cs="Times"/>
          <w:color w:val="000000"/>
          <w:sz w:val="17"/>
          <w:szCs w:val="17"/>
          <w:lang w:bidi="fa-IR"/>
        </w:rPr>
        <w:t xml:space="preserve">. Accessed 02 Jan 2023 </w:t>
      </w:r>
    </w:p>
    <w:p w14:paraId="5974172D"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FED (</w:t>
      </w:r>
      <w:proofErr w:type="spellStart"/>
      <w:r w:rsidRPr="00015C5A">
        <w:rPr>
          <w:rFonts w:ascii="Times" w:hAnsi="Times" w:cs="Times"/>
          <w:color w:val="000000"/>
          <w:sz w:val="17"/>
          <w:szCs w:val="17"/>
          <w:lang w:bidi="fa-IR"/>
        </w:rPr>
        <w:t>Federeal</w:t>
      </w:r>
      <w:proofErr w:type="spellEnd"/>
      <w:r w:rsidRPr="00015C5A">
        <w:rPr>
          <w:rFonts w:ascii="Times" w:hAnsi="Times" w:cs="Times"/>
          <w:color w:val="000000"/>
          <w:sz w:val="17"/>
          <w:szCs w:val="17"/>
          <w:lang w:bidi="fa-IR"/>
        </w:rPr>
        <w:t xml:space="preserve"> Reserve System) (2023) Annual Report 2022. </w:t>
      </w:r>
      <w:r w:rsidRPr="00015C5A">
        <w:rPr>
          <w:rFonts w:ascii="Times" w:hAnsi="Times" w:cs="Times"/>
          <w:color w:val="0000FF"/>
          <w:sz w:val="17"/>
          <w:szCs w:val="17"/>
          <w:lang w:bidi="fa-IR"/>
        </w:rPr>
        <w:t xml:space="preserve">https://www.federalreserve.gov/pub </w:t>
      </w:r>
      <w:proofErr w:type="spellStart"/>
      <w:r w:rsidRPr="00015C5A">
        <w:rPr>
          <w:rFonts w:ascii="Times" w:hAnsi="Times" w:cs="Times"/>
          <w:color w:val="0000FF"/>
          <w:sz w:val="17"/>
          <w:szCs w:val="17"/>
          <w:lang w:bidi="fa-IR"/>
        </w:rPr>
        <w:t>lications</w:t>
      </w:r>
      <w:proofErr w:type="spellEnd"/>
      <w:r w:rsidRPr="00015C5A">
        <w:rPr>
          <w:rFonts w:ascii="Times" w:hAnsi="Times" w:cs="Times"/>
          <w:color w:val="0000FF"/>
          <w:sz w:val="17"/>
          <w:szCs w:val="17"/>
          <w:lang w:bidi="fa-IR"/>
        </w:rPr>
        <w:t>/annual-report.htm</w:t>
      </w:r>
      <w:r w:rsidRPr="00015C5A">
        <w:rPr>
          <w:rFonts w:ascii="Times" w:hAnsi="Times" w:cs="Times"/>
          <w:color w:val="000000"/>
          <w:sz w:val="17"/>
          <w:szCs w:val="17"/>
          <w:lang w:bidi="fa-IR"/>
        </w:rPr>
        <w:t xml:space="preserve">. Accessed 03 Sept 2023 </w:t>
      </w:r>
    </w:p>
    <w:p w14:paraId="55A9F4AF"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Fisher I (1933) The debt-deflation theory of great depressions. </w:t>
      </w:r>
      <w:proofErr w:type="spellStart"/>
      <w:r w:rsidRPr="00015C5A">
        <w:rPr>
          <w:rFonts w:ascii="Times" w:hAnsi="Times" w:cs="Times"/>
          <w:color w:val="000000"/>
          <w:sz w:val="17"/>
          <w:szCs w:val="17"/>
          <w:lang w:bidi="fa-IR"/>
        </w:rPr>
        <w:t>Econometrica</w:t>
      </w:r>
      <w:proofErr w:type="spellEnd"/>
      <w:r w:rsidRPr="00015C5A">
        <w:rPr>
          <w:rFonts w:ascii="Times" w:hAnsi="Times" w:cs="Times"/>
          <w:color w:val="000000"/>
          <w:sz w:val="17"/>
          <w:szCs w:val="17"/>
          <w:lang w:bidi="fa-IR"/>
        </w:rPr>
        <w:t xml:space="preserve"> 1:337–357 </w:t>
      </w:r>
    </w:p>
    <w:p w14:paraId="741CC785" w14:textId="77777777" w:rsid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FRED (Federal Reserve Bank of St. Louis) (2023) Economic Research. </w:t>
      </w:r>
      <w:r w:rsidRPr="00015C5A">
        <w:rPr>
          <w:rFonts w:ascii="Times" w:hAnsi="Times" w:cs="Times"/>
          <w:color w:val="0000FF"/>
          <w:sz w:val="17"/>
          <w:szCs w:val="17"/>
          <w:lang w:bidi="fa-IR"/>
        </w:rPr>
        <w:t>https://fred.stlouisfed.org</w:t>
      </w:r>
      <w:r w:rsidRPr="00015C5A">
        <w:rPr>
          <w:rFonts w:ascii="Times" w:hAnsi="Times" w:cs="Times"/>
          <w:color w:val="000000"/>
          <w:sz w:val="17"/>
          <w:szCs w:val="17"/>
          <w:lang w:bidi="fa-IR"/>
        </w:rPr>
        <w:t xml:space="preserve">. Accessed 07 Oct 2023114 5 Deflationary Tendencies After the 2008 Financial Crisis, the Covid-19 … </w:t>
      </w:r>
    </w:p>
    <w:p w14:paraId="0F1F3361"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Heine M, Herr H (2013) </w:t>
      </w:r>
      <w:proofErr w:type="spellStart"/>
      <w:r w:rsidRPr="00015C5A">
        <w:rPr>
          <w:rFonts w:ascii="Times" w:hAnsi="Times" w:cs="Times"/>
          <w:color w:val="000000"/>
          <w:sz w:val="17"/>
          <w:szCs w:val="17"/>
          <w:lang w:bidi="fa-IR"/>
        </w:rPr>
        <w:t>Volkswirtschaftslehre</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Paradigmenorientierte</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Einführung</w:t>
      </w:r>
      <w:proofErr w:type="spellEnd"/>
      <w:r w:rsidRPr="00015C5A">
        <w:rPr>
          <w:rFonts w:ascii="Times" w:hAnsi="Times" w:cs="Times"/>
          <w:color w:val="000000"/>
          <w:sz w:val="17"/>
          <w:szCs w:val="17"/>
          <w:lang w:bidi="fa-IR"/>
        </w:rPr>
        <w:t xml:space="preserve"> in die </w:t>
      </w:r>
      <w:proofErr w:type="spellStart"/>
      <w:r w:rsidRPr="00015C5A">
        <w:rPr>
          <w:rFonts w:ascii="Times" w:hAnsi="Times" w:cs="Times"/>
          <w:color w:val="000000"/>
          <w:sz w:val="17"/>
          <w:szCs w:val="17"/>
          <w:lang w:bidi="fa-IR"/>
        </w:rPr>
        <w:t>Mikro</w:t>
      </w:r>
      <w:proofErr w:type="spellEnd"/>
      <w:r w:rsidRPr="00015C5A">
        <w:rPr>
          <w:rFonts w:ascii="Times" w:hAnsi="Times" w:cs="Times"/>
          <w:color w:val="000000"/>
          <w:sz w:val="17"/>
          <w:szCs w:val="17"/>
          <w:lang w:bidi="fa-IR"/>
        </w:rPr>
        <w:t xml:space="preserve">-und </w:t>
      </w:r>
      <w:proofErr w:type="spellStart"/>
      <w:r w:rsidRPr="00015C5A">
        <w:rPr>
          <w:rFonts w:ascii="Times" w:hAnsi="Times" w:cs="Times"/>
          <w:color w:val="000000"/>
          <w:sz w:val="17"/>
          <w:szCs w:val="17"/>
          <w:lang w:bidi="fa-IR"/>
        </w:rPr>
        <w:t>Makroökonomie</w:t>
      </w:r>
      <w:proofErr w:type="spellEnd"/>
      <w:r w:rsidRPr="00015C5A">
        <w:rPr>
          <w:rFonts w:ascii="Times" w:hAnsi="Times" w:cs="Times"/>
          <w:color w:val="000000"/>
          <w:sz w:val="17"/>
          <w:szCs w:val="17"/>
          <w:lang w:bidi="fa-IR"/>
        </w:rPr>
        <w:t xml:space="preserve">, 4th </w:t>
      </w:r>
      <w:proofErr w:type="spellStart"/>
      <w:r w:rsidRPr="00015C5A">
        <w:rPr>
          <w:rFonts w:ascii="Times" w:hAnsi="Times" w:cs="Times"/>
          <w:color w:val="000000"/>
          <w:sz w:val="17"/>
          <w:szCs w:val="17"/>
          <w:lang w:bidi="fa-IR"/>
        </w:rPr>
        <w:t>edn</w:t>
      </w:r>
      <w:proofErr w:type="spellEnd"/>
      <w:r w:rsidRPr="00015C5A">
        <w:rPr>
          <w:rFonts w:ascii="Times" w:hAnsi="Times" w:cs="Times"/>
          <w:color w:val="000000"/>
          <w:sz w:val="17"/>
          <w:szCs w:val="17"/>
          <w:lang w:bidi="fa-IR"/>
        </w:rPr>
        <w:t xml:space="preserve">. München, </w:t>
      </w:r>
      <w:proofErr w:type="spellStart"/>
      <w:r w:rsidRPr="00015C5A">
        <w:rPr>
          <w:rFonts w:ascii="Times" w:hAnsi="Times" w:cs="Times"/>
          <w:color w:val="000000"/>
          <w:sz w:val="17"/>
          <w:szCs w:val="17"/>
          <w:lang w:bidi="fa-IR"/>
        </w:rPr>
        <w:t>Oldenbourg</w:t>
      </w:r>
      <w:proofErr w:type="spellEnd"/>
      <w:r w:rsidRPr="00015C5A">
        <w:rPr>
          <w:rFonts w:ascii="Times" w:hAnsi="Times" w:cs="Times"/>
          <w:color w:val="000000"/>
          <w:sz w:val="17"/>
          <w:szCs w:val="17"/>
          <w:lang w:bidi="fa-IR"/>
        </w:rPr>
        <w:t xml:space="preserve"> </w:t>
      </w:r>
    </w:p>
    <w:p w14:paraId="3B02BFAB"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Heine M, Herr H (2021) The European Central Bank. Agenda publishing, Newcastle upon Tyne </w:t>
      </w:r>
    </w:p>
    <w:p w14:paraId="737FDC22"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Herr H (2015) Japan. In: Van </w:t>
      </w:r>
      <w:proofErr w:type="spellStart"/>
      <w:r w:rsidRPr="00015C5A">
        <w:rPr>
          <w:rFonts w:ascii="Times" w:hAnsi="Times" w:cs="Times"/>
          <w:color w:val="000000"/>
          <w:sz w:val="17"/>
          <w:szCs w:val="17"/>
          <w:lang w:bidi="fa-IR"/>
        </w:rPr>
        <w:t>Klaveren</w:t>
      </w:r>
      <w:proofErr w:type="spellEnd"/>
      <w:r w:rsidRPr="00015C5A">
        <w:rPr>
          <w:rFonts w:ascii="Times" w:hAnsi="Times" w:cs="Times"/>
          <w:color w:val="000000"/>
          <w:sz w:val="17"/>
          <w:szCs w:val="17"/>
          <w:lang w:bidi="fa-IR"/>
        </w:rPr>
        <w:t xml:space="preserve"> M, Gregory D, Schulten T (eds) Minimum wages, collective bargaining and economic development in Asia and Europe. Palgrave Macmillan, Basingstoke, pp 78–100 </w:t>
      </w:r>
    </w:p>
    <w:p w14:paraId="0B2CFC77"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lastRenderedPageBreak/>
        <w:t xml:space="preserve">Herr H (2023a) Increasing fragility of the global financial system in 2023, Global </w:t>
      </w:r>
      <w:proofErr w:type="spellStart"/>
      <w:r w:rsidRPr="00015C5A">
        <w:rPr>
          <w:rFonts w:ascii="Times" w:hAnsi="Times" w:cs="Times"/>
          <w:color w:val="000000"/>
          <w:sz w:val="17"/>
          <w:szCs w:val="17"/>
          <w:lang w:bidi="fa-IR"/>
        </w:rPr>
        <w:t>Labour</w:t>
      </w:r>
      <w:proofErr w:type="spellEnd"/>
      <w:r w:rsidRPr="00015C5A">
        <w:rPr>
          <w:rFonts w:ascii="Times" w:hAnsi="Times" w:cs="Times"/>
          <w:color w:val="000000"/>
          <w:sz w:val="17"/>
          <w:szCs w:val="17"/>
          <w:lang w:bidi="fa-IR"/>
        </w:rPr>
        <w:t xml:space="preserve"> Column, No 434. </w:t>
      </w:r>
      <w:r w:rsidRPr="00015C5A">
        <w:rPr>
          <w:rFonts w:ascii="Times" w:hAnsi="Times" w:cs="Times"/>
          <w:color w:val="0000FF"/>
          <w:sz w:val="17"/>
          <w:szCs w:val="17"/>
          <w:lang w:bidi="fa-IR"/>
        </w:rPr>
        <w:t>https://globallabourcolumn.org</w:t>
      </w:r>
      <w:r w:rsidRPr="00015C5A">
        <w:rPr>
          <w:rFonts w:ascii="Times" w:hAnsi="Times" w:cs="Times"/>
          <w:color w:val="000000"/>
          <w:sz w:val="17"/>
          <w:szCs w:val="17"/>
          <w:lang w:bidi="fa-IR"/>
        </w:rPr>
        <w:t xml:space="preserve">. Accessed 23 Aug 2023 </w:t>
      </w:r>
    </w:p>
    <w:p w14:paraId="57DE1B4C"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Herr H, </w:t>
      </w:r>
      <w:proofErr w:type="spellStart"/>
      <w:r w:rsidRPr="00015C5A">
        <w:rPr>
          <w:rFonts w:ascii="Times" w:hAnsi="Times" w:cs="Times"/>
          <w:color w:val="000000"/>
          <w:sz w:val="17"/>
          <w:szCs w:val="17"/>
          <w:lang w:bidi="fa-IR"/>
        </w:rPr>
        <w:t>Kazandziska</w:t>
      </w:r>
      <w:proofErr w:type="spellEnd"/>
      <w:r w:rsidRPr="00015C5A">
        <w:rPr>
          <w:rFonts w:ascii="Times" w:hAnsi="Times" w:cs="Times"/>
          <w:color w:val="000000"/>
          <w:sz w:val="17"/>
          <w:szCs w:val="17"/>
          <w:lang w:bidi="fa-IR"/>
        </w:rPr>
        <w:t xml:space="preserve"> M (2011) Macroeconomic policy regimes in western industrial countries. Routledge, London </w:t>
      </w:r>
    </w:p>
    <w:p w14:paraId="7ECA2A0B"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Herr H, Nettekoven Z (2022) Currency hierarchy and underdevelopment. </w:t>
      </w:r>
      <w:proofErr w:type="spellStart"/>
      <w:r w:rsidRPr="00015C5A">
        <w:rPr>
          <w:rFonts w:ascii="Times" w:hAnsi="Times" w:cs="Times"/>
          <w:color w:val="000000"/>
          <w:sz w:val="17"/>
          <w:szCs w:val="17"/>
          <w:lang w:bidi="fa-IR"/>
        </w:rPr>
        <w:t>Eur</w:t>
      </w:r>
      <w:proofErr w:type="spellEnd"/>
      <w:r w:rsidRPr="00015C5A">
        <w:rPr>
          <w:rFonts w:ascii="Times" w:hAnsi="Times" w:cs="Times"/>
          <w:color w:val="000000"/>
          <w:sz w:val="17"/>
          <w:szCs w:val="17"/>
          <w:lang w:bidi="fa-IR"/>
        </w:rPr>
        <w:t xml:space="preserve"> J Econ </w:t>
      </w:r>
      <w:proofErr w:type="spellStart"/>
      <w:r w:rsidRPr="00015C5A">
        <w:rPr>
          <w:rFonts w:ascii="Times" w:hAnsi="Times" w:cs="Times"/>
          <w:color w:val="000000"/>
          <w:sz w:val="17"/>
          <w:szCs w:val="17"/>
          <w:lang w:bidi="fa-IR"/>
        </w:rPr>
        <w:t>Econ</w:t>
      </w:r>
      <w:proofErr w:type="spellEnd"/>
      <w:r w:rsidRPr="00015C5A">
        <w:rPr>
          <w:rFonts w:ascii="Times" w:hAnsi="Times" w:cs="Times"/>
          <w:color w:val="000000"/>
          <w:sz w:val="17"/>
          <w:szCs w:val="17"/>
          <w:lang w:bidi="fa-IR"/>
        </w:rPr>
        <w:t xml:space="preserve"> Policies </w:t>
      </w:r>
      <w:proofErr w:type="spellStart"/>
      <w:r w:rsidRPr="00015C5A">
        <w:rPr>
          <w:rFonts w:ascii="Times" w:hAnsi="Times" w:cs="Times"/>
          <w:color w:val="000000"/>
          <w:sz w:val="17"/>
          <w:szCs w:val="17"/>
          <w:lang w:bidi="fa-IR"/>
        </w:rPr>
        <w:t>Interv</w:t>
      </w:r>
      <w:proofErr w:type="spellEnd"/>
      <w:r w:rsidRPr="00015C5A">
        <w:rPr>
          <w:rFonts w:ascii="Times" w:hAnsi="Times" w:cs="Times"/>
          <w:color w:val="000000"/>
          <w:sz w:val="17"/>
          <w:szCs w:val="17"/>
          <w:lang w:bidi="fa-IR"/>
        </w:rPr>
        <w:t xml:space="preserve"> 19:227–237 </w:t>
      </w:r>
    </w:p>
    <w:p w14:paraId="2CBBD65E"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Herr H, Rüdiger S, </w:t>
      </w:r>
      <w:proofErr w:type="spellStart"/>
      <w:r w:rsidRPr="00015C5A">
        <w:rPr>
          <w:rFonts w:ascii="Times" w:hAnsi="Times" w:cs="Times"/>
          <w:color w:val="000000"/>
          <w:sz w:val="17"/>
          <w:szCs w:val="17"/>
          <w:lang w:bidi="fa-IR"/>
        </w:rPr>
        <w:t>Pédussel</w:t>
      </w:r>
      <w:proofErr w:type="spellEnd"/>
      <w:r w:rsidRPr="00015C5A">
        <w:rPr>
          <w:rFonts w:ascii="Times" w:hAnsi="Times" w:cs="Times"/>
          <w:color w:val="000000"/>
          <w:sz w:val="17"/>
          <w:szCs w:val="17"/>
          <w:lang w:bidi="fa-IR"/>
        </w:rPr>
        <w:t xml:space="preserve"> Wu J (2016) The federal reserve as lender of last resort during the subprime crisis—successful </w:t>
      </w:r>
      <w:proofErr w:type="spellStart"/>
      <w:r w:rsidRPr="00015C5A">
        <w:rPr>
          <w:rFonts w:ascii="Times" w:hAnsi="Times" w:cs="Times"/>
          <w:color w:val="000000"/>
          <w:sz w:val="17"/>
          <w:szCs w:val="17"/>
          <w:lang w:bidi="fa-IR"/>
        </w:rPr>
        <w:t>stabilisation</w:t>
      </w:r>
      <w:proofErr w:type="spellEnd"/>
      <w:r w:rsidRPr="00015C5A">
        <w:rPr>
          <w:rFonts w:ascii="Times" w:hAnsi="Times" w:cs="Times"/>
          <w:color w:val="000000"/>
          <w:sz w:val="17"/>
          <w:szCs w:val="17"/>
          <w:lang w:bidi="fa-IR"/>
        </w:rPr>
        <w:t xml:space="preserve"> without structural changes. J Econ Polit Econ 3:192– 210 </w:t>
      </w:r>
    </w:p>
    <w:p w14:paraId="3D1B9D0E"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Hu E (2022) How COVID-19 Has magnified pre-existing inequalities in the US, Global Develop-</w:t>
      </w:r>
      <w:proofErr w:type="spellStart"/>
      <w:r w:rsidRPr="00015C5A">
        <w:rPr>
          <w:rFonts w:ascii="Times" w:hAnsi="Times" w:cs="Times"/>
          <w:color w:val="000000"/>
          <w:sz w:val="17"/>
          <w:szCs w:val="17"/>
          <w:lang w:bidi="fa-IR"/>
        </w:rPr>
        <w:t>ment</w:t>
      </w:r>
      <w:proofErr w:type="spellEnd"/>
      <w:r w:rsidRPr="00015C5A">
        <w:rPr>
          <w:rFonts w:ascii="Times" w:hAnsi="Times" w:cs="Times"/>
          <w:color w:val="000000"/>
          <w:sz w:val="17"/>
          <w:szCs w:val="17"/>
          <w:lang w:bidi="fa-IR"/>
        </w:rPr>
        <w:t xml:space="preserve"> Policy Centre. </w:t>
      </w:r>
      <w:r w:rsidRPr="00015C5A">
        <w:rPr>
          <w:rFonts w:ascii="Times" w:hAnsi="Times" w:cs="Times"/>
          <w:color w:val="0000FF"/>
          <w:sz w:val="17"/>
          <w:szCs w:val="17"/>
          <w:lang w:bidi="fa-IR"/>
        </w:rPr>
        <w:t>https://www.bu.edu/eci/2022/03/10/how-covid-19-has-magnified-pre-exi sting-inequalities-in-the-us/</w:t>
      </w:r>
      <w:r w:rsidRPr="00015C5A">
        <w:rPr>
          <w:rFonts w:ascii="Times" w:hAnsi="Times" w:cs="Times"/>
          <w:color w:val="000000"/>
          <w:sz w:val="17"/>
          <w:szCs w:val="17"/>
          <w:lang w:bidi="fa-IR"/>
        </w:rPr>
        <w:t xml:space="preserve">. Accessed 03 Sept 2023 </w:t>
      </w:r>
    </w:p>
    <w:p w14:paraId="6764F1CF"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IMF (International Monetary Fund) (2022) Fiscal monitor: database of country fiscal measures in response to the COVID-19 pandemic. </w:t>
      </w:r>
      <w:r w:rsidRPr="00015C5A">
        <w:rPr>
          <w:rFonts w:ascii="Times" w:hAnsi="Times" w:cs="Times"/>
          <w:color w:val="0000FF"/>
          <w:sz w:val="17"/>
          <w:szCs w:val="17"/>
          <w:lang w:bidi="fa-IR"/>
        </w:rPr>
        <w:t>https://www.imf.org/en/Topics/imf-and-covid19/Fiscal</w:t>
      </w:r>
      <w:r w:rsidRPr="00015C5A">
        <w:rPr>
          <w:rFonts w:ascii="Times" w:hAnsi="Times" w:cs="Times"/>
          <w:color w:val="000000"/>
          <w:sz w:val="17"/>
          <w:szCs w:val="17"/>
          <w:lang w:bidi="fa-IR"/>
        </w:rPr>
        <w:t xml:space="preserve">-Policies-Database-in-Response[1]to-COVID-19. Accessed 5 Oct 2022 </w:t>
      </w:r>
    </w:p>
    <w:p w14:paraId="269D763B"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Johnsson J, Tracer Z (2014) AerCap finishes $7.6 Billion ILFC deal as AIG narrows aim. </w:t>
      </w:r>
      <w:r w:rsidRPr="00015C5A">
        <w:rPr>
          <w:rFonts w:ascii="Times" w:hAnsi="Times" w:cs="Times"/>
          <w:color w:val="0000FF"/>
          <w:sz w:val="17"/>
          <w:szCs w:val="17"/>
          <w:lang w:bidi="fa-IR"/>
        </w:rPr>
        <w:t>https:// www.bloomberg.com/news/articles/2014-05-14/aercap-finishes-7-6-billion-ilfc-deal-as-aig-narrows-aim#xj4y7vzkg</w:t>
      </w:r>
      <w:r w:rsidRPr="00015C5A">
        <w:rPr>
          <w:rFonts w:ascii="Times" w:hAnsi="Times" w:cs="Times"/>
          <w:color w:val="000000"/>
          <w:sz w:val="17"/>
          <w:szCs w:val="17"/>
          <w:lang w:bidi="fa-IR"/>
        </w:rPr>
        <w:t xml:space="preserve">. Accessed 23 Nov 2023 </w:t>
      </w:r>
    </w:p>
    <w:p w14:paraId="01CD7BB8"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Keynes JM [1936] (1978) The general theory of employment, interest and money: collected writings of john Maynard Keynes, vol 7. London, Macmillan for the Royal Economic Society </w:t>
      </w:r>
    </w:p>
    <w:p w14:paraId="431003DB"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Kindleberger CP (1973) The world in depression 1929–1939. Allen Lane, London </w:t>
      </w:r>
    </w:p>
    <w:p w14:paraId="5870C35F"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Kollmann R, Ratto M, Roeger W, Veld J (2012) Fiscal policy, banks and the financial crisis, European economy—economic papers 2008–2015, 464. Directorate General Economic and Financial Affairs (DG ECFIN), European Commission </w:t>
      </w:r>
    </w:p>
    <w:p w14:paraId="79040A0C"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National Bank of Greece (2023). Global Markets Roundup, July 25, 2023. </w:t>
      </w:r>
      <w:r w:rsidRPr="00015C5A">
        <w:rPr>
          <w:rFonts w:ascii="Times" w:hAnsi="Times" w:cs="Times"/>
          <w:color w:val="0000FF"/>
          <w:sz w:val="17"/>
          <w:szCs w:val="17"/>
          <w:lang w:bidi="fa-IR"/>
        </w:rPr>
        <w:t>https://www.nbg.gr</w:t>
      </w:r>
      <w:r w:rsidRPr="00015C5A">
        <w:rPr>
          <w:rFonts w:ascii="Times" w:hAnsi="Times" w:cs="Times"/>
          <w:color w:val="000000"/>
          <w:sz w:val="17"/>
          <w:szCs w:val="17"/>
          <w:lang w:bidi="fa-IR"/>
        </w:rPr>
        <w:t xml:space="preserve">. Accessed 27 Aug 2023 </w:t>
      </w:r>
    </w:p>
    <w:p w14:paraId="2B0255D6"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OECD (2023a) Data, online </w:t>
      </w:r>
      <w:r w:rsidRPr="00015C5A">
        <w:rPr>
          <w:rFonts w:ascii="Times" w:hAnsi="Times" w:cs="Times"/>
          <w:color w:val="0000FF"/>
          <w:sz w:val="17"/>
          <w:szCs w:val="17"/>
          <w:lang w:bidi="fa-IR"/>
        </w:rPr>
        <w:t>https://data.oecd.org/</w:t>
      </w:r>
      <w:r w:rsidRPr="00015C5A">
        <w:rPr>
          <w:rFonts w:ascii="Times" w:hAnsi="Times" w:cs="Times"/>
          <w:color w:val="000000"/>
          <w:sz w:val="17"/>
          <w:szCs w:val="17"/>
          <w:lang w:bidi="fa-IR"/>
        </w:rPr>
        <w:t xml:space="preserve">. Accessed 03 Oct 2023 </w:t>
      </w:r>
    </w:p>
    <w:p w14:paraId="13A3C6BD"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OECD (2023b). OECD job markets remain tight though inflation is hitting real wages, 11.07.2023. </w:t>
      </w:r>
      <w:r w:rsidRPr="00015C5A">
        <w:rPr>
          <w:rFonts w:ascii="Times" w:hAnsi="Times" w:cs="Times"/>
          <w:color w:val="0000FF"/>
          <w:sz w:val="17"/>
          <w:szCs w:val="17"/>
          <w:lang w:bidi="fa-IR"/>
        </w:rPr>
        <w:t>https://data.oecd.org</w:t>
      </w:r>
      <w:r w:rsidRPr="00015C5A">
        <w:rPr>
          <w:rFonts w:ascii="Times" w:hAnsi="Times" w:cs="Times"/>
          <w:color w:val="000000"/>
          <w:sz w:val="17"/>
          <w:szCs w:val="17"/>
          <w:lang w:bidi="fa-IR"/>
        </w:rPr>
        <w:t xml:space="preserve">. Accessed 25 Aug 2023 </w:t>
      </w:r>
    </w:p>
    <w:p w14:paraId="0D0C0BE4"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Rehbein K (2022) </w:t>
      </w:r>
      <w:proofErr w:type="spellStart"/>
      <w:r w:rsidRPr="00015C5A">
        <w:rPr>
          <w:rFonts w:ascii="Times" w:hAnsi="Times" w:cs="Times"/>
          <w:color w:val="000000"/>
          <w:sz w:val="17"/>
          <w:szCs w:val="17"/>
          <w:lang w:bidi="fa-IR"/>
        </w:rPr>
        <w:t>Verschuldete</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Staaten</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weltweit</w:t>
      </w:r>
      <w:proofErr w:type="spellEnd"/>
      <w:r w:rsidRPr="00015C5A">
        <w:rPr>
          <w:rFonts w:ascii="Times" w:hAnsi="Times" w:cs="Times"/>
          <w:color w:val="000000"/>
          <w:sz w:val="17"/>
          <w:szCs w:val="17"/>
          <w:lang w:bidi="fa-IR"/>
        </w:rPr>
        <w:t xml:space="preserve">. In Erlassjahr.de und </w:t>
      </w:r>
      <w:proofErr w:type="spellStart"/>
      <w:r w:rsidRPr="00015C5A">
        <w:rPr>
          <w:rFonts w:ascii="Times" w:hAnsi="Times" w:cs="Times"/>
          <w:color w:val="000000"/>
          <w:sz w:val="17"/>
          <w:szCs w:val="17"/>
          <w:lang w:bidi="fa-IR"/>
        </w:rPr>
        <w:t>Misereor</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Hrsg</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Schulden</w:t>
      </w:r>
      <w:proofErr w:type="spellEnd"/>
      <w:r w:rsidRPr="00015C5A">
        <w:rPr>
          <w:rFonts w:ascii="Times" w:hAnsi="Times" w:cs="Times"/>
          <w:color w:val="000000"/>
          <w:sz w:val="17"/>
          <w:szCs w:val="17"/>
          <w:lang w:bidi="fa-IR"/>
        </w:rPr>
        <w:t xml:space="preserve">-report 2022, Düsseldorf und Aachen, pp 8–19 </w:t>
      </w:r>
    </w:p>
    <w:p w14:paraId="2230EB64"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Reinsurance News (2023) Global business insolvencies expected to rise in 2023, 2024: Allianz Trade. </w:t>
      </w:r>
      <w:r w:rsidRPr="00015C5A">
        <w:rPr>
          <w:rFonts w:ascii="Times" w:hAnsi="Times" w:cs="Times"/>
          <w:color w:val="0000FF"/>
          <w:sz w:val="17"/>
          <w:szCs w:val="17"/>
          <w:lang w:bidi="fa-IR"/>
        </w:rPr>
        <w:t>https://www.reinsurancene.ws/global-business-insolvencies-expected-to-rise-in-2023-2024-allianztrade</w:t>
      </w:r>
      <w:r w:rsidRPr="00015C5A">
        <w:rPr>
          <w:rFonts w:ascii="Times" w:hAnsi="Times" w:cs="Times"/>
          <w:color w:val="000000"/>
          <w:sz w:val="17"/>
          <w:szCs w:val="17"/>
          <w:lang w:bidi="fa-IR"/>
        </w:rPr>
        <w:t xml:space="preserve">. Accessed 26 Oct 2023 </w:t>
      </w:r>
    </w:p>
    <w:p w14:paraId="49C332B2"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proofErr w:type="spellStart"/>
      <w:r w:rsidRPr="00015C5A">
        <w:rPr>
          <w:rFonts w:ascii="Times" w:hAnsi="Times" w:cs="Times"/>
          <w:color w:val="000000"/>
          <w:sz w:val="17"/>
          <w:szCs w:val="17"/>
          <w:lang w:bidi="fa-IR"/>
        </w:rPr>
        <w:t>Rietzler</w:t>
      </w:r>
      <w:proofErr w:type="spellEnd"/>
      <w:r w:rsidRPr="00015C5A">
        <w:rPr>
          <w:rFonts w:ascii="Times" w:hAnsi="Times" w:cs="Times"/>
          <w:color w:val="000000"/>
          <w:sz w:val="17"/>
          <w:szCs w:val="17"/>
          <w:lang w:bidi="fa-IR"/>
        </w:rPr>
        <w:t xml:space="preserve"> K, Watt A (2021) Public investment in Germany: much more needs to be done. In: </w:t>
      </w:r>
      <w:proofErr w:type="spellStart"/>
      <w:r w:rsidRPr="00015C5A">
        <w:rPr>
          <w:rFonts w:ascii="Times" w:hAnsi="Times" w:cs="Times"/>
          <w:color w:val="000000"/>
          <w:sz w:val="17"/>
          <w:szCs w:val="17"/>
          <w:lang w:bidi="fa-IR"/>
        </w:rPr>
        <w:t>Cerniglio</w:t>
      </w:r>
      <w:proofErr w:type="spellEnd"/>
      <w:r w:rsidRPr="00015C5A">
        <w:rPr>
          <w:rFonts w:ascii="Times" w:hAnsi="Times" w:cs="Times"/>
          <w:color w:val="000000"/>
          <w:sz w:val="17"/>
          <w:szCs w:val="17"/>
          <w:lang w:bidi="fa-IR"/>
        </w:rPr>
        <w:t xml:space="preserve"> F, Saraceno F, Watt A (eds) The great reset, </w:t>
      </w:r>
      <w:proofErr w:type="spellStart"/>
      <w:r w:rsidRPr="00015C5A">
        <w:rPr>
          <w:rFonts w:ascii="Times" w:hAnsi="Times" w:cs="Times"/>
          <w:color w:val="000000"/>
          <w:sz w:val="17"/>
          <w:szCs w:val="17"/>
          <w:lang w:bidi="fa-IR"/>
        </w:rPr>
        <w:t>european</w:t>
      </w:r>
      <w:proofErr w:type="spellEnd"/>
      <w:r w:rsidRPr="00015C5A">
        <w:rPr>
          <w:rFonts w:ascii="Times" w:hAnsi="Times" w:cs="Times"/>
          <w:color w:val="000000"/>
          <w:sz w:val="17"/>
          <w:szCs w:val="17"/>
          <w:lang w:bidi="fa-IR"/>
        </w:rPr>
        <w:t xml:space="preserve"> public investment outlook 2021. Open Book Publishers, Cambridge, pp 47–62 </w:t>
      </w:r>
    </w:p>
    <w:p w14:paraId="607CA88F"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proofErr w:type="spellStart"/>
      <w:r w:rsidRPr="00015C5A">
        <w:rPr>
          <w:rFonts w:ascii="Times" w:hAnsi="Times" w:cs="Times"/>
          <w:color w:val="000000"/>
          <w:sz w:val="17"/>
          <w:szCs w:val="17"/>
          <w:lang w:bidi="fa-IR"/>
        </w:rPr>
        <w:t>Sachverständigenrat</w:t>
      </w:r>
      <w:proofErr w:type="spellEnd"/>
      <w:r w:rsidRPr="00015C5A">
        <w:rPr>
          <w:rFonts w:ascii="Times" w:hAnsi="Times" w:cs="Times"/>
          <w:color w:val="000000"/>
          <w:sz w:val="17"/>
          <w:szCs w:val="17"/>
          <w:lang w:bidi="fa-IR"/>
        </w:rPr>
        <w:t xml:space="preserve"> (2009). </w:t>
      </w:r>
      <w:proofErr w:type="spellStart"/>
      <w:r w:rsidRPr="00015C5A">
        <w:rPr>
          <w:rFonts w:ascii="Times" w:hAnsi="Times" w:cs="Times"/>
          <w:color w:val="000000"/>
          <w:sz w:val="17"/>
          <w:szCs w:val="17"/>
          <w:lang w:bidi="fa-IR"/>
        </w:rPr>
        <w:t>Sachverständigengutachten</w:t>
      </w:r>
      <w:proofErr w:type="spellEnd"/>
      <w:r w:rsidRPr="00015C5A">
        <w:rPr>
          <w:rFonts w:ascii="Times" w:hAnsi="Times" w:cs="Times"/>
          <w:color w:val="000000"/>
          <w:sz w:val="17"/>
          <w:szCs w:val="17"/>
          <w:lang w:bidi="fa-IR"/>
        </w:rPr>
        <w:t xml:space="preserve"> 2009/10, Deutscher Bundestag, Berlin </w:t>
      </w:r>
    </w:p>
    <w:p w14:paraId="295B643F"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Statista (2023) Data. </w:t>
      </w:r>
      <w:r w:rsidRPr="00015C5A">
        <w:rPr>
          <w:rFonts w:ascii="Times" w:hAnsi="Times" w:cs="Times"/>
          <w:color w:val="0000FF"/>
          <w:sz w:val="17"/>
          <w:szCs w:val="17"/>
          <w:lang w:bidi="fa-IR"/>
        </w:rPr>
        <w:t>https://www.statista.com</w:t>
      </w:r>
      <w:r w:rsidRPr="00015C5A">
        <w:rPr>
          <w:rFonts w:ascii="Times" w:hAnsi="Times" w:cs="Times"/>
          <w:color w:val="000000"/>
          <w:sz w:val="17"/>
          <w:szCs w:val="17"/>
          <w:lang w:bidi="fa-IR"/>
        </w:rPr>
        <w:t xml:space="preserve">. Accessed 21 Aug 2023 </w:t>
      </w:r>
    </w:p>
    <w:p w14:paraId="322186C0"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Stiglitz J (2010) Free fall. America, Free Markets, and the Sinking of the World Economy, W.W. Norten, New York </w:t>
      </w:r>
    </w:p>
    <w:p w14:paraId="4B3B40A0"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proofErr w:type="spellStart"/>
      <w:r w:rsidRPr="00015C5A">
        <w:rPr>
          <w:rFonts w:ascii="Times" w:hAnsi="Times" w:cs="Times"/>
          <w:color w:val="000000"/>
          <w:sz w:val="17"/>
          <w:szCs w:val="17"/>
          <w:lang w:bidi="fa-IR"/>
        </w:rPr>
        <w:t>Stuttgarter</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Nachrichten</w:t>
      </w:r>
      <w:proofErr w:type="spellEnd"/>
      <w:r w:rsidRPr="00015C5A">
        <w:rPr>
          <w:rFonts w:ascii="Times" w:hAnsi="Times" w:cs="Times"/>
          <w:color w:val="000000"/>
          <w:sz w:val="17"/>
          <w:szCs w:val="17"/>
          <w:lang w:bidi="fa-IR"/>
        </w:rPr>
        <w:t xml:space="preserve"> (2022) </w:t>
      </w:r>
      <w:proofErr w:type="spellStart"/>
      <w:r w:rsidRPr="00015C5A">
        <w:rPr>
          <w:rFonts w:ascii="Times" w:hAnsi="Times" w:cs="Times"/>
          <w:color w:val="000000"/>
          <w:sz w:val="17"/>
          <w:szCs w:val="17"/>
          <w:lang w:bidi="fa-IR"/>
        </w:rPr>
        <w:t>Europas</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harsche</w:t>
      </w:r>
      <w:proofErr w:type="spellEnd"/>
      <w:r w:rsidRPr="00015C5A">
        <w:rPr>
          <w:rFonts w:ascii="Times" w:hAnsi="Times" w:cs="Times"/>
          <w:color w:val="000000"/>
          <w:sz w:val="17"/>
          <w:szCs w:val="17"/>
          <w:lang w:bidi="fa-IR"/>
        </w:rPr>
        <w:t xml:space="preserve"> Kritik am </w:t>
      </w:r>
      <w:proofErr w:type="spellStart"/>
      <w:r w:rsidRPr="00015C5A">
        <w:rPr>
          <w:rFonts w:ascii="Times" w:hAnsi="Times" w:cs="Times"/>
          <w:color w:val="000000"/>
          <w:sz w:val="17"/>
          <w:szCs w:val="17"/>
          <w:lang w:bidi="fa-IR"/>
        </w:rPr>
        <w:t>deutschen</w:t>
      </w:r>
      <w:proofErr w:type="spellEnd"/>
      <w:r w:rsidRPr="00015C5A">
        <w:rPr>
          <w:rFonts w:ascii="Times" w:hAnsi="Times" w:cs="Times"/>
          <w:color w:val="000000"/>
          <w:sz w:val="17"/>
          <w:szCs w:val="17"/>
          <w:lang w:bidi="fa-IR"/>
        </w:rPr>
        <w:t xml:space="preserve"> „Doppel-Wumms. </w:t>
      </w:r>
      <w:r w:rsidRPr="00015C5A">
        <w:rPr>
          <w:rFonts w:ascii="Times" w:hAnsi="Times" w:cs="Times"/>
          <w:color w:val="0000FF"/>
          <w:sz w:val="17"/>
          <w:szCs w:val="17"/>
          <w:lang w:bidi="fa-IR"/>
        </w:rPr>
        <w:t>https:// www.stuttgarter-nachrichten.de</w:t>
      </w:r>
      <w:r w:rsidRPr="00015C5A">
        <w:rPr>
          <w:rFonts w:ascii="Times" w:hAnsi="Times" w:cs="Times"/>
          <w:color w:val="000000"/>
          <w:sz w:val="17"/>
          <w:szCs w:val="17"/>
          <w:lang w:bidi="fa-IR"/>
        </w:rPr>
        <w:t xml:space="preserve">. Accessed 7 Oct 2022 </w:t>
      </w:r>
    </w:p>
    <w:p w14:paraId="3B2B21E7"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Trading Economics (2023) Data. online, </w:t>
      </w:r>
      <w:r w:rsidRPr="00015C5A">
        <w:rPr>
          <w:rFonts w:ascii="Times" w:hAnsi="Times" w:cs="Times"/>
          <w:color w:val="0000FF"/>
          <w:sz w:val="17"/>
          <w:szCs w:val="17"/>
          <w:lang w:bidi="fa-IR"/>
        </w:rPr>
        <w:t>https://tradingeconomics.com</w:t>
      </w:r>
      <w:r w:rsidRPr="00015C5A">
        <w:rPr>
          <w:rFonts w:ascii="Times" w:hAnsi="Times" w:cs="Times"/>
          <w:color w:val="000000"/>
          <w:sz w:val="17"/>
          <w:szCs w:val="17"/>
          <w:lang w:bidi="fa-IR"/>
        </w:rPr>
        <w:t xml:space="preserve">. Accessed 02 Oct 2023 </w:t>
      </w:r>
    </w:p>
    <w:p w14:paraId="00C0645A" w14:textId="77777777" w:rsid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U. S. Department of the Treasury (2023) Troubled asset relief program (TARP). </w:t>
      </w:r>
      <w:r w:rsidRPr="00015C5A">
        <w:rPr>
          <w:rFonts w:ascii="Times" w:hAnsi="Times" w:cs="Times"/>
          <w:color w:val="0000FF"/>
          <w:sz w:val="17"/>
          <w:szCs w:val="17"/>
          <w:lang w:bidi="fa-IR"/>
        </w:rPr>
        <w:t>https://home.tre asury.gov/data/troubled-assets-relief-</w:t>
      </w:r>
      <w:proofErr w:type="spellStart"/>
      <w:r w:rsidRPr="00015C5A">
        <w:rPr>
          <w:rFonts w:ascii="Times" w:hAnsi="Times" w:cs="Times"/>
          <w:color w:val="0000FF"/>
          <w:sz w:val="17"/>
          <w:szCs w:val="17"/>
          <w:lang w:bidi="fa-IR"/>
        </w:rPr>
        <w:t>progra</w:t>
      </w:r>
      <w:proofErr w:type="spellEnd"/>
      <w:r w:rsidRPr="00015C5A">
        <w:rPr>
          <w:rFonts w:ascii="Times" w:hAnsi="Times" w:cs="Times"/>
          <w:color w:val="000000"/>
          <w:sz w:val="17"/>
          <w:szCs w:val="17"/>
          <w:lang w:bidi="fa-IR"/>
        </w:rPr>
        <w:t>. Acc</w:t>
      </w:r>
      <w:r>
        <w:rPr>
          <w:rFonts w:ascii="Times" w:hAnsi="Times" w:cs="Times"/>
          <w:color w:val="000000"/>
          <w:sz w:val="17"/>
          <w:szCs w:val="17"/>
          <w:lang w:bidi="fa-IR"/>
        </w:rPr>
        <w:t>essed 12 Aug 2023</w:t>
      </w:r>
    </w:p>
    <w:p w14:paraId="6FD68478"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World Bank (2022) International Debt Report 2022. Updated International Debt Statistics, Washington, D.C. </w:t>
      </w:r>
    </w:p>
    <w:p w14:paraId="13A4DD25"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World Bank (2023a) Data. </w:t>
      </w:r>
      <w:r w:rsidRPr="00015C5A">
        <w:rPr>
          <w:rFonts w:ascii="Times" w:hAnsi="Times" w:cs="Times"/>
          <w:color w:val="0000FF"/>
          <w:sz w:val="17"/>
          <w:szCs w:val="17"/>
          <w:lang w:bidi="fa-IR"/>
        </w:rPr>
        <w:t>https://data.worldbank.org</w:t>
      </w:r>
      <w:r w:rsidRPr="00015C5A">
        <w:rPr>
          <w:rFonts w:ascii="Times" w:hAnsi="Times" w:cs="Times"/>
          <w:color w:val="000000"/>
          <w:sz w:val="17"/>
          <w:szCs w:val="17"/>
          <w:lang w:bidi="fa-IR"/>
        </w:rPr>
        <w:t xml:space="preserve">. Accessed 05 Oct 2023 </w:t>
      </w:r>
    </w:p>
    <w:p w14:paraId="36C48286" w14:textId="77777777" w:rsidR="00015C5A" w:rsidRPr="00015C5A" w:rsidRDefault="00015C5A" w:rsidP="00015C5A">
      <w:pPr>
        <w:autoSpaceDE w:val="0"/>
        <w:autoSpaceDN w:val="0"/>
        <w:adjustRightInd w:val="0"/>
        <w:spacing w:before="120" w:after="0" w:line="240" w:lineRule="auto"/>
        <w:rPr>
          <w:rFonts w:ascii="Times" w:hAnsi="Times" w:cs="Times"/>
          <w:color w:val="000000"/>
          <w:sz w:val="17"/>
          <w:szCs w:val="17"/>
          <w:lang w:bidi="fa-IR"/>
        </w:rPr>
      </w:pPr>
      <w:r w:rsidRPr="00015C5A">
        <w:rPr>
          <w:rFonts w:ascii="Times" w:hAnsi="Times" w:cs="Times"/>
          <w:color w:val="000000"/>
          <w:sz w:val="17"/>
          <w:szCs w:val="17"/>
          <w:lang w:bidi="fa-IR"/>
        </w:rPr>
        <w:t xml:space="preserve">World Bank (2023b) Commodity Price Data, Washington D.C. </w:t>
      </w:r>
      <w:r w:rsidRPr="00015C5A">
        <w:rPr>
          <w:rFonts w:ascii="Times" w:hAnsi="Times" w:cs="Times"/>
          <w:color w:val="0000FF"/>
          <w:sz w:val="17"/>
          <w:szCs w:val="17"/>
          <w:lang w:bidi="fa-IR"/>
        </w:rPr>
        <w:t>https://data.worldbank.org</w:t>
      </w:r>
      <w:r w:rsidRPr="00015C5A">
        <w:rPr>
          <w:rFonts w:ascii="Times" w:hAnsi="Times" w:cs="Times"/>
          <w:color w:val="000000"/>
          <w:sz w:val="17"/>
          <w:szCs w:val="17"/>
          <w:lang w:bidi="fa-IR"/>
        </w:rPr>
        <w:t xml:space="preserve">. Accessed 16 Aug 2023 </w:t>
      </w:r>
    </w:p>
    <w:p w14:paraId="2BD01D5B" w14:textId="77777777" w:rsidR="00015C5A" w:rsidRDefault="00015C5A" w:rsidP="00015C5A">
      <w:pPr>
        <w:spacing w:before="120" w:after="0" w:line="240" w:lineRule="auto"/>
        <w:rPr>
          <w:sz w:val="20"/>
          <w:szCs w:val="20"/>
        </w:rPr>
      </w:pPr>
      <w:proofErr w:type="spellStart"/>
      <w:r w:rsidRPr="00015C5A">
        <w:rPr>
          <w:rFonts w:ascii="Times" w:hAnsi="Times" w:cs="Times"/>
          <w:color w:val="000000"/>
          <w:sz w:val="17"/>
          <w:szCs w:val="17"/>
          <w:lang w:bidi="fa-IR"/>
        </w:rPr>
        <w:t>Wullweber</w:t>
      </w:r>
      <w:proofErr w:type="spellEnd"/>
      <w:r w:rsidRPr="00015C5A">
        <w:rPr>
          <w:rFonts w:ascii="Times" w:hAnsi="Times" w:cs="Times"/>
          <w:color w:val="000000"/>
          <w:sz w:val="17"/>
          <w:szCs w:val="17"/>
          <w:lang w:bidi="fa-IR"/>
        </w:rPr>
        <w:t xml:space="preserve"> J (2021) </w:t>
      </w:r>
      <w:proofErr w:type="spellStart"/>
      <w:r w:rsidRPr="00015C5A">
        <w:rPr>
          <w:rFonts w:ascii="Times" w:hAnsi="Times" w:cs="Times"/>
          <w:color w:val="000000"/>
          <w:sz w:val="17"/>
          <w:szCs w:val="17"/>
          <w:lang w:bidi="fa-IR"/>
        </w:rPr>
        <w:t>Zentralbankkapitalismus</w:t>
      </w:r>
      <w:proofErr w:type="spellEnd"/>
      <w:r w:rsidRPr="00015C5A">
        <w:rPr>
          <w:rFonts w:ascii="Times" w:hAnsi="Times" w:cs="Times"/>
          <w:color w:val="000000"/>
          <w:sz w:val="17"/>
          <w:szCs w:val="17"/>
          <w:lang w:bidi="fa-IR"/>
        </w:rPr>
        <w:t xml:space="preserve">. </w:t>
      </w:r>
      <w:proofErr w:type="spellStart"/>
      <w:r w:rsidRPr="00015C5A">
        <w:rPr>
          <w:rFonts w:ascii="Times" w:hAnsi="Times" w:cs="Times"/>
          <w:color w:val="000000"/>
          <w:sz w:val="17"/>
          <w:szCs w:val="17"/>
          <w:lang w:bidi="fa-IR"/>
        </w:rPr>
        <w:t>Suhrkamp</w:t>
      </w:r>
      <w:proofErr w:type="spellEnd"/>
      <w:r w:rsidRPr="00015C5A">
        <w:rPr>
          <w:rFonts w:ascii="Times" w:hAnsi="Times" w:cs="Times"/>
          <w:color w:val="000000"/>
          <w:sz w:val="17"/>
          <w:szCs w:val="17"/>
          <w:lang w:bidi="fa-IR"/>
        </w:rPr>
        <w:t>, Frankfurt a. M</w:t>
      </w:r>
    </w:p>
    <w:p w14:paraId="6A02FB41" w14:textId="77777777" w:rsidR="00ED4B0C" w:rsidRDefault="00ED4B0C" w:rsidP="00015C5A">
      <w:pPr>
        <w:spacing w:before="120" w:after="0" w:line="240" w:lineRule="auto"/>
        <w:rPr>
          <w:sz w:val="20"/>
          <w:szCs w:val="20"/>
        </w:rPr>
      </w:pPr>
    </w:p>
    <w:p w14:paraId="0F6DEC98" w14:textId="77777777" w:rsidR="00ED4B0C" w:rsidRDefault="00ED4B0C" w:rsidP="00015C5A">
      <w:pPr>
        <w:spacing w:before="120" w:after="0" w:line="240" w:lineRule="auto"/>
        <w:rPr>
          <w:sz w:val="20"/>
          <w:szCs w:val="20"/>
        </w:rPr>
      </w:pPr>
    </w:p>
    <w:p w14:paraId="071A3FFD" w14:textId="77777777" w:rsidR="00ED4B0C" w:rsidRDefault="00ED4B0C" w:rsidP="00015C5A">
      <w:pPr>
        <w:spacing w:before="120" w:after="0" w:line="240" w:lineRule="auto"/>
        <w:rPr>
          <w:sz w:val="20"/>
          <w:szCs w:val="20"/>
        </w:rPr>
      </w:pPr>
    </w:p>
    <w:p w14:paraId="15158C4D" w14:textId="77777777" w:rsidR="00104083" w:rsidRDefault="00104083" w:rsidP="00015C5A">
      <w:pPr>
        <w:spacing w:before="120" w:after="0" w:line="240" w:lineRule="auto"/>
        <w:rPr>
          <w:sz w:val="20"/>
          <w:szCs w:val="20"/>
        </w:rPr>
      </w:pPr>
    </w:p>
    <w:p w14:paraId="76B43312" w14:textId="77777777" w:rsidR="00104083" w:rsidRDefault="00104083" w:rsidP="00015C5A">
      <w:pPr>
        <w:spacing w:before="120" w:after="0" w:line="240" w:lineRule="auto"/>
        <w:rPr>
          <w:sz w:val="20"/>
          <w:szCs w:val="20"/>
        </w:rPr>
      </w:pPr>
    </w:p>
    <w:p w14:paraId="7A183637" w14:textId="77777777" w:rsidR="00104083" w:rsidRDefault="00104083" w:rsidP="00015C5A">
      <w:pPr>
        <w:spacing w:before="120" w:after="0" w:line="240" w:lineRule="auto"/>
        <w:rPr>
          <w:sz w:val="20"/>
          <w:szCs w:val="20"/>
        </w:rPr>
      </w:pPr>
    </w:p>
    <w:p w14:paraId="0DE4E5C7" w14:textId="77777777" w:rsidR="00104083" w:rsidRDefault="00104083" w:rsidP="00015C5A">
      <w:pPr>
        <w:spacing w:before="120" w:after="0" w:line="240" w:lineRule="auto"/>
        <w:rPr>
          <w:sz w:val="20"/>
          <w:szCs w:val="20"/>
        </w:rPr>
      </w:pPr>
    </w:p>
    <w:p w14:paraId="214FB845" w14:textId="77777777" w:rsidR="00062168" w:rsidRDefault="00062168" w:rsidP="00015C5A">
      <w:pPr>
        <w:spacing w:before="120" w:after="0" w:line="240" w:lineRule="auto"/>
        <w:rPr>
          <w:sz w:val="20"/>
          <w:szCs w:val="20"/>
        </w:rPr>
      </w:pPr>
    </w:p>
    <w:p w14:paraId="0A5CF2A8" w14:textId="77777777" w:rsidR="00062168" w:rsidRDefault="00062168" w:rsidP="00015C5A">
      <w:pPr>
        <w:spacing w:before="120" w:after="0" w:line="240" w:lineRule="auto"/>
        <w:rPr>
          <w:sz w:val="20"/>
          <w:szCs w:val="20"/>
        </w:rPr>
      </w:pPr>
    </w:p>
    <w:p w14:paraId="756F8AA2" w14:textId="77777777" w:rsidR="008F5E22" w:rsidRDefault="008F5E22" w:rsidP="00015C5A">
      <w:pPr>
        <w:spacing w:before="120" w:after="0" w:line="240" w:lineRule="auto"/>
        <w:rPr>
          <w:sz w:val="20"/>
          <w:szCs w:val="20"/>
          <w:rtl/>
        </w:rPr>
      </w:pPr>
    </w:p>
    <w:p w14:paraId="2116F057" w14:textId="77777777" w:rsidR="00051125" w:rsidRDefault="00051125" w:rsidP="00015C5A">
      <w:pPr>
        <w:spacing w:before="120" w:after="0" w:line="240" w:lineRule="auto"/>
        <w:rPr>
          <w:sz w:val="20"/>
          <w:szCs w:val="20"/>
        </w:rPr>
      </w:pPr>
    </w:p>
    <w:p w14:paraId="7021E246" w14:textId="605BB470" w:rsidR="00062168" w:rsidRPr="00051125" w:rsidRDefault="008F5E22" w:rsidP="00062168">
      <w:pPr>
        <w:pStyle w:val="Default"/>
        <w:bidi/>
        <w:rPr>
          <w:rFonts w:cs="B Nazanin"/>
          <w:b/>
          <w:bCs/>
          <w:sz w:val="32"/>
          <w:szCs w:val="36"/>
          <w:rtl/>
        </w:rPr>
      </w:pPr>
      <w:r w:rsidRPr="00051125">
        <w:rPr>
          <w:rFonts w:cs="B Nazanin" w:hint="cs"/>
          <w:b/>
          <w:bCs/>
          <w:sz w:val="32"/>
          <w:szCs w:val="36"/>
          <w:rtl/>
        </w:rPr>
        <w:t xml:space="preserve">فصل </w:t>
      </w:r>
      <w:r w:rsidR="00062168" w:rsidRPr="00051125">
        <w:rPr>
          <w:rFonts w:cs="B Nazanin" w:hint="cs"/>
          <w:b/>
          <w:bCs/>
          <w:sz w:val="32"/>
          <w:szCs w:val="36"/>
          <w:rtl/>
        </w:rPr>
        <w:t>ششم</w:t>
      </w:r>
    </w:p>
    <w:p w14:paraId="5EF28473" w14:textId="77777777" w:rsidR="00062168" w:rsidRPr="008F5E22" w:rsidRDefault="00062168" w:rsidP="00062168">
      <w:pPr>
        <w:pStyle w:val="Default"/>
        <w:bidi/>
        <w:rPr>
          <w:rFonts w:cs="B Nazanin"/>
          <w:b/>
          <w:bCs/>
          <w:sz w:val="26"/>
          <w:szCs w:val="26"/>
          <w:rtl/>
        </w:rPr>
      </w:pPr>
    </w:p>
    <w:p w14:paraId="18D014B5" w14:textId="77777777" w:rsidR="00062168" w:rsidRPr="008F5E22" w:rsidRDefault="00062168" w:rsidP="00062168">
      <w:pPr>
        <w:pStyle w:val="Default"/>
        <w:bidi/>
        <w:rPr>
          <w:rFonts w:cs="B Nazanin"/>
          <w:b/>
          <w:bCs/>
          <w:sz w:val="26"/>
          <w:szCs w:val="26"/>
          <w:rtl/>
        </w:rPr>
      </w:pPr>
      <w:r w:rsidRPr="008F5E22">
        <w:rPr>
          <w:rFonts w:cs="B Nazanin" w:hint="cs"/>
          <w:b/>
          <w:bCs/>
          <w:sz w:val="26"/>
          <w:szCs w:val="26"/>
          <w:rtl/>
        </w:rPr>
        <w:t xml:space="preserve">جمع بندی و پیشنهادات </w:t>
      </w:r>
    </w:p>
    <w:p w14:paraId="7EB5F97E" w14:textId="77777777" w:rsidR="007D3642" w:rsidRDefault="007D3642" w:rsidP="00062168">
      <w:pPr>
        <w:pStyle w:val="Default"/>
        <w:bidi/>
        <w:rPr>
          <w:rFonts w:cs="B Nazanin"/>
          <w:b/>
          <w:bCs/>
          <w:sz w:val="26"/>
          <w:szCs w:val="26"/>
          <w:rtl/>
        </w:rPr>
      </w:pPr>
    </w:p>
    <w:p w14:paraId="6BDCF7BF" w14:textId="7B7BBE3D" w:rsidR="00062168" w:rsidRDefault="007D3642" w:rsidP="007D3642">
      <w:pPr>
        <w:pStyle w:val="Default"/>
        <w:bidi/>
        <w:rPr>
          <w:rFonts w:cs="B Nazanin"/>
          <w:b/>
          <w:bCs/>
          <w:sz w:val="26"/>
          <w:szCs w:val="26"/>
          <w:rtl/>
        </w:rPr>
      </w:pPr>
      <w:r>
        <w:rPr>
          <w:rFonts w:cs="B Nazanin" w:hint="cs"/>
          <w:b/>
          <w:bCs/>
          <w:sz w:val="26"/>
          <w:szCs w:val="26"/>
          <w:rtl/>
        </w:rPr>
        <w:t xml:space="preserve">1.6 </w:t>
      </w:r>
      <w:r w:rsidR="00062168" w:rsidRPr="008F5E22">
        <w:rPr>
          <w:rFonts w:cs="B Nazanin" w:hint="cs"/>
          <w:b/>
          <w:bCs/>
          <w:sz w:val="26"/>
          <w:szCs w:val="26"/>
          <w:rtl/>
        </w:rPr>
        <w:t xml:space="preserve"> مدیریت کلان اقتصادی پس از شوک</w:t>
      </w:r>
      <w:r w:rsidR="00062168" w:rsidRPr="008F5E22">
        <w:rPr>
          <w:rFonts w:cs="B Nazanin"/>
          <w:b/>
          <w:bCs/>
          <w:sz w:val="26"/>
          <w:szCs w:val="26"/>
          <w:rtl/>
        </w:rPr>
        <w:softHyphen/>
      </w:r>
      <w:r w:rsidR="00062168" w:rsidRPr="008F5E22">
        <w:rPr>
          <w:rFonts w:cs="B Nazanin" w:hint="cs"/>
          <w:b/>
          <w:bCs/>
          <w:sz w:val="26"/>
          <w:szCs w:val="26"/>
          <w:rtl/>
        </w:rPr>
        <w:t>های قیمتی</w:t>
      </w:r>
    </w:p>
    <w:p w14:paraId="48E911E1" w14:textId="77777777" w:rsidR="008F5E22" w:rsidRDefault="008F5E22" w:rsidP="00062168">
      <w:pPr>
        <w:pStyle w:val="Default"/>
        <w:bidi/>
        <w:jc w:val="both"/>
        <w:rPr>
          <w:rFonts w:cs="B Nazanin"/>
          <w:rtl/>
        </w:rPr>
      </w:pPr>
    </w:p>
    <w:p w14:paraId="171939B3" w14:textId="3CD816A2"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در اولین قسمت فصل ششم به این موضوع پرداخته می شود که واکنش سیاستی مطلوب به بالا رفتن قیمت، مشابه آن چه که در اثر افزایش شدید قیمت انرژی روی داد، چیست. در این قسمت نشان داده می شود که ارتباط سازنده میان عرصه های مختلف سیاست کلان اقتصادی، شامل سیاست مزد، سیاست پولی و مالی ضروری است. تجربه ی دهه ی 1970بینش ارزشمندی در این مورد ارائه می</w:t>
      </w:r>
      <w:r w:rsidRPr="008F5E22">
        <w:rPr>
          <w:rFonts w:cs="B Nazanin"/>
          <w:sz w:val="26"/>
          <w:szCs w:val="26"/>
          <w:rtl/>
        </w:rPr>
        <w:softHyphen/>
      </w:r>
      <w:r w:rsidRPr="008F5E22">
        <w:rPr>
          <w:rFonts w:cs="B Nazanin" w:hint="cs"/>
          <w:sz w:val="26"/>
          <w:szCs w:val="26"/>
          <w:rtl/>
        </w:rPr>
        <w:t>کند.</w:t>
      </w:r>
    </w:p>
    <w:p w14:paraId="3DC75461" w14:textId="77777777" w:rsidR="00062168" w:rsidRPr="008F5E22" w:rsidRDefault="00062168" w:rsidP="00051125">
      <w:pPr>
        <w:pStyle w:val="Default"/>
        <w:bidi/>
        <w:spacing w:after="120" w:line="360" w:lineRule="auto"/>
        <w:rPr>
          <w:rFonts w:cs="B Nazanin"/>
          <w:sz w:val="26"/>
          <w:szCs w:val="26"/>
          <w:rtl/>
        </w:rPr>
      </w:pPr>
    </w:p>
    <w:p w14:paraId="22FCEA9A" w14:textId="77777777" w:rsidR="00062168" w:rsidRPr="008F5E22" w:rsidRDefault="00062168" w:rsidP="00051125">
      <w:pPr>
        <w:pStyle w:val="Default"/>
        <w:bidi/>
        <w:spacing w:after="120" w:line="360" w:lineRule="auto"/>
        <w:rPr>
          <w:rFonts w:cs="B Nazanin"/>
          <w:b/>
          <w:bCs/>
          <w:sz w:val="26"/>
          <w:szCs w:val="26"/>
          <w:rtl/>
        </w:rPr>
      </w:pPr>
      <w:r w:rsidRPr="008F5E22">
        <w:rPr>
          <w:rFonts w:cs="B Nazanin" w:hint="cs"/>
          <w:b/>
          <w:bCs/>
          <w:sz w:val="26"/>
          <w:szCs w:val="26"/>
          <w:rtl/>
        </w:rPr>
        <w:t>سیاست مزد</w:t>
      </w:r>
    </w:p>
    <w:p w14:paraId="5BC0D5DC" w14:textId="49711063"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سیاست مزد در بسته ی سیاستی پس از بروز شوک قیمتی نقشی اساسی بر عهده دارد. درمجموع سطح دستمزد اسمی باید براساس فرمول هنجاری مزد افزایش یابد؛ یعنی متوسط رشد بهره وری میان مدت به اضافه ی نرخ تورم هدف گذاری شده توسط بانک مرکزی. هم در زمان بروز شوک برون زا و هم به هنگامی که اقتصاد با خطر تورم منفی مواجه است فرمول هنجاری مزد باید اعمال شود. بدین ترتیب تحولات مزد اسمی به لنگر اسمی باثباتی برای سطح عمومی قیمت</w:t>
      </w:r>
      <w:r w:rsidRPr="008F5E22">
        <w:rPr>
          <w:rFonts w:cs="B Nazanin" w:hint="cs"/>
          <w:sz w:val="26"/>
          <w:szCs w:val="26"/>
          <w:rtl/>
        </w:rPr>
        <w:softHyphen/>
        <w:t>ها در میان مدت مبدل می</w:t>
      </w:r>
      <w:r w:rsidRPr="008F5E22">
        <w:rPr>
          <w:rFonts w:cs="Times New Roman" w:hint="cs"/>
          <w:sz w:val="26"/>
          <w:szCs w:val="26"/>
          <w:rtl/>
        </w:rPr>
        <w:softHyphen/>
      </w:r>
      <w:r w:rsidRPr="008F5E22">
        <w:rPr>
          <w:rFonts w:cs="B Nazanin" w:hint="cs"/>
          <w:sz w:val="26"/>
          <w:szCs w:val="26"/>
          <w:rtl/>
        </w:rPr>
        <w:t>گردد. اگر مزدها از فرمول هنجاری مزد تبعیت کنند؛ افزایش سطح عمومی قیمت</w:t>
      </w:r>
      <w:r w:rsidRPr="008F5E22">
        <w:rPr>
          <w:rFonts w:cs="B Nazanin"/>
          <w:sz w:val="26"/>
          <w:szCs w:val="26"/>
          <w:rtl/>
        </w:rPr>
        <w:softHyphen/>
      </w:r>
      <w:r w:rsidRPr="008F5E22">
        <w:rPr>
          <w:rFonts w:cs="B Nazanin" w:hint="cs"/>
          <w:sz w:val="26"/>
          <w:szCs w:val="26"/>
          <w:rtl/>
        </w:rPr>
        <w:t>ها در کل اقتصاد منتشر می</w:t>
      </w:r>
      <w:r w:rsidRPr="008F5E22">
        <w:rPr>
          <w:rFonts w:cs="B Nazanin"/>
          <w:sz w:val="26"/>
          <w:szCs w:val="26"/>
          <w:rtl/>
        </w:rPr>
        <w:softHyphen/>
      </w:r>
      <w:r w:rsidRPr="008F5E22">
        <w:rPr>
          <w:rFonts w:cs="B Nazanin" w:hint="cs"/>
          <w:sz w:val="26"/>
          <w:szCs w:val="26"/>
          <w:rtl/>
        </w:rPr>
        <w:t>شود. زمانی که فشار افزایش قیمت ناپدید شد، فرایند تورمی نیز به پایان می</w:t>
      </w:r>
      <w:r w:rsidRPr="008F5E22">
        <w:rPr>
          <w:rFonts w:cs="B Nazanin"/>
          <w:sz w:val="26"/>
          <w:szCs w:val="26"/>
          <w:rtl/>
        </w:rPr>
        <w:softHyphen/>
      </w:r>
      <w:r w:rsidRPr="008F5E22">
        <w:rPr>
          <w:rFonts w:cs="B Nazanin" w:hint="cs"/>
          <w:sz w:val="26"/>
          <w:szCs w:val="26"/>
          <w:rtl/>
        </w:rPr>
        <w:t>رسد و نرخ تورم به میزان هدف گذاری شده نزدیک می</w:t>
      </w:r>
      <w:r w:rsidRPr="008F5E22">
        <w:rPr>
          <w:rFonts w:cs="B Nazanin"/>
          <w:sz w:val="26"/>
          <w:szCs w:val="26"/>
          <w:rtl/>
        </w:rPr>
        <w:softHyphen/>
      </w:r>
      <w:r w:rsidRPr="008F5E22">
        <w:rPr>
          <w:rFonts w:cs="B Nazanin" w:hint="cs"/>
          <w:sz w:val="26"/>
          <w:szCs w:val="26"/>
          <w:rtl/>
        </w:rPr>
        <w:t>گردد. توصیه</w:t>
      </w:r>
      <w:r w:rsidRPr="008F5E22">
        <w:rPr>
          <w:rFonts w:cs="B Nazanin"/>
          <w:sz w:val="26"/>
          <w:szCs w:val="26"/>
          <w:rtl/>
        </w:rPr>
        <w:softHyphen/>
      </w:r>
      <w:r w:rsidRPr="008F5E22">
        <w:rPr>
          <w:rFonts w:cs="B Nazanin" w:hint="cs"/>
          <w:sz w:val="26"/>
          <w:szCs w:val="26"/>
          <w:rtl/>
        </w:rPr>
        <w:softHyphen/>
        <w:t>ی ما برای تحولات مزد در پی شوک قیمتی با نظر کینز (1936، ص 270) انطباق دارد:  با توجه به این ملاحظات، معتقدم که حفظ ثبات سطح مزد اسمی در توازن با دیگر ملاحظات از قابل توصیه</w:t>
      </w:r>
      <w:r w:rsidRPr="008F5E22">
        <w:rPr>
          <w:rFonts w:cs="B Nazanin"/>
          <w:sz w:val="26"/>
          <w:szCs w:val="26"/>
          <w:rtl/>
        </w:rPr>
        <w:softHyphen/>
      </w:r>
      <w:r w:rsidRPr="008F5E22">
        <w:rPr>
          <w:rFonts w:cs="B Nazanin" w:hint="cs"/>
          <w:sz w:val="26"/>
          <w:szCs w:val="26"/>
          <w:rtl/>
        </w:rPr>
        <w:t>ترین سیاست</w:t>
      </w:r>
      <w:r w:rsidRPr="008F5E22">
        <w:rPr>
          <w:rFonts w:cs="B Nazanin"/>
          <w:sz w:val="26"/>
          <w:szCs w:val="26"/>
          <w:rtl/>
        </w:rPr>
        <w:softHyphen/>
      </w:r>
      <w:r w:rsidRPr="008F5E22">
        <w:rPr>
          <w:rFonts w:cs="B Nazanin" w:hint="cs"/>
          <w:sz w:val="26"/>
          <w:szCs w:val="26"/>
          <w:rtl/>
        </w:rPr>
        <w:t>ها است... . در کوتاه مدت سطح مزد اسمی در کل باید در حد امکان حفظ شود</w:t>
      </w:r>
      <w:r w:rsidRPr="008F5E22">
        <w:rPr>
          <w:rFonts w:cs="Times New Roman" w:hint="cs"/>
          <w:sz w:val="26"/>
          <w:szCs w:val="26"/>
          <w:rtl/>
        </w:rPr>
        <w:t>".</w:t>
      </w:r>
      <w:r w:rsidRPr="008F5E22">
        <w:rPr>
          <w:rFonts w:cs="B Nazanin" w:hint="cs"/>
          <w:sz w:val="26"/>
          <w:szCs w:val="26"/>
          <w:rtl/>
        </w:rPr>
        <w:t xml:space="preserve"> </w:t>
      </w:r>
    </w:p>
    <w:p w14:paraId="0FD93071"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lastRenderedPageBreak/>
        <w:t>البته برای تحقق مزد توصیه شده پیش شرط</w:t>
      </w:r>
      <w:r w:rsidRPr="008F5E22">
        <w:rPr>
          <w:rFonts w:cs="B Nazanin" w:hint="cs"/>
          <w:sz w:val="26"/>
          <w:szCs w:val="26"/>
          <w:rtl/>
        </w:rPr>
        <w:softHyphen/>
        <w:t>هایی وجود دارد که تحقق آن به هیج وجه آسان نیست و به اقدامات اجتماعی-سیاسی جانبی نیازمند است. زیرا در اعمال سیاست مزد پیشنهادی باید به طور مثال پذیرفت که افزایش قیمت انرژی کاهشی در مزد واقعی را به دنبال خواهد داشت. افزایش هزینه</w:t>
      </w:r>
      <w:r w:rsidRPr="008F5E22">
        <w:rPr>
          <w:rFonts w:cs="B Nazanin"/>
          <w:sz w:val="26"/>
          <w:szCs w:val="26"/>
          <w:rtl/>
        </w:rPr>
        <w:softHyphen/>
      </w:r>
      <w:r w:rsidRPr="008F5E22">
        <w:rPr>
          <w:rFonts w:cs="B Nazanin" w:hint="cs"/>
          <w:sz w:val="26"/>
          <w:szCs w:val="26"/>
          <w:rtl/>
        </w:rPr>
        <w:t>ی انرژی، اگر انرژی وارداتی است، درآمد ملی واقعی را در هر سناریویی کاهش می</w:t>
      </w:r>
      <w:r w:rsidRPr="008F5E22">
        <w:rPr>
          <w:rFonts w:cs="B Nazanin" w:hint="cs"/>
          <w:sz w:val="26"/>
          <w:szCs w:val="26"/>
          <w:rtl/>
        </w:rPr>
        <w:softHyphen/>
        <w:t>دهد و سیاست مزد در وضعیتی نیست که بتواند پیامد این کاهش بر مزدبگیران را به کارفرمایان منتقل کند و درآمد ناشی از سود را کاهش دهد. زیرا بنگاه</w:t>
      </w:r>
      <w:r w:rsidRPr="008F5E22">
        <w:rPr>
          <w:rFonts w:cs="B Nazanin" w:hint="cs"/>
          <w:sz w:val="26"/>
          <w:szCs w:val="26"/>
          <w:rtl/>
        </w:rPr>
        <w:softHyphen/>
        <w:t>ها می توانند افزایش هزینه ها، از جمله افزایش مزد را در میان مدت به قیمت</w:t>
      </w:r>
      <w:r w:rsidRPr="008F5E22">
        <w:rPr>
          <w:rFonts w:cs="B Nazanin" w:hint="cs"/>
          <w:sz w:val="26"/>
          <w:szCs w:val="26"/>
          <w:rtl/>
        </w:rPr>
        <w:softHyphen/>
        <w:t>ها منتقل کنند. کارفرمایان اهرم</w:t>
      </w:r>
      <w:r w:rsidRPr="008F5E22">
        <w:rPr>
          <w:rFonts w:cs="B Nazanin" w:hint="cs"/>
          <w:sz w:val="26"/>
          <w:szCs w:val="26"/>
          <w:rtl/>
        </w:rPr>
        <w:softHyphen/>
        <w:t>های قوی</w:t>
      </w:r>
      <w:r w:rsidRPr="008F5E22">
        <w:rPr>
          <w:rFonts w:cs="B Nazanin"/>
          <w:sz w:val="26"/>
          <w:szCs w:val="26"/>
          <w:rtl/>
        </w:rPr>
        <w:softHyphen/>
      </w:r>
      <w:r w:rsidRPr="008F5E22">
        <w:rPr>
          <w:rFonts w:cs="B Nazanin" w:hint="cs"/>
          <w:sz w:val="26"/>
          <w:szCs w:val="26"/>
          <w:rtl/>
        </w:rPr>
        <w:t>تری در اختیار دارند. این امر در شواهد تجربی و ملاحظات تئوریک نشان داده شده است (رجوع شود به فصول 4 و 7). افزایش قیمت و مزد ممکن است کاملا متناسب نبوده و تحت شرایط خاصی توزیع مجدد درآمد امکان پذیر باشد. به طور مثال، در وضعیتی که اقتصاد گرفتار رکود تورمی است، در اثر افزایش هزینه</w:t>
      </w:r>
      <w:r w:rsidRPr="008F5E22">
        <w:rPr>
          <w:rFonts w:cs="B Nazanin" w:hint="cs"/>
          <w:sz w:val="26"/>
          <w:szCs w:val="26"/>
          <w:rtl/>
        </w:rPr>
        <w:softHyphen/>
        <w:t>ها و کاهش تقاضا، حاشیه</w:t>
      </w:r>
      <w:r w:rsidRPr="008F5E22">
        <w:rPr>
          <w:rFonts w:cs="B Nazanin" w:hint="cs"/>
          <w:sz w:val="26"/>
          <w:szCs w:val="26"/>
          <w:rtl/>
        </w:rPr>
        <w:softHyphen/>
        <w:t>ی سود کاهش می</w:t>
      </w:r>
      <w:r w:rsidRPr="008F5E22">
        <w:rPr>
          <w:rFonts w:cs="B Nazanin" w:hint="cs"/>
          <w:sz w:val="26"/>
          <w:szCs w:val="26"/>
          <w:rtl/>
        </w:rPr>
        <w:softHyphen/>
        <w:t>یابد. یا در شرایط رقابت بین</w:t>
      </w:r>
      <w:r w:rsidRPr="008F5E22">
        <w:rPr>
          <w:rFonts w:cs="B Nazanin"/>
          <w:sz w:val="26"/>
          <w:szCs w:val="26"/>
          <w:rtl/>
        </w:rPr>
        <w:softHyphen/>
      </w:r>
      <w:r w:rsidRPr="008F5E22">
        <w:rPr>
          <w:rFonts w:cs="B Nazanin" w:hint="cs"/>
          <w:sz w:val="26"/>
          <w:szCs w:val="26"/>
          <w:rtl/>
        </w:rPr>
        <w:t>المللی، امکان انتقال افزایش هزینه به قیمت وجود ندارد. چنین وضعیتی به توزیع مجدد درآمد برای بخشی از جامعه منجر می</w:t>
      </w:r>
      <w:r w:rsidRPr="008F5E22">
        <w:rPr>
          <w:rFonts w:cs="B Nazanin" w:hint="cs"/>
          <w:sz w:val="26"/>
          <w:szCs w:val="26"/>
          <w:rtl/>
        </w:rPr>
        <w:softHyphen/>
        <w:t>شود ولی چنین مواردی نیز این واقعیت را تغییر نمی دهد که افزایش مزد بالاتر از فرمول هنجاری مزد همواره به افزایش قیمت و تورم بالاتر از تورم هدف می</w:t>
      </w:r>
      <w:r w:rsidRPr="008F5E22">
        <w:rPr>
          <w:rFonts w:cs="B Nazanin"/>
          <w:sz w:val="26"/>
          <w:szCs w:val="26"/>
          <w:rtl/>
        </w:rPr>
        <w:softHyphen/>
      </w:r>
      <w:r w:rsidRPr="008F5E22">
        <w:rPr>
          <w:rFonts w:cs="B Nazanin" w:hint="cs"/>
          <w:sz w:val="26"/>
          <w:szCs w:val="26"/>
          <w:rtl/>
        </w:rPr>
        <w:t xml:space="preserve">انجامد. هرچند کاهش مزد واقعی بدون شک از دیدگاه سیاست اجتماعی نامطلوب است و باید از گروه های کم درآمد حمایت شود؛ ولی انعطاف پذیری مزد تا حدودی معین، برای ایجاد ثبات در اقتصاد ضروروی است. </w:t>
      </w:r>
    </w:p>
    <w:p w14:paraId="1A241886"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اگر بخشی از انرژی یا تمامی حامل</w:t>
      </w:r>
      <w:r w:rsidRPr="008F5E22">
        <w:rPr>
          <w:rFonts w:cs="B Nazanin" w:hint="cs"/>
          <w:sz w:val="26"/>
          <w:szCs w:val="26"/>
          <w:rtl/>
        </w:rPr>
        <w:softHyphen/>
        <w:t>های انرژی در داخل تولید شود وضع کمی تعدیل می</w:t>
      </w:r>
      <w:r w:rsidRPr="008F5E22">
        <w:rPr>
          <w:rFonts w:cs="B Nazanin"/>
          <w:sz w:val="26"/>
          <w:szCs w:val="26"/>
          <w:rtl/>
        </w:rPr>
        <w:softHyphen/>
      </w:r>
      <w:r w:rsidRPr="008F5E22">
        <w:rPr>
          <w:rFonts w:cs="B Nazanin" w:hint="cs"/>
          <w:sz w:val="26"/>
          <w:szCs w:val="26"/>
          <w:rtl/>
        </w:rPr>
        <w:t>گردد. امریکا چنین وضعیتی دارد. از دهه</w:t>
      </w:r>
      <w:r w:rsidRPr="008F5E22">
        <w:rPr>
          <w:rFonts w:cs="B Nazanin" w:hint="cs"/>
          <w:sz w:val="26"/>
          <w:szCs w:val="26"/>
          <w:rtl/>
        </w:rPr>
        <w:softHyphen/>
        <w:t xml:space="preserve">ی 1970 به بعد امریکا بخش بزرگ تر انرژی مورد نیاز خود را در داخل تولید کرده است. ولی از سال 2019، تولید داخلی کمی بیشتر از مصرف شده است </w:t>
      </w:r>
      <w:r w:rsidRPr="008F5E22">
        <w:rPr>
          <w:rFonts w:cs="B Nazanin"/>
          <w:sz w:val="26"/>
          <w:szCs w:val="26"/>
        </w:rPr>
        <w:t xml:space="preserve"> (EIA </w:t>
      </w:r>
      <w:r w:rsidRPr="008F5E22">
        <w:rPr>
          <w:rFonts w:cs="B Nazanin"/>
          <w:color w:val="0000FF"/>
          <w:sz w:val="26"/>
          <w:szCs w:val="26"/>
        </w:rPr>
        <w:t>2023</w:t>
      </w:r>
      <w:r w:rsidRPr="008F5E22">
        <w:rPr>
          <w:rFonts w:cs="B Nazanin"/>
          <w:sz w:val="26"/>
          <w:szCs w:val="26"/>
        </w:rPr>
        <w:t>)</w:t>
      </w:r>
      <w:r w:rsidRPr="008F5E22">
        <w:rPr>
          <w:rFonts w:cs="B Nazanin" w:hint="cs"/>
          <w:sz w:val="26"/>
          <w:szCs w:val="26"/>
          <w:rtl/>
        </w:rPr>
        <w:t>. در چنین حالتی، شوک قیمت انرژی به نحوی وسیع به توزیع مجدد درآمد در کشور منجر می شود و شرکت</w:t>
      </w:r>
      <w:r w:rsidRPr="008F5E22">
        <w:rPr>
          <w:rFonts w:cs="B Nazanin" w:hint="cs"/>
          <w:sz w:val="26"/>
          <w:szCs w:val="26"/>
          <w:rtl/>
        </w:rPr>
        <w:softHyphen/>
        <w:t>های تولید کننده</w:t>
      </w:r>
      <w:r w:rsidRPr="008F5E22">
        <w:rPr>
          <w:rFonts w:cs="B Nazanin" w:hint="cs"/>
          <w:sz w:val="26"/>
          <w:szCs w:val="26"/>
          <w:rtl/>
        </w:rPr>
        <w:softHyphen/>
        <w:t>ی انرژی رانت عظیمی کسب می کنند. وقتی قیمت انرژی به نحو قابل توجهی افزایش می</w:t>
      </w:r>
      <w:r w:rsidRPr="008F5E22">
        <w:rPr>
          <w:rFonts w:cs="B Nazanin" w:hint="cs"/>
          <w:sz w:val="26"/>
          <w:szCs w:val="26"/>
          <w:rtl/>
        </w:rPr>
        <w:softHyphen/>
        <w:t xml:space="preserve">یابد، حتی اگر درآمد واقعی کل کشور تغییر نکند، مزد واقعی کاهش پیدا می کند. </w:t>
      </w:r>
    </w:p>
    <w:p w14:paraId="75CD8C5E"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سیاست مزد در توزیع مجدد درآمد به نحوی است که از مزدبگیران کم درآمد، درمقایسه با افراد با درآمد بالا، بهتر حمایت می</w:t>
      </w:r>
      <w:r w:rsidRPr="008F5E22">
        <w:rPr>
          <w:rFonts w:cs="B Nazanin"/>
          <w:sz w:val="26"/>
          <w:szCs w:val="26"/>
          <w:rtl/>
        </w:rPr>
        <w:softHyphen/>
      </w:r>
      <w:r w:rsidRPr="008F5E22">
        <w:rPr>
          <w:rFonts w:cs="B Nazanin" w:hint="cs"/>
          <w:sz w:val="26"/>
          <w:szCs w:val="26"/>
          <w:rtl/>
        </w:rPr>
        <w:t>شود. برای تحقق این نتایج تحولات مزد باید از سنت سیاست همبستگی مزد تبعیت کند که پس از جنگ جهانی دوم نقش مهمی در کشورهای اسکاندیناوی ایفا کرده است. براساس سیاست همبستگی مزد بر هماهنگی عمودی مزد، هماهنگی در درون یک بخش، و بر درجه</w:t>
      </w:r>
      <w:r w:rsidRPr="008F5E22">
        <w:rPr>
          <w:rFonts w:cs="B Nazanin" w:hint="cs"/>
          <w:sz w:val="26"/>
          <w:szCs w:val="26"/>
          <w:rtl/>
        </w:rPr>
        <w:softHyphen/>
        <w:t xml:space="preserve">ی بالایی از هماهنگی افقی مزد، هماهنگی در میان </w:t>
      </w:r>
      <w:r w:rsidRPr="008F5E22">
        <w:rPr>
          <w:rFonts w:cs="B Nazanin" w:hint="cs"/>
          <w:sz w:val="26"/>
          <w:szCs w:val="26"/>
          <w:rtl/>
        </w:rPr>
        <w:lastRenderedPageBreak/>
        <w:t>بخش</w:t>
      </w:r>
      <w:r w:rsidRPr="008F5E22">
        <w:rPr>
          <w:rFonts w:cs="B Nazanin"/>
          <w:sz w:val="26"/>
          <w:szCs w:val="26"/>
          <w:rtl/>
        </w:rPr>
        <w:softHyphen/>
      </w:r>
      <w:r w:rsidRPr="008F5E22">
        <w:rPr>
          <w:rFonts w:cs="B Nazanin" w:hint="cs"/>
          <w:sz w:val="26"/>
          <w:szCs w:val="26"/>
          <w:rtl/>
        </w:rPr>
        <w:t>ها، تاکید می</w:t>
      </w:r>
      <w:r w:rsidRPr="008F5E22">
        <w:rPr>
          <w:rFonts w:cs="B Nazanin"/>
          <w:sz w:val="26"/>
          <w:szCs w:val="26"/>
          <w:rtl/>
        </w:rPr>
        <w:softHyphen/>
      </w:r>
      <w:r w:rsidRPr="008F5E22">
        <w:rPr>
          <w:rFonts w:cs="B Nazanin" w:hint="cs"/>
          <w:sz w:val="26"/>
          <w:szCs w:val="26"/>
          <w:rtl/>
        </w:rPr>
        <w:t>شود. سیاست همبستگی مزد، که به عنوان مدل "رن - میدنر</w:t>
      </w:r>
      <w:r w:rsidRPr="008F5E22">
        <w:rPr>
          <w:rStyle w:val="FootnoteReference"/>
          <w:rFonts w:cs="B Nazanin"/>
          <w:sz w:val="26"/>
          <w:szCs w:val="26"/>
          <w:rtl/>
        </w:rPr>
        <w:footnoteReference w:id="80"/>
      </w:r>
      <w:r w:rsidRPr="008F5E22">
        <w:rPr>
          <w:rFonts w:cs="B Nazanin" w:hint="cs"/>
          <w:sz w:val="26"/>
          <w:szCs w:val="26"/>
          <w:rtl/>
        </w:rPr>
        <w:t>" معروف است، به دنبال کاهش شکاف مزد در کل اقتصاد، از جمله در بین بخش</w:t>
      </w:r>
      <w:r w:rsidRPr="008F5E22">
        <w:rPr>
          <w:rFonts w:cs="B Nazanin"/>
          <w:sz w:val="26"/>
          <w:szCs w:val="26"/>
          <w:rtl/>
        </w:rPr>
        <w:softHyphen/>
      </w:r>
      <w:r w:rsidRPr="008F5E22">
        <w:rPr>
          <w:rFonts w:cs="B Nazanin" w:hint="cs"/>
          <w:sz w:val="26"/>
          <w:szCs w:val="26"/>
          <w:rtl/>
        </w:rPr>
        <w:t xml:space="preserve">ها، و تفاوت متعادل مزدها بین مزدبگیران با درآمدهای کم و بالا است </w:t>
      </w:r>
      <w:r w:rsidRPr="008F5E22">
        <w:rPr>
          <w:rFonts w:cs="B Nazanin"/>
          <w:sz w:val="26"/>
          <w:szCs w:val="26"/>
        </w:rPr>
        <w:t xml:space="preserve">(Schulten </w:t>
      </w:r>
      <w:r w:rsidRPr="008F5E22">
        <w:rPr>
          <w:rFonts w:cs="B Nazanin"/>
          <w:color w:val="0000FF"/>
          <w:sz w:val="26"/>
          <w:szCs w:val="26"/>
        </w:rPr>
        <w:t>2002</w:t>
      </w:r>
      <w:r w:rsidRPr="008F5E22">
        <w:rPr>
          <w:rFonts w:cs="B Nazanin"/>
          <w:sz w:val="26"/>
          <w:szCs w:val="26"/>
        </w:rPr>
        <w:t>)</w:t>
      </w:r>
      <w:r w:rsidRPr="008F5E22">
        <w:rPr>
          <w:rFonts w:cs="B Nazanin" w:hint="cs"/>
          <w:sz w:val="26"/>
          <w:szCs w:val="26"/>
          <w:rtl/>
        </w:rPr>
        <w:t>. به طور مثال افزایش بیشتر مزد در بخشی که مزدها پائین است، یا حتی افزایش به میزان مبلغی معین برای تمامی مزد بگیران به معنای حمایت از خانوارهای کم درآمد در کشوری است که شوک</w:t>
      </w:r>
      <w:r w:rsidRPr="008F5E22">
        <w:rPr>
          <w:rFonts w:cs="B Nazanin" w:hint="cs"/>
          <w:sz w:val="26"/>
          <w:szCs w:val="26"/>
          <w:rtl/>
        </w:rPr>
        <w:softHyphen/>
        <w:t>های قیمتی را تجربه می</w:t>
      </w:r>
      <w:r w:rsidRPr="008F5E22">
        <w:rPr>
          <w:rFonts w:cs="B Nazanin"/>
          <w:sz w:val="26"/>
          <w:szCs w:val="26"/>
          <w:rtl/>
        </w:rPr>
        <w:softHyphen/>
      </w:r>
      <w:r w:rsidRPr="008F5E22">
        <w:rPr>
          <w:rFonts w:cs="B Nazanin" w:hint="cs"/>
          <w:sz w:val="26"/>
          <w:szCs w:val="26"/>
          <w:rtl/>
        </w:rPr>
        <w:t xml:space="preserve">کند. وضعیت فاجعه بار پس از شوک برون زا زمانی بروز می کند که همبستگی میان مزد بگیران از بین برود و هر گروه تلاش کند تا از کاهش درآمد واقعی خود جلوگیری کند. نتیجه ی چنین شرایطی شکل گیری مارپیچ مزد </w:t>
      </w:r>
      <w:r w:rsidRPr="008F5E22">
        <w:rPr>
          <w:rFonts w:ascii="Times New Roman" w:hAnsi="Times New Roman" w:cs="Times New Roman" w:hint="cs"/>
          <w:sz w:val="26"/>
          <w:szCs w:val="26"/>
          <w:rtl/>
        </w:rPr>
        <w:t>–</w:t>
      </w:r>
      <w:r w:rsidRPr="008F5E22">
        <w:rPr>
          <w:rFonts w:cs="B Nazanin" w:hint="cs"/>
          <w:sz w:val="26"/>
          <w:szCs w:val="26"/>
          <w:rtl/>
        </w:rPr>
        <w:t xml:space="preserve"> قیمت، و یا افزایش غیر منصفانه در شکاف مزدی است. انگلستان در دهه</w:t>
      </w:r>
      <w:r w:rsidRPr="008F5E22">
        <w:rPr>
          <w:rFonts w:cs="B Nazanin"/>
          <w:sz w:val="26"/>
          <w:szCs w:val="26"/>
          <w:rtl/>
        </w:rPr>
        <w:softHyphen/>
      </w:r>
      <w:r w:rsidRPr="008F5E22">
        <w:rPr>
          <w:rFonts w:cs="B Nazanin" w:hint="cs"/>
          <w:sz w:val="26"/>
          <w:szCs w:val="26"/>
          <w:rtl/>
        </w:rPr>
        <w:t>ی 1970 مثال برجسته</w:t>
      </w:r>
      <w:r w:rsidRPr="008F5E22">
        <w:rPr>
          <w:rFonts w:cs="B Nazanin" w:hint="cs"/>
          <w:sz w:val="26"/>
          <w:szCs w:val="26"/>
          <w:rtl/>
        </w:rPr>
        <w:softHyphen/>
        <w:t>ای در این رابطه است.  هرچند تحولات مزد در آلمان در اوایل دهه</w:t>
      </w:r>
      <w:r w:rsidRPr="008F5E22">
        <w:rPr>
          <w:rFonts w:cs="B Nazanin" w:hint="cs"/>
          <w:sz w:val="26"/>
          <w:szCs w:val="26"/>
          <w:rtl/>
        </w:rPr>
        <w:softHyphen/>
        <w:t>ی 1970 و اصرار کارکنان بخش عمومی بر افزایش مزد پس از شوک نفتی سال 1973 نیز مثال دیگری از عدم کارایی سیاست های مزد است. تحولات مزد در ایتالیا بسیار بی ثبات کننده بود. به طور مشابه، افزایش مزد در دهه</w:t>
      </w:r>
      <w:r w:rsidRPr="008F5E22">
        <w:rPr>
          <w:rFonts w:cs="B Nazanin" w:hint="cs"/>
          <w:sz w:val="26"/>
          <w:szCs w:val="26"/>
          <w:rtl/>
        </w:rPr>
        <w:softHyphen/>
        <w:t xml:space="preserve">ی 1970  در آمریکا با فرمول هنجاری مزد انطباق نداشت. در نهایت تلاش ها برای اجرای سیاست درآمدی از اواخر دهه ی 1960 تا اوایل دهه ی 1980 در هر چهار کشور شکست خورد (رجوع شود به فصل 4). </w:t>
      </w:r>
    </w:p>
    <w:p w14:paraId="698EDB1F"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به طور مثال اگر یک گروه تخصصی، به دلیل قدرت بیشتر اتحادیه</w:t>
      </w:r>
      <w:r w:rsidRPr="008F5E22">
        <w:rPr>
          <w:rFonts w:cs="B Nazanin"/>
          <w:sz w:val="26"/>
          <w:szCs w:val="26"/>
          <w:rtl/>
        </w:rPr>
        <w:softHyphen/>
      </w:r>
      <w:r w:rsidRPr="008F5E22">
        <w:rPr>
          <w:rFonts w:cs="B Nazanin" w:hint="cs"/>
          <w:sz w:val="26"/>
          <w:szCs w:val="26"/>
          <w:rtl/>
        </w:rPr>
        <w:t>ی کارگری</w:t>
      </w:r>
      <w:r w:rsidRPr="008F5E22">
        <w:rPr>
          <w:rFonts w:cs="B Nazanin"/>
          <w:sz w:val="26"/>
          <w:szCs w:val="26"/>
          <w:rtl/>
        </w:rPr>
        <w:softHyphen/>
      </w:r>
      <w:r w:rsidRPr="008F5E22">
        <w:rPr>
          <w:rFonts w:cs="B Nazanin" w:hint="cs"/>
          <w:sz w:val="26"/>
          <w:szCs w:val="26"/>
          <w:rtl/>
        </w:rPr>
        <w:t>اش، یا  در اثر کمبود برخی تخصص</w:t>
      </w:r>
      <w:r w:rsidRPr="008F5E22">
        <w:rPr>
          <w:rFonts w:cs="B Nazanin" w:hint="cs"/>
          <w:sz w:val="26"/>
          <w:szCs w:val="26"/>
          <w:rtl/>
        </w:rPr>
        <w:softHyphen/>
        <w:t>ها در بعضی مناطق، در افزایش حقوق توفیقی به دست می آورد شکاف مزد افزایش می</w:t>
      </w:r>
      <w:r w:rsidRPr="008F5E22">
        <w:rPr>
          <w:rFonts w:cs="B Nazanin"/>
          <w:sz w:val="26"/>
          <w:szCs w:val="26"/>
          <w:rtl/>
        </w:rPr>
        <w:softHyphen/>
      </w:r>
      <w:r w:rsidRPr="008F5E22">
        <w:rPr>
          <w:rFonts w:cs="B Nazanin" w:hint="cs"/>
          <w:sz w:val="26"/>
          <w:szCs w:val="26"/>
          <w:rtl/>
        </w:rPr>
        <w:t>یافت و پیامدهای منفی به دنبال داشت. از آن جا که غالبا مزدبگیران کم درآمد، قادر به جلوگیری از کاهش مزد واقعی نیستند. چنین وضعیتی به افزایش نابرابری در توزیع درآمد و افت تقاضای مصرف کننده می انجامد که آثار نامطلوبی بر رشد تولید و اقتصاد بر جای می گذارد.</w:t>
      </w:r>
    </w:p>
    <w:p w14:paraId="28792089"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به هنگام بروز شوک قیمت انرژی، وجود نهادهایی که بتوانند تحولات مزد را براساس نیازهای کلان اقتصادی هماهنگ کنند، ضروری است. مهم</w:t>
      </w:r>
      <w:r w:rsidRPr="008F5E22">
        <w:rPr>
          <w:rFonts w:cs="B Nazanin"/>
          <w:sz w:val="26"/>
          <w:szCs w:val="26"/>
          <w:rtl/>
        </w:rPr>
        <w:softHyphen/>
      </w:r>
      <w:r w:rsidRPr="008F5E22">
        <w:rPr>
          <w:rFonts w:cs="B Nazanin" w:hint="cs"/>
          <w:sz w:val="26"/>
          <w:szCs w:val="26"/>
          <w:rtl/>
        </w:rPr>
        <w:t>تر از همه، هماهنگی عمودی تحولات مزد، که هدف آن هماهنگی مزد درون یک صنعت معین است، باید مد نظر قرار گیرد. در شرایطی که اتحادیه</w:t>
      </w:r>
      <w:r w:rsidRPr="008F5E22">
        <w:rPr>
          <w:rFonts w:cs="B Nazanin" w:hint="cs"/>
          <w:sz w:val="26"/>
          <w:szCs w:val="26"/>
          <w:rtl/>
        </w:rPr>
        <w:softHyphen/>
        <w:t>های کارگری ضعیف هستند، دولت باید اعلام کند که توافق دسته جمعی برای عموم کارگران تعمیم داده می</w:t>
      </w:r>
      <w:r w:rsidRPr="008F5E22">
        <w:rPr>
          <w:rFonts w:cs="B Nazanin" w:hint="cs"/>
          <w:sz w:val="26"/>
          <w:szCs w:val="26"/>
          <w:rtl/>
        </w:rPr>
        <w:softHyphen/>
        <w:t xml:space="preserve">شود. به علاوه هماهنگی افقی تغییرات مزد از طریق </w:t>
      </w:r>
      <w:r w:rsidRPr="008F5E22">
        <w:rPr>
          <w:rFonts w:cs="B Nazanin" w:hint="cs"/>
          <w:sz w:val="26"/>
          <w:szCs w:val="26"/>
          <w:rtl/>
        </w:rPr>
        <w:lastRenderedPageBreak/>
        <w:t>اتحادیه</w:t>
      </w:r>
      <w:r w:rsidRPr="008F5E22">
        <w:rPr>
          <w:rFonts w:cs="B Nazanin" w:hint="cs"/>
          <w:sz w:val="26"/>
          <w:szCs w:val="26"/>
          <w:rtl/>
        </w:rPr>
        <w:softHyphen/>
        <w:t>های کارگری فعال در صنایع مختلف ضرورت دارد. این هماهنگی با سازوکارهای مختلفی قابل تحقق است. بهترین روش از طریق تصمیمات مشترک رهبران اتحادیه</w:t>
      </w:r>
      <w:r w:rsidRPr="008F5E22">
        <w:rPr>
          <w:rFonts w:cs="B Nazanin" w:hint="cs"/>
          <w:sz w:val="26"/>
          <w:szCs w:val="26"/>
          <w:rtl/>
        </w:rPr>
        <w:softHyphen/>
        <w:t>های کارگری است. ولی اتحادیه های کارگری بزرگ می</w:t>
      </w:r>
      <w:r w:rsidRPr="008F5E22">
        <w:rPr>
          <w:rFonts w:cs="B Nazanin"/>
          <w:sz w:val="26"/>
          <w:szCs w:val="26"/>
          <w:rtl/>
        </w:rPr>
        <w:softHyphen/>
      </w:r>
      <w:r w:rsidRPr="008F5E22">
        <w:rPr>
          <w:rFonts w:cs="B Nazanin" w:hint="cs"/>
          <w:sz w:val="26"/>
          <w:szCs w:val="26"/>
          <w:rtl/>
        </w:rPr>
        <w:t>توانند سیگنال</w:t>
      </w:r>
      <w:r w:rsidRPr="008F5E22">
        <w:rPr>
          <w:rFonts w:cs="B Nazanin"/>
          <w:sz w:val="26"/>
          <w:szCs w:val="26"/>
          <w:rtl/>
        </w:rPr>
        <w:softHyphen/>
      </w:r>
      <w:r w:rsidRPr="008F5E22">
        <w:rPr>
          <w:rFonts w:cs="B Nazanin" w:hint="cs"/>
          <w:sz w:val="26"/>
          <w:szCs w:val="26"/>
          <w:rtl/>
        </w:rPr>
        <w:t>هایی برای تمامی مذاکرات مزد ارسال کنند. به علاوه، داشتن نهادهایی که برای هماهنگی در عرصه</w:t>
      </w:r>
      <w:r w:rsidRPr="008F5E22">
        <w:rPr>
          <w:rFonts w:cs="B Nazanin"/>
          <w:sz w:val="26"/>
          <w:szCs w:val="26"/>
          <w:rtl/>
        </w:rPr>
        <w:softHyphen/>
      </w:r>
      <w:r w:rsidRPr="008F5E22">
        <w:rPr>
          <w:rFonts w:cs="B Nazanin" w:hint="cs"/>
          <w:sz w:val="26"/>
          <w:szCs w:val="26"/>
          <w:rtl/>
        </w:rPr>
        <w:t>های مختلف سیاست</w:t>
      </w:r>
      <w:r w:rsidRPr="008F5E22">
        <w:rPr>
          <w:rFonts w:cs="B Nazanin" w:hint="cs"/>
          <w:sz w:val="26"/>
          <w:szCs w:val="26"/>
          <w:rtl/>
        </w:rPr>
        <w:softHyphen/>
        <w:t>های کلان اقتصادی تلاش می</w:t>
      </w:r>
      <w:r w:rsidRPr="008F5E22">
        <w:rPr>
          <w:rFonts w:cs="B Nazanin" w:hint="cs"/>
          <w:sz w:val="26"/>
          <w:szCs w:val="26"/>
          <w:rtl/>
        </w:rPr>
        <w:softHyphen/>
        <w:t>کنند حائز اهمیت است. نهادهایی مانند سازمان همکاری میان تمامی کنشگران مهم کلان اقتصادی که، از طریق نشست در میز گرد یا فعالیت</w:t>
      </w:r>
      <w:r w:rsidRPr="008F5E22">
        <w:rPr>
          <w:rFonts w:cs="B Nazanin"/>
          <w:sz w:val="26"/>
          <w:szCs w:val="26"/>
          <w:rtl/>
        </w:rPr>
        <w:softHyphen/>
      </w:r>
      <w:r w:rsidRPr="008F5E22">
        <w:rPr>
          <w:rFonts w:cs="B Nazanin" w:hint="cs"/>
          <w:sz w:val="26"/>
          <w:szCs w:val="26"/>
          <w:rtl/>
        </w:rPr>
        <w:t>های هماهنگ  از سوی دولت سازمان</w:t>
      </w:r>
      <w:r w:rsidRPr="008F5E22">
        <w:rPr>
          <w:rFonts w:cs="B Nazanin" w:hint="cs"/>
          <w:sz w:val="26"/>
          <w:szCs w:val="26"/>
          <w:rtl/>
        </w:rPr>
        <w:softHyphen/>
        <w:t>دهی شده، مثالی در این مورد است. در دهه</w:t>
      </w:r>
      <w:r w:rsidRPr="008F5E22">
        <w:rPr>
          <w:rFonts w:cs="B Nazanin" w:hint="cs"/>
          <w:sz w:val="26"/>
          <w:szCs w:val="26"/>
          <w:rtl/>
        </w:rPr>
        <w:softHyphen/>
        <w:t>ی 1970 تلاش های بسیاری برای اجرای سیاست درآمدی در کشورهای مورد بررسی صورت پذیرفت؛ ولی با وجود برخی موفقیت</w:t>
      </w:r>
      <w:r w:rsidRPr="008F5E22">
        <w:rPr>
          <w:rFonts w:cs="B Nazanin"/>
          <w:sz w:val="26"/>
          <w:szCs w:val="26"/>
          <w:rtl/>
        </w:rPr>
        <w:softHyphen/>
      </w:r>
      <w:r w:rsidRPr="008F5E22">
        <w:rPr>
          <w:rFonts w:cs="B Nazanin" w:hint="cs"/>
          <w:sz w:val="26"/>
          <w:szCs w:val="26"/>
          <w:rtl/>
        </w:rPr>
        <w:t xml:space="preserve">ها، هیچ یک از این تلاش ها نتوانست در میان مدت مارپیچ قیمت </w:t>
      </w:r>
      <w:r w:rsidRPr="008F5E22">
        <w:rPr>
          <w:rFonts w:ascii="Times New Roman" w:hAnsi="Times New Roman" w:cs="Times New Roman" w:hint="cs"/>
          <w:sz w:val="26"/>
          <w:szCs w:val="26"/>
          <w:rtl/>
        </w:rPr>
        <w:t>–</w:t>
      </w:r>
      <w:r w:rsidRPr="008F5E22">
        <w:rPr>
          <w:rFonts w:cs="B Nazanin" w:hint="cs"/>
          <w:sz w:val="26"/>
          <w:szCs w:val="26"/>
          <w:rtl/>
        </w:rPr>
        <w:t xml:space="preserve"> مزد </w:t>
      </w:r>
      <w:r w:rsidRPr="008F5E22">
        <w:rPr>
          <w:rFonts w:ascii="Times New Roman" w:hAnsi="Times New Roman" w:cs="Times New Roman" w:hint="cs"/>
          <w:sz w:val="26"/>
          <w:szCs w:val="26"/>
          <w:rtl/>
        </w:rPr>
        <w:t>–</w:t>
      </w:r>
      <w:r w:rsidRPr="008F5E22">
        <w:rPr>
          <w:rFonts w:cs="B Nazanin" w:hint="cs"/>
          <w:sz w:val="26"/>
          <w:szCs w:val="26"/>
          <w:rtl/>
        </w:rPr>
        <w:t xml:space="preserve"> قیمت را متوقف کند (رجوع شود به فصل 4) این امر نشان می دهد که مقابله</w:t>
      </w:r>
      <w:r w:rsidRPr="008F5E22">
        <w:rPr>
          <w:rFonts w:cs="B Nazanin"/>
          <w:sz w:val="26"/>
          <w:szCs w:val="26"/>
          <w:rtl/>
        </w:rPr>
        <w:softHyphen/>
      </w:r>
      <w:r w:rsidRPr="008F5E22">
        <w:rPr>
          <w:rFonts w:cs="B Nazanin" w:hint="cs"/>
          <w:sz w:val="26"/>
          <w:szCs w:val="26"/>
          <w:rtl/>
        </w:rPr>
        <w:t xml:space="preserve">  با شوک</w:t>
      </w:r>
      <w:r w:rsidRPr="008F5E22">
        <w:rPr>
          <w:rFonts w:cs="B Nazanin"/>
          <w:sz w:val="26"/>
          <w:szCs w:val="26"/>
          <w:rtl/>
        </w:rPr>
        <w:softHyphen/>
      </w:r>
      <w:r w:rsidRPr="008F5E22">
        <w:rPr>
          <w:rFonts w:cs="B Nazanin" w:hint="cs"/>
          <w:sz w:val="26"/>
          <w:szCs w:val="26"/>
          <w:rtl/>
        </w:rPr>
        <w:t xml:space="preserve">های قیمتی همراه با حفظ روح همبستگی در جامعه چقدر دشوار است. </w:t>
      </w:r>
    </w:p>
    <w:p w14:paraId="7DBF25CC" w14:textId="77777777" w:rsidR="00062168" w:rsidRPr="008F5E22" w:rsidRDefault="00062168" w:rsidP="00BC0BDC">
      <w:pPr>
        <w:pStyle w:val="Default"/>
        <w:bidi/>
        <w:spacing w:after="120" w:line="360" w:lineRule="auto"/>
        <w:jc w:val="both"/>
        <w:rPr>
          <w:rFonts w:cs="Times New Roman"/>
          <w:sz w:val="26"/>
          <w:szCs w:val="26"/>
          <w:rtl/>
        </w:rPr>
      </w:pPr>
      <w:r w:rsidRPr="008F5E22">
        <w:rPr>
          <w:rFonts w:cs="B Nazanin" w:hint="cs"/>
          <w:sz w:val="26"/>
          <w:szCs w:val="26"/>
          <w:rtl/>
        </w:rPr>
        <w:t>باید در نظر داشت که اجرای فرمول هنجاری مزد هم برای اجتناب از تورم و هم برای جلوگیری از بروز تورم منفی ضروری است. با این حال، در زمان تورم منفی هم اجرای فرمول هنجاری مزد دشوار است؛ زیرا اتحادیه های کارگری در وضعیت بیکاری بالا  تحت فشار قرار می</w:t>
      </w:r>
      <w:r w:rsidRPr="008F5E22">
        <w:rPr>
          <w:rFonts w:cs="B Nazanin" w:hint="cs"/>
          <w:sz w:val="26"/>
          <w:szCs w:val="26"/>
          <w:rtl/>
        </w:rPr>
        <w:softHyphen/>
        <w:t xml:space="preserve">گیرند و اقتصاددانان پیرو مکتب کلاسیک خواستار کاهش مزد می شوند. کینز (1936، ص 14) به طنز  می نویسد: </w:t>
      </w:r>
      <w:r w:rsidRPr="008F5E22">
        <w:rPr>
          <w:rFonts w:cs="Times New Roman" w:hint="cs"/>
          <w:sz w:val="26"/>
          <w:szCs w:val="26"/>
          <w:rtl/>
        </w:rPr>
        <w:t>"</w:t>
      </w:r>
      <w:r w:rsidRPr="008F5E22">
        <w:rPr>
          <w:rFonts w:cs="B Nazanin" w:hint="cs"/>
          <w:sz w:val="26"/>
          <w:szCs w:val="26"/>
          <w:rtl/>
        </w:rPr>
        <w:t>جای خوشحالی است که کارگران، هرچند ناآگاهانه، در مقایسه با هواداران مکتب کلاسیک، به صورت غریزی اقتصاددانان بهتری هستند و در مقابل کاهش مزد اسمی مقاومت می کنند.... هر اتحادیه</w:t>
      </w:r>
      <w:r w:rsidRPr="008F5E22">
        <w:rPr>
          <w:rFonts w:cs="B Nazanin"/>
          <w:sz w:val="26"/>
          <w:szCs w:val="26"/>
          <w:rtl/>
        </w:rPr>
        <w:softHyphen/>
      </w:r>
      <w:r w:rsidRPr="008F5E22">
        <w:rPr>
          <w:rFonts w:cs="B Nazanin" w:hint="cs"/>
          <w:sz w:val="26"/>
          <w:szCs w:val="26"/>
          <w:rtl/>
        </w:rPr>
        <w:t>ی کارگری در مقابل کاهش جزئی دستمزد اسمی هم مقاومت می</w:t>
      </w:r>
      <w:r w:rsidRPr="008F5E22">
        <w:rPr>
          <w:rFonts w:cs="B Nazanin"/>
          <w:sz w:val="26"/>
          <w:szCs w:val="26"/>
          <w:rtl/>
        </w:rPr>
        <w:softHyphen/>
      </w:r>
      <w:r w:rsidRPr="008F5E22">
        <w:rPr>
          <w:rFonts w:cs="B Nazanin" w:hint="cs"/>
          <w:sz w:val="26"/>
          <w:szCs w:val="26"/>
          <w:rtl/>
        </w:rPr>
        <w:t>کند.</w:t>
      </w:r>
      <w:r w:rsidRPr="008F5E22">
        <w:rPr>
          <w:rFonts w:cs="Times New Roman" w:hint="cs"/>
          <w:sz w:val="26"/>
          <w:szCs w:val="26"/>
          <w:rtl/>
        </w:rPr>
        <w:t>"</w:t>
      </w:r>
    </w:p>
    <w:p w14:paraId="291A02B7"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ذکر این نکته ضروری است که دولت می تواند در برخی مواقع در مواجهه با شوک</w:t>
      </w:r>
      <w:r w:rsidRPr="008F5E22">
        <w:rPr>
          <w:rFonts w:cs="B Nazanin"/>
          <w:sz w:val="26"/>
          <w:szCs w:val="26"/>
          <w:rtl/>
        </w:rPr>
        <w:softHyphen/>
      </w:r>
      <w:r w:rsidRPr="008F5E22">
        <w:rPr>
          <w:rFonts w:cs="B Nazanin" w:hint="cs"/>
          <w:sz w:val="26"/>
          <w:szCs w:val="26"/>
          <w:rtl/>
        </w:rPr>
        <w:t xml:space="preserve">های قیمتی مداخله کند. اگر شوک قیمتی در یک کالای خاص مانند نفت یا گاز روی دهد که برای کل اقتصاد مهم است، دولت می تواند به طور موقت سقف قیمت برای این کالاها تعیین کند. اگر قیمت بازار از سقف تعیین شده بیشتر شد، دولت می تواند مداخله کند و هزینه را متقبل شود. چنین اقدامی مانع از آن است که مارپیچ مزد </w:t>
      </w:r>
      <w:r w:rsidRPr="008F5E22">
        <w:rPr>
          <w:rFonts w:ascii="Times New Roman" w:hAnsi="Times New Roman" w:cs="Times New Roman" w:hint="cs"/>
          <w:sz w:val="26"/>
          <w:szCs w:val="26"/>
          <w:rtl/>
        </w:rPr>
        <w:t>–</w:t>
      </w:r>
      <w:r w:rsidRPr="008F5E22">
        <w:rPr>
          <w:rFonts w:cs="B Nazanin" w:hint="cs"/>
          <w:sz w:val="26"/>
          <w:szCs w:val="26"/>
          <w:rtl/>
        </w:rPr>
        <w:t xml:space="preserve"> قیمت شکل بگیرد و به کند شدن فرایند تورمی منجر می</w:t>
      </w:r>
      <w:r w:rsidRPr="008F5E22">
        <w:rPr>
          <w:rFonts w:cs="B Nazanin" w:hint="cs"/>
          <w:sz w:val="26"/>
          <w:szCs w:val="26"/>
          <w:rtl/>
        </w:rPr>
        <w:softHyphen/>
        <w:t>گردد. در عین حال کمک ارائه شده از سوی دولت به بنگاه</w:t>
      </w:r>
      <w:r w:rsidRPr="008F5E22">
        <w:rPr>
          <w:rFonts w:cs="B Nazanin"/>
          <w:sz w:val="26"/>
          <w:szCs w:val="26"/>
          <w:rtl/>
        </w:rPr>
        <w:softHyphen/>
      </w:r>
      <w:r w:rsidRPr="008F5E22">
        <w:rPr>
          <w:rFonts w:cs="B Nazanin" w:hint="cs"/>
          <w:sz w:val="26"/>
          <w:szCs w:val="26"/>
          <w:rtl/>
        </w:rPr>
        <w:t>ها و خانوارها تقاضای کل را تثبیت می</w:t>
      </w:r>
      <w:r w:rsidRPr="008F5E22">
        <w:rPr>
          <w:rFonts w:cs="B Nazanin" w:hint="cs"/>
          <w:sz w:val="26"/>
          <w:szCs w:val="26"/>
          <w:rtl/>
        </w:rPr>
        <w:softHyphen/>
        <w:t>کند</w:t>
      </w:r>
    </w:p>
    <w:p w14:paraId="65E6E6D8" w14:textId="77777777" w:rsidR="00062168" w:rsidRPr="008F5E22" w:rsidRDefault="00062168" w:rsidP="00051125">
      <w:pPr>
        <w:pStyle w:val="Default"/>
        <w:bidi/>
        <w:spacing w:after="120" w:line="360" w:lineRule="auto"/>
        <w:rPr>
          <w:sz w:val="26"/>
          <w:szCs w:val="26"/>
          <w:rtl/>
        </w:rPr>
      </w:pPr>
      <w:r w:rsidRPr="008F5E22">
        <w:rPr>
          <w:sz w:val="26"/>
          <w:szCs w:val="26"/>
        </w:rPr>
        <w:t xml:space="preserve"> (Weber et al. </w:t>
      </w:r>
      <w:r w:rsidRPr="008F5E22">
        <w:rPr>
          <w:color w:val="0000FF"/>
          <w:sz w:val="26"/>
          <w:szCs w:val="26"/>
        </w:rPr>
        <w:t>2022</w:t>
      </w:r>
      <w:r w:rsidRPr="008F5E22">
        <w:rPr>
          <w:sz w:val="26"/>
          <w:szCs w:val="26"/>
        </w:rPr>
        <w:t xml:space="preserve">; </w:t>
      </w:r>
      <w:proofErr w:type="spellStart"/>
      <w:r w:rsidRPr="008F5E22">
        <w:rPr>
          <w:sz w:val="26"/>
          <w:szCs w:val="26"/>
        </w:rPr>
        <w:t>Dullien</w:t>
      </w:r>
      <w:proofErr w:type="spellEnd"/>
      <w:r w:rsidRPr="008F5E22">
        <w:rPr>
          <w:sz w:val="26"/>
          <w:szCs w:val="26"/>
        </w:rPr>
        <w:t xml:space="preserve"> and Weber </w:t>
      </w:r>
      <w:r w:rsidRPr="008F5E22">
        <w:rPr>
          <w:color w:val="0000FF"/>
          <w:sz w:val="26"/>
          <w:szCs w:val="26"/>
        </w:rPr>
        <w:t>2022</w:t>
      </w:r>
      <w:r w:rsidRPr="008F5E22">
        <w:rPr>
          <w:sz w:val="26"/>
          <w:szCs w:val="26"/>
        </w:rPr>
        <w:t>)</w:t>
      </w:r>
      <w:r w:rsidRPr="008F5E22">
        <w:rPr>
          <w:rFonts w:hint="cs"/>
          <w:sz w:val="26"/>
          <w:szCs w:val="26"/>
          <w:rtl/>
        </w:rPr>
        <w:t>.</w:t>
      </w:r>
    </w:p>
    <w:p w14:paraId="6632C76E" w14:textId="77777777" w:rsidR="00062168" w:rsidRPr="008F5E22" w:rsidRDefault="00062168" w:rsidP="00051125">
      <w:pPr>
        <w:pStyle w:val="Default"/>
        <w:bidi/>
        <w:spacing w:after="120" w:line="360" w:lineRule="auto"/>
        <w:rPr>
          <w:sz w:val="26"/>
          <w:szCs w:val="26"/>
          <w:rtl/>
        </w:rPr>
      </w:pPr>
    </w:p>
    <w:p w14:paraId="4519B46E" w14:textId="77777777" w:rsidR="00062168" w:rsidRPr="008F5E22" w:rsidRDefault="00062168" w:rsidP="00051125">
      <w:pPr>
        <w:pStyle w:val="Default"/>
        <w:bidi/>
        <w:spacing w:after="120" w:line="360" w:lineRule="auto"/>
        <w:rPr>
          <w:sz w:val="26"/>
          <w:szCs w:val="26"/>
          <w:rtl/>
        </w:rPr>
      </w:pPr>
    </w:p>
    <w:p w14:paraId="062BC844" w14:textId="77777777" w:rsidR="00062168" w:rsidRPr="008F5E22" w:rsidRDefault="00062168" w:rsidP="00051125">
      <w:pPr>
        <w:pStyle w:val="Default"/>
        <w:bidi/>
        <w:spacing w:after="120" w:line="360" w:lineRule="auto"/>
        <w:rPr>
          <w:rFonts w:cs="B Nazanin"/>
          <w:b/>
          <w:bCs/>
          <w:sz w:val="26"/>
          <w:szCs w:val="26"/>
          <w:rtl/>
        </w:rPr>
      </w:pPr>
      <w:r w:rsidRPr="008F5E22">
        <w:rPr>
          <w:rFonts w:cs="B Nazanin" w:hint="cs"/>
          <w:b/>
          <w:bCs/>
          <w:sz w:val="26"/>
          <w:szCs w:val="26"/>
          <w:rtl/>
        </w:rPr>
        <w:lastRenderedPageBreak/>
        <w:t>سیاست پولی</w:t>
      </w:r>
    </w:p>
    <w:p w14:paraId="58AE862F"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مشخص است که سیاست پولی باید تضمین کند که سطح عمومی قیمت</w:t>
      </w:r>
      <w:r w:rsidRPr="008F5E22">
        <w:rPr>
          <w:rFonts w:cs="B Nazanin"/>
          <w:sz w:val="26"/>
          <w:szCs w:val="26"/>
          <w:rtl/>
        </w:rPr>
        <w:softHyphen/>
      </w:r>
      <w:r w:rsidRPr="008F5E22">
        <w:rPr>
          <w:rFonts w:cs="B Nazanin" w:hint="cs"/>
          <w:sz w:val="26"/>
          <w:szCs w:val="26"/>
          <w:rtl/>
        </w:rPr>
        <w:t xml:space="preserve">ها حول و حوش تورم هدف گذاری شده قرار دارد.  تورم هدف گذاری شده باید در میان مدت نسبتا پایین و با ثبات باشد. هنوز این بحث ادامه دارد که آیا نرخ دو درصد بهترین نرخ برای هدف گذاری تورم هست یا نه. به طور مثال، برخی ممکن است نرخ سه درصد را، با توجه به فشار هزینه های زیست محیطی جهت انتقال به اقتصاد پایدار، برای هدف گذاری تورم مناسب بدانند. </w:t>
      </w:r>
    </w:p>
    <w:p w14:paraId="3A5E9CBB"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البته سیاست پولی باید اهداف دیگری مانند تضمین سطح بالای اشتغال را تضمین کند. بنابراین سیاست پولی، حداقل تا زمانی که تغییرات قیمتی از کنترل خارج نشده، باید میان اهداف مختلف هماهنگی ایجاد کند. ولی همان گونه که اشاره شد دیگر اهداف سیاست پولی این واقعیت را تغییر نمی دهد که تحولات تورمی و تورم منفی اساسا اقتصاد را بی ثبات می</w:t>
      </w:r>
      <w:r w:rsidRPr="008F5E22">
        <w:rPr>
          <w:rFonts w:cs="B Nazanin" w:hint="cs"/>
          <w:sz w:val="26"/>
          <w:szCs w:val="26"/>
          <w:rtl/>
        </w:rPr>
        <w:softHyphen/>
        <w:t>کند. پول نقش مهمی در اقتصاد سرمایه داری ایفا می کند و شرطی اساسی برای کارکرد نظام سرمایه داری است. یک نظام سرمایه داری منحرف شده قطعا بدتر از نظام سرمایه داری است که خوب کار می</w:t>
      </w:r>
      <w:r w:rsidRPr="008F5E22">
        <w:rPr>
          <w:rFonts w:cs="B Nazanin" w:hint="cs"/>
          <w:sz w:val="26"/>
          <w:szCs w:val="26"/>
          <w:rtl/>
        </w:rPr>
        <w:softHyphen/>
        <w:t xml:space="preserve">کند. پول زمانی وظیفه ی خود را به درستی انجام می دهد که کنشگران اقتصادی به ثبات آن اعتماد داشته باشند. در غیر این صورت فرار سرمایه، کاهش ارزش پول، مارپیج دستمزد </w:t>
      </w:r>
      <w:r w:rsidRPr="008F5E22">
        <w:rPr>
          <w:rFonts w:ascii="Times New Roman" w:hAnsi="Times New Roman" w:cs="Times New Roman" w:hint="cs"/>
          <w:sz w:val="26"/>
          <w:szCs w:val="26"/>
          <w:rtl/>
        </w:rPr>
        <w:t>–</w:t>
      </w:r>
      <w:r w:rsidRPr="008F5E22">
        <w:rPr>
          <w:rFonts w:cs="B Nazanin" w:hint="cs"/>
          <w:sz w:val="26"/>
          <w:szCs w:val="26"/>
          <w:rtl/>
        </w:rPr>
        <w:t xml:space="preserve"> قیمت، افزایش نا امنی، افت سرمایه گذاری و در نهایت بحرانهای تهدید کننده</w:t>
      </w:r>
      <w:r w:rsidRPr="008F5E22">
        <w:rPr>
          <w:rFonts w:cs="B Nazanin"/>
          <w:sz w:val="26"/>
          <w:szCs w:val="26"/>
          <w:rtl/>
        </w:rPr>
        <w:softHyphen/>
      </w:r>
      <w:r w:rsidRPr="008F5E22">
        <w:rPr>
          <w:rFonts w:cs="B Nazanin" w:hint="cs"/>
          <w:sz w:val="26"/>
          <w:szCs w:val="26"/>
          <w:rtl/>
        </w:rPr>
        <w:t>ی سیستم اقتصادی بروز  می</w:t>
      </w:r>
      <w:r w:rsidRPr="008F5E22">
        <w:rPr>
          <w:rFonts w:cs="B Nazanin" w:hint="cs"/>
          <w:sz w:val="26"/>
          <w:szCs w:val="26"/>
          <w:rtl/>
        </w:rPr>
        <w:softHyphen/>
        <w:t>کند. بنابراین بانک مرکزی باید در نهایت از طریق اعمال سیاست</w:t>
      </w:r>
      <w:r w:rsidRPr="008F5E22">
        <w:rPr>
          <w:rFonts w:cs="B Nazanin" w:hint="cs"/>
          <w:sz w:val="26"/>
          <w:szCs w:val="26"/>
          <w:rtl/>
        </w:rPr>
        <w:softHyphen/>
        <w:t>های پولی محدود کننده از سلامت پول دفاع کند و در صورت لزوم به تثبیت وضعیت بحرانی اقدام نماید. دهه</w:t>
      </w:r>
      <w:r w:rsidRPr="008F5E22">
        <w:rPr>
          <w:rFonts w:cs="B Nazanin" w:hint="cs"/>
          <w:sz w:val="26"/>
          <w:szCs w:val="26"/>
          <w:rtl/>
        </w:rPr>
        <w:softHyphen/>
        <w:t xml:space="preserve">ی 1970 نشان داد که تمامی بانک های مرکزی راهی جز این نداشتند که دیر یا زود به همین صورت عمل کنند.       </w:t>
      </w:r>
    </w:p>
    <w:p w14:paraId="5AAF7BBD" w14:textId="77777777" w:rsidR="00062168" w:rsidRPr="008F5E22" w:rsidRDefault="00062168" w:rsidP="00051125">
      <w:pPr>
        <w:pStyle w:val="Default"/>
        <w:bidi/>
        <w:spacing w:after="120" w:line="360" w:lineRule="auto"/>
        <w:jc w:val="both"/>
        <w:rPr>
          <w:sz w:val="26"/>
          <w:szCs w:val="26"/>
        </w:rPr>
      </w:pPr>
      <w:r w:rsidRPr="008F5E22">
        <w:rPr>
          <w:rFonts w:cs="B Nazanin" w:hint="cs"/>
          <w:sz w:val="26"/>
          <w:szCs w:val="26"/>
          <w:rtl/>
        </w:rPr>
        <w:t>بانک های مرکزی باید از این استراتژی رسمی که تورم هدف گذاری شده یک هدف میان مدت است، تبعیت کنند. بانک مرکزی باید بپذیرد که شوک قیمتی برون زا و موج تورم از اقتصاد گذر کند و نرخ تورم برای دوره ای احتمالا یکی دو ساله بالاتر از تورم هدف باشد. به طور مثال اگر تلاش شود که برای جبران افزایش قیمت حامل های انرژی مزد اسمی کاهش یابد، سیاست پولی کاملا ناموفق خواهد بود؛ زیرا اجرای سیاست کاهش مزد اسمی بسیار دشوار است و نمی</w:t>
      </w:r>
      <w:r w:rsidRPr="008F5E22">
        <w:rPr>
          <w:rFonts w:cs="B Nazanin" w:hint="cs"/>
          <w:sz w:val="26"/>
          <w:szCs w:val="26"/>
          <w:rtl/>
        </w:rPr>
        <w:softHyphen/>
        <w:t xml:space="preserve">توان بر اساس همبستگی اجتماعی و به صورت منصفانه چنین سیاستی را اعمال کرد. سیاست مزد برای کنترل تورم در کوتاه مدت بیش از حد کُند و آهسته است. به هنگام بروز موج تورمی نرخ بهره ی بانک مرکزی باید نسبتا پائین باقی بماند و نرخ بهره ی واقعی نباید بسیار بالا باشد. چنین سیاستی به معنای آن نیست که بانک </w:t>
      </w:r>
      <w:r w:rsidRPr="008F5E22">
        <w:rPr>
          <w:rFonts w:cs="B Nazanin" w:hint="cs"/>
          <w:sz w:val="26"/>
          <w:szCs w:val="26"/>
          <w:rtl/>
        </w:rPr>
        <w:lastRenderedPageBreak/>
        <w:t xml:space="preserve">مرکزی نتواند نرخ بهره را در دوران موج تورمی به نحو متعادلی افزایش دهد تا مانع از منفی شدن شدید نرخ بهره ی واقعی گردد. </w:t>
      </w:r>
    </w:p>
    <w:p w14:paraId="192AD848"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در هر صورت، بهترین اهداف بانک مرکزی نیز ممکن است در اثر شرایط خارجی محقق نشود. به طور مثال، اگر نرخ بهره در کشورهای دارای پول معتبر به شدت افزایش یابد و با وجود ثبات در سطح عمومی قیمت</w:t>
      </w:r>
      <w:r w:rsidRPr="008F5E22">
        <w:rPr>
          <w:rFonts w:cs="B Nazanin"/>
          <w:sz w:val="26"/>
          <w:szCs w:val="26"/>
          <w:rtl/>
        </w:rPr>
        <w:softHyphen/>
      </w:r>
      <w:r w:rsidRPr="008F5E22">
        <w:rPr>
          <w:rFonts w:cs="B Nazanin" w:hint="cs"/>
          <w:sz w:val="26"/>
          <w:szCs w:val="26"/>
          <w:rtl/>
        </w:rPr>
        <w:t>ها در داخل، سبب  شکل</w:t>
      </w:r>
      <w:r w:rsidRPr="008F5E22">
        <w:rPr>
          <w:rFonts w:cs="B Nazanin"/>
          <w:sz w:val="26"/>
          <w:szCs w:val="26"/>
          <w:rtl/>
        </w:rPr>
        <w:softHyphen/>
      </w:r>
      <w:r w:rsidRPr="008F5E22">
        <w:rPr>
          <w:rFonts w:cs="B Nazanin" w:hint="cs"/>
          <w:sz w:val="26"/>
          <w:szCs w:val="26"/>
          <w:rtl/>
        </w:rPr>
        <w:t>گیری فرایند نامطلوب صدور سرمایه و کاهش شدید ارزش پول ملی گردد؛ کنترل تحرک سرمایه می تواند تقابل بالقوه میان ثبات داخلی و خارجی را کاهش دهد و ابزاری مناسب برای اعمال سیاست پولی باشد. در اوایل دهه</w:t>
      </w:r>
      <w:r w:rsidRPr="008F5E22">
        <w:rPr>
          <w:rFonts w:cs="B Nazanin" w:hint="cs"/>
          <w:sz w:val="26"/>
          <w:szCs w:val="26"/>
          <w:rtl/>
        </w:rPr>
        <w:softHyphen/>
        <w:t xml:space="preserve">ی 1950، تین برگن </w:t>
      </w:r>
      <w:r w:rsidRPr="008F5E22">
        <w:rPr>
          <w:rFonts w:cs="Times New Roman" w:hint="cs"/>
          <w:sz w:val="26"/>
          <w:szCs w:val="26"/>
          <w:rtl/>
        </w:rPr>
        <w:t>(1956)</w:t>
      </w:r>
      <w:r w:rsidRPr="008F5E22">
        <w:rPr>
          <w:rFonts w:cs="B Nazanin" w:hint="cs"/>
          <w:sz w:val="26"/>
          <w:szCs w:val="26"/>
          <w:rtl/>
        </w:rPr>
        <w:t xml:space="preserve">  اشاره کرده است که برای تحقق دو هدف سیاست اقتصادی به دو ابزار نیاز است. برای ایجاد ثبات داخلی و خارجی، سیاست نرخ بهره و کنترل سرمایه ضروری است. </w:t>
      </w:r>
    </w:p>
    <w:p w14:paraId="1BB7F4BC"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در وضعیت تورم منفی، اگر مزد اسمی کاهش یابد، اقتصاد به سوی تورم منفی حرکت می</w:t>
      </w:r>
      <w:r w:rsidRPr="008F5E22">
        <w:rPr>
          <w:rFonts w:cs="B Nazanin"/>
          <w:sz w:val="26"/>
          <w:szCs w:val="26"/>
          <w:rtl/>
        </w:rPr>
        <w:softHyphen/>
      </w:r>
      <w:r w:rsidRPr="008F5E22">
        <w:rPr>
          <w:rFonts w:cs="B Nazanin" w:hint="cs"/>
          <w:sz w:val="26"/>
          <w:szCs w:val="26"/>
          <w:rtl/>
        </w:rPr>
        <w:t>کند و با پیامدهای منفی بسیاری مواجه می</w:t>
      </w:r>
      <w:r w:rsidRPr="008F5E22">
        <w:rPr>
          <w:rFonts w:cs="B Nazanin"/>
          <w:sz w:val="26"/>
          <w:szCs w:val="26"/>
          <w:rtl/>
        </w:rPr>
        <w:softHyphen/>
      </w:r>
      <w:r w:rsidRPr="008F5E22">
        <w:rPr>
          <w:rFonts w:cs="B Nazanin" w:hint="cs"/>
          <w:sz w:val="26"/>
          <w:szCs w:val="26"/>
          <w:rtl/>
        </w:rPr>
        <w:t>شود. در چنین حالتی بانک مرکزی قدرت موثری برای توقف فرایند تورم منفی در اختیار ندارد زیرا نمی تواند نرخ بهره</w:t>
      </w:r>
      <w:r w:rsidRPr="008F5E22">
        <w:rPr>
          <w:rFonts w:cs="B Nazanin" w:hint="cs"/>
          <w:sz w:val="26"/>
          <w:szCs w:val="26"/>
          <w:rtl/>
        </w:rPr>
        <w:softHyphen/>
        <w:t>ی اسمی را منفی کند. به همین جهت برای ثبات کلان اقتصادی بهتر است که اتحادیه</w:t>
      </w:r>
      <w:r w:rsidRPr="008F5E22">
        <w:rPr>
          <w:rFonts w:cs="B Nazanin" w:hint="cs"/>
          <w:sz w:val="26"/>
          <w:szCs w:val="26"/>
          <w:rtl/>
        </w:rPr>
        <w:softHyphen/>
        <w:t>های کارگری قوی وجود داشته باشند که درک خوبی از وضعیت کلان اقتصادی داشته و لنگر مزد اسمی را حفظ کنند. در شرایطی که گرایش به تورم منفی مسلط است، وجود حداقل مزد قانونی می</w:t>
      </w:r>
      <w:r w:rsidRPr="008F5E22">
        <w:rPr>
          <w:rFonts w:cs="B Nazanin"/>
          <w:sz w:val="26"/>
          <w:szCs w:val="26"/>
          <w:rtl/>
        </w:rPr>
        <w:softHyphen/>
      </w:r>
      <w:r w:rsidRPr="008F5E22">
        <w:rPr>
          <w:rFonts w:cs="B Nazanin" w:hint="cs"/>
          <w:sz w:val="26"/>
          <w:szCs w:val="26"/>
          <w:rtl/>
        </w:rPr>
        <w:t>تواند به اتحادیه</w:t>
      </w:r>
      <w:r w:rsidRPr="008F5E22">
        <w:rPr>
          <w:rFonts w:cs="B Nazanin" w:hint="cs"/>
          <w:sz w:val="26"/>
          <w:szCs w:val="26"/>
          <w:rtl/>
        </w:rPr>
        <w:softHyphen/>
        <w:t>های کارگری در حفظ لنگر مزد کمک کند. ولی وجود حداقل مزد قانونی گزینه</w:t>
      </w:r>
      <w:r w:rsidRPr="008F5E22">
        <w:rPr>
          <w:rFonts w:cs="B Nazanin"/>
          <w:sz w:val="26"/>
          <w:szCs w:val="26"/>
          <w:rtl/>
        </w:rPr>
        <w:softHyphen/>
      </w:r>
      <w:r w:rsidRPr="008F5E22">
        <w:rPr>
          <w:rFonts w:cs="B Nazanin" w:hint="cs"/>
          <w:sz w:val="26"/>
          <w:szCs w:val="26"/>
          <w:rtl/>
        </w:rPr>
        <w:t>ای ایده</w:t>
      </w:r>
      <w:r w:rsidRPr="008F5E22">
        <w:rPr>
          <w:rFonts w:cs="B Nazanin"/>
          <w:sz w:val="26"/>
          <w:szCs w:val="26"/>
          <w:rtl/>
        </w:rPr>
        <w:softHyphen/>
      </w:r>
      <w:r w:rsidRPr="008F5E22">
        <w:rPr>
          <w:rFonts w:cs="B Nazanin" w:hint="cs"/>
          <w:sz w:val="26"/>
          <w:szCs w:val="26"/>
          <w:rtl/>
        </w:rPr>
        <w:t>آل نیست زیرا ممکن است ساختار مزد را تغییر دهد و مسیر نامطلوبی برای کارگران و اعضای اتحادیه</w:t>
      </w:r>
      <w:r w:rsidRPr="008F5E22">
        <w:rPr>
          <w:rFonts w:cs="B Nazanin" w:hint="cs"/>
          <w:sz w:val="26"/>
          <w:szCs w:val="26"/>
          <w:rtl/>
        </w:rPr>
        <w:softHyphen/>
        <w:t xml:space="preserve">های کارگری ایجاد کند.  </w:t>
      </w:r>
    </w:p>
    <w:p w14:paraId="7B349B12"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نتیجه این که در حالت شوک قیمتی برون زا که موج تورمی ایجاد می</w:t>
      </w:r>
      <w:r w:rsidRPr="008F5E22">
        <w:rPr>
          <w:rFonts w:cs="B Nazanin" w:hint="cs"/>
          <w:sz w:val="26"/>
          <w:szCs w:val="26"/>
          <w:rtl/>
        </w:rPr>
        <w:softHyphen/>
        <w:t>کند، بانک مرکزی می تواند به اتحادیه های کارگری اطمینان دهد که بانک مرکزی نرخ بهره را تا حد ممکن پائین نگاه می دارد و از طریق اعمال سیاست های پولی محدود کننده برای تثبیت بحران عمل نمی</w:t>
      </w:r>
      <w:r w:rsidRPr="008F5E22">
        <w:rPr>
          <w:rFonts w:cs="B Nazanin" w:hint="cs"/>
          <w:sz w:val="26"/>
          <w:szCs w:val="26"/>
          <w:rtl/>
        </w:rPr>
        <w:softHyphen/>
        <w:t xml:space="preserve">کند به شرط آن که اتحادیه های کارگری از شکل گیری مارپیچ دستمزد </w:t>
      </w:r>
      <w:r w:rsidRPr="008F5E22">
        <w:rPr>
          <w:rFonts w:ascii="Times New Roman" w:hAnsi="Times New Roman" w:cs="Times New Roman" w:hint="cs"/>
          <w:sz w:val="26"/>
          <w:szCs w:val="26"/>
          <w:rtl/>
        </w:rPr>
        <w:t>–</w:t>
      </w:r>
      <w:r w:rsidRPr="008F5E22">
        <w:rPr>
          <w:rFonts w:cs="B Nazanin" w:hint="cs"/>
          <w:sz w:val="26"/>
          <w:szCs w:val="26"/>
          <w:rtl/>
        </w:rPr>
        <w:t xml:space="preserve"> قیمت اجتناب کنند. بانک مرکزی می تواند اتحادیه های کارگری را برای اعمال سیاست درآمدی ترغیب کند و شکل</w:t>
      </w:r>
      <w:r w:rsidRPr="008F5E22">
        <w:rPr>
          <w:rFonts w:cs="B Nazanin"/>
          <w:sz w:val="26"/>
          <w:szCs w:val="26"/>
          <w:rtl/>
        </w:rPr>
        <w:softHyphen/>
      </w:r>
      <w:r w:rsidRPr="008F5E22">
        <w:rPr>
          <w:rFonts w:cs="B Nazanin" w:hint="cs"/>
          <w:sz w:val="26"/>
          <w:szCs w:val="26"/>
          <w:rtl/>
        </w:rPr>
        <w:t>گیری نهادهایی را برای  ایجاد هماهنگی</w:t>
      </w:r>
      <w:r w:rsidRPr="008F5E22">
        <w:rPr>
          <w:rFonts w:cs="B Nazanin" w:hint="cs"/>
          <w:sz w:val="26"/>
          <w:szCs w:val="26"/>
          <w:rtl/>
        </w:rPr>
        <w:softHyphen/>
        <w:t xml:space="preserve">های کلان اقتصادی تسهیل نماید. </w:t>
      </w:r>
    </w:p>
    <w:p w14:paraId="2C2E0C62" w14:textId="77777777" w:rsidR="00062168" w:rsidRDefault="00062168" w:rsidP="00051125">
      <w:pPr>
        <w:pStyle w:val="Default"/>
        <w:bidi/>
        <w:spacing w:after="120" w:line="360" w:lineRule="auto"/>
        <w:jc w:val="both"/>
        <w:rPr>
          <w:rFonts w:cs="B Nazanin"/>
          <w:sz w:val="26"/>
          <w:szCs w:val="26"/>
          <w:rtl/>
        </w:rPr>
      </w:pPr>
    </w:p>
    <w:p w14:paraId="30DB0C17" w14:textId="77777777" w:rsidR="00AF0425" w:rsidRDefault="00AF0425" w:rsidP="00AF0425">
      <w:pPr>
        <w:pStyle w:val="Default"/>
        <w:bidi/>
        <w:spacing w:after="120" w:line="360" w:lineRule="auto"/>
        <w:jc w:val="both"/>
        <w:rPr>
          <w:rFonts w:cs="B Nazanin"/>
          <w:sz w:val="26"/>
          <w:szCs w:val="26"/>
          <w:rtl/>
        </w:rPr>
      </w:pPr>
    </w:p>
    <w:p w14:paraId="5F718241" w14:textId="77777777" w:rsidR="00AF0425" w:rsidRDefault="00AF0425" w:rsidP="00AF0425">
      <w:pPr>
        <w:pStyle w:val="Default"/>
        <w:bidi/>
        <w:spacing w:after="120" w:line="360" w:lineRule="auto"/>
        <w:jc w:val="both"/>
        <w:rPr>
          <w:rFonts w:cs="B Nazanin"/>
          <w:sz w:val="26"/>
          <w:szCs w:val="26"/>
          <w:rtl/>
        </w:rPr>
      </w:pPr>
    </w:p>
    <w:p w14:paraId="7D9DD567" w14:textId="77777777" w:rsidR="00062168" w:rsidRPr="008F5E22" w:rsidRDefault="00062168" w:rsidP="00051125">
      <w:pPr>
        <w:pStyle w:val="Default"/>
        <w:bidi/>
        <w:spacing w:after="120" w:line="360" w:lineRule="auto"/>
        <w:jc w:val="both"/>
        <w:rPr>
          <w:rFonts w:cs="B Nazanin"/>
          <w:b/>
          <w:bCs/>
          <w:sz w:val="26"/>
          <w:szCs w:val="26"/>
          <w:rtl/>
        </w:rPr>
      </w:pPr>
      <w:r w:rsidRPr="008F5E22">
        <w:rPr>
          <w:rFonts w:cs="B Nazanin" w:hint="cs"/>
          <w:b/>
          <w:bCs/>
          <w:sz w:val="26"/>
          <w:szCs w:val="26"/>
          <w:rtl/>
        </w:rPr>
        <w:lastRenderedPageBreak/>
        <w:t>سیاست مالی</w:t>
      </w:r>
    </w:p>
    <w:p w14:paraId="2B10CD66"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اگر به ناگهان حجم قابل توجهی پول از خارج به سوی کشورهای تولید کننده</w:t>
      </w:r>
      <w:r w:rsidRPr="008F5E22">
        <w:rPr>
          <w:rFonts w:cs="B Nazanin" w:hint="cs"/>
          <w:sz w:val="26"/>
          <w:szCs w:val="26"/>
          <w:rtl/>
        </w:rPr>
        <w:softHyphen/>
        <w:t>ی نفت و گاز سرازیز شود یا در صورت بروز شوک قیمت انرژی، درآمد بخش منابع طبیعی به شدت افزایش یابد، درآمد واقعی برای بخش بزرگی از جمعیت کشور کاهش پیدا می</w:t>
      </w:r>
      <w:r w:rsidRPr="008F5E22">
        <w:rPr>
          <w:rFonts w:cs="B Nazanin" w:hint="cs"/>
          <w:sz w:val="26"/>
          <w:szCs w:val="26"/>
          <w:rtl/>
        </w:rPr>
        <w:softHyphen/>
        <w:t>کند. شوک قیمت انرژی، حتی در غیاب سیاست پولی انقباضی، به کاهش رشد اقتصادی یا کسادی منجر می</w:t>
      </w:r>
      <w:r w:rsidRPr="008F5E22">
        <w:rPr>
          <w:rFonts w:cs="B Nazanin" w:hint="cs"/>
          <w:sz w:val="26"/>
          <w:szCs w:val="26"/>
          <w:rtl/>
        </w:rPr>
        <w:softHyphen/>
        <w:t xml:space="preserve">شود. علت این امر کاهش مصرف واقعی خانوار است. ولی تقاضا برای سرمایه گذاری نیز ممکن است به دلیل تشدید نااطمینانی یا انتظارات ناشی از افت تقاضای مصرف کننده کاهش پیدا کند. </w:t>
      </w:r>
    </w:p>
    <w:p w14:paraId="3EA49AFF"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این واقعیت که شوک قیمت انرژی می تواند به کسادی منجر شود به وضوح در دو شوک نفتی سال</w:t>
      </w:r>
      <w:r w:rsidRPr="008F5E22">
        <w:rPr>
          <w:rFonts w:cs="B Nazanin"/>
          <w:sz w:val="26"/>
          <w:szCs w:val="26"/>
          <w:rtl/>
        </w:rPr>
        <w:softHyphen/>
      </w:r>
      <w:r w:rsidRPr="008F5E22">
        <w:rPr>
          <w:rFonts w:cs="B Nazanin" w:hint="cs"/>
          <w:sz w:val="26"/>
          <w:szCs w:val="26"/>
          <w:rtl/>
        </w:rPr>
        <w:t>های 1973 و 1979 مشاهده شده است. ذکر این نکته ضروری است که کسادی ناشی از افزایش قیمت نفت ارتباطی به سمت</w:t>
      </w:r>
      <w:r w:rsidRPr="008F5E22">
        <w:rPr>
          <w:rFonts w:cs="B Nazanin" w:hint="cs"/>
          <w:sz w:val="26"/>
          <w:szCs w:val="26"/>
          <w:rtl/>
        </w:rPr>
        <w:softHyphen/>
        <w:t>گیری سیاست پولی بانک</w:t>
      </w:r>
      <w:r w:rsidRPr="008F5E22">
        <w:rPr>
          <w:rFonts w:cs="B Nazanin" w:hint="cs"/>
          <w:sz w:val="26"/>
          <w:szCs w:val="26"/>
          <w:rtl/>
        </w:rPr>
        <w:softHyphen/>
        <w:t>های مرکزی کشورهای مختلف نداشت (رجوع شود به فصل 4). بحران قیمت انرژی از سال 2021 به بعد نیز تقاضای واقعی و رشد تولید ناخالص داخلی را کاهش داد (رجوع شود به فصل 5).</w:t>
      </w:r>
    </w:p>
    <w:p w14:paraId="4BDAF36A" w14:textId="77777777" w:rsidR="00062168" w:rsidRPr="008F5E22" w:rsidRDefault="00062168" w:rsidP="00051125">
      <w:pPr>
        <w:pStyle w:val="Default"/>
        <w:bidi/>
        <w:spacing w:after="120" w:line="360" w:lineRule="auto"/>
        <w:jc w:val="both"/>
        <w:rPr>
          <w:sz w:val="26"/>
          <w:szCs w:val="26"/>
          <w:rtl/>
        </w:rPr>
      </w:pPr>
      <w:r w:rsidRPr="008F5E22">
        <w:rPr>
          <w:rFonts w:cs="B Nazanin" w:hint="cs"/>
          <w:sz w:val="26"/>
          <w:szCs w:val="26"/>
          <w:rtl/>
        </w:rPr>
        <w:t>در چنین حالتی سیاست مالی به کار گرفته می</w:t>
      </w:r>
      <w:r w:rsidRPr="008F5E22">
        <w:rPr>
          <w:rFonts w:cs="B Nazanin" w:hint="cs"/>
          <w:sz w:val="26"/>
          <w:szCs w:val="26"/>
          <w:rtl/>
        </w:rPr>
        <w:softHyphen/>
        <w:t>شود. در شرایط بروز شوک برون</w:t>
      </w:r>
      <w:r w:rsidRPr="008F5E22">
        <w:rPr>
          <w:rFonts w:cs="B Nazanin" w:hint="cs"/>
          <w:sz w:val="26"/>
          <w:szCs w:val="26"/>
          <w:rtl/>
        </w:rPr>
        <w:softHyphen/>
        <w:t>زای ناشی از افزایش قیمت</w:t>
      </w:r>
      <w:r w:rsidRPr="008F5E22">
        <w:rPr>
          <w:rFonts w:cs="B Nazanin" w:hint="cs"/>
          <w:sz w:val="26"/>
          <w:szCs w:val="26"/>
          <w:rtl/>
        </w:rPr>
        <w:softHyphen/>
        <w:t>ها، باید برای جبران کاهش مصرف واقعی و تقاضای کل، بلا</w:t>
      </w:r>
      <w:r w:rsidRPr="008F5E22">
        <w:rPr>
          <w:rFonts w:cs="B Nazanin"/>
          <w:sz w:val="26"/>
          <w:szCs w:val="26"/>
          <w:rtl/>
        </w:rPr>
        <w:softHyphen/>
      </w:r>
      <w:r w:rsidRPr="008F5E22">
        <w:rPr>
          <w:rFonts w:cs="B Nazanin" w:hint="cs"/>
          <w:sz w:val="26"/>
          <w:szCs w:val="26"/>
          <w:rtl/>
        </w:rPr>
        <w:t>فاصله سیاست مالی انبساطی اعمال شود. در بهترین وضعیت، تکمیل تثبیت کننده</w:t>
      </w:r>
      <w:r w:rsidRPr="008F5E22">
        <w:rPr>
          <w:rFonts w:cs="B Nazanin" w:hint="cs"/>
          <w:sz w:val="26"/>
          <w:szCs w:val="26"/>
          <w:rtl/>
        </w:rPr>
        <w:softHyphen/>
        <w:t>های خودکار باید با سیاست</w:t>
      </w:r>
      <w:r w:rsidRPr="008F5E22">
        <w:rPr>
          <w:rFonts w:cs="B Nazanin" w:hint="cs"/>
          <w:sz w:val="26"/>
          <w:szCs w:val="26"/>
          <w:rtl/>
        </w:rPr>
        <w:softHyphen/>
        <w:t>های مالی فعال و صلاح</w:t>
      </w:r>
      <w:r w:rsidRPr="008F5E22">
        <w:rPr>
          <w:rFonts w:cs="B Nazanin" w:hint="cs"/>
          <w:sz w:val="26"/>
          <w:szCs w:val="26"/>
          <w:rtl/>
        </w:rPr>
        <w:softHyphen/>
        <w:t>دید تکمیل گردد. سیاست مالی می تواند تثبیت قیمت مواد اولیه</w:t>
      </w:r>
      <w:r w:rsidRPr="008F5E22">
        <w:rPr>
          <w:rFonts w:cs="B Nazanin"/>
          <w:sz w:val="26"/>
          <w:szCs w:val="26"/>
          <w:rtl/>
        </w:rPr>
        <w:softHyphen/>
      </w:r>
      <w:r w:rsidRPr="008F5E22">
        <w:rPr>
          <w:rFonts w:cs="B Nazanin" w:hint="cs"/>
          <w:sz w:val="26"/>
          <w:szCs w:val="26"/>
          <w:rtl/>
        </w:rPr>
        <w:t>ی کلیدی را با تعیین سقف قیمتی و ارائه</w:t>
      </w:r>
      <w:r w:rsidRPr="008F5E22">
        <w:rPr>
          <w:rFonts w:cs="B Nazanin" w:hint="cs"/>
          <w:sz w:val="26"/>
          <w:szCs w:val="26"/>
          <w:rtl/>
        </w:rPr>
        <w:softHyphen/>
        <w:t xml:space="preserve">ی یارانه تثبیت کند </w:t>
      </w:r>
      <w:r w:rsidRPr="008F5E22">
        <w:rPr>
          <w:sz w:val="26"/>
          <w:szCs w:val="26"/>
        </w:rPr>
        <w:t xml:space="preserve">(Weber et al. </w:t>
      </w:r>
      <w:r w:rsidRPr="008F5E22">
        <w:rPr>
          <w:color w:val="0000FF"/>
          <w:sz w:val="26"/>
          <w:szCs w:val="26"/>
        </w:rPr>
        <w:t>2022</w:t>
      </w:r>
      <w:r w:rsidRPr="008F5E22">
        <w:rPr>
          <w:sz w:val="26"/>
          <w:szCs w:val="26"/>
        </w:rPr>
        <w:t>)</w:t>
      </w:r>
      <w:r w:rsidRPr="008F5E22">
        <w:rPr>
          <w:rFonts w:hint="cs"/>
          <w:sz w:val="26"/>
          <w:szCs w:val="26"/>
          <w:rtl/>
        </w:rPr>
        <w:t>.</w:t>
      </w:r>
    </w:p>
    <w:p w14:paraId="29B90DFD"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تمام ابزارهای در اختیار سیاست مالی باید به کار گرفته شود. این ابزارها شامل تامین مالی حداقل بخشی از هزینه</w:t>
      </w:r>
      <w:r w:rsidRPr="008F5E22">
        <w:rPr>
          <w:rFonts w:cs="B Nazanin"/>
          <w:sz w:val="26"/>
          <w:szCs w:val="26"/>
          <w:rtl/>
        </w:rPr>
        <w:softHyphen/>
      </w:r>
      <w:r w:rsidRPr="008F5E22">
        <w:rPr>
          <w:rFonts w:cs="B Nazanin" w:hint="cs"/>
          <w:sz w:val="26"/>
          <w:szCs w:val="26"/>
          <w:rtl/>
        </w:rPr>
        <w:t>های اضافی توسط دولت از طریق افزایش مالیات</w:t>
      </w:r>
      <w:r w:rsidRPr="008F5E22">
        <w:rPr>
          <w:rFonts w:cs="B Nazanin" w:hint="cs"/>
          <w:sz w:val="26"/>
          <w:szCs w:val="26"/>
          <w:rtl/>
        </w:rPr>
        <w:softHyphen/>
        <w:t xml:space="preserve">ها است. اگر از اقشار دارای درآمد بالا مالیات اخذ شود، تاثیر مثبتی بر تقاضای کل خواهد داشت </w:t>
      </w:r>
      <w:r w:rsidRPr="008F5E22">
        <w:rPr>
          <w:sz w:val="26"/>
          <w:szCs w:val="26"/>
        </w:rPr>
        <w:t xml:space="preserve"> (</w:t>
      </w:r>
      <w:proofErr w:type="spellStart"/>
      <w:r w:rsidRPr="008F5E22">
        <w:rPr>
          <w:sz w:val="26"/>
          <w:szCs w:val="26"/>
        </w:rPr>
        <w:t>Haavelmo</w:t>
      </w:r>
      <w:proofErr w:type="spellEnd"/>
      <w:r w:rsidRPr="008F5E22">
        <w:rPr>
          <w:sz w:val="26"/>
          <w:szCs w:val="26"/>
        </w:rPr>
        <w:t xml:space="preserve"> </w:t>
      </w:r>
      <w:r w:rsidRPr="008F5E22">
        <w:rPr>
          <w:color w:val="0000FF"/>
          <w:sz w:val="26"/>
          <w:szCs w:val="26"/>
        </w:rPr>
        <w:t>1945</w:t>
      </w:r>
      <w:r w:rsidRPr="008F5E22">
        <w:rPr>
          <w:sz w:val="26"/>
          <w:szCs w:val="26"/>
        </w:rPr>
        <w:t>)</w:t>
      </w:r>
      <w:r w:rsidRPr="008F5E22">
        <w:rPr>
          <w:rFonts w:hint="cs"/>
          <w:sz w:val="26"/>
          <w:szCs w:val="26"/>
          <w:rtl/>
        </w:rPr>
        <w:t xml:space="preserve">. </w:t>
      </w:r>
      <w:r w:rsidRPr="008F5E22">
        <w:rPr>
          <w:rFonts w:cs="B Nazanin" w:hint="cs"/>
          <w:sz w:val="26"/>
          <w:szCs w:val="26"/>
          <w:rtl/>
        </w:rPr>
        <w:t>به طور مثال، افزایش مالیات بر سود به صورت موقت می تواند رانت ناشی از افزایش قیمت نفت و گاز را مشمول مالیات کند؛ هر چند دریافت مالیات از شرکت</w:t>
      </w:r>
      <w:r w:rsidRPr="008F5E22">
        <w:rPr>
          <w:rFonts w:cs="B Nazanin" w:hint="cs"/>
          <w:sz w:val="26"/>
          <w:szCs w:val="26"/>
          <w:rtl/>
        </w:rPr>
        <w:softHyphen/>
        <w:t xml:space="preserve">های نفتی در عربستان یا روسیه کار دشواری است. </w:t>
      </w:r>
    </w:p>
    <w:p w14:paraId="3B5A6CA4" w14:textId="77777777" w:rsidR="00062168" w:rsidRPr="008F5E22" w:rsidRDefault="00062168" w:rsidP="00051125">
      <w:pPr>
        <w:pStyle w:val="Default"/>
        <w:bidi/>
        <w:spacing w:after="120" w:line="360" w:lineRule="auto"/>
        <w:jc w:val="both"/>
        <w:rPr>
          <w:sz w:val="26"/>
          <w:szCs w:val="26"/>
          <w:rtl/>
        </w:rPr>
      </w:pPr>
      <w:r w:rsidRPr="008F5E22">
        <w:rPr>
          <w:rFonts w:cs="B Nazanin" w:hint="cs"/>
          <w:sz w:val="26"/>
          <w:szCs w:val="26"/>
          <w:rtl/>
        </w:rPr>
        <w:t>در کل نسبت بدهی دولت به تولید ناخالص داخلی، همانند نسبت بدهی بنگاه</w:t>
      </w:r>
      <w:r w:rsidRPr="008F5E22">
        <w:rPr>
          <w:rFonts w:cs="B Nazanin" w:hint="cs"/>
          <w:sz w:val="26"/>
          <w:szCs w:val="26"/>
          <w:rtl/>
        </w:rPr>
        <w:softHyphen/>
        <w:t>های اقتصادی، نباید مداوما افزایش یابد. زیرا نسبت بالای بدهی اقتصاد را به طور مثال در کشورهایی که با تورم منفی مواجه هستند، در وضعیت شکننده</w:t>
      </w:r>
      <w:r w:rsidRPr="008F5E22">
        <w:rPr>
          <w:rFonts w:cs="B Nazanin" w:hint="cs"/>
          <w:sz w:val="26"/>
          <w:szCs w:val="26"/>
          <w:rtl/>
        </w:rPr>
        <w:softHyphen/>
        <w:t>ای قرار می</w:t>
      </w:r>
      <w:r w:rsidRPr="008F5E22">
        <w:rPr>
          <w:rFonts w:cs="B Nazanin" w:hint="cs"/>
          <w:sz w:val="26"/>
          <w:szCs w:val="26"/>
          <w:rtl/>
        </w:rPr>
        <w:softHyphen/>
        <w:t>دهد و نرخ های بهره</w:t>
      </w:r>
      <w:r w:rsidRPr="008F5E22">
        <w:rPr>
          <w:rFonts w:cs="B Nazanin"/>
          <w:sz w:val="26"/>
          <w:szCs w:val="26"/>
          <w:rtl/>
        </w:rPr>
        <w:softHyphen/>
      </w:r>
      <w:r w:rsidRPr="008F5E22">
        <w:rPr>
          <w:rFonts w:cs="B Nazanin" w:hint="cs"/>
          <w:sz w:val="26"/>
          <w:szCs w:val="26"/>
          <w:rtl/>
        </w:rPr>
        <w:t>ی بالا یا رکود طولانی مدت را به دنبال دارد. در کل سیاست مالی باید قطعا ضد ادوار تجاری باشد و نباید پس از بروز کسادی خیلی سریع به سوی ایجاد توازن در بودجه جهت</w:t>
      </w:r>
      <w:r w:rsidRPr="008F5E22">
        <w:rPr>
          <w:rFonts w:cs="B Nazanin"/>
          <w:sz w:val="26"/>
          <w:szCs w:val="26"/>
          <w:rtl/>
        </w:rPr>
        <w:softHyphen/>
      </w:r>
      <w:r w:rsidRPr="008F5E22">
        <w:rPr>
          <w:rFonts w:cs="B Nazanin" w:hint="cs"/>
          <w:sz w:val="26"/>
          <w:szCs w:val="26"/>
          <w:rtl/>
        </w:rPr>
        <w:t xml:space="preserve">گیری کند. به </w:t>
      </w:r>
      <w:r w:rsidRPr="008F5E22">
        <w:rPr>
          <w:rFonts w:cs="B Nazanin" w:hint="cs"/>
          <w:sz w:val="26"/>
          <w:szCs w:val="26"/>
          <w:rtl/>
        </w:rPr>
        <w:lastRenderedPageBreak/>
        <w:t>همین جهت تعیین سقف بدهی در آلمان، یا اعمال مقررات محدود کننده کار نادرستی است. قاعده</w:t>
      </w:r>
      <w:r w:rsidRPr="008F5E22">
        <w:rPr>
          <w:rFonts w:cs="B Nazanin" w:hint="cs"/>
          <w:sz w:val="26"/>
          <w:szCs w:val="26"/>
          <w:rtl/>
        </w:rPr>
        <w:softHyphen/>
        <w:t xml:space="preserve">ی طلایی در سیاست مالی، ممنوعیت دریافت وام برای سرمایه گذاری عمومی به صورت هم جهت با ادوار تجاری است </w:t>
      </w:r>
      <w:r w:rsidRPr="008F5E22">
        <w:rPr>
          <w:sz w:val="26"/>
          <w:szCs w:val="26"/>
        </w:rPr>
        <w:t xml:space="preserve"> (</w:t>
      </w:r>
      <w:proofErr w:type="spellStart"/>
      <w:r w:rsidRPr="008F5E22">
        <w:rPr>
          <w:sz w:val="26"/>
          <w:szCs w:val="26"/>
        </w:rPr>
        <w:t>Truger</w:t>
      </w:r>
      <w:proofErr w:type="spellEnd"/>
      <w:r w:rsidRPr="008F5E22">
        <w:rPr>
          <w:sz w:val="26"/>
          <w:szCs w:val="26"/>
        </w:rPr>
        <w:t xml:space="preserve"> </w:t>
      </w:r>
      <w:r w:rsidRPr="008F5E22">
        <w:rPr>
          <w:color w:val="0000FF"/>
          <w:sz w:val="26"/>
          <w:szCs w:val="26"/>
        </w:rPr>
        <w:t>2016</w:t>
      </w:r>
      <w:r w:rsidRPr="008F5E22">
        <w:rPr>
          <w:sz w:val="26"/>
          <w:szCs w:val="26"/>
        </w:rPr>
        <w:t xml:space="preserve">; </w:t>
      </w:r>
      <w:proofErr w:type="spellStart"/>
      <w:r w:rsidRPr="008F5E22">
        <w:rPr>
          <w:sz w:val="26"/>
          <w:szCs w:val="26"/>
        </w:rPr>
        <w:t>Dullien</w:t>
      </w:r>
      <w:proofErr w:type="spellEnd"/>
      <w:r w:rsidRPr="008F5E22">
        <w:rPr>
          <w:sz w:val="26"/>
          <w:szCs w:val="26"/>
        </w:rPr>
        <w:t xml:space="preserve"> et al. </w:t>
      </w:r>
      <w:r w:rsidRPr="008F5E22">
        <w:rPr>
          <w:color w:val="0000FF"/>
          <w:sz w:val="26"/>
          <w:szCs w:val="26"/>
        </w:rPr>
        <w:t>2020</w:t>
      </w:r>
      <w:r w:rsidRPr="008F5E22">
        <w:rPr>
          <w:sz w:val="26"/>
          <w:szCs w:val="26"/>
        </w:rPr>
        <w:t xml:space="preserve">; Heine and Herr </w:t>
      </w:r>
      <w:r w:rsidRPr="008F5E22">
        <w:rPr>
          <w:color w:val="0000FF"/>
          <w:sz w:val="26"/>
          <w:szCs w:val="26"/>
        </w:rPr>
        <w:t>2022</w:t>
      </w:r>
      <w:r w:rsidRPr="008F5E22">
        <w:rPr>
          <w:sz w:val="26"/>
          <w:szCs w:val="26"/>
        </w:rPr>
        <w:t>)</w:t>
      </w:r>
      <w:r w:rsidRPr="008F5E22">
        <w:rPr>
          <w:rFonts w:hint="cs"/>
          <w:sz w:val="26"/>
          <w:szCs w:val="26"/>
          <w:rtl/>
        </w:rPr>
        <w:t>.</w:t>
      </w:r>
    </w:p>
    <w:p w14:paraId="17069F3B"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براساس این قاعده، مصرف دولت در طول چرخه</w:t>
      </w:r>
      <w:r w:rsidRPr="008F5E22">
        <w:rPr>
          <w:rFonts w:cs="B Nazanin" w:hint="cs"/>
          <w:sz w:val="26"/>
          <w:szCs w:val="26"/>
          <w:rtl/>
        </w:rPr>
        <w:softHyphen/>
        <w:t>های تجاری باید از طریق مالیات و عوارض تامین مالی شود؛ ولی دریافت وام برای سرمایه گذاری عمومی امکان پذیر است. به ویژه در چارچوب تحولات اکولوژیک، سرمایه گذاری</w:t>
      </w:r>
      <w:r w:rsidRPr="008F5E22">
        <w:rPr>
          <w:rFonts w:cs="B Nazanin"/>
          <w:sz w:val="26"/>
          <w:szCs w:val="26"/>
          <w:rtl/>
        </w:rPr>
        <w:softHyphen/>
      </w:r>
      <w:r w:rsidRPr="008F5E22">
        <w:rPr>
          <w:rFonts w:cs="B Nazanin" w:hint="cs"/>
          <w:sz w:val="26"/>
          <w:szCs w:val="26"/>
          <w:rtl/>
        </w:rPr>
        <w:t xml:space="preserve">های بزرگ دولتی ضروری است و نباید از طریق قواعد مالی محدود شود.   </w:t>
      </w:r>
    </w:p>
    <w:p w14:paraId="74175121" w14:textId="77777777" w:rsidR="00062168" w:rsidRPr="008F5E22" w:rsidRDefault="00062168" w:rsidP="00051125">
      <w:pPr>
        <w:pStyle w:val="Default"/>
        <w:bidi/>
        <w:spacing w:after="120" w:line="360" w:lineRule="auto"/>
        <w:jc w:val="both"/>
        <w:rPr>
          <w:sz w:val="26"/>
          <w:szCs w:val="26"/>
          <w:rtl/>
        </w:rPr>
      </w:pPr>
      <w:r w:rsidRPr="008F5E22">
        <w:rPr>
          <w:rFonts w:cs="B Nazanin" w:hint="cs"/>
          <w:sz w:val="26"/>
          <w:szCs w:val="26"/>
          <w:rtl/>
        </w:rPr>
        <w:t xml:space="preserve">کینز، برخلاف تصورات رایج نادرست، بر سیاست های مالی برای تثبیت بلند مدت اقتصاد سرمایه داری تاکید نکرده است. بدون شک کینز سیاست مالی فعال را برای تثبیت نوسانات کوتاه مدت تقاضای کل توصیه کرده است. ولی او مدیریت سرمایه گذاری را در مرکز توجه قرار داده است: </w:t>
      </w:r>
      <w:r w:rsidRPr="008F5E22">
        <w:rPr>
          <w:rFonts w:cs="Times New Roman" w:hint="cs"/>
          <w:sz w:val="26"/>
          <w:szCs w:val="26"/>
          <w:rtl/>
        </w:rPr>
        <w:t>"</w:t>
      </w:r>
      <w:r w:rsidRPr="008F5E22">
        <w:rPr>
          <w:rFonts w:cs="B Nazanin" w:hint="cs"/>
          <w:sz w:val="26"/>
          <w:szCs w:val="26"/>
          <w:rtl/>
        </w:rPr>
        <w:t xml:space="preserve">بنابراین باور دارم که اجتماعی سازی فراگیر سرمایه گذاری تنها راه برای تضمین تحقق هدف اشتغال کامل است؛ ولی چنین فرایندی به معنای نادیده گرفتن این ضرورت نیست که مقامات دولتی باید با بخش خصوصی همکاری داشته باشند" </w:t>
      </w:r>
      <w:r w:rsidRPr="008F5E22">
        <w:rPr>
          <w:rFonts w:cs="B Nazanin"/>
          <w:sz w:val="26"/>
          <w:szCs w:val="26"/>
        </w:rPr>
        <w:t>(Keynes 1936, p. 378)</w:t>
      </w:r>
      <w:r w:rsidRPr="008F5E22">
        <w:rPr>
          <w:rFonts w:cs="B Nazanin" w:hint="cs"/>
          <w:sz w:val="26"/>
          <w:szCs w:val="26"/>
          <w:rtl/>
        </w:rPr>
        <w:t>.  منظور کینز از اجتماعی سازی سرمایه گذاری این است که تمامی نهادهای بخش عمومی، از قبیل حمل و نقل عمومی یا شرکت</w:t>
      </w:r>
      <w:r w:rsidRPr="008F5E22">
        <w:rPr>
          <w:rFonts w:cs="B Nazanin" w:hint="cs"/>
          <w:sz w:val="26"/>
          <w:szCs w:val="26"/>
          <w:rtl/>
        </w:rPr>
        <w:softHyphen/>
        <w:t>های انرژی، نیروگاه</w:t>
      </w:r>
      <w:r w:rsidRPr="008F5E22">
        <w:rPr>
          <w:rFonts w:cs="B Nazanin" w:hint="cs"/>
          <w:sz w:val="26"/>
          <w:szCs w:val="26"/>
          <w:rtl/>
        </w:rPr>
        <w:softHyphen/>
        <w:t>های برق یا واحدهای گرمایش منطقه ای باید براساس عملکرد خود در مالکیت سطوح مختلف دولت باشند. مالکیت شرکت</w:t>
      </w:r>
      <w:r w:rsidRPr="008F5E22">
        <w:rPr>
          <w:rFonts w:cs="B Nazanin" w:hint="cs"/>
          <w:sz w:val="26"/>
          <w:szCs w:val="26"/>
          <w:rtl/>
        </w:rPr>
        <w:softHyphen/>
        <w:t>های بزرگ سهامی نیز باید در اختیار دولت باشد. کینز (1926) همانند شومپیتر (1942) مالکان شرکت های بزرگ را عموما افراد ثروتمند ناکارآمدی می</w:t>
      </w:r>
      <w:r w:rsidRPr="008F5E22">
        <w:rPr>
          <w:rFonts w:cs="B Nazanin"/>
          <w:sz w:val="26"/>
          <w:szCs w:val="26"/>
          <w:rtl/>
        </w:rPr>
        <w:softHyphen/>
      </w:r>
      <w:r w:rsidRPr="008F5E22">
        <w:rPr>
          <w:rFonts w:cs="B Nazanin" w:hint="cs"/>
          <w:sz w:val="26"/>
          <w:szCs w:val="26"/>
          <w:rtl/>
        </w:rPr>
        <w:t>دانست که می</w:t>
      </w:r>
      <w:r w:rsidRPr="008F5E22">
        <w:rPr>
          <w:rFonts w:cs="B Nazanin"/>
          <w:sz w:val="26"/>
          <w:szCs w:val="26"/>
          <w:rtl/>
        </w:rPr>
        <w:softHyphen/>
      </w:r>
      <w:r w:rsidRPr="008F5E22">
        <w:rPr>
          <w:rFonts w:cs="B Nazanin" w:hint="cs"/>
          <w:sz w:val="26"/>
          <w:szCs w:val="26"/>
          <w:rtl/>
        </w:rPr>
        <w:t>توان آن</w:t>
      </w:r>
      <w:r w:rsidRPr="008F5E22">
        <w:rPr>
          <w:rFonts w:cs="B Nazanin"/>
          <w:sz w:val="26"/>
          <w:szCs w:val="26"/>
          <w:rtl/>
        </w:rPr>
        <w:softHyphen/>
      </w:r>
      <w:r w:rsidRPr="008F5E22">
        <w:rPr>
          <w:rFonts w:cs="B Nazanin" w:hint="cs"/>
          <w:sz w:val="26"/>
          <w:szCs w:val="26"/>
          <w:rtl/>
        </w:rPr>
        <w:t>ها را برکنار کرد بدون این که به اقتصاد آسیبی وارد شود. مدیریت فرمان شرکت</w:t>
      </w:r>
      <w:r w:rsidRPr="008F5E22">
        <w:rPr>
          <w:rFonts w:cs="B Nazanin" w:hint="cs"/>
          <w:sz w:val="26"/>
          <w:szCs w:val="26"/>
          <w:rtl/>
        </w:rPr>
        <w:softHyphen/>
        <w:t>های بزرگ را در دست دارد و می</w:t>
      </w:r>
      <w:r w:rsidRPr="008F5E22">
        <w:rPr>
          <w:rFonts w:cs="B Nazanin" w:hint="cs"/>
          <w:sz w:val="26"/>
          <w:szCs w:val="26"/>
          <w:rtl/>
        </w:rPr>
        <w:softHyphen/>
        <w:t>تواند این شرکت</w:t>
      </w:r>
      <w:r w:rsidRPr="008F5E22">
        <w:rPr>
          <w:rFonts w:cs="B Nazanin" w:hint="cs"/>
          <w:sz w:val="26"/>
          <w:szCs w:val="26"/>
          <w:rtl/>
        </w:rPr>
        <w:softHyphen/>
        <w:t>ها را با ابزار دیگری به جز مالکیت خصوصی ثروت کنترل کند؛ بدون این که اطلاع چندانی از واحدهای سوداگری مانند صندوق</w:t>
      </w:r>
      <w:r w:rsidRPr="008F5E22">
        <w:rPr>
          <w:rFonts w:cs="B Nazanin" w:hint="cs"/>
          <w:sz w:val="26"/>
          <w:szCs w:val="26"/>
          <w:rtl/>
        </w:rPr>
        <w:softHyphen/>
        <w:t>های تامینی</w:t>
      </w:r>
      <w:r w:rsidRPr="008F5E22">
        <w:rPr>
          <w:rStyle w:val="FootnoteReference"/>
          <w:rFonts w:cs="B Nazanin"/>
          <w:sz w:val="26"/>
          <w:szCs w:val="26"/>
          <w:rtl/>
        </w:rPr>
        <w:footnoteReference w:id="81"/>
      </w:r>
      <w:r w:rsidRPr="008F5E22">
        <w:rPr>
          <w:rFonts w:cs="B Nazanin" w:hint="cs"/>
          <w:sz w:val="26"/>
          <w:szCs w:val="26"/>
          <w:rtl/>
        </w:rPr>
        <w:t xml:space="preserve"> داشته باشد</w:t>
      </w:r>
      <w:r w:rsidRPr="008F5E22">
        <w:rPr>
          <w:sz w:val="26"/>
          <w:szCs w:val="26"/>
        </w:rPr>
        <w:t xml:space="preserve"> (Herr </w:t>
      </w:r>
      <w:r w:rsidRPr="008F5E22">
        <w:rPr>
          <w:color w:val="0000FF"/>
          <w:sz w:val="26"/>
          <w:szCs w:val="26"/>
        </w:rPr>
        <w:t>2022</w:t>
      </w:r>
      <w:r w:rsidRPr="008F5E22">
        <w:rPr>
          <w:sz w:val="26"/>
          <w:szCs w:val="26"/>
        </w:rPr>
        <w:t xml:space="preserve">; Heine and Herr </w:t>
      </w:r>
      <w:r w:rsidRPr="008F5E22">
        <w:rPr>
          <w:color w:val="0000FF"/>
          <w:sz w:val="26"/>
          <w:szCs w:val="26"/>
        </w:rPr>
        <w:t>2023</w:t>
      </w:r>
      <w:r w:rsidRPr="008F5E22">
        <w:rPr>
          <w:sz w:val="26"/>
          <w:szCs w:val="26"/>
        </w:rPr>
        <w:t xml:space="preserve">) </w:t>
      </w:r>
      <w:r w:rsidRPr="008F5E22">
        <w:rPr>
          <w:rFonts w:hint="cs"/>
          <w:sz w:val="26"/>
          <w:szCs w:val="26"/>
          <w:rtl/>
        </w:rPr>
        <w:t>.</w:t>
      </w:r>
    </w:p>
    <w:p w14:paraId="3D904FC1" w14:textId="77777777" w:rsidR="00062168" w:rsidRPr="008F5E22" w:rsidRDefault="00062168" w:rsidP="00051125">
      <w:pPr>
        <w:pStyle w:val="Default"/>
        <w:bidi/>
        <w:spacing w:after="120" w:line="360" w:lineRule="auto"/>
        <w:jc w:val="both"/>
        <w:rPr>
          <w:rFonts w:cs="B Nazanin"/>
          <w:b/>
          <w:bCs/>
          <w:sz w:val="26"/>
          <w:szCs w:val="26"/>
          <w:rtl/>
        </w:rPr>
      </w:pPr>
      <w:r w:rsidRPr="008F5E22">
        <w:rPr>
          <w:rFonts w:cs="B Nazanin" w:hint="cs"/>
          <w:b/>
          <w:bCs/>
          <w:sz w:val="26"/>
          <w:szCs w:val="26"/>
          <w:rtl/>
        </w:rPr>
        <w:t>تثبیت درآمد خانوارهای فقیر</w:t>
      </w:r>
    </w:p>
    <w:p w14:paraId="64508730" w14:textId="5189535D"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شوک قیمت انرژی موجی از افزایش قیمت</w:t>
      </w:r>
      <w:r w:rsidRPr="008F5E22">
        <w:rPr>
          <w:rFonts w:cs="B Nazanin" w:hint="cs"/>
          <w:sz w:val="26"/>
          <w:szCs w:val="26"/>
          <w:rtl/>
        </w:rPr>
        <w:softHyphen/>
        <w:t>ها را در پی دارد که تاثیر عمیقی بر توزیع درآمد برجای می</w:t>
      </w:r>
      <w:r w:rsidRPr="008F5E22">
        <w:rPr>
          <w:rFonts w:cs="B Nazanin" w:hint="cs"/>
          <w:sz w:val="26"/>
          <w:szCs w:val="26"/>
          <w:rtl/>
        </w:rPr>
        <w:softHyphen/>
        <w:t>گذارد. از آن جا که خانوارهای کم درآمد نرخ مصرف بالایی دارند و ویژگی ساختار تقاضا در میان این خانوارها مصرف بالاتر از میانگین کالاهایی است که بیش از همه تحت تاثیر افزایش قیمت انرژی قرار می</w:t>
      </w:r>
      <w:r w:rsidRPr="008F5E22">
        <w:rPr>
          <w:rFonts w:cs="B Nazanin" w:hint="cs"/>
          <w:sz w:val="26"/>
          <w:szCs w:val="26"/>
          <w:rtl/>
        </w:rPr>
        <w:softHyphen/>
        <w:t xml:space="preserve">گیرند، بنابراین بالا رفتن قیمت </w:t>
      </w:r>
      <w:r w:rsidRPr="008F5E22">
        <w:rPr>
          <w:rFonts w:cs="B Nazanin" w:hint="cs"/>
          <w:sz w:val="26"/>
          <w:szCs w:val="26"/>
          <w:rtl/>
        </w:rPr>
        <w:lastRenderedPageBreak/>
        <w:t>حامل</w:t>
      </w:r>
      <w:r w:rsidRPr="008F5E22">
        <w:rPr>
          <w:rFonts w:cs="B Nazanin"/>
          <w:sz w:val="26"/>
          <w:szCs w:val="26"/>
          <w:rtl/>
        </w:rPr>
        <w:softHyphen/>
      </w:r>
      <w:r w:rsidRPr="008F5E22">
        <w:rPr>
          <w:rFonts w:cs="B Nazanin" w:hint="cs"/>
          <w:sz w:val="26"/>
          <w:szCs w:val="26"/>
          <w:rtl/>
        </w:rPr>
        <w:t>های انرژی تاثیر شدیدی بر درآمد واقعی این گروه از خانوارها دارد. در چنین شرایطی خانوارهای کم درآمد در مذاکرات دسته جمعی مورد حمایت قرار می گیرند و بیش از همه از سوی دولت پشتیبانی شوند. این ضرورت نه فقط به خاطر عدالت اجتماعی باید مد نظر قرار گیرد بلکه باید توجه داشت که حمایت از خانوارهای کم درآمد به تثبیت تقاضای کل منجر می</w:t>
      </w:r>
      <w:r w:rsidRPr="008F5E22">
        <w:rPr>
          <w:rFonts w:cs="B Nazanin"/>
          <w:sz w:val="26"/>
          <w:szCs w:val="26"/>
          <w:rtl/>
        </w:rPr>
        <w:softHyphen/>
      </w:r>
      <w:r w:rsidRPr="008F5E22">
        <w:rPr>
          <w:rFonts w:cs="B Nazanin" w:hint="cs"/>
          <w:sz w:val="26"/>
          <w:szCs w:val="26"/>
          <w:rtl/>
        </w:rPr>
        <w:t>گردد و در عین حال مانع از بروز تقابل</w:t>
      </w:r>
      <w:r w:rsidRPr="008F5E22">
        <w:rPr>
          <w:rFonts w:cs="B Nazanin"/>
          <w:sz w:val="26"/>
          <w:szCs w:val="26"/>
          <w:rtl/>
        </w:rPr>
        <w:softHyphen/>
      </w:r>
      <w:r w:rsidRPr="008F5E22">
        <w:rPr>
          <w:rFonts w:cs="B Nazanin" w:hint="cs"/>
          <w:sz w:val="26"/>
          <w:szCs w:val="26"/>
          <w:rtl/>
        </w:rPr>
        <w:t>های ناشی از تشدید توزیع نابرابر درآمد می</w:t>
      </w:r>
      <w:r w:rsidRPr="008F5E22">
        <w:rPr>
          <w:rFonts w:cs="B Nazanin" w:hint="cs"/>
          <w:sz w:val="26"/>
          <w:szCs w:val="26"/>
          <w:rtl/>
        </w:rPr>
        <w:softHyphen/>
        <w:t xml:space="preserve">شود؛ به علاوه خطر بی ثباتی ناشی از قطبی شدن سیاسی کاهش خواهد یافت. </w:t>
      </w:r>
    </w:p>
    <w:p w14:paraId="005F21BF" w14:textId="77777777" w:rsidR="00062168" w:rsidRPr="008F5E22" w:rsidRDefault="00062168" w:rsidP="00051125">
      <w:pPr>
        <w:pStyle w:val="Default"/>
        <w:bidi/>
        <w:spacing w:after="120" w:line="360" w:lineRule="auto"/>
        <w:rPr>
          <w:rFonts w:cs="B Nazanin"/>
          <w:sz w:val="26"/>
          <w:szCs w:val="26"/>
          <w:rtl/>
        </w:rPr>
      </w:pPr>
      <w:r w:rsidRPr="008F5E22">
        <w:rPr>
          <w:rFonts w:cs="B Nazanin" w:hint="cs"/>
          <w:sz w:val="26"/>
          <w:szCs w:val="26"/>
          <w:rtl/>
        </w:rPr>
        <w:t>ذکر این نکته حائز اهمیت است که اقدامات دولت به نفع کسانی است که به این حمایت ها نیاز دارند. اقدامات حمایتی بدون توجه به وضعیت درآمدی خانوارها هم از نظر اقتصادی و هم از نظر اجتماعی ناکارآمد است. در چنین مواقعی می</w:t>
      </w:r>
      <w:r w:rsidRPr="008F5E22">
        <w:rPr>
          <w:rFonts w:cs="B Nazanin"/>
          <w:sz w:val="26"/>
          <w:szCs w:val="26"/>
          <w:rtl/>
        </w:rPr>
        <w:softHyphen/>
      </w:r>
      <w:r w:rsidRPr="008F5E22">
        <w:rPr>
          <w:rFonts w:cs="B Nazanin" w:hint="cs"/>
          <w:sz w:val="26"/>
          <w:szCs w:val="26"/>
          <w:rtl/>
        </w:rPr>
        <w:t xml:space="preserve">توان از خانوارهای ثروتمند مالیات گرفت و این درآمد را مستقیما در جهت منافع خانوارهای کم درآمد صرف کرد. </w:t>
      </w:r>
    </w:p>
    <w:p w14:paraId="3DFDBEE5" w14:textId="77777777" w:rsidR="00062168" w:rsidRPr="008F5E22" w:rsidRDefault="00062168" w:rsidP="00051125">
      <w:pPr>
        <w:pStyle w:val="Default"/>
        <w:bidi/>
        <w:spacing w:after="120" w:line="360" w:lineRule="auto"/>
        <w:rPr>
          <w:rFonts w:cs="B Nazanin"/>
          <w:b/>
          <w:bCs/>
          <w:sz w:val="26"/>
          <w:szCs w:val="26"/>
          <w:rtl/>
        </w:rPr>
      </w:pPr>
      <w:r w:rsidRPr="008F5E22">
        <w:rPr>
          <w:rFonts w:cs="B Nazanin" w:hint="cs"/>
          <w:b/>
          <w:bCs/>
          <w:sz w:val="26"/>
          <w:szCs w:val="26"/>
          <w:rtl/>
        </w:rPr>
        <w:t>خطرات نرخ ارز و تثبیت اقتصاد جهانی</w:t>
      </w:r>
    </w:p>
    <w:p w14:paraId="4A912065"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سیاست</w:t>
      </w:r>
      <w:r w:rsidRPr="008F5E22">
        <w:rPr>
          <w:rFonts w:cs="B Nazanin" w:hint="cs"/>
          <w:sz w:val="26"/>
          <w:szCs w:val="26"/>
          <w:rtl/>
        </w:rPr>
        <w:softHyphen/>
        <w:t>هایی که تا کنون توصیه شده می</w:t>
      </w:r>
      <w:r w:rsidRPr="008F5E22">
        <w:rPr>
          <w:rFonts w:cs="B Nazanin"/>
          <w:sz w:val="26"/>
          <w:szCs w:val="26"/>
          <w:rtl/>
        </w:rPr>
        <w:softHyphen/>
      </w:r>
      <w:r w:rsidRPr="008F5E22">
        <w:rPr>
          <w:rFonts w:cs="B Nazanin" w:hint="cs"/>
          <w:sz w:val="26"/>
          <w:szCs w:val="26"/>
          <w:rtl/>
        </w:rPr>
        <w:t>تواند به هنگام بروز شوک قیمت انرژی اقتصاد ملی را تثبیت کند. ولی همان گونه که در پیش توضیح داده شد، خطرات برون زایی وجود دارد که ممکن است به بی</w:t>
      </w:r>
      <w:r w:rsidRPr="008F5E22">
        <w:rPr>
          <w:rFonts w:cs="B Nazanin"/>
          <w:sz w:val="26"/>
          <w:szCs w:val="26"/>
          <w:rtl/>
        </w:rPr>
        <w:softHyphen/>
      </w:r>
      <w:r w:rsidRPr="008F5E22">
        <w:rPr>
          <w:rFonts w:cs="B Nazanin" w:hint="cs"/>
          <w:sz w:val="26"/>
          <w:szCs w:val="26"/>
          <w:rtl/>
        </w:rPr>
        <w:t>ثباتی منجر شود. اولین چالش محتمل سقوط ارزش پول ملی است. به طور مثال کشوری که به واردات انرژی وابسته است و نمی</w:t>
      </w:r>
      <w:r w:rsidRPr="008F5E22">
        <w:rPr>
          <w:rFonts w:cs="B Nazanin" w:hint="cs"/>
          <w:sz w:val="26"/>
          <w:szCs w:val="26"/>
          <w:rtl/>
        </w:rPr>
        <w:softHyphen/>
        <w:t>تواند به موقع صادرات خود را افزایش دهد، برای تامین مالی کسری در حساب جاری ناشی از افزایش قیمت انرژی، به ورود سرمایه نیازمند است. اگر به هر دلیل نتواند سرمایه</w:t>
      </w:r>
      <w:r w:rsidRPr="008F5E22">
        <w:rPr>
          <w:rFonts w:cs="B Nazanin" w:hint="cs"/>
          <w:sz w:val="26"/>
          <w:szCs w:val="26"/>
          <w:rtl/>
        </w:rPr>
        <w:softHyphen/>
        <w:t>ی مورد نیاز را وارد کند، با خطر کاهش ارزش پول ملی مواجه خواهد شد. بنابراین فشار افزایش سطح عمومی قیمت</w:t>
      </w:r>
      <w:r w:rsidRPr="008F5E22">
        <w:rPr>
          <w:rFonts w:cs="B Nazanin" w:hint="cs"/>
          <w:sz w:val="26"/>
          <w:szCs w:val="26"/>
          <w:rtl/>
        </w:rPr>
        <w:softHyphen/>
        <w:t>ها در اثر شوک قیمت انرژی، به دلیل افزایش قیمت کالاهای وارداتی تشدید خواهد شد. اگر نسبت واردات به تولید ناخالص داخلی بالا باشد، کاهش ارزش پول ملی چشمگیر بوده و به تبع تاثیر آن بر سطح عمومی قیمت</w:t>
      </w:r>
      <w:r w:rsidRPr="008F5E22">
        <w:rPr>
          <w:rFonts w:cs="B Nazanin" w:hint="cs"/>
          <w:sz w:val="26"/>
          <w:szCs w:val="26"/>
          <w:rtl/>
        </w:rPr>
        <w:softHyphen/>
        <w:t>ها در بازار داخلی شدید خواهد بود. در این حالت اعمال فرمول هنجاری مزد به نحو فزاینده</w:t>
      </w:r>
      <w:r w:rsidRPr="008F5E22">
        <w:rPr>
          <w:rFonts w:cs="B Nazanin" w:hint="cs"/>
          <w:sz w:val="26"/>
          <w:szCs w:val="26"/>
          <w:rtl/>
        </w:rPr>
        <w:softHyphen/>
        <w:t xml:space="preserve">ای دشوار خواهد شد و ممکن است مارپیچ کاهش ارزش پول ملی </w:t>
      </w:r>
      <w:r w:rsidRPr="008F5E22">
        <w:rPr>
          <w:rFonts w:ascii="Times New Roman" w:hAnsi="Times New Roman" w:cs="Times New Roman" w:hint="cs"/>
          <w:sz w:val="26"/>
          <w:szCs w:val="26"/>
          <w:rtl/>
        </w:rPr>
        <w:t>–</w:t>
      </w:r>
      <w:r w:rsidRPr="008F5E22">
        <w:rPr>
          <w:rFonts w:cs="B Nazanin" w:hint="cs"/>
          <w:sz w:val="26"/>
          <w:szCs w:val="26"/>
          <w:rtl/>
        </w:rPr>
        <w:t xml:space="preserve"> تورم </w:t>
      </w:r>
      <w:r w:rsidRPr="008F5E22">
        <w:rPr>
          <w:rFonts w:ascii="Times New Roman" w:hAnsi="Times New Roman" w:cs="Times New Roman" w:hint="cs"/>
          <w:sz w:val="26"/>
          <w:szCs w:val="26"/>
          <w:rtl/>
        </w:rPr>
        <w:t>–</w:t>
      </w:r>
      <w:r w:rsidRPr="008F5E22">
        <w:rPr>
          <w:rFonts w:cs="B Nazanin" w:hint="cs"/>
          <w:sz w:val="26"/>
          <w:szCs w:val="26"/>
          <w:rtl/>
        </w:rPr>
        <w:t xml:space="preserve"> افزایش مزد </w:t>
      </w:r>
      <w:r w:rsidRPr="008F5E22">
        <w:rPr>
          <w:rFonts w:ascii="Times New Roman" w:hAnsi="Times New Roman" w:cs="Times New Roman" w:hint="cs"/>
          <w:sz w:val="26"/>
          <w:szCs w:val="26"/>
          <w:rtl/>
        </w:rPr>
        <w:t>–</w:t>
      </w:r>
      <w:r w:rsidRPr="008F5E22">
        <w:rPr>
          <w:rFonts w:cs="B Nazanin" w:hint="cs"/>
          <w:sz w:val="26"/>
          <w:szCs w:val="26"/>
          <w:rtl/>
        </w:rPr>
        <w:t xml:space="preserve"> افزایش قیمت </w:t>
      </w:r>
      <w:r w:rsidRPr="008F5E22">
        <w:rPr>
          <w:rFonts w:ascii="Times New Roman" w:hAnsi="Times New Roman" w:cs="Times New Roman" w:hint="cs"/>
          <w:sz w:val="26"/>
          <w:szCs w:val="26"/>
          <w:rtl/>
        </w:rPr>
        <w:t>–</w:t>
      </w:r>
      <w:r w:rsidRPr="008F5E22">
        <w:rPr>
          <w:rFonts w:cs="B Nazanin" w:hint="cs"/>
          <w:sz w:val="26"/>
          <w:szCs w:val="26"/>
          <w:rtl/>
        </w:rPr>
        <w:t xml:space="preserve"> کاهش ارزش پول ملی شکل بگیرد. اگر کشور بدهی سنگینی بر حسب ارز خارجی داشته باشد، این وضعیت وخیم تر خواهد شد. تورم افسارگسیخته در آلمان در سال 1923 مثالی افراطی از این وضعیت است (رجوع شود به فصل 2). ولی ایتالیا و انگلستان در سال</w:t>
      </w:r>
      <w:r w:rsidRPr="008F5E22">
        <w:rPr>
          <w:rFonts w:cs="B Nazanin"/>
          <w:sz w:val="26"/>
          <w:szCs w:val="26"/>
          <w:rtl/>
        </w:rPr>
        <w:softHyphen/>
      </w:r>
      <w:r w:rsidRPr="008F5E22">
        <w:rPr>
          <w:rFonts w:cs="B Nazanin" w:hint="cs"/>
          <w:sz w:val="26"/>
          <w:szCs w:val="26"/>
          <w:rtl/>
        </w:rPr>
        <w:t>های دهه</w:t>
      </w:r>
      <w:r w:rsidRPr="008F5E22">
        <w:rPr>
          <w:rFonts w:cs="B Nazanin"/>
          <w:sz w:val="26"/>
          <w:szCs w:val="26"/>
          <w:rtl/>
        </w:rPr>
        <w:softHyphen/>
      </w:r>
      <w:r w:rsidRPr="008F5E22">
        <w:rPr>
          <w:rFonts w:cs="B Nazanin" w:hint="cs"/>
          <w:sz w:val="26"/>
          <w:szCs w:val="26"/>
          <w:rtl/>
        </w:rPr>
        <w:t>ی 1970 مثال</w:t>
      </w:r>
      <w:r w:rsidRPr="008F5E22">
        <w:rPr>
          <w:rFonts w:cs="B Nazanin"/>
          <w:sz w:val="26"/>
          <w:szCs w:val="26"/>
          <w:rtl/>
        </w:rPr>
        <w:softHyphen/>
      </w:r>
      <w:r w:rsidRPr="008F5E22">
        <w:rPr>
          <w:rFonts w:cs="B Nazanin" w:hint="cs"/>
          <w:sz w:val="26"/>
          <w:szCs w:val="26"/>
          <w:rtl/>
        </w:rPr>
        <w:t>های دیگری از چنین شرایطی هستند (رجوع شود به فصول 3 و 4)</w:t>
      </w:r>
      <w:r w:rsidRPr="008F5E22">
        <w:rPr>
          <w:rFonts w:cs="Times New Roman" w:hint="cs"/>
          <w:sz w:val="26"/>
          <w:szCs w:val="26"/>
          <w:rtl/>
        </w:rPr>
        <w:t xml:space="preserve">. </w:t>
      </w:r>
      <w:r w:rsidRPr="008F5E22">
        <w:rPr>
          <w:rFonts w:cs="B Nazanin" w:hint="cs"/>
          <w:sz w:val="26"/>
          <w:szCs w:val="26"/>
          <w:rtl/>
        </w:rPr>
        <w:t xml:space="preserve">کشورها ممکن است به دلایل مختلف با چالش کاهش اعتماد مردم مواجه شوند حتی اگر </w:t>
      </w:r>
      <w:r w:rsidRPr="008F5E22">
        <w:rPr>
          <w:rFonts w:cs="B Nazanin" w:hint="cs"/>
          <w:sz w:val="26"/>
          <w:szCs w:val="26"/>
          <w:rtl/>
        </w:rPr>
        <w:lastRenderedPageBreak/>
        <w:t>تورم خیلی بالا هم نباشد. کاهش اعتماد مردم به فرار سرمایه، کاهش شدید ارزش پول ملی و در نهایت به اعمال سیاست</w:t>
      </w:r>
      <w:r w:rsidRPr="008F5E22">
        <w:rPr>
          <w:rFonts w:cs="B Nazanin" w:hint="cs"/>
          <w:sz w:val="26"/>
          <w:szCs w:val="26"/>
          <w:rtl/>
        </w:rPr>
        <w:softHyphen/>
        <w:t xml:space="preserve">های پولی انقباضی منجر می شود. امریکا چنین وضعیتی را در سال 1979 تجربه کرد (رجوع شود به فصل 4). </w:t>
      </w:r>
    </w:p>
    <w:p w14:paraId="3C94AE4A"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برای کنترل شوک</w:t>
      </w:r>
      <w:r w:rsidRPr="008F5E22">
        <w:rPr>
          <w:rFonts w:cs="B Nazanin"/>
          <w:sz w:val="26"/>
          <w:szCs w:val="26"/>
          <w:rtl/>
        </w:rPr>
        <w:softHyphen/>
      </w:r>
      <w:r w:rsidRPr="008F5E22">
        <w:rPr>
          <w:rFonts w:cs="B Nazanin" w:hint="cs"/>
          <w:sz w:val="26"/>
          <w:szCs w:val="26"/>
          <w:rtl/>
        </w:rPr>
        <w:softHyphen/>
        <w:t>های وارده به نرخ ارز در اثر کاهش اعتماد عمومی، مداخله</w:t>
      </w:r>
      <w:r w:rsidRPr="008F5E22">
        <w:rPr>
          <w:rFonts w:cs="B Nazanin" w:hint="cs"/>
          <w:sz w:val="26"/>
          <w:szCs w:val="26"/>
          <w:rtl/>
        </w:rPr>
        <w:softHyphen/>
        <w:t>ی بانک مرکزی در بازار ارز می</w:t>
      </w:r>
      <w:r w:rsidRPr="008F5E22">
        <w:rPr>
          <w:rFonts w:cs="B Nazanin" w:hint="cs"/>
          <w:sz w:val="26"/>
          <w:szCs w:val="26"/>
          <w:rtl/>
        </w:rPr>
        <w:softHyphen/>
        <w:t>تواند مفید واقع شود. گزینه</w:t>
      </w:r>
      <w:r w:rsidRPr="008F5E22">
        <w:rPr>
          <w:rFonts w:cs="B Nazanin" w:hint="cs"/>
          <w:sz w:val="26"/>
          <w:szCs w:val="26"/>
          <w:rtl/>
        </w:rPr>
        <w:softHyphen/>
        <w:t xml:space="preserve">ی دیگر اعمال کنترل بر ورود و خروج سرمایه است که به عنوان ابزار مشروع سیاست پولی باید پذیرفته شود. هر دو این ابزار در شرایط کنونی اقتصاد جهانی شده و بازارهای مالی بدون نظارت و کنترل ممکن نیست. </w:t>
      </w:r>
    </w:p>
    <w:p w14:paraId="2EEF206E"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مشکل کسری در حساب جاری ناشی از شوک برون زای قیمت انرژی، می</w:t>
      </w:r>
      <w:r w:rsidRPr="008F5E22">
        <w:rPr>
          <w:rFonts w:cs="B Nazanin"/>
          <w:sz w:val="26"/>
          <w:szCs w:val="26"/>
          <w:rtl/>
        </w:rPr>
        <w:softHyphen/>
      </w:r>
      <w:r w:rsidRPr="008F5E22">
        <w:rPr>
          <w:rFonts w:cs="B Nazanin" w:hint="cs"/>
          <w:sz w:val="26"/>
          <w:szCs w:val="26"/>
          <w:rtl/>
        </w:rPr>
        <w:t xml:space="preserve">تواند اقتصاد کشورها، به ویژه گروهی از کشورهای </w:t>
      </w:r>
      <w:r w:rsidRPr="008F5E22">
        <w:rPr>
          <w:rFonts w:cs="Times New Roman" w:hint="cs"/>
          <w:sz w:val="26"/>
          <w:szCs w:val="26"/>
          <w:rtl/>
        </w:rPr>
        <w:t>"</w:t>
      </w:r>
      <w:r w:rsidRPr="008F5E22">
        <w:rPr>
          <w:rFonts w:cs="B Nazanin" w:hint="cs"/>
          <w:sz w:val="26"/>
          <w:szCs w:val="26"/>
          <w:rtl/>
        </w:rPr>
        <w:t>جنوب</w:t>
      </w:r>
      <w:r w:rsidRPr="008F5E22">
        <w:rPr>
          <w:rFonts w:cs="Times New Roman" w:hint="cs"/>
          <w:sz w:val="26"/>
          <w:szCs w:val="26"/>
          <w:rtl/>
        </w:rPr>
        <w:t>"</w:t>
      </w:r>
      <w:r w:rsidRPr="008F5E22">
        <w:rPr>
          <w:rFonts w:cs="B Nazanin" w:hint="cs"/>
          <w:sz w:val="26"/>
          <w:szCs w:val="26"/>
          <w:rtl/>
        </w:rPr>
        <w:t xml:space="preserve"> را که فاقد منابع طبیعی هستند بی ثبات سازد. کسری حساب جاری زمانی امکان تداوم دارد که واردات سرمایه ادامه یابد یا بانک مرکزی به میزان کافی ارز خارجی در اختیار داشته باشد تا بتواند در بازار ارز مداخله کند. هر دو حالت تامین مالی نهایتا با شکست مواجه می شود و ارزش پول ملی سقوط می</w:t>
      </w:r>
      <w:r w:rsidRPr="008F5E22">
        <w:rPr>
          <w:rFonts w:cs="B Nazanin"/>
          <w:sz w:val="26"/>
          <w:szCs w:val="26"/>
          <w:rtl/>
        </w:rPr>
        <w:softHyphen/>
      </w:r>
      <w:r w:rsidRPr="008F5E22">
        <w:rPr>
          <w:rFonts w:cs="B Nazanin" w:hint="cs"/>
          <w:sz w:val="26"/>
          <w:szCs w:val="26"/>
          <w:rtl/>
        </w:rPr>
        <w:t>کند. چالش جدی زمانی بروز می کند که کاهش ارزش پول ملی در اثر هزینه</w:t>
      </w:r>
      <w:r w:rsidRPr="008F5E22">
        <w:rPr>
          <w:rFonts w:cs="B Nazanin" w:hint="cs"/>
          <w:sz w:val="26"/>
          <w:szCs w:val="26"/>
          <w:rtl/>
        </w:rPr>
        <w:softHyphen/>
        <w:t xml:space="preserve">ی واردات باشد و کسری حساب جاری به دلیل کشش پایین تقاضا برای واردات به شدت افزایش پیدا کند؛ در حالی که افزایش صادرات بسیار کند و آهسته است. این اثر تحت عنوان شرط مارشال </w:t>
      </w:r>
      <w:r w:rsidRPr="008F5E22">
        <w:rPr>
          <w:rFonts w:ascii="Times New Roman" w:hAnsi="Times New Roman" w:cs="Times New Roman" w:hint="cs"/>
          <w:sz w:val="26"/>
          <w:szCs w:val="26"/>
          <w:rtl/>
        </w:rPr>
        <w:t>–</w:t>
      </w:r>
      <w:r w:rsidRPr="008F5E22">
        <w:rPr>
          <w:rFonts w:cs="B Nazanin" w:hint="cs"/>
          <w:sz w:val="26"/>
          <w:szCs w:val="26"/>
          <w:rtl/>
        </w:rPr>
        <w:t xml:space="preserve"> لرنر وارد ادبیات اقتصادی شده است. اگر اندازه</w:t>
      </w:r>
      <w:r w:rsidRPr="008F5E22">
        <w:rPr>
          <w:rFonts w:cs="B Nazanin"/>
          <w:sz w:val="26"/>
          <w:szCs w:val="26"/>
          <w:rtl/>
        </w:rPr>
        <w:softHyphen/>
      </w:r>
      <w:r w:rsidRPr="008F5E22">
        <w:rPr>
          <w:rFonts w:cs="B Nazanin" w:hint="cs"/>
          <w:sz w:val="26"/>
          <w:szCs w:val="26"/>
          <w:rtl/>
        </w:rPr>
        <w:t>ی مطلق جمع کشش واردات و صادرات کم تر از 1 باشد، در اثر کاهش ارزش پول ملی وضعیت تراز حساب جاری بدتر می</w:t>
      </w:r>
      <w:r w:rsidRPr="008F5E22">
        <w:rPr>
          <w:rFonts w:cs="B Nazanin" w:hint="cs"/>
          <w:sz w:val="26"/>
          <w:szCs w:val="26"/>
          <w:rtl/>
        </w:rPr>
        <w:softHyphen/>
        <w:t xml:space="preserve">شود (رجوع شود به  </w:t>
      </w:r>
      <w:r w:rsidRPr="008F5E22">
        <w:rPr>
          <w:sz w:val="26"/>
          <w:szCs w:val="26"/>
        </w:rPr>
        <w:t xml:space="preserve">Marshall </w:t>
      </w:r>
      <w:r w:rsidRPr="008F5E22">
        <w:rPr>
          <w:color w:val="0000FF"/>
          <w:sz w:val="26"/>
          <w:szCs w:val="26"/>
        </w:rPr>
        <w:t>1879</w:t>
      </w:r>
      <w:r w:rsidRPr="008F5E22">
        <w:rPr>
          <w:sz w:val="26"/>
          <w:szCs w:val="26"/>
        </w:rPr>
        <w:t xml:space="preserve">; Lerner </w:t>
      </w:r>
      <w:r w:rsidRPr="008F5E22">
        <w:rPr>
          <w:color w:val="0000FF"/>
          <w:sz w:val="26"/>
          <w:szCs w:val="26"/>
        </w:rPr>
        <w:t>1944</w:t>
      </w:r>
      <w:r w:rsidRPr="008F5E22">
        <w:rPr>
          <w:rFonts w:cs="B Nazanin" w:hint="cs"/>
          <w:sz w:val="26"/>
          <w:szCs w:val="26"/>
          <w:rtl/>
        </w:rPr>
        <w:t>).</w:t>
      </w:r>
    </w:p>
    <w:p w14:paraId="26BBE3BE" w14:textId="150ECB36"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مشکل دیگر زمانی بروز می کند که کشورها بدهی سنگین بر حسب ارزهای خارجی داشته باشند. در این حالت کاهش واقعی ارزش پول ملی بار بدهی خارجی را سنگین</w:t>
      </w:r>
      <w:r w:rsidRPr="008F5E22">
        <w:rPr>
          <w:rFonts w:cs="B Nazanin"/>
          <w:sz w:val="26"/>
          <w:szCs w:val="26"/>
          <w:rtl/>
        </w:rPr>
        <w:softHyphen/>
      </w:r>
      <w:r w:rsidRPr="008F5E22">
        <w:rPr>
          <w:rFonts w:cs="B Nazanin" w:hint="cs"/>
          <w:sz w:val="26"/>
          <w:szCs w:val="26"/>
          <w:rtl/>
        </w:rPr>
        <w:t>تر می</w:t>
      </w:r>
      <w:r w:rsidRPr="008F5E22">
        <w:rPr>
          <w:rFonts w:cs="B Nazanin"/>
          <w:sz w:val="26"/>
          <w:szCs w:val="26"/>
          <w:rtl/>
        </w:rPr>
        <w:softHyphen/>
      </w:r>
      <w:r w:rsidRPr="008F5E22">
        <w:rPr>
          <w:rFonts w:cs="B Nazanin" w:hint="cs"/>
          <w:sz w:val="26"/>
          <w:szCs w:val="26"/>
          <w:rtl/>
        </w:rPr>
        <w:t>کند. در چنین وضعیتی بدهی سنگین خارجی به سرعت به چالشی بزرگ مبدل می</w:t>
      </w:r>
      <w:r w:rsidRPr="008F5E22">
        <w:rPr>
          <w:rFonts w:cs="B Nazanin" w:hint="cs"/>
          <w:sz w:val="26"/>
          <w:szCs w:val="26"/>
          <w:rtl/>
        </w:rPr>
        <w:softHyphen/>
        <w:t>شود و  کشور را به درون بحران و دوران طولانی رکود می</w:t>
      </w:r>
      <w:r w:rsidRPr="008F5E22">
        <w:rPr>
          <w:rFonts w:cs="B Nazanin" w:hint="cs"/>
          <w:sz w:val="26"/>
          <w:szCs w:val="26"/>
          <w:rtl/>
        </w:rPr>
        <w:softHyphen/>
        <w:t xml:space="preserve">کشاند. مثال تامل برانگیز در این مورد بحران بدهی در تقریبا تمامی کشورهای امریکای لاتین پس از شوک دوم نفتی در سال 1979 است. در چنین مراحلی مهم است که سازوکارهای جهانی وجود داشته باشد که از طریق آن کشورهای بحران زده برای ایجاد ثبات در نرخ ارز مورد حمایت قرار گیرند. چنین سازوکارهایی عبارتند از: وام های دولتی از سوی کشورهای </w:t>
      </w:r>
      <w:r w:rsidRPr="008F5E22">
        <w:rPr>
          <w:rFonts w:cs="Times New Roman" w:hint="cs"/>
          <w:sz w:val="26"/>
          <w:szCs w:val="26"/>
          <w:rtl/>
        </w:rPr>
        <w:t>"</w:t>
      </w:r>
      <w:r w:rsidRPr="008F5E22">
        <w:rPr>
          <w:rFonts w:cs="B Nazanin" w:hint="cs"/>
          <w:sz w:val="26"/>
          <w:szCs w:val="26"/>
          <w:rtl/>
        </w:rPr>
        <w:t>شمال</w:t>
      </w:r>
      <w:r w:rsidRPr="008F5E22">
        <w:rPr>
          <w:rFonts w:cs="Times New Roman" w:hint="cs"/>
          <w:sz w:val="26"/>
          <w:szCs w:val="26"/>
          <w:rtl/>
        </w:rPr>
        <w:t>"</w:t>
      </w:r>
      <w:r w:rsidRPr="008F5E22">
        <w:rPr>
          <w:rFonts w:cs="B Nazanin" w:hint="cs"/>
          <w:sz w:val="26"/>
          <w:szCs w:val="26"/>
          <w:rtl/>
        </w:rPr>
        <w:t xml:space="preserve"> یا نهادهای بین المللی مانند صندوق</w:t>
      </w:r>
      <w:r w:rsidR="00051125">
        <w:rPr>
          <w:rFonts w:cs="B Nazanin" w:hint="cs"/>
          <w:sz w:val="26"/>
          <w:szCs w:val="26"/>
          <w:rtl/>
        </w:rPr>
        <w:t xml:space="preserve"> </w:t>
      </w:r>
      <w:r w:rsidRPr="008F5E22">
        <w:rPr>
          <w:rFonts w:cs="B Nazanin" w:hint="cs"/>
          <w:sz w:val="26"/>
          <w:szCs w:val="26"/>
          <w:rtl/>
        </w:rPr>
        <w:t>بین</w:t>
      </w:r>
      <w:r w:rsidRPr="008F5E22">
        <w:rPr>
          <w:rFonts w:cs="B Nazanin"/>
          <w:sz w:val="26"/>
          <w:szCs w:val="26"/>
          <w:rtl/>
        </w:rPr>
        <w:softHyphen/>
      </w:r>
      <w:r w:rsidRPr="008F5E22">
        <w:rPr>
          <w:rFonts w:cs="B Nazanin" w:hint="cs"/>
          <w:sz w:val="26"/>
          <w:szCs w:val="26"/>
          <w:rtl/>
        </w:rPr>
        <w:t xml:space="preserve">المللی پول، توافق نامه ی سواپ بانک مرکزی یا تعلیق بازپرداخت وام. </w:t>
      </w:r>
    </w:p>
    <w:p w14:paraId="188A342F"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lastRenderedPageBreak/>
        <w:t xml:space="preserve">پس از همه گیری کووید -19 و شوک قیمت انرژی و مواد غذایی، وضعیت بدهی  کشورهای جنوب وخیم تر شد. صندوق بین المللی پول </w:t>
      </w:r>
      <w:r w:rsidRPr="008F5E22">
        <w:rPr>
          <w:sz w:val="26"/>
          <w:szCs w:val="26"/>
        </w:rPr>
        <w:t>(</w:t>
      </w:r>
      <w:r w:rsidRPr="008F5E22">
        <w:rPr>
          <w:color w:val="0000FF"/>
          <w:sz w:val="26"/>
          <w:szCs w:val="26"/>
        </w:rPr>
        <w:t>2022</w:t>
      </w:r>
      <w:r w:rsidRPr="008F5E22">
        <w:rPr>
          <w:sz w:val="26"/>
          <w:szCs w:val="26"/>
        </w:rPr>
        <w:t xml:space="preserve">a, </w:t>
      </w:r>
      <w:r w:rsidRPr="008F5E22">
        <w:rPr>
          <w:color w:val="0000FF"/>
          <w:sz w:val="26"/>
          <w:szCs w:val="26"/>
        </w:rPr>
        <w:t xml:space="preserve">b </w:t>
      </w:r>
      <w:r w:rsidRPr="008F5E22">
        <w:rPr>
          <w:sz w:val="26"/>
          <w:szCs w:val="26"/>
        </w:rPr>
        <w:t>p. 1)</w:t>
      </w:r>
      <w:r w:rsidRPr="008F5E22">
        <w:rPr>
          <w:rFonts w:cs="B Nazanin" w:hint="cs"/>
          <w:sz w:val="26"/>
          <w:szCs w:val="26"/>
          <w:rtl/>
        </w:rPr>
        <w:t xml:space="preserve"> می نویسد: امروزه دولت</w:t>
      </w:r>
      <w:r w:rsidRPr="008F5E22">
        <w:rPr>
          <w:rFonts w:cs="B Nazanin" w:hint="cs"/>
          <w:sz w:val="26"/>
          <w:szCs w:val="26"/>
          <w:rtl/>
        </w:rPr>
        <w:softHyphen/>
        <w:t>ها در شرایط نااطمینانی ناشی از افزایش نرخ تورم و کاهش نرخ رشد اقتصادی، با افزایش قیمت کالاهای وارداتی و صورت حساب بدهی</w:t>
      </w:r>
      <w:r w:rsidRPr="008F5E22">
        <w:rPr>
          <w:rFonts w:cs="B Nazanin"/>
          <w:sz w:val="26"/>
          <w:szCs w:val="26"/>
          <w:rtl/>
        </w:rPr>
        <w:softHyphen/>
      </w:r>
      <w:r w:rsidRPr="008F5E22">
        <w:rPr>
          <w:rFonts w:cs="B Nazanin" w:hint="cs"/>
          <w:sz w:val="26"/>
          <w:szCs w:val="26"/>
          <w:rtl/>
        </w:rPr>
        <w:t>های خارجی دست و پنجه نرم می</w:t>
      </w:r>
      <w:r w:rsidRPr="008F5E22">
        <w:rPr>
          <w:rFonts w:cs="B Nazanin" w:hint="cs"/>
          <w:sz w:val="26"/>
          <w:szCs w:val="26"/>
          <w:rtl/>
        </w:rPr>
        <w:softHyphen/>
        <w:t>کنند. با اعمال سیاست پولی انقباضی برای مهار تورم، هزینه</w:t>
      </w:r>
      <w:r w:rsidRPr="008F5E22">
        <w:rPr>
          <w:rFonts w:cs="B Nazanin"/>
          <w:sz w:val="26"/>
          <w:szCs w:val="26"/>
          <w:rtl/>
        </w:rPr>
        <w:softHyphen/>
      </w:r>
      <w:r w:rsidRPr="008F5E22">
        <w:rPr>
          <w:rFonts w:cs="B Nazanin" w:hint="cs"/>
          <w:sz w:val="26"/>
          <w:szCs w:val="26"/>
          <w:rtl/>
        </w:rPr>
        <w:t>ی وام گرفتن برای دولت افزایش می</w:t>
      </w:r>
      <w:r w:rsidRPr="008F5E22">
        <w:rPr>
          <w:rFonts w:cs="B Nazanin" w:hint="cs"/>
          <w:sz w:val="26"/>
          <w:szCs w:val="26"/>
          <w:rtl/>
        </w:rPr>
        <w:softHyphen/>
        <w:t>یابد و فضا برای افزایش هزینه محدود می شود و آسیب</w:t>
      </w:r>
      <w:r w:rsidRPr="008F5E22">
        <w:rPr>
          <w:rFonts w:cs="B Nazanin" w:hint="cs"/>
          <w:sz w:val="26"/>
          <w:szCs w:val="26"/>
          <w:rtl/>
        </w:rPr>
        <w:softHyphen/>
        <w:t xml:space="preserve"> ناشی از بدهی، به ویژه در کشورهای نوظهور و اقتصادهای در حال توسعه بیشتر می</w:t>
      </w:r>
      <w:r w:rsidRPr="008F5E22">
        <w:rPr>
          <w:rFonts w:cs="B Nazanin" w:hint="cs"/>
          <w:sz w:val="26"/>
          <w:szCs w:val="26"/>
          <w:rtl/>
        </w:rPr>
        <w:softHyphen/>
        <w:t>شود. در اوایل سال 2022، نسبت کشورهای تحت فشار بدهی یا در خطر بالا به دلیل بدهی سنگین، در مقایسه با سال 2015 دو برابر شد و به 60 درصد رسید. این روند با وجود برخی تخفیف</w:t>
      </w:r>
      <w:r w:rsidRPr="008F5E22">
        <w:rPr>
          <w:rFonts w:cs="B Nazanin"/>
          <w:sz w:val="26"/>
          <w:szCs w:val="26"/>
          <w:rtl/>
        </w:rPr>
        <w:softHyphen/>
      </w:r>
      <w:r w:rsidRPr="008F5E22">
        <w:rPr>
          <w:rFonts w:cs="B Nazanin" w:hint="cs"/>
          <w:sz w:val="26"/>
          <w:szCs w:val="26"/>
          <w:rtl/>
        </w:rPr>
        <w:t>ها در بازپرداخت بدهی</w:t>
      </w:r>
      <w:r w:rsidRPr="008F5E22">
        <w:rPr>
          <w:rFonts w:cs="B Nazanin"/>
          <w:sz w:val="26"/>
          <w:szCs w:val="26"/>
          <w:rtl/>
        </w:rPr>
        <w:softHyphen/>
      </w:r>
      <w:r w:rsidRPr="008F5E22">
        <w:rPr>
          <w:rFonts w:cs="B Nazanin" w:hint="cs"/>
          <w:sz w:val="26"/>
          <w:szCs w:val="26"/>
          <w:rtl/>
        </w:rPr>
        <w:t>ها و تعلیق بازپرداخت بهره</w:t>
      </w:r>
      <w:r w:rsidRPr="008F5E22">
        <w:rPr>
          <w:rFonts w:cs="B Nazanin" w:hint="cs"/>
          <w:sz w:val="26"/>
          <w:szCs w:val="26"/>
          <w:rtl/>
        </w:rPr>
        <w:softHyphen/>
        <w:t>ی برخی وام</w:t>
      </w:r>
      <w:r w:rsidRPr="008F5E22">
        <w:rPr>
          <w:rFonts w:cs="B Nazanin" w:hint="cs"/>
          <w:sz w:val="26"/>
          <w:szCs w:val="26"/>
          <w:rtl/>
        </w:rPr>
        <w:softHyphen/>
        <w:t xml:space="preserve">ها ایجاد شده است </w:t>
      </w:r>
      <w:r w:rsidRPr="008F5E22">
        <w:rPr>
          <w:rFonts w:cs="B Nazanin"/>
          <w:sz w:val="26"/>
          <w:szCs w:val="26"/>
        </w:rPr>
        <w:t xml:space="preserve">(IMF </w:t>
      </w:r>
      <w:r w:rsidRPr="008F5E22">
        <w:rPr>
          <w:rFonts w:cs="B Nazanin"/>
          <w:color w:val="0000FF"/>
          <w:sz w:val="26"/>
          <w:szCs w:val="26"/>
        </w:rPr>
        <w:t>2022a</w:t>
      </w:r>
      <w:r w:rsidRPr="008F5E22">
        <w:rPr>
          <w:rFonts w:cs="B Nazanin"/>
          <w:sz w:val="26"/>
          <w:szCs w:val="26"/>
        </w:rPr>
        <w:t xml:space="preserve">, </w:t>
      </w:r>
      <w:r w:rsidRPr="008F5E22">
        <w:rPr>
          <w:rFonts w:cs="B Nazanin"/>
          <w:color w:val="0000FF"/>
          <w:sz w:val="26"/>
          <w:szCs w:val="26"/>
        </w:rPr>
        <w:t>b</w:t>
      </w:r>
      <w:r w:rsidRPr="008F5E22">
        <w:rPr>
          <w:rFonts w:cs="B Nazanin"/>
          <w:sz w:val="26"/>
          <w:szCs w:val="26"/>
        </w:rPr>
        <w:t>)</w:t>
      </w:r>
      <w:r w:rsidRPr="008F5E22">
        <w:rPr>
          <w:rFonts w:cs="B Nazanin" w:hint="cs"/>
          <w:sz w:val="26"/>
          <w:szCs w:val="26"/>
          <w:rtl/>
        </w:rPr>
        <w:t xml:space="preserve">  بدون مداخلات گسترده از سوی کشورهای وام دهنده، تحولاتی مانند "دهه ی از دست رفته" و اتفاقاتی مشابه آن چه که پس از شوک نفتی دهه ی 1970 روی داد، محتمل است. </w:t>
      </w:r>
    </w:p>
    <w:p w14:paraId="0900AFBE"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مطمئنا طرح تئوری سیاست های کلان اقتصادی بهینه آسان است؛  ولی در مواقع تاریخی خاص اعمال آن ها دشوار یا حتی غیر ممکن به نظر می رسد. وضعیت جمهوری ویمار پس از جنگ جهانی اول مثال روشنی در این مورد است. سال</w:t>
      </w:r>
      <w:r w:rsidRPr="008F5E22">
        <w:rPr>
          <w:rFonts w:cs="B Nazanin" w:hint="cs"/>
          <w:sz w:val="26"/>
          <w:szCs w:val="26"/>
          <w:rtl/>
        </w:rPr>
        <w:softHyphen/>
        <w:t>های دهه</w:t>
      </w:r>
      <w:r w:rsidRPr="008F5E22">
        <w:rPr>
          <w:rFonts w:cs="B Nazanin" w:hint="cs"/>
          <w:sz w:val="26"/>
          <w:szCs w:val="26"/>
          <w:rtl/>
        </w:rPr>
        <w:softHyphen/>
        <w:t>ی 1970 نیز نشان می</w:t>
      </w:r>
      <w:r w:rsidRPr="008F5E22">
        <w:rPr>
          <w:rFonts w:cs="B Nazanin" w:hint="cs"/>
          <w:sz w:val="26"/>
          <w:szCs w:val="26"/>
          <w:rtl/>
        </w:rPr>
        <w:softHyphen/>
        <w:t>دهد که اجرای سیاست</w:t>
      </w:r>
      <w:r w:rsidRPr="008F5E22">
        <w:rPr>
          <w:rFonts w:cs="B Nazanin" w:hint="cs"/>
          <w:sz w:val="26"/>
          <w:szCs w:val="26"/>
          <w:rtl/>
        </w:rPr>
        <w:softHyphen/>
        <w:t xml:space="preserve">های مناسب تا چه حد دشوار است. </w:t>
      </w:r>
    </w:p>
    <w:p w14:paraId="7A62B621" w14:textId="77777777" w:rsidR="00062168" w:rsidRPr="008F5E22" w:rsidRDefault="00062168" w:rsidP="00051125">
      <w:pPr>
        <w:pStyle w:val="Default"/>
        <w:bidi/>
        <w:spacing w:after="120" w:line="360" w:lineRule="auto"/>
        <w:jc w:val="both"/>
        <w:rPr>
          <w:rFonts w:cs="B Nazanin"/>
          <w:sz w:val="26"/>
          <w:szCs w:val="26"/>
          <w:rtl/>
        </w:rPr>
      </w:pPr>
    </w:p>
    <w:p w14:paraId="37F21357" w14:textId="6E69158C" w:rsidR="00062168" w:rsidRPr="008F5E22" w:rsidRDefault="00942958" w:rsidP="00051125">
      <w:pPr>
        <w:pStyle w:val="Default"/>
        <w:bidi/>
        <w:spacing w:after="120" w:line="360" w:lineRule="auto"/>
        <w:jc w:val="both"/>
        <w:rPr>
          <w:rFonts w:cs="B Nazanin"/>
          <w:b/>
          <w:bCs/>
          <w:sz w:val="26"/>
          <w:szCs w:val="26"/>
          <w:rtl/>
        </w:rPr>
      </w:pPr>
      <w:r>
        <w:rPr>
          <w:rFonts w:cs="B Nazanin" w:hint="cs"/>
          <w:b/>
          <w:bCs/>
          <w:sz w:val="26"/>
          <w:szCs w:val="26"/>
          <w:rtl/>
        </w:rPr>
        <w:t>2.6</w:t>
      </w:r>
      <w:r w:rsidR="00062168" w:rsidRPr="008F5E22">
        <w:rPr>
          <w:rFonts w:cs="B Nazanin" w:hint="cs"/>
          <w:b/>
          <w:bCs/>
          <w:sz w:val="26"/>
          <w:szCs w:val="26"/>
          <w:rtl/>
        </w:rPr>
        <w:t xml:space="preserve">  پیشنهاد سیاست های اقتصادی بلند مدت </w:t>
      </w:r>
    </w:p>
    <w:p w14:paraId="5CDCB41D"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این فصل را با توضیحاتی در مورد چالش های اساسی کلان اقتصادی به پایان می</w:t>
      </w:r>
      <w:r w:rsidRPr="008F5E22">
        <w:rPr>
          <w:rFonts w:cs="B Nazanin" w:hint="cs"/>
          <w:sz w:val="26"/>
          <w:szCs w:val="26"/>
          <w:rtl/>
        </w:rPr>
        <w:softHyphen/>
        <w:t>بریم که بر اقتصاد جهان در سال</w:t>
      </w:r>
      <w:r w:rsidRPr="008F5E22">
        <w:rPr>
          <w:rFonts w:cs="B Nazanin"/>
          <w:sz w:val="26"/>
          <w:szCs w:val="26"/>
          <w:rtl/>
        </w:rPr>
        <w:softHyphen/>
      </w:r>
      <w:r w:rsidRPr="008F5E22">
        <w:rPr>
          <w:rFonts w:cs="B Nazanin" w:hint="cs"/>
          <w:sz w:val="26"/>
          <w:szCs w:val="26"/>
          <w:rtl/>
        </w:rPr>
        <w:t xml:space="preserve">های آینده سایه خواهد افکند. مشخص است که بحران کووید </w:t>
      </w:r>
      <w:r w:rsidRPr="008F5E22">
        <w:rPr>
          <w:rFonts w:ascii="Times New Roman" w:hAnsi="Times New Roman" w:cs="Times New Roman" w:hint="cs"/>
          <w:sz w:val="26"/>
          <w:szCs w:val="26"/>
          <w:rtl/>
        </w:rPr>
        <w:t>–</w:t>
      </w:r>
      <w:r w:rsidRPr="008F5E22">
        <w:rPr>
          <w:rFonts w:cs="B Nazanin" w:hint="cs"/>
          <w:sz w:val="26"/>
          <w:szCs w:val="26"/>
          <w:rtl/>
        </w:rPr>
        <w:t xml:space="preserve"> 19 و پس از آن شوک قیمت انرژی مشکلات اقتصادی عظیمی آفرید. باید مد نظر داشت که هنگام بروز همه گیری کرونا بسیاری از کشورها، به ویژه کشورهای عضو اتحادیه پولی اروپا، هنوز بر بحران مالی جهانی و کسادی ناشی از آن کاملا فائق نشده بودند. این امر به خوبی از تلاش بانک مرکزی اروپا برای پایان دادن به سیاست پولی غیرمتعارف در نگاه داشتن نرخ بهره زیر صفر مشخص بود. در چنین شرایطی بحران کووید </w:t>
      </w:r>
      <w:r w:rsidRPr="008F5E22">
        <w:rPr>
          <w:rFonts w:ascii="Times New Roman" w:hAnsi="Times New Roman" w:cs="Times New Roman" w:hint="cs"/>
          <w:sz w:val="26"/>
          <w:szCs w:val="26"/>
          <w:rtl/>
        </w:rPr>
        <w:t>–</w:t>
      </w:r>
      <w:r w:rsidRPr="008F5E22">
        <w:rPr>
          <w:rFonts w:cs="B Nazanin" w:hint="cs"/>
          <w:sz w:val="26"/>
          <w:szCs w:val="26"/>
          <w:rtl/>
        </w:rPr>
        <w:t xml:space="preserve"> 19 آغاز شد </w:t>
      </w:r>
      <w:r w:rsidRPr="008F5E22">
        <w:rPr>
          <w:sz w:val="26"/>
          <w:szCs w:val="26"/>
        </w:rPr>
        <w:t xml:space="preserve"> (Heine and Herr </w:t>
      </w:r>
      <w:r w:rsidRPr="008F5E22">
        <w:rPr>
          <w:color w:val="0000FF"/>
          <w:sz w:val="26"/>
          <w:szCs w:val="26"/>
        </w:rPr>
        <w:t>2021</w:t>
      </w:r>
      <w:r w:rsidRPr="008F5E22">
        <w:rPr>
          <w:sz w:val="26"/>
          <w:szCs w:val="26"/>
        </w:rPr>
        <w:t>)</w:t>
      </w:r>
      <w:r w:rsidRPr="008F5E22">
        <w:rPr>
          <w:rFonts w:hint="cs"/>
          <w:sz w:val="26"/>
          <w:szCs w:val="26"/>
          <w:rtl/>
        </w:rPr>
        <w:t xml:space="preserve">. </w:t>
      </w:r>
      <w:r w:rsidRPr="008F5E22">
        <w:rPr>
          <w:rFonts w:cs="B Nazanin" w:hint="cs"/>
          <w:sz w:val="26"/>
          <w:szCs w:val="26"/>
          <w:rtl/>
        </w:rPr>
        <w:t>گویی این همه بحران کافی نبوده و کشورهای شمال در طول دهه</w:t>
      </w:r>
      <w:r w:rsidRPr="008F5E22">
        <w:rPr>
          <w:rFonts w:cs="B Nazanin" w:hint="cs"/>
          <w:sz w:val="26"/>
          <w:szCs w:val="26"/>
          <w:rtl/>
        </w:rPr>
        <w:softHyphen/>
        <w:t>های آینده با چالش های متعدد دیگری روبه</w:t>
      </w:r>
      <w:r w:rsidRPr="008F5E22">
        <w:rPr>
          <w:rFonts w:cs="B Nazanin"/>
          <w:sz w:val="26"/>
          <w:szCs w:val="26"/>
          <w:rtl/>
        </w:rPr>
        <w:softHyphen/>
      </w:r>
      <w:r w:rsidRPr="008F5E22">
        <w:rPr>
          <w:rFonts w:cs="B Nazanin" w:hint="cs"/>
          <w:sz w:val="26"/>
          <w:szCs w:val="26"/>
          <w:rtl/>
        </w:rPr>
        <w:t xml:space="preserve">رو خواهند شد. </w:t>
      </w:r>
    </w:p>
    <w:p w14:paraId="19F6AFA1" w14:textId="77777777" w:rsidR="00062168" w:rsidRPr="008F5E22" w:rsidRDefault="00062168" w:rsidP="00051125">
      <w:pPr>
        <w:pStyle w:val="Default"/>
        <w:bidi/>
        <w:spacing w:after="120" w:line="360" w:lineRule="auto"/>
        <w:jc w:val="both"/>
        <w:rPr>
          <w:rFonts w:cs="B Nazanin"/>
          <w:sz w:val="26"/>
          <w:szCs w:val="26"/>
          <w:rtl/>
        </w:rPr>
      </w:pPr>
    </w:p>
    <w:p w14:paraId="27BC66F7" w14:textId="77777777" w:rsidR="00062168" w:rsidRPr="008F5E22" w:rsidRDefault="00062168" w:rsidP="00051125">
      <w:pPr>
        <w:pStyle w:val="Default"/>
        <w:bidi/>
        <w:spacing w:after="120" w:line="360" w:lineRule="auto"/>
        <w:jc w:val="both"/>
        <w:rPr>
          <w:rFonts w:cs="B Nazanin"/>
          <w:b/>
          <w:bCs/>
          <w:sz w:val="26"/>
          <w:szCs w:val="26"/>
          <w:rtl/>
        </w:rPr>
      </w:pPr>
      <w:r w:rsidRPr="008F5E22">
        <w:rPr>
          <w:rFonts w:cs="B Nazanin" w:hint="cs"/>
          <w:b/>
          <w:bCs/>
          <w:sz w:val="26"/>
          <w:szCs w:val="26"/>
          <w:rtl/>
        </w:rPr>
        <w:lastRenderedPageBreak/>
        <w:t>بحران زیست محیطی</w:t>
      </w:r>
    </w:p>
    <w:p w14:paraId="01C6E368" w14:textId="77777777" w:rsidR="00062168" w:rsidRPr="008F5E22" w:rsidRDefault="00062168" w:rsidP="00051125">
      <w:pPr>
        <w:pStyle w:val="Default"/>
        <w:bidi/>
        <w:spacing w:after="120" w:line="360" w:lineRule="auto"/>
        <w:jc w:val="both"/>
        <w:rPr>
          <w:sz w:val="26"/>
          <w:szCs w:val="26"/>
          <w:rtl/>
        </w:rPr>
      </w:pPr>
      <w:r w:rsidRPr="008F5E22">
        <w:rPr>
          <w:rFonts w:cs="B Nazanin" w:hint="cs"/>
          <w:sz w:val="26"/>
          <w:szCs w:val="26"/>
          <w:rtl/>
        </w:rPr>
        <w:t>به طور خلاصه، این بحران به درستی تشخیص داده شده است. کشورهای توسعه یافته و کشورهای جنوب، برای تحقق هدف توسعه ی پایدار باید تحولات اکولوژیک خاصی را سامان دهند. به طور مثال، رعایت سقف گرمایش جهان را نباید تحت هیچ شرایطی به تعویق انداخت. دانشمندان پیش بینی</w:t>
      </w:r>
      <w:r w:rsidRPr="008F5E22">
        <w:rPr>
          <w:rFonts w:cs="B Nazanin"/>
          <w:sz w:val="26"/>
          <w:szCs w:val="26"/>
          <w:rtl/>
        </w:rPr>
        <w:softHyphen/>
      </w:r>
      <w:r w:rsidRPr="008F5E22">
        <w:rPr>
          <w:rFonts w:cs="B Nazanin" w:hint="cs"/>
          <w:sz w:val="26"/>
          <w:szCs w:val="26"/>
          <w:rtl/>
        </w:rPr>
        <w:t>های دقیقی ارائه می</w:t>
      </w:r>
      <w:r w:rsidRPr="008F5E22">
        <w:rPr>
          <w:rFonts w:cs="B Nazanin"/>
          <w:sz w:val="26"/>
          <w:szCs w:val="26"/>
          <w:rtl/>
        </w:rPr>
        <w:softHyphen/>
      </w:r>
      <w:r w:rsidRPr="008F5E22">
        <w:rPr>
          <w:rFonts w:cs="B Nazanin" w:hint="cs"/>
          <w:sz w:val="26"/>
          <w:szCs w:val="26"/>
          <w:rtl/>
        </w:rPr>
        <w:t>کنند که بر افزایش دما، باران</w:t>
      </w:r>
      <w:r w:rsidRPr="008F5E22">
        <w:rPr>
          <w:rFonts w:cs="B Nazanin"/>
          <w:sz w:val="26"/>
          <w:szCs w:val="26"/>
          <w:rtl/>
        </w:rPr>
        <w:softHyphen/>
      </w:r>
      <w:r w:rsidRPr="008F5E22">
        <w:rPr>
          <w:rFonts w:cs="B Nazanin" w:hint="cs"/>
          <w:sz w:val="26"/>
          <w:szCs w:val="26"/>
          <w:rtl/>
        </w:rPr>
        <w:t>های شدید، طوفان، سیل، خشک</w:t>
      </w:r>
      <w:r w:rsidRPr="008F5E22">
        <w:rPr>
          <w:rFonts w:cs="B Nazanin" w:hint="cs"/>
          <w:sz w:val="26"/>
          <w:szCs w:val="26"/>
          <w:rtl/>
        </w:rPr>
        <w:softHyphen/>
        <w:t xml:space="preserve">سالی، آتش سوزی در جنگ و از بین رفتن برخی از گونه های گیاهی و جانوری تاکید دارد. اقدامات کنونی برای محدود ساختن تغییرات آب و هوایی ناکافی است </w:t>
      </w:r>
      <w:r w:rsidRPr="008F5E22">
        <w:rPr>
          <w:sz w:val="26"/>
          <w:szCs w:val="26"/>
        </w:rPr>
        <w:t xml:space="preserve">(IPCC </w:t>
      </w:r>
      <w:r w:rsidRPr="008F5E22">
        <w:rPr>
          <w:color w:val="0000FF"/>
          <w:sz w:val="26"/>
          <w:szCs w:val="26"/>
        </w:rPr>
        <w:t>2023</w:t>
      </w:r>
      <w:r w:rsidRPr="008F5E22">
        <w:rPr>
          <w:sz w:val="26"/>
          <w:szCs w:val="26"/>
        </w:rPr>
        <w:t>)</w:t>
      </w:r>
      <w:r w:rsidRPr="008F5E22">
        <w:rPr>
          <w:rFonts w:hint="cs"/>
          <w:sz w:val="26"/>
          <w:szCs w:val="26"/>
          <w:rtl/>
        </w:rPr>
        <w:t>.</w:t>
      </w:r>
    </w:p>
    <w:p w14:paraId="460EBFCF" w14:textId="77777777" w:rsidR="00062168" w:rsidRPr="008F5E22" w:rsidRDefault="00062168" w:rsidP="00051125">
      <w:pPr>
        <w:pStyle w:val="Default"/>
        <w:bidi/>
        <w:spacing w:after="120" w:line="360" w:lineRule="auto"/>
        <w:jc w:val="both"/>
        <w:rPr>
          <w:sz w:val="26"/>
          <w:szCs w:val="26"/>
          <w:rtl/>
        </w:rPr>
      </w:pPr>
    </w:p>
    <w:p w14:paraId="3EE1366D" w14:textId="77777777" w:rsidR="00062168" w:rsidRPr="008F5E22" w:rsidRDefault="00062168" w:rsidP="00051125">
      <w:pPr>
        <w:pStyle w:val="Default"/>
        <w:bidi/>
        <w:spacing w:after="120" w:line="360" w:lineRule="auto"/>
        <w:jc w:val="both"/>
        <w:rPr>
          <w:rFonts w:cs="B Nazanin"/>
          <w:b/>
          <w:bCs/>
          <w:sz w:val="26"/>
          <w:szCs w:val="26"/>
          <w:rtl/>
        </w:rPr>
      </w:pPr>
      <w:r w:rsidRPr="008F5E22">
        <w:rPr>
          <w:rFonts w:cs="B Nazanin" w:hint="cs"/>
          <w:b/>
          <w:bCs/>
          <w:sz w:val="26"/>
          <w:szCs w:val="26"/>
          <w:rtl/>
        </w:rPr>
        <w:t xml:space="preserve">نابرابری در درون و بین کشورها </w:t>
      </w:r>
    </w:p>
    <w:p w14:paraId="60F1D65A" w14:textId="7108CEB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از دهه</w:t>
      </w:r>
      <w:r w:rsidRPr="008F5E22">
        <w:rPr>
          <w:rFonts w:cs="B Nazanin" w:hint="cs"/>
          <w:sz w:val="26"/>
          <w:szCs w:val="26"/>
          <w:rtl/>
        </w:rPr>
        <w:softHyphen/>
        <w:t>ی 1980 توزیع درآمد و ثروت به تدریج به نفع گروه</w:t>
      </w:r>
      <w:r w:rsidRPr="008F5E22">
        <w:rPr>
          <w:rFonts w:cs="B Nazanin" w:hint="cs"/>
          <w:sz w:val="26"/>
          <w:szCs w:val="26"/>
          <w:rtl/>
        </w:rPr>
        <w:softHyphen/>
        <w:t xml:space="preserve">های با درآمد و ثروت نجومی تغییر جهت داد (رجوع شود به  </w:t>
      </w:r>
      <w:r w:rsidRPr="008F5E22">
        <w:rPr>
          <w:sz w:val="26"/>
          <w:szCs w:val="26"/>
        </w:rPr>
        <w:t xml:space="preserve">Piketty </w:t>
      </w:r>
      <w:r w:rsidRPr="008F5E22">
        <w:rPr>
          <w:color w:val="0000FF"/>
          <w:sz w:val="26"/>
          <w:szCs w:val="26"/>
        </w:rPr>
        <w:t>2014</w:t>
      </w:r>
      <w:r w:rsidRPr="008F5E22">
        <w:rPr>
          <w:sz w:val="26"/>
          <w:szCs w:val="26"/>
        </w:rPr>
        <w:t xml:space="preserve">; Gallas et al. </w:t>
      </w:r>
      <w:r w:rsidRPr="008F5E22">
        <w:rPr>
          <w:color w:val="0000FF"/>
          <w:sz w:val="26"/>
          <w:szCs w:val="26"/>
        </w:rPr>
        <w:t>2016</w:t>
      </w:r>
      <w:r w:rsidRPr="008F5E22">
        <w:rPr>
          <w:rFonts w:cs="B Nazanin" w:hint="cs"/>
          <w:sz w:val="26"/>
          <w:szCs w:val="26"/>
          <w:rtl/>
        </w:rPr>
        <w:t>).  نابرابری فزاینده در توزیع درآمد انعکاسی از آزاد سازی بازار کار و نقش ضعیف اتحادیه</w:t>
      </w:r>
      <w:r w:rsidRPr="008F5E22">
        <w:rPr>
          <w:rFonts w:cs="B Nazanin" w:hint="cs"/>
          <w:sz w:val="26"/>
          <w:szCs w:val="26"/>
          <w:rtl/>
        </w:rPr>
        <w:softHyphen/>
        <w:t>های کارگری، مقررات زدایی از نظام مالی و کاهش همبستگی و مسئولیت اجتماعی بود. تغییرات ضریب جینی برای درآمد قابل تصرف این تحول را به خوبی نشان می</w:t>
      </w:r>
      <w:r w:rsidRPr="008F5E22">
        <w:rPr>
          <w:rFonts w:cs="B Nazanin" w:hint="cs"/>
          <w:sz w:val="26"/>
          <w:szCs w:val="26"/>
          <w:rtl/>
        </w:rPr>
        <w:softHyphen/>
        <w:t>دهد. در امریکا ضریب جینی از 35.3 در سال 1979 به 41.5 در سال 2019 رسید. در انگلستان این ارقام به ترتیب 27.4 و 32.8 بود که درسال</w:t>
      </w:r>
      <w:r w:rsidRPr="008F5E22">
        <w:rPr>
          <w:rFonts w:cs="B Nazanin" w:hint="cs"/>
          <w:sz w:val="26"/>
          <w:szCs w:val="26"/>
          <w:rtl/>
        </w:rPr>
        <w:softHyphen/>
        <w:t>های اخیر اندکی کاهش</w:t>
      </w:r>
      <w:r w:rsidRPr="008F5E22">
        <w:rPr>
          <w:rFonts w:cs="B Nazanin"/>
          <w:sz w:val="26"/>
          <w:szCs w:val="26"/>
          <w:rtl/>
        </w:rPr>
        <w:softHyphen/>
      </w:r>
      <w:r w:rsidRPr="008F5E22">
        <w:rPr>
          <w:rFonts w:cs="B Nazanin" w:hint="cs"/>
          <w:sz w:val="26"/>
          <w:szCs w:val="26"/>
          <w:rtl/>
        </w:rPr>
        <w:t>یافته است. در آلمان ضریب جینی از 29.5 در سال 1991 به 31.7 در سال 2019 افزایش یافت. در ایتالیا این ارقام طی همین دوره 31.5 و 34.6 بود</w:t>
      </w:r>
      <w:r w:rsidRPr="008F5E22">
        <w:rPr>
          <w:rStyle w:val="FootnoteReference"/>
          <w:rFonts w:cs="B Nazanin"/>
          <w:sz w:val="26"/>
          <w:szCs w:val="26"/>
          <w:rtl/>
        </w:rPr>
        <w:footnoteReference w:id="82"/>
      </w:r>
      <w:r w:rsidRPr="008F5E22">
        <w:rPr>
          <w:rFonts w:cs="B Nazanin" w:hint="cs"/>
          <w:sz w:val="26"/>
          <w:szCs w:val="26"/>
          <w:rtl/>
        </w:rPr>
        <w:t xml:space="preserve">. </w:t>
      </w:r>
    </w:p>
    <w:p w14:paraId="38B923F8"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در بسیاری از کشورهای "جنوب"، نابرابری بسیار بالاتر از کشورهای "شمال" است. به طور مثال در برزیل ضریب جینی در سال 2019، 53.5، و در افریقای جنوبی در سال 2014، 63  بود. بر اساس داده</w:t>
      </w:r>
      <w:r w:rsidRPr="008F5E22">
        <w:rPr>
          <w:rFonts w:cs="B Nazanin" w:hint="cs"/>
          <w:sz w:val="26"/>
          <w:szCs w:val="26"/>
          <w:rtl/>
        </w:rPr>
        <w:softHyphen/>
        <w:t>های بانک جهانی، نابرابری در چین با ضریب جینی 38.2 درسال 2019، از امریکا کم</w:t>
      </w:r>
      <w:r w:rsidRPr="008F5E22">
        <w:rPr>
          <w:rFonts w:cs="B Nazanin" w:hint="cs"/>
          <w:sz w:val="26"/>
          <w:szCs w:val="26"/>
          <w:rtl/>
        </w:rPr>
        <w:softHyphen/>
        <w:t xml:space="preserve">تر بوده است </w:t>
      </w:r>
      <w:r w:rsidRPr="008F5E22">
        <w:rPr>
          <w:rFonts w:cs="B Nazanin"/>
          <w:sz w:val="26"/>
          <w:szCs w:val="26"/>
        </w:rPr>
        <w:t xml:space="preserve"> (World Bank </w:t>
      </w:r>
      <w:r w:rsidRPr="008F5E22">
        <w:rPr>
          <w:rFonts w:cs="B Nazanin"/>
          <w:color w:val="0000FF"/>
          <w:sz w:val="26"/>
          <w:szCs w:val="26"/>
        </w:rPr>
        <w:t>2023</w:t>
      </w:r>
      <w:r w:rsidRPr="008F5E22">
        <w:rPr>
          <w:rFonts w:cs="B Nazanin"/>
          <w:sz w:val="26"/>
          <w:szCs w:val="26"/>
        </w:rPr>
        <w:t>)</w:t>
      </w:r>
      <w:r w:rsidRPr="008F5E22">
        <w:rPr>
          <w:rFonts w:cs="B Nazanin" w:hint="cs"/>
          <w:sz w:val="26"/>
          <w:szCs w:val="26"/>
          <w:rtl/>
        </w:rPr>
        <w:t>.</w:t>
      </w:r>
    </w:p>
    <w:p w14:paraId="31A5C2CD"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 xml:space="preserve">پیکتی برای ترسیم تصویری دقیق تر، کشورهای با ضریب جینی بالا را تحلیل کرده است. اگر ضریب جینی  36 را در نظر بگیریم که بسیار کم تر از ضریب جینی کنونی امریکا است، 10 درصد از خانوارهای با بالاترین درآمد  35 </w:t>
      </w:r>
      <w:r w:rsidRPr="008F5E22">
        <w:rPr>
          <w:rFonts w:cs="B Nazanin" w:hint="cs"/>
          <w:sz w:val="26"/>
          <w:szCs w:val="26"/>
          <w:rtl/>
        </w:rPr>
        <w:lastRenderedPageBreak/>
        <w:t>درصد از درآمد ملی را در اختیار دارند. 1 درصد بالای جامعه 10 درصد درآمد را کسب می کنند. 50 درصد از فقیرترین خانوارها 25 درصد درآمد ملی و 40 درصد خانوارهای متوسط الحال 40 درصد درآمد را به دست می آورند. ولی به طور مثال با ضریب جینی 49، مقداری بسیار کم تر از این ضریب جینی برزیل و افریقای جنوبی و ضریبی که در آینده برای بسیاری از کشورهای شمال محتمل است 50 درصد درآمد به جیب 10 درصد از ثروتمندترین خانوارها سرازیر می شود. 20 درصد درآمد به 1 درصد بالای هرم درآمدی تعلق می</w:t>
      </w:r>
      <w:r w:rsidRPr="008F5E22">
        <w:rPr>
          <w:rFonts w:cs="B Nazanin" w:hint="cs"/>
          <w:sz w:val="26"/>
          <w:szCs w:val="26"/>
          <w:rtl/>
        </w:rPr>
        <w:softHyphen/>
        <w:t xml:space="preserve">گیرد.  50 درصد فقیرترین خانوارها 20 درصد درآمد را کسب می کند و 40 درصد متوسط الحال 30 درصد درآمد را به خود اختصاص می دهد </w:t>
      </w:r>
      <w:r w:rsidRPr="008F5E22">
        <w:rPr>
          <w:rFonts w:cs="B Nazanin"/>
          <w:sz w:val="26"/>
          <w:szCs w:val="26"/>
        </w:rPr>
        <w:t xml:space="preserve">(Piketty </w:t>
      </w:r>
      <w:r w:rsidRPr="008F5E22">
        <w:rPr>
          <w:rFonts w:cs="B Nazanin"/>
          <w:color w:val="0000FF"/>
          <w:sz w:val="26"/>
          <w:szCs w:val="26"/>
        </w:rPr>
        <w:t>2014</w:t>
      </w:r>
      <w:r w:rsidRPr="008F5E22">
        <w:rPr>
          <w:rFonts w:cs="B Nazanin"/>
          <w:sz w:val="26"/>
          <w:szCs w:val="26"/>
        </w:rPr>
        <w:t>, p. 249)</w:t>
      </w:r>
      <w:r w:rsidRPr="008F5E22">
        <w:rPr>
          <w:rFonts w:cs="B Nazanin" w:hint="cs"/>
          <w:sz w:val="26"/>
          <w:szCs w:val="26"/>
          <w:rtl/>
        </w:rPr>
        <w:t>.</w:t>
      </w:r>
    </w:p>
    <w:p w14:paraId="3F2F06EB"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در دهه های اخیر، جهانی شدن اقتصاد در سطح زندگی مردم همگرایی بسیار محدودی را سبب شده است. اگر تولید ناخالص داخلی سرانه را برحسب برابری قدرت خرید در نظر بگیریم- به این معنی که دلار بین المللی قدرت خرید یکسانی در سراسر جهان داشته باشد، تحولات زیر مشاهده می</w:t>
      </w:r>
      <w:r w:rsidRPr="008F5E22">
        <w:rPr>
          <w:rFonts w:cs="B Nazanin" w:hint="cs"/>
          <w:sz w:val="26"/>
          <w:szCs w:val="26"/>
          <w:rtl/>
        </w:rPr>
        <w:softHyphen/>
        <w:t xml:space="preserve">شود: در گروه کشورهای با درآمد بالا تولید ناخالص داخلی سرانه از 31818 در سال 1990 به 51568 در سال 2022 افزایش یافته است. در گروه کشورهای با درآمد متوسط این رقم از 4583 به 12244 دلار رسیده است. در گروه کشورهای کم درآمد این رقم از 1337 به 1940 افزایش پیدا کرده است. در چین این رقم از 1424 به 18188 جهش کرده و در هند از 1819 به 7096 رسیده است </w:t>
      </w:r>
      <w:r w:rsidRPr="008F5E22">
        <w:rPr>
          <w:sz w:val="26"/>
          <w:szCs w:val="26"/>
        </w:rPr>
        <w:t xml:space="preserve">(World Bank </w:t>
      </w:r>
      <w:r w:rsidRPr="008F5E22">
        <w:rPr>
          <w:color w:val="0000FF"/>
          <w:sz w:val="26"/>
          <w:szCs w:val="26"/>
        </w:rPr>
        <w:t>2023</w:t>
      </w:r>
      <w:r w:rsidRPr="008F5E22">
        <w:rPr>
          <w:sz w:val="26"/>
          <w:szCs w:val="26"/>
        </w:rPr>
        <w:t>)</w:t>
      </w:r>
      <w:r w:rsidRPr="008F5E22">
        <w:rPr>
          <w:rFonts w:hint="cs"/>
          <w:sz w:val="26"/>
          <w:szCs w:val="26"/>
          <w:rtl/>
        </w:rPr>
        <w:t xml:space="preserve">. </w:t>
      </w:r>
      <w:r w:rsidRPr="008F5E22">
        <w:rPr>
          <w:rFonts w:cs="B Nazanin" w:hint="cs"/>
          <w:sz w:val="26"/>
          <w:szCs w:val="26"/>
          <w:rtl/>
        </w:rPr>
        <w:t>میزان افزایش درآمد سرانه در گروه کشورهای کم درآمد بسیار اندک بوده است. افزایش مطلق تولید ناخالص داخلی سرانه برای کشورهای با درآمد بالا 19750، برای کشورهای با درآمد متوسط 7661 و برای کشورهای کم درآمد 603 دلار بوده است. همگرایی جهانی متفاوت به نظر می</w:t>
      </w:r>
      <w:r w:rsidRPr="008F5E22">
        <w:rPr>
          <w:rFonts w:cs="B Nazanin" w:hint="cs"/>
          <w:sz w:val="26"/>
          <w:szCs w:val="26"/>
          <w:rtl/>
        </w:rPr>
        <w:softHyphen/>
        <w:t xml:space="preserve">رسد. </w:t>
      </w:r>
    </w:p>
    <w:p w14:paraId="0A29340D"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در سال</w:t>
      </w:r>
      <w:r w:rsidRPr="008F5E22">
        <w:rPr>
          <w:rFonts w:cs="B Nazanin" w:hint="cs"/>
          <w:sz w:val="26"/>
          <w:szCs w:val="26"/>
          <w:rtl/>
        </w:rPr>
        <w:softHyphen/>
        <w:t>های اخیر، توزیع ثروت بسیار نابرابرتر بوده و تمرکز ثروت بیش از پیش افزایش یافته است. برای مثال، آن گونه که آمارنشان می</w:t>
      </w:r>
      <w:r w:rsidRPr="008F5E22">
        <w:rPr>
          <w:rFonts w:cs="B Nazanin" w:hint="cs"/>
          <w:sz w:val="26"/>
          <w:szCs w:val="26"/>
          <w:rtl/>
        </w:rPr>
        <w:softHyphen/>
        <w:t>دهد در سال 2021، 1 درصد از ثروتمندترین جمعیت امریکا، 35.1 درصد از ثروت این کشور را به خود اختصاص داده است (ضریب جینی برای ثروت در امریکا 85 است). در برخی از کشورهای جنوب، توزیع نابرابر ثروت شدیدتر است. در سال 2021،  1 درصد از ثروتمندترین خانوارها، در برزیل 49.3 درصد از ثروت (ضریب جینی 89.2)  و در هند 40.6 درصد (ضریب جینی 82.2) را در اختیار داشتند. ضریب جینی برای ثروت در انگستان 70.6 و در روسیه 88 است. این شاخص برای توزیع ثروت جهان بالاتر است. ثروتمندترین دهک جهان (بالاترین 10 درصد از میان جمعیت بزرگ</w:t>
      </w:r>
      <w:r w:rsidRPr="008F5E22">
        <w:rPr>
          <w:rFonts w:cs="B Nazanin" w:hint="cs"/>
          <w:sz w:val="26"/>
          <w:szCs w:val="26"/>
          <w:rtl/>
        </w:rPr>
        <w:softHyphen/>
        <w:t xml:space="preserve">سال) 82 درصد از ثروت جهان را در اختیار دارد. و یک درصد بالای هرم ثروت تقریبا </w:t>
      </w:r>
      <w:r w:rsidRPr="008F5E22">
        <w:rPr>
          <w:rFonts w:cs="B Nazanin" w:hint="cs"/>
          <w:sz w:val="26"/>
          <w:szCs w:val="26"/>
          <w:rtl/>
        </w:rPr>
        <w:lastRenderedPageBreak/>
        <w:t xml:space="preserve">نیمی از دارایی تمامی خانوارها (46 درصد) را به خود اختصاص داده است. 50 درصد جمعیت فقیر جهان کم تر از 1 درصد دارایی ها را در تملک خویش دارند  </w:t>
      </w:r>
      <w:r w:rsidRPr="008F5E22">
        <w:rPr>
          <w:rFonts w:cs="B Nazanin"/>
          <w:sz w:val="26"/>
          <w:szCs w:val="26"/>
        </w:rPr>
        <w:t xml:space="preserve"> (Credit Suisse Research Institute </w:t>
      </w:r>
      <w:r w:rsidRPr="008F5E22">
        <w:rPr>
          <w:rFonts w:cs="B Nazanin"/>
          <w:color w:val="0000FF"/>
          <w:sz w:val="26"/>
          <w:szCs w:val="26"/>
        </w:rPr>
        <w:t>2022</w:t>
      </w:r>
      <w:r w:rsidRPr="008F5E22">
        <w:rPr>
          <w:rFonts w:cs="B Nazanin"/>
          <w:sz w:val="26"/>
          <w:szCs w:val="26"/>
        </w:rPr>
        <w:t>, p. 33)</w:t>
      </w:r>
      <w:r w:rsidRPr="008F5E22">
        <w:rPr>
          <w:rFonts w:cs="B Nazanin" w:hint="cs"/>
          <w:sz w:val="26"/>
          <w:szCs w:val="26"/>
          <w:rtl/>
        </w:rPr>
        <w:t>.</w:t>
      </w:r>
    </w:p>
    <w:p w14:paraId="69BE7F8E"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 xml:space="preserve">اگر مداخله ی سیاسی از طریق مالیات بر ثروت و ارث وجود نداشته باشد، اثر گلوله برفی به تمرکز ثروت و به تبع آن درآمد منجر می گردد. هر چه ثروت بیشتر باشد، </w:t>
      </w:r>
      <w:r w:rsidRPr="008F5E22">
        <w:rPr>
          <w:rFonts w:cs="Times New Roman" w:hint="cs"/>
          <w:sz w:val="26"/>
          <w:szCs w:val="26"/>
          <w:rtl/>
        </w:rPr>
        <w:t>(</w:t>
      </w:r>
      <w:r w:rsidRPr="008F5E22">
        <w:rPr>
          <w:rFonts w:cs="B Nazanin" w:hint="cs"/>
          <w:sz w:val="26"/>
          <w:szCs w:val="26"/>
          <w:rtl/>
        </w:rPr>
        <w:t>حتی با داشتن یک زندگی لوکس)پس انداز بیشتر و سرعت افزایش ثروت و درآمد بیشتر خواهد بود. آن چه که پل کروگمن (2020)  می</w:t>
      </w:r>
      <w:r w:rsidRPr="008F5E22">
        <w:rPr>
          <w:rFonts w:cs="B Nazanin" w:hint="cs"/>
          <w:sz w:val="26"/>
          <w:szCs w:val="26"/>
          <w:rtl/>
        </w:rPr>
        <w:softHyphen/>
        <w:t>نویسد صرفا در مورد امریکا نیست: واقعیت این است که امریکا کم</w:t>
      </w:r>
      <w:r w:rsidRPr="008F5E22">
        <w:rPr>
          <w:rFonts w:cs="B Nazanin" w:hint="cs"/>
          <w:sz w:val="26"/>
          <w:szCs w:val="26"/>
          <w:rtl/>
        </w:rPr>
        <w:softHyphen/>
        <w:t>تر از آن چه که تصور می کنیم یک دموکراسی است و بیشتر یک نظام اشرافی است. برای مبارزه با نابرابری، هم باید با قدرت سیاسی نابرابر و هم با نابرابری درآمد و ثروت مبارزه کرد. نابرابری شدید به کاهش تقاضای مصرفی منجر می شود. زیرا خانوارهای با درآمد بالا، در مقایسه با خانوارهای کم درآمد، سهم بزرگ</w:t>
      </w:r>
      <w:r w:rsidRPr="008F5E22">
        <w:rPr>
          <w:rFonts w:cs="B Nazanin" w:hint="cs"/>
          <w:sz w:val="26"/>
          <w:szCs w:val="26"/>
          <w:rtl/>
        </w:rPr>
        <w:softHyphen/>
        <w:t>تری از درآمد خود را پس انداز می</w:t>
      </w:r>
      <w:r w:rsidRPr="008F5E22">
        <w:rPr>
          <w:rFonts w:cs="B Nazanin" w:hint="cs"/>
          <w:sz w:val="26"/>
          <w:szCs w:val="26"/>
          <w:rtl/>
        </w:rPr>
        <w:softHyphen/>
        <w:t>کنند و این پس اندازها به هیچ وجه به طور خودکار به سرمایه گذاری منجر نمی شود. سرمایه گذاری به انتظارات در مورد آینده، نرخ بهره و  در دسترس بودن تسهیلات بانکی بستگی دارد</w:t>
      </w:r>
      <w:r w:rsidRPr="008F5E22">
        <w:rPr>
          <w:rStyle w:val="FootnoteReference"/>
          <w:rFonts w:cs="B Nazanin"/>
          <w:sz w:val="26"/>
          <w:szCs w:val="26"/>
          <w:rtl/>
        </w:rPr>
        <w:footnoteReference w:id="83"/>
      </w:r>
      <w:r w:rsidRPr="008F5E22">
        <w:rPr>
          <w:rFonts w:cs="B Nazanin" w:hint="cs"/>
          <w:sz w:val="26"/>
          <w:szCs w:val="26"/>
          <w:rtl/>
        </w:rPr>
        <w:t xml:space="preserve">.  از دیدگاه اجتماعی </w:t>
      </w:r>
      <w:r w:rsidRPr="008F5E22">
        <w:rPr>
          <w:rFonts w:ascii="Times New Roman" w:hAnsi="Times New Roman" w:cs="Times New Roman" w:hint="cs"/>
          <w:sz w:val="26"/>
          <w:szCs w:val="26"/>
          <w:rtl/>
        </w:rPr>
        <w:t>–</w:t>
      </w:r>
      <w:r w:rsidRPr="008F5E22">
        <w:rPr>
          <w:rFonts w:cs="B Nazanin" w:hint="cs"/>
          <w:sz w:val="26"/>
          <w:szCs w:val="26"/>
          <w:rtl/>
        </w:rPr>
        <w:t xml:space="preserve"> سیاسی تقریبا در تمامی کشورها نابرابری شدید با شاخص</w:t>
      </w:r>
      <w:r w:rsidRPr="008F5E22">
        <w:rPr>
          <w:rFonts w:cs="B Nazanin" w:hint="cs"/>
          <w:sz w:val="26"/>
          <w:szCs w:val="26"/>
          <w:rtl/>
        </w:rPr>
        <w:softHyphen/>
        <w:t>های منفی اجتماعی مانند مرگ و میر زودهنگام، نرخ بالای جنایت و انسجام اجتماعی ضعیف همبستگی دارد</w:t>
      </w:r>
    </w:p>
    <w:p w14:paraId="4C306A90" w14:textId="77777777" w:rsidR="00062168" w:rsidRPr="008F5E22" w:rsidRDefault="00062168" w:rsidP="00051125">
      <w:pPr>
        <w:pStyle w:val="Default"/>
        <w:bidi/>
        <w:spacing w:after="120" w:line="360" w:lineRule="auto"/>
        <w:rPr>
          <w:sz w:val="26"/>
          <w:szCs w:val="26"/>
          <w:rtl/>
        </w:rPr>
      </w:pPr>
      <w:r w:rsidRPr="008F5E22">
        <w:rPr>
          <w:sz w:val="26"/>
          <w:szCs w:val="26"/>
        </w:rPr>
        <w:t xml:space="preserve"> (Wilkinson and Pickett 2009</w:t>
      </w:r>
      <w:proofErr w:type="gramStart"/>
      <w:r w:rsidRPr="008F5E22">
        <w:rPr>
          <w:sz w:val="26"/>
          <w:szCs w:val="26"/>
        </w:rPr>
        <w:t xml:space="preserve">) </w:t>
      </w:r>
      <w:r w:rsidRPr="008F5E22">
        <w:rPr>
          <w:rFonts w:hint="cs"/>
          <w:sz w:val="26"/>
          <w:szCs w:val="26"/>
          <w:rtl/>
        </w:rPr>
        <w:t>.</w:t>
      </w:r>
      <w:proofErr w:type="gramEnd"/>
    </w:p>
    <w:p w14:paraId="19263117" w14:textId="77777777" w:rsidR="00062168" w:rsidRPr="008F5E22" w:rsidRDefault="00062168" w:rsidP="00051125">
      <w:pPr>
        <w:pStyle w:val="Default"/>
        <w:bidi/>
        <w:spacing w:after="120" w:line="360" w:lineRule="auto"/>
        <w:rPr>
          <w:rFonts w:cs="B Nazanin"/>
          <w:b/>
          <w:bCs/>
          <w:sz w:val="26"/>
          <w:szCs w:val="26"/>
          <w:rtl/>
        </w:rPr>
      </w:pPr>
      <w:r w:rsidRPr="008F5E22">
        <w:rPr>
          <w:rFonts w:cs="B Nazanin" w:hint="cs"/>
          <w:b/>
          <w:bCs/>
          <w:sz w:val="26"/>
          <w:szCs w:val="26"/>
          <w:rtl/>
        </w:rPr>
        <w:t>تقابل</w:t>
      </w:r>
      <w:r w:rsidRPr="008F5E22">
        <w:rPr>
          <w:rFonts w:cs="B Nazanin"/>
          <w:b/>
          <w:bCs/>
          <w:sz w:val="26"/>
          <w:szCs w:val="26"/>
          <w:rtl/>
        </w:rPr>
        <w:softHyphen/>
      </w:r>
      <w:r w:rsidRPr="008F5E22">
        <w:rPr>
          <w:rFonts w:cs="B Nazanin" w:hint="cs"/>
          <w:b/>
          <w:bCs/>
          <w:sz w:val="26"/>
          <w:szCs w:val="26"/>
          <w:rtl/>
        </w:rPr>
        <w:t xml:space="preserve">های ژئوپلیتیک  </w:t>
      </w:r>
    </w:p>
    <w:p w14:paraId="6935FD3E" w14:textId="77777777" w:rsidR="00062168" w:rsidRPr="008F5E22" w:rsidRDefault="00062168" w:rsidP="00051125">
      <w:pPr>
        <w:pStyle w:val="Default"/>
        <w:bidi/>
        <w:spacing w:after="120" w:line="360" w:lineRule="auto"/>
        <w:jc w:val="both"/>
        <w:rPr>
          <w:rFonts w:cs="B Nazanin"/>
          <w:sz w:val="26"/>
          <w:szCs w:val="26"/>
          <w:rtl/>
        </w:rPr>
      </w:pPr>
      <w:r w:rsidRPr="008F5E22">
        <w:rPr>
          <w:rFonts w:cs="B Nazanin" w:hint="cs"/>
          <w:sz w:val="26"/>
          <w:szCs w:val="26"/>
          <w:rtl/>
        </w:rPr>
        <w:t>اقتصاد جهان به سمت جهانی چند قطبی حرکت می</w:t>
      </w:r>
      <w:r w:rsidRPr="008F5E22">
        <w:rPr>
          <w:rFonts w:cs="B Nazanin" w:hint="cs"/>
          <w:sz w:val="26"/>
          <w:szCs w:val="26"/>
          <w:rtl/>
        </w:rPr>
        <w:softHyphen/>
        <w:t>کند. یکی از شاخص</w:t>
      </w:r>
      <w:r w:rsidRPr="008F5E22">
        <w:rPr>
          <w:rFonts w:cs="B Nazanin" w:hint="cs"/>
          <w:sz w:val="26"/>
          <w:szCs w:val="26"/>
          <w:rtl/>
        </w:rPr>
        <w:softHyphen/>
        <w:t>های چنین حرکتی تغییر سهم کشورها در تولید ناخالص جهان است. جدول 6.1 نشان می</w:t>
      </w:r>
      <w:r w:rsidRPr="008F5E22">
        <w:rPr>
          <w:rFonts w:cs="B Nazanin" w:hint="cs"/>
          <w:sz w:val="26"/>
          <w:szCs w:val="26"/>
          <w:rtl/>
        </w:rPr>
        <w:softHyphen/>
        <w:t>دهد که در فاصله</w:t>
      </w:r>
      <w:r w:rsidRPr="008F5E22">
        <w:rPr>
          <w:rFonts w:cs="B Nazanin"/>
          <w:sz w:val="26"/>
          <w:szCs w:val="26"/>
          <w:rtl/>
        </w:rPr>
        <w:softHyphen/>
      </w:r>
      <w:r w:rsidRPr="008F5E22">
        <w:rPr>
          <w:rFonts w:cs="B Nazanin" w:hint="cs"/>
          <w:sz w:val="26"/>
          <w:szCs w:val="26"/>
          <w:rtl/>
        </w:rPr>
        <w:t>ی سال</w:t>
      </w:r>
      <w:r w:rsidRPr="008F5E22">
        <w:rPr>
          <w:rFonts w:cs="B Nazanin"/>
          <w:sz w:val="26"/>
          <w:szCs w:val="26"/>
          <w:rtl/>
        </w:rPr>
        <w:softHyphen/>
      </w:r>
      <w:r w:rsidRPr="008F5E22">
        <w:rPr>
          <w:rFonts w:cs="B Nazanin" w:hint="cs"/>
          <w:sz w:val="26"/>
          <w:szCs w:val="26"/>
          <w:rtl/>
        </w:rPr>
        <w:t>های 1990 تا 2022،  کشورهای با درآمد بالا، به طور سنتی کشورهای صنعتی، با کاهش سهم در تولید ناخالص جهان مواجه بوده اند و سهم آن</w:t>
      </w:r>
      <w:r w:rsidRPr="008F5E22">
        <w:rPr>
          <w:rFonts w:cs="B Nazanin"/>
          <w:sz w:val="26"/>
          <w:szCs w:val="26"/>
          <w:rtl/>
        </w:rPr>
        <w:softHyphen/>
      </w:r>
      <w:r w:rsidRPr="008F5E22">
        <w:rPr>
          <w:rFonts w:cs="B Nazanin" w:hint="cs"/>
          <w:sz w:val="26"/>
          <w:szCs w:val="26"/>
          <w:rtl/>
        </w:rPr>
        <w:t>ها از 63.6 درصد به 46.2 درصد افت کرده است. سهم امریکا از 19.7 به 15.5 درصد و سهم اتحادیه اروپا از 23.3 به 14.7 درصد کاهش یافته است. برنده</w:t>
      </w:r>
      <w:r w:rsidRPr="008F5E22">
        <w:rPr>
          <w:rFonts w:cs="B Nazanin" w:hint="cs"/>
          <w:sz w:val="26"/>
          <w:szCs w:val="26"/>
          <w:rtl/>
        </w:rPr>
        <w:softHyphen/>
        <w:t>ی بزرگ کشورهای با درآمد متوسط بوده اند که طی همین دوره سهمشان از 35.3 به 52.6 درصد رسیده است. بزرگ</w:t>
      </w:r>
      <w:r w:rsidRPr="008F5E22">
        <w:rPr>
          <w:rFonts w:cs="B Nazanin" w:hint="cs"/>
          <w:sz w:val="26"/>
          <w:szCs w:val="26"/>
          <w:rtl/>
        </w:rPr>
        <w:softHyphen/>
        <w:t>ترین برنده چین است که سهمش از تولید ناخالص داخلی جهان از 3.1 به 18.5 درصد جهش داشته و سهم هند نیز افزایش پیدا کرده است ولی بسیار کم</w:t>
      </w:r>
      <w:r w:rsidRPr="008F5E22">
        <w:rPr>
          <w:rFonts w:cs="B Nazanin" w:hint="cs"/>
          <w:sz w:val="26"/>
          <w:szCs w:val="26"/>
          <w:rtl/>
        </w:rPr>
        <w:softHyphen/>
        <w:t xml:space="preserve">تر از چین.  سهم گروهی متشکل از 28 </w:t>
      </w:r>
      <w:r w:rsidRPr="008F5E22">
        <w:rPr>
          <w:rFonts w:cs="B Nazanin" w:hint="cs"/>
          <w:sz w:val="26"/>
          <w:szCs w:val="26"/>
          <w:rtl/>
        </w:rPr>
        <w:lastRenderedPageBreak/>
        <w:t xml:space="preserve">کشور با درآمد پائین تقریبا بدون تغییر باقی مانده است. روسیه نیز با کاهش سهم در تولید ناخالص جهان مواجه شده است.  </w:t>
      </w:r>
    </w:p>
    <w:p w14:paraId="75EFEDF1" w14:textId="2B3C89BA" w:rsidR="00062168" w:rsidRPr="008F5E22" w:rsidRDefault="00062168" w:rsidP="00062168">
      <w:pPr>
        <w:pStyle w:val="Default"/>
        <w:bidi/>
        <w:jc w:val="center"/>
        <w:rPr>
          <w:rFonts w:cs="B Nazanin"/>
          <w:b/>
          <w:bCs/>
          <w:sz w:val="26"/>
          <w:szCs w:val="26"/>
          <w:rtl/>
        </w:rPr>
      </w:pPr>
      <w:bookmarkStart w:id="28" w:name="_Hlk179940801"/>
      <w:r w:rsidRPr="008F5E22">
        <w:rPr>
          <w:rFonts w:cs="B Nazanin" w:hint="cs"/>
          <w:b/>
          <w:bCs/>
          <w:sz w:val="26"/>
          <w:szCs w:val="26"/>
          <w:rtl/>
        </w:rPr>
        <w:t>جدول</w:t>
      </w:r>
      <w:r w:rsidR="00540844">
        <w:rPr>
          <w:rFonts w:cs="B Nazanin" w:hint="cs"/>
          <w:b/>
          <w:bCs/>
          <w:sz w:val="26"/>
          <w:szCs w:val="26"/>
          <w:rtl/>
        </w:rPr>
        <w:t xml:space="preserve"> 1.6</w:t>
      </w:r>
      <w:r w:rsidRPr="008F5E22">
        <w:rPr>
          <w:rFonts w:cs="B Nazanin" w:hint="cs"/>
          <w:b/>
          <w:bCs/>
          <w:sz w:val="26"/>
          <w:szCs w:val="26"/>
          <w:rtl/>
        </w:rPr>
        <w:t xml:space="preserve"> سهم درتولید ناخالص داخلی جهان برحسب برابری قدرت خرید</w:t>
      </w:r>
    </w:p>
    <w:bookmarkEnd w:id="28"/>
    <w:p w14:paraId="108831F6" w14:textId="77777777" w:rsidR="00062168" w:rsidRPr="008F5E22" w:rsidRDefault="00062168" w:rsidP="00062168">
      <w:pPr>
        <w:pStyle w:val="Default"/>
        <w:bidi/>
        <w:jc w:val="center"/>
        <w:rPr>
          <w:rFonts w:cs="B Nazanin"/>
          <w:sz w:val="26"/>
          <w:szCs w:val="26"/>
          <w:rtl/>
        </w:rPr>
      </w:pPr>
      <w:r w:rsidRPr="008F5E22">
        <w:rPr>
          <w:rFonts w:cs="B Nazanin" w:hint="cs"/>
          <w:sz w:val="26"/>
          <w:szCs w:val="26"/>
          <w:rtl/>
        </w:rPr>
        <w:t>(دلار ثابت سال 2017)</w:t>
      </w:r>
    </w:p>
    <w:tbl>
      <w:tblPr>
        <w:tblStyle w:val="TableGrid"/>
        <w:bidiVisual/>
        <w:tblW w:w="0" w:type="auto"/>
        <w:tblInd w:w="1664" w:type="dxa"/>
        <w:tblLook w:val="04A0" w:firstRow="1" w:lastRow="0" w:firstColumn="1" w:lastColumn="0" w:noHBand="0" w:noVBand="1"/>
      </w:tblPr>
      <w:tblGrid>
        <w:gridCol w:w="2520"/>
        <w:gridCol w:w="1620"/>
        <w:gridCol w:w="1530"/>
      </w:tblGrid>
      <w:tr w:rsidR="00062168" w:rsidRPr="00CA1688" w14:paraId="194721EE" w14:textId="77777777" w:rsidTr="009C4651">
        <w:tc>
          <w:tcPr>
            <w:tcW w:w="2520" w:type="dxa"/>
            <w:shd w:val="pct5" w:color="auto" w:fill="auto"/>
          </w:tcPr>
          <w:p w14:paraId="53F16423" w14:textId="77777777" w:rsidR="00062168" w:rsidRPr="00CA1688" w:rsidRDefault="00062168" w:rsidP="009C4651">
            <w:pPr>
              <w:pStyle w:val="Default"/>
              <w:bidi/>
              <w:jc w:val="center"/>
              <w:rPr>
                <w:rFonts w:cs="B Nazanin"/>
                <w:b/>
                <w:bCs/>
                <w:rtl/>
              </w:rPr>
            </w:pPr>
            <w:r w:rsidRPr="00CA1688">
              <w:rPr>
                <w:rFonts w:cs="B Nazanin" w:hint="cs"/>
                <w:b/>
                <w:bCs/>
                <w:rtl/>
              </w:rPr>
              <w:t>گروه کشورها</w:t>
            </w:r>
          </w:p>
        </w:tc>
        <w:tc>
          <w:tcPr>
            <w:tcW w:w="1620" w:type="dxa"/>
            <w:shd w:val="pct5" w:color="auto" w:fill="auto"/>
          </w:tcPr>
          <w:p w14:paraId="6E9B6E46" w14:textId="77777777" w:rsidR="00062168" w:rsidRPr="00CA1688" w:rsidRDefault="00062168" w:rsidP="009C4651">
            <w:pPr>
              <w:pStyle w:val="Default"/>
              <w:bidi/>
              <w:jc w:val="center"/>
              <w:rPr>
                <w:rFonts w:cs="B Nazanin"/>
                <w:b/>
                <w:bCs/>
                <w:rtl/>
              </w:rPr>
            </w:pPr>
            <w:r w:rsidRPr="00CA1688">
              <w:rPr>
                <w:rFonts w:cs="B Nazanin" w:hint="cs"/>
                <w:b/>
                <w:bCs/>
                <w:rtl/>
              </w:rPr>
              <w:t>1990</w:t>
            </w:r>
          </w:p>
        </w:tc>
        <w:tc>
          <w:tcPr>
            <w:tcW w:w="1530" w:type="dxa"/>
            <w:shd w:val="pct5" w:color="auto" w:fill="auto"/>
          </w:tcPr>
          <w:p w14:paraId="5BE27248" w14:textId="77777777" w:rsidR="00062168" w:rsidRPr="00CA1688" w:rsidRDefault="00062168" w:rsidP="009C4651">
            <w:pPr>
              <w:pStyle w:val="Default"/>
              <w:bidi/>
              <w:jc w:val="center"/>
              <w:rPr>
                <w:rFonts w:cs="B Nazanin"/>
                <w:b/>
                <w:bCs/>
                <w:rtl/>
              </w:rPr>
            </w:pPr>
            <w:r w:rsidRPr="00CA1688">
              <w:rPr>
                <w:rFonts w:cs="B Nazanin" w:hint="cs"/>
                <w:b/>
                <w:bCs/>
                <w:rtl/>
              </w:rPr>
              <w:t>2022</w:t>
            </w:r>
          </w:p>
        </w:tc>
      </w:tr>
      <w:tr w:rsidR="00062168" w14:paraId="64781D08" w14:textId="77777777" w:rsidTr="009C4651">
        <w:tc>
          <w:tcPr>
            <w:tcW w:w="2520" w:type="dxa"/>
          </w:tcPr>
          <w:p w14:paraId="58ED5EE8" w14:textId="77777777" w:rsidR="00062168" w:rsidRDefault="00062168" w:rsidP="009C4651">
            <w:pPr>
              <w:pStyle w:val="Default"/>
              <w:bidi/>
              <w:jc w:val="center"/>
              <w:rPr>
                <w:rFonts w:cs="B Nazanin"/>
                <w:rtl/>
              </w:rPr>
            </w:pPr>
            <w:r>
              <w:rPr>
                <w:rFonts w:cs="B Nazanin" w:hint="cs"/>
                <w:rtl/>
              </w:rPr>
              <w:t>کشورهای با درآمد بالا</w:t>
            </w:r>
          </w:p>
        </w:tc>
        <w:tc>
          <w:tcPr>
            <w:tcW w:w="1620" w:type="dxa"/>
          </w:tcPr>
          <w:p w14:paraId="255ED402" w14:textId="77777777" w:rsidR="00062168" w:rsidRDefault="00062168" w:rsidP="009C4651">
            <w:pPr>
              <w:pStyle w:val="Default"/>
              <w:bidi/>
              <w:jc w:val="center"/>
              <w:rPr>
                <w:rFonts w:cs="B Nazanin"/>
                <w:rtl/>
              </w:rPr>
            </w:pPr>
            <w:r>
              <w:rPr>
                <w:rFonts w:cs="B Nazanin" w:hint="cs"/>
                <w:rtl/>
              </w:rPr>
              <w:t>63.6</w:t>
            </w:r>
          </w:p>
        </w:tc>
        <w:tc>
          <w:tcPr>
            <w:tcW w:w="1530" w:type="dxa"/>
          </w:tcPr>
          <w:p w14:paraId="41F80F84" w14:textId="77777777" w:rsidR="00062168" w:rsidRDefault="00062168" w:rsidP="009C4651">
            <w:pPr>
              <w:pStyle w:val="Default"/>
              <w:bidi/>
              <w:jc w:val="center"/>
              <w:rPr>
                <w:rFonts w:cs="B Nazanin"/>
                <w:rtl/>
              </w:rPr>
            </w:pPr>
            <w:r>
              <w:rPr>
                <w:rFonts w:cs="B Nazanin" w:hint="cs"/>
                <w:rtl/>
              </w:rPr>
              <w:t>46.2</w:t>
            </w:r>
          </w:p>
        </w:tc>
      </w:tr>
      <w:tr w:rsidR="00062168" w14:paraId="56BA5FE3" w14:textId="77777777" w:rsidTr="009C4651">
        <w:tc>
          <w:tcPr>
            <w:tcW w:w="2520" w:type="dxa"/>
          </w:tcPr>
          <w:p w14:paraId="6EFEB331" w14:textId="77777777" w:rsidR="00062168" w:rsidRDefault="00062168" w:rsidP="009C4651">
            <w:pPr>
              <w:pStyle w:val="Default"/>
              <w:bidi/>
              <w:jc w:val="center"/>
              <w:rPr>
                <w:rFonts w:cs="B Nazanin"/>
                <w:rtl/>
              </w:rPr>
            </w:pPr>
            <w:r>
              <w:rPr>
                <w:rFonts w:cs="B Nazanin" w:hint="cs"/>
                <w:rtl/>
              </w:rPr>
              <w:t>کشورهای با درآمد متوسط</w:t>
            </w:r>
          </w:p>
        </w:tc>
        <w:tc>
          <w:tcPr>
            <w:tcW w:w="1620" w:type="dxa"/>
          </w:tcPr>
          <w:p w14:paraId="3C2D3F3C" w14:textId="77777777" w:rsidR="00062168" w:rsidRDefault="00062168" w:rsidP="009C4651">
            <w:pPr>
              <w:pStyle w:val="Default"/>
              <w:bidi/>
              <w:jc w:val="center"/>
              <w:rPr>
                <w:rFonts w:cs="B Nazanin"/>
                <w:rtl/>
              </w:rPr>
            </w:pPr>
            <w:r>
              <w:rPr>
                <w:rFonts w:cs="B Nazanin" w:hint="cs"/>
                <w:rtl/>
              </w:rPr>
              <w:t>35.6</w:t>
            </w:r>
          </w:p>
        </w:tc>
        <w:tc>
          <w:tcPr>
            <w:tcW w:w="1530" w:type="dxa"/>
          </w:tcPr>
          <w:p w14:paraId="2EDFB1F2" w14:textId="77777777" w:rsidR="00062168" w:rsidRDefault="00062168" w:rsidP="009C4651">
            <w:pPr>
              <w:pStyle w:val="Default"/>
              <w:bidi/>
              <w:jc w:val="center"/>
              <w:rPr>
                <w:rFonts w:cs="B Nazanin"/>
                <w:rtl/>
              </w:rPr>
            </w:pPr>
            <w:r>
              <w:rPr>
                <w:rFonts w:cs="B Nazanin" w:hint="cs"/>
                <w:rtl/>
              </w:rPr>
              <w:t>52.6</w:t>
            </w:r>
          </w:p>
        </w:tc>
      </w:tr>
      <w:tr w:rsidR="00062168" w14:paraId="7EFF20C2" w14:textId="77777777" w:rsidTr="009C4651">
        <w:tc>
          <w:tcPr>
            <w:tcW w:w="2520" w:type="dxa"/>
          </w:tcPr>
          <w:p w14:paraId="46FD728A" w14:textId="77777777" w:rsidR="00062168" w:rsidRDefault="00062168" w:rsidP="009C4651">
            <w:pPr>
              <w:pStyle w:val="Default"/>
              <w:bidi/>
              <w:jc w:val="center"/>
              <w:rPr>
                <w:rFonts w:cs="B Nazanin"/>
                <w:rtl/>
              </w:rPr>
            </w:pPr>
            <w:r>
              <w:rPr>
                <w:rFonts w:cs="B Nazanin" w:hint="cs"/>
                <w:rtl/>
              </w:rPr>
              <w:t>کشورهای با درآمد پایین</w:t>
            </w:r>
          </w:p>
        </w:tc>
        <w:tc>
          <w:tcPr>
            <w:tcW w:w="1620" w:type="dxa"/>
          </w:tcPr>
          <w:p w14:paraId="041FE144" w14:textId="77777777" w:rsidR="00062168" w:rsidRDefault="00062168" w:rsidP="009C4651">
            <w:pPr>
              <w:pStyle w:val="Default"/>
              <w:bidi/>
              <w:jc w:val="center"/>
              <w:rPr>
                <w:rFonts w:cs="B Nazanin"/>
                <w:rtl/>
              </w:rPr>
            </w:pPr>
            <w:r>
              <w:rPr>
                <w:rFonts w:cs="B Nazanin" w:hint="cs"/>
                <w:rtl/>
              </w:rPr>
              <w:t>0.7</w:t>
            </w:r>
          </w:p>
        </w:tc>
        <w:tc>
          <w:tcPr>
            <w:tcW w:w="1530" w:type="dxa"/>
          </w:tcPr>
          <w:p w14:paraId="5611ABF8" w14:textId="77777777" w:rsidR="00062168" w:rsidRDefault="00062168" w:rsidP="009C4651">
            <w:pPr>
              <w:pStyle w:val="Default"/>
              <w:bidi/>
              <w:jc w:val="center"/>
              <w:rPr>
                <w:rFonts w:cs="B Nazanin"/>
                <w:rtl/>
              </w:rPr>
            </w:pPr>
            <w:r>
              <w:rPr>
                <w:rFonts w:cs="B Nazanin" w:hint="cs"/>
                <w:rtl/>
              </w:rPr>
              <w:t>1</w:t>
            </w:r>
          </w:p>
        </w:tc>
      </w:tr>
      <w:tr w:rsidR="00062168" w14:paraId="611C0102" w14:textId="77777777" w:rsidTr="009C4651">
        <w:tc>
          <w:tcPr>
            <w:tcW w:w="2520" w:type="dxa"/>
          </w:tcPr>
          <w:p w14:paraId="1C98A040" w14:textId="77777777" w:rsidR="00062168" w:rsidRDefault="00062168" w:rsidP="009C4651">
            <w:pPr>
              <w:pStyle w:val="Default"/>
              <w:bidi/>
              <w:jc w:val="center"/>
              <w:rPr>
                <w:rFonts w:cs="B Nazanin"/>
                <w:rtl/>
              </w:rPr>
            </w:pPr>
            <w:r>
              <w:rPr>
                <w:rFonts w:cs="B Nazanin" w:hint="cs"/>
                <w:rtl/>
              </w:rPr>
              <w:t>امریکا</w:t>
            </w:r>
          </w:p>
        </w:tc>
        <w:tc>
          <w:tcPr>
            <w:tcW w:w="1620" w:type="dxa"/>
          </w:tcPr>
          <w:p w14:paraId="26486EC6" w14:textId="77777777" w:rsidR="00062168" w:rsidRDefault="00062168" w:rsidP="009C4651">
            <w:pPr>
              <w:pStyle w:val="Default"/>
              <w:bidi/>
              <w:jc w:val="center"/>
              <w:rPr>
                <w:rFonts w:cs="B Nazanin"/>
                <w:rtl/>
              </w:rPr>
            </w:pPr>
            <w:r>
              <w:rPr>
                <w:rFonts w:cs="B Nazanin" w:hint="cs"/>
                <w:rtl/>
              </w:rPr>
              <w:t>19.7</w:t>
            </w:r>
          </w:p>
        </w:tc>
        <w:tc>
          <w:tcPr>
            <w:tcW w:w="1530" w:type="dxa"/>
          </w:tcPr>
          <w:p w14:paraId="43CE6C42" w14:textId="77777777" w:rsidR="00062168" w:rsidRDefault="00062168" w:rsidP="009C4651">
            <w:pPr>
              <w:pStyle w:val="Default"/>
              <w:bidi/>
              <w:jc w:val="center"/>
              <w:rPr>
                <w:rFonts w:cs="B Nazanin"/>
                <w:rtl/>
              </w:rPr>
            </w:pPr>
            <w:r>
              <w:rPr>
                <w:rFonts w:cs="B Nazanin" w:hint="cs"/>
                <w:rtl/>
              </w:rPr>
              <w:t>15.5</w:t>
            </w:r>
          </w:p>
        </w:tc>
      </w:tr>
      <w:tr w:rsidR="00062168" w14:paraId="609F1CC0" w14:textId="77777777" w:rsidTr="009C4651">
        <w:tc>
          <w:tcPr>
            <w:tcW w:w="2520" w:type="dxa"/>
          </w:tcPr>
          <w:p w14:paraId="0A5F8C30" w14:textId="77777777" w:rsidR="00062168" w:rsidRDefault="00062168" w:rsidP="009C4651">
            <w:pPr>
              <w:pStyle w:val="Default"/>
              <w:bidi/>
              <w:jc w:val="center"/>
              <w:rPr>
                <w:rFonts w:cs="B Nazanin"/>
                <w:rtl/>
              </w:rPr>
            </w:pPr>
            <w:r>
              <w:rPr>
                <w:rFonts w:cs="B Nazanin" w:hint="cs"/>
                <w:rtl/>
              </w:rPr>
              <w:t>چین</w:t>
            </w:r>
          </w:p>
        </w:tc>
        <w:tc>
          <w:tcPr>
            <w:tcW w:w="1620" w:type="dxa"/>
          </w:tcPr>
          <w:p w14:paraId="0E91B47A" w14:textId="77777777" w:rsidR="00062168" w:rsidRDefault="00062168" w:rsidP="009C4651">
            <w:pPr>
              <w:pStyle w:val="Default"/>
              <w:bidi/>
              <w:jc w:val="center"/>
              <w:rPr>
                <w:rFonts w:cs="B Nazanin"/>
                <w:rtl/>
              </w:rPr>
            </w:pPr>
            <w:r>
              <w:rPr>
                <w:rFonts w:cs="B Nazanin" w:hint="cs"/>
                <w:rtl/>
              </w:rPr>
              <w:t>3.1</w:t>
            </w:r>
          </w:p>
        </w:tc>
        <w:tc>
          <w:tcPr>
            <w:tcW w:w="1530" w:type="dxa"/>
          </w:tcPr>
          <w:p w14:paraId="06C57827" w14:textId="77777777" w:rsidR="00062168" w:rsidRDefault="00062168" w:rsidP="009C4651">
            <w:pPr>
              <w:pStyle w:val="Default"/>
              <w:bidi/>
              <w:jc w:val="center"/>
              <w:rPr>
                <w:rFonts w:cs="B Nazanin"/>
                <w:rtl/>
              </w:rPr>
            </w:pPr>
            <w:r>
              <w:rPr>
                <w:rFonts w:cs="B Nazanin" w:hint="cs"/>
                <w:rtl/>
              </w:rPr>
              <w:t>18.5</w:t>
            </w:r>
          </w:p>
        </w:tc>
      </w:tr>
      <w:tr w:rsidR="00062168" w14:paraId="66EA6575" w14:textId="77777777" w:rsidTr="009C4651">
        <w:tc>
          <w:tcPr>
            <w:tcW w:w="2520" w:type="dxa"/>
          </w:tcPr>
          <w:p w14:paraId="531ECE83" w14:textId="77777777" w:rsidR="00062168" w:rsidRDefault="00062168" w:rsidP="009C4651">
            <w:pPr>
              <w:pStyle w:val="Default"/>
              <w:bidi/>
              <w:jc w:val="center"/>
              <w:rPr>
                <w:rFonts w:cs="B Nazanin"/>
                <w:rtl/>
              </w:rPr>
            </w:pPr>
            <w:r>
              <w:rPr>
                <w:rFonts w:cs="B Nazanin" w:hint="cs"/>
                <w:rtl/>
              </w:rPr>
              <w:t>هند</w:t>
            </w:r>
          </w:p>
        </w:tc>
        <w:tc>
          <w:tcPr>
            <w:tcW w:w="1620" w:type="dxa"/>
          </w:tcPr>
          <w:p w14:paraId="5FE54C7B" w14:textId="77777777" w:rsidR="00062168" w:rsidRDefault="00062168" w:rsidP="009C4651">
            <w:pPr>
              <w:pStyle w:val="Default"/>
              <w:bidi/>
              <w:jc w:val="center"/>
              <w:rPr>
                <w:rFonts w:cs="B Nazanin"/>
                <w:rtl/>
              </w:rPr>
            </w:pPr>
            <w:r>
              <w:rPr>
                <w:rFonts w:cs="B Nazanin" w:hint="cs"/>
                <w:rtl/>
              </w:rPr>
              <w:t>3.1</w:t>
            </w:r>
          </w:p>
        </w:tc>
        <w:tc>
          <w:tcPr>
            <w:tcW w:w="1530" w:type="dxa"/>
          </w:tcPr>
          <w:p w14:paraId="7AB4032A" w14:textId="77777777" w:rsidR="00062168" w:rsidRDefault="00062168" w:rsidP="009C4651">
            <w:pPr>
              <w:pStyle w:val="Default"/>
              <w:bidi/>
              <w:jc w:val="center"/>
              <w:rPr>
                <w:rFonts w:cs="B Nazanin"/>
                <w:rtl/>
              </w:rPr>
            </w:pPr>
            <w:r>
              <w:rPr>
                <w:rFonts w:cs="B Nazanin" w:hint="cs"/>
                <w:rtl/>
              </w:rPr>
              <w:t>7.2</w:t>
            </w:r>
          </w:p>
        </w:tc>
      </w:tr>
      <w:tr w:rsidR="00062168" w14:paraId="197A2200" w14:textId="77777777" w:rsidTr="009C4651">
        <w:tc>
          <w:tcPr>
            <w:tcW w:w="2520" w:type="dxa"/>
          </w:tcPr>
          <w:p w14:paraId="49431571" w14:textId="77777777" w:rsidR="00062168" w:rsidRDefault="00062168" w:rsidP="009C4651">
            <w:pPr>
              <w:pStyle w:val="Default"/>
              <w:bidi/>
              <w:jc w:val="center"/>
              <w:rPr>
                <w:rFonts w:cs="B Nazanin"/>
                <w:rtl/>
              </w:rPr>
            </w:pPr>
            <w:r>
              <w:rPr>
                <w:rFonts w:cs="B Nazanin" w:hint="cs"/>
                <w:rtl/>
              </w:rPr>
              <w:t>اتحادیه اروپا</w:t>
            </w:r>
          </w:p>
        </w:tc>
        <w:tc>
          <w:tcPr>
            <w:tcW w:w="1620" w:type="dxa"/>
          </w:tcPr>
          <w:p w14:paraId="2D9A6505" w14:textId="77777777" w:rsidR="00062168" w:rsidRDefault="00062168" w:rsidP="009C4651">
            <w:pPr>
              <w:pStyle w:val="Default"/>
              <w:bidi/>
              <w:jc w:val="center"/>
              <w:rPr>
                <w:rFonts w:cs="B Nazanin"/>
                <w:rtl/>
              </w:rPr>
            </w:pPr>
            <w:r>
              <w:rPr>
                <w:rFonts w:cs="B Nazanin" w:hint="cs"/>
                <w:rtl/>
              </w:rPr>
              <w:t>23.3</w:t>
            </w:r>
          </w:p>
        </w:tc>
        <w:tc>
          <w:tcPr>
            <w:tcW w:w="1530" w:type="dxa"/>
          </w:tcPr>
          <w:p w14:paraId="172249E9" w14:textId="77777777" w:rsidR="00062168" w:rsidRDefault="00062168" w:rsidP="009C4651">
            <w:pPr>
              <w:pStyle w:val="Default"/>
              <w:bidi/>
              <w:jc w:val="center"/>
              <w:rPr>
                <w:rFonts w:cs="B Nazanin"/>
                <w:rtl/>
              </w:rPr>
            </w:pPr>
            <w:r>
              <w:rPr>
                <w:rFonts w:cs="B Nazanin" w:hint="cs"/>
                <w:rtl/>
              </w:rPr>
              <w:t>14.7</w:t>
            </w:r>
          </w:p>
        </w:tc>
      </w:tr>
      <w:tr w:rsidR="00062168" w14:paraId="09259537" w14:textId="77777777" w:rsidTr="009C4651">
        <w:tc>
          <w:tcPr>
            <w:tcW w:w="2520" w:type="dxa"/>
          </w:tcPr>
          <w:p w14:paraId="7D770FDF" w14:textId="77777777" w:rsidR="00062168" w:rsidRDefault="00062168" w:rsidP="009C4651">
            <w:pPr>
              <w:pStyle w:val="Default"/>
              <w:bidi/>
              <w:jc w:val="center"/>
              <w:rPr>
                <w:rFonts w:cs="B Nazanin"/>
                <w:rtl/>
              </w:rPr>
            </w:pPr>
            <w:r>
              <w:rPr>
                <w:rFonts w:cs="B Nazanin" w:hint="cs"/>
                <w:rtl/>
              </w:rPr>
              <w:t>روسیه</w:t>
            </w:r>
          </w:p>
        </w:tc>
        <w:tc>
          <w:tcPr>
            <w:tcW w:w="1620" w:type="dxa"/>
          </w:tcPr>
          <w:p w14:paraId="5BA8CEDA" w14:textId="77777777" w:rsidR="00062168" w:rsidRDefault="00062168" w:rsidP="009C4651">
            <w:pPr>
              <w:pStyle w:val="Default"/>
              <w:bidi/>
              <w:jc w:val="center"/>
              <w:rPr>
                <w:rFonts w:cs="B Nazanin"/>
                <w:rtl/>
              </w:rPr>
            </w:pPr>
            <w:r>
              <w:rPr>
                <w:rFonts w:cs="B Nazanin" w:hint="cs"/>
                <w:rtl/>
              </w:rPr>
              <w:t>6.2</w:t>
            </w:r>
          </w:p>
        </w:tc>
        <w:tc>
          <w:tcPr>
            <w:tcW w:w="1530" w:type="dxa"/>
          </w:tcPr>
          <w:p w14:paraId="76147050" w14:textId="77777777" w:rsidR="00062168" w:rsidRDefault="00062168" w:rsidP="009C4651">
            <w:pPr>
              <w:pStyle w:val="Default"/>
              <w:bidi/>
              <w:jc w:val="center"/>
              <w:rPr>
                <w:rFonts w:cs="B Nazanin"/>
                <w:rtl/>
              </w:rPr>
            </w:pPr>
            <w:r>
              <w:rPr>
                <w:rFonts w:cs="B Nazanin" w:hint="cs"/>
                <w:rtl/>
              </w:rPr>
              <w:t>2.9</w:t>
            </w:r>
          </w:p>
        </w:tc>
      </w:tr>
    </w:tbl>
    <w:p w14:paraId="01DA250B" w14:textId="77777777" w:rsidR="00062168" w:rsidRDefault="00062168" w:rsidP="00062168">
      <w:pPr>
        <w:pStyle w:val="Default"/>
        <w:bidi/>
        <w:jc w:val="center"/>
        <w:rPr>
          <w:rFonts w:cs="B Nazanin"/>
          <w:sz w:val="20"/>
          <w:szCs w:val="20"/>
          <w:rtl/>
        </w:rPr>
      </w:pPr>
      <w:r w:rsidRPr="002D23AD">
        <w:rPr>
          <w:rFonts w:cs="B Nazanin" w:hint="cs"/>
          <w:sz w:val="20"/>
          <w:szCs w:val="20"/>
          <w:rtl/>
        </w:rPr>
        <w:t>منبع: بانک جهانی (2023) محاسبات نویسندگان</w:t>
      </w:r>
    </w:p>
    <w:p w14:paraId="61D08D6F" w14:textId="77777777" w:rsidR="008F5E22" w:rsidRPr="0018628E" w:rsidRDefault="008F5E22" w:rsidP="008F5E22">
      <w:pPr>
        <w:pStyle w:val="Default"/>
        <w:bidi/>
        <w:jc w:val="center"/>
        <w:rPr>
          <w:rFonts w:cs="B Nazanin"/>
          <w:rtl/>
        </w:rPr>
      </w:pPr>
    </w:p>
    <w:p w14:paraId="00B6A9DF" w14:textId="18CED430" w:rsidR="008F5E22" w:rsidRPr="008C0FFF" w:rsidRDefault="00062168" w:rsidP="00051125">
      <w:pPr>
        <w:bidi/>
        <w:spacing w:after="120" w:line="360" w:lineRule="auto"/>
        <w:jc w:val="both"/>
        <w:rPr>
          <w:rFonts w:cs="B Nazanin"/>
          <w:sz w:val="26"/>
          <w:szCs w:val="26"/>
          <w:rtl/>
        </w:rPr>
      </w:pPr>
      <w:r w:rsidRPr="008C0FFF">
        <w:rPr>
          <w:rFonts w:cs="B Nazanin" w:hint="cs"/>
          <w:sz w:val="26"/>
          <w:szCs w:val="26"/>
          <w:rtl/>
        </w:rPr>
        <w:t>با بحران همه گیری کووید -19 تجارت جهانی دچار اختلال شد. در سال 2022</w:t>
      </w:r>
      <w:r w:rsidRPr="008C0FFF">
        <w:rPr>
          <w:rFonts w:cs="B Nazanin"/>
          <w:sz w:val="26"/>
          <w:szCs w:val="26"/>
        </w:rPr>
        <w:t xml:space="preserve"> </w:t>
      </w:r>
      <w:r w:rsidR="008F5E22" w:rsidRPr="008C0FFF">
        <w:rPr>
          <w:rFonts w:cs="B Nazanin" w:hint="cs"/>
          <w:sz w:val="26"/>
          <w:szCs w:val="26"/>
          <w:rtl/>
        </w:rPr>
        <w:t>تغییر سهم کشورها در تولید ناخالص داخلی جهان به تغییر روابط قدرت اقتصادی در جهان انجامیده است. این امر سبب شده که کشورهای با درآمد بالا که به طور سنتی قدرت مسلط را در اختیار داشته اند، نقش کم</w:t>
      </w:r>
      <w:r w:rsidR="008F5E22" w:rsidRPr="008C0FFF">
        <w:rPr>
          <w:rFonts w:cs="B Nazanin" w:hint="cs"/>
          <w:sz w:val="26"/>
          <w:szCs w:val="26"/>
          <w:rtl/>
        </w:rPr>
        <w:softHyphen/>
        <w:t>تری در حکمرانی جهانی و تحولات جهانی شدن ایفا نمایند. تسلط ایالات متحده امریکا تا حدودی توسط چین که براساس شاخص برابری قدرت خرید بزرگ</w:t>
      </w:r>
      <w:r w:rsidR="008F5E22" w:rsidRPr="008C0FFF">
        <w:rPr>
          <w:rFonts w:cs="B Nazanin" w:hint="cs"/>
          <w:sz w:val="26"/>
          <w:szCs w:val="26"/>
          <w:rtl/>
        </w:rPr>
        <w:softHyphen/>
        <w:t>ترین اقتصاد جهان گردیده، به چالش کشیده شده است. به نظر می</w:t>
      </w:r>
      <w:r w:rsidR="008F5E22" w:rsidRPr="008C0FFF">
        <w:rPr>
          <w:rFonts w:cs="B Nazanin"/>
          <w:sz w:val="26"/>
          <w:szCs w:val="26"/>
          <w:rtl/>
        </w:rPr>
        <w:softHyphen/>
      </w:r>
      <w:r w:rsidR="008F5E22" w:rsidRPr="008C0FFF">
        <w:rPr>
          <w:rFonts w:cs="B Nazanin" w:hint="cs"/>
          <w:sz w:val="26"/>
          <w:szCs w:val="26"/>
          <w:rtl/>
        </w:rPr>
        <w:t>رسد تا زمانی که عرصه</w:t>
      </w:r>
      <w:r w:rsidR="008F5E22" w:rsidRPr="008C0FFF">
        <w:rPr>
          <w:rFonts w:cs="B Nazanin" w:hint="cs"/>
          <w:sz w:val="26"/>
          <w:szCs w:val="26"/>
          <w:rtl/>
        </w:rPr>
        <w:softHyphen/>
        <w:t>ی نفوذ کشورهای بزرگ یا گروه</w:t>
      </w:r>
      <w:r w:rsidR="008F5E22" w:rsidRPr="008C0FFF">
        <w:rPr>
          <w:rFonts w:cs="B Nazanin" w:hint="cs"/>
          <w:sz w:val="26"/>
          <w:szCs w:val="26"/>
          <w:rtl/>
        </w:rPr>
        <w:softHyphen/>
        <w:t>هایی از کشورها، تغییر پیدا می</w:t>
      </w:r>
      <w:r w:rsidR="008F5E22" w:rsidRPr="008C0FFF">
        <w:rPr>
          <w:rFonts w:cs="B Nazanin" w:hint="cs"/>
          <w:sz w:val="26"/>
          <w:szCs w:val="26"/>
          <w:rtl/>
        </w:rPr>
        <w:softHyphen/>
        <w:t>کند، تقابل</w:t>
      </w:r>
      <w:r w:rsidR="008F5E22" w:rsidRPr="008C0FFF">
        <w:rPr>
          <w:rFonts w:cs="B Nazanin" w:hint="cs"/>
          <w:sz w:val="26"/>
          <w:szCs w:val="26"/>
          <w:rtl/>
        </w:rPr>
        <w:softHyphen/>
        <w:t>های ژئو پلیتیک نیز ادامه خواهد داشت. مثال روشن در این مورد نقش چین در افریقا و امریکای لاتین است که به طور سنتی تحت نفوذ امریکا و اتحادیه اروپا، از جمله فرانسه، قرار داشته</w:t>
      </w:r>
      <w:r w:rsidR="008F5E22" w:rsidRPr="008C0FFF">
        <w:rPr>
          <w:rFonts w:cs="B Nazanin"/>
          <w:sz w:val="26"/>
          <w:szCs w:val="26"/>
          <w:rtl/>
        </w:rPr>
        <w:softHyphen/>
      </w:r>
      <w:r w:rsidR="008F5E22" w:rsidRPr="008C0FFF">
        <w:rPr>
          <w:rFonts w:cs="B Nazanin" w:hint="cs"/>
          <w:sz w:val="26"/>
          <w:szCs w:val="26"/>
          <w:rtl/>
        </w:rPr>
        <w:t xml:space="preserve">اند. </w:t>
      </w:r>
    </w:p>
    <w:p w14:paraId="28CBC41B" w14:textId="4F07F5ED" w:rsidR="00062168" w:rsidRPr="008C0FFF" w:rsidRDefault="00062168" w:rsidP="00051125">
      <w:pPr>
        <w:bidi/>
        <w:spacing w:after="120" w:line="360" w:lineRule="auto"/>
        <w:jc w:val="both"/>
        <w:rPr>
          <w:sz w:val="26"/>
          <w:szCs w:val="26"/>
          <w:rtl/>
        </w:rPr>
      </w:pPr>
      <w:r w:rsidRPr="008C0FFF">
        <w:rPr>
          <w:rFonts w:cs="B Nazanin" w:hint="cs"/>
          <w:sz w:val="26"/>
          <w:szCs w:val="26"/>
          <w:rtl/>
        </w:rPr>
        <w:t>و در بخشی از سال 2023، کارخانه ها در سراسر جهان به دلیل تنگناهای طرف عرضه تولید را</w:t>
      </w:r>
      <w:r w:rsidRPr="008C0FFF">
        <w:rPr>
          <w:rFonts w:cs="B Nazanin"/>
          <w:sz w:val="26"/>
          <w:szCs w:val="26"/>
        </w:rPr>
        <w:t xml:space="preserve"> </w:t>
      </w:r>
      <w:r w:rsidRPr="008C0FFF">
        <w:rPr>
          <w:rFonts w:cs="B Nazanin" w:hint="cs"/>
          <w:sz w:val="26"/>
          <w:szCs w:val="26"/>
          <w:rtl/>
        </w:rPr>
        <w:t>متوقف کردند.</w:t>
      </w:r>
      <w:r w:rsidRPr="008C0FFF">
        <w:rPr>
          <w:rFonts w:cs="B Nazanin"/>
          <w:sz w:val="26"/>
          <w:szCs w:val="26"/>
        </w:rPr>
        <w:t xml:space="preserve"> </w:t>
      </w:r>
      <w:r w:rsidRPr="008C0FFF">
        <w:rPr>
          <w:rFonts w:cs="B Nazanin" w:hint="cs"/>
          <w:sz w:val="26"/>
          <w:szCs w:val="26"/>
          <w:rtl/>
        </w:rPr>
        <w:t>زنجیره</w:t>
      </w:r>
      <w:r w:rsidRPr="008C0FFF">
        <w:rPr>
          <w:rFonts w:cs="B Nazanin" w:hint="cs"/>
          <w:sz w:val="26"/>
          <w:szCs w:val="26"/>
          <w:rtl/>
        </w:rPr>
        <w:softHyphen/>
        <w:t>ی ارزش جهانی به خاطر عدم دسترسی به نهاده</w:t>
      </w:r>
      <w:r w:rsidRPr="008C0FFF">
        <w:rPr>
          <w:rFonts w:cs="B Nazanin" w:hint="cs"/>
          <w:sz w:val="26"/>
          <w:szCs w:val="26"/>
          <w:rtl/>
        </w:rPr>
        <w:softHyphen/>
        <w:t>های تولیدی از دیگر کشورها قطع شد. برای مثال کمبود شبه هادی</w:t>
      </w:r>
      <w:r w:rsidRPr="008C0FFF">
        <w:rPr>
          <w:rFonts w:cs="B Nazanin"/>
          <w:sz w:val="26"/>
          <w:szCs w:val="26"/>
          <w:rtl/>
        </w:rPr>
        <w:softHyphen/>
      </w:r>
      <w:r w:rsidRPr="008C0FFF">
        <w:rPr>
          <w:rFonts w:cs="B Nazanin" w:hint="cs"/>
          <w:sz w:val="26"/>
          <w:szCs w:val="26"/>
          <w:rtl/>
        </w:rPr>
        <w:t>ها به نحو قابل توجهی تولید را در جهان کاهش داد</w:t>
      </w:r>
      <w:r w:rsidRPr="008C0FFF">
        <w:rPr>
          <w:rStyle w:val="FootnoteReference"/>
          <w:rFonts w:cs="B Nazanin"/>
          <w:sz w:val="26"/>
          <w:szCs w:val="26"/>
          <w:rtl/>
        </w:rPr>
        <w:footnoteReference w:id="84"/>
      </w:r>
      <w:r w:rsidRPr="008C0FFF">
        <w:rPr>
          <w:rFonts w:cs="B Nazanin"/>
          <w:sz w:val="26"/>
          <w:szCs w:val="26"/>
        </w:rPr>
        <w:t>.</w:t>
      </w:r>
    </w:p>
    <w:p w14:paraId="2C2F00A0" w14:textId="77777777" w:rsidR="00062168" w:rsidRPr="008C0FFF" w:rsidRDefault="00062168" w:rsidP="00051125">
      <w:pPr>
        <w:pStyle w:val="Default"/>
        <w:bidi/>
        <w:spacing w:after="120" w:line="360" w:lineRule="auto"/>
        <w:jc w:val="both"/>
        <w:rPr>
          <w:rFonts w:cs="B Nazanin"/>
          <w:sz w:val="26"/>
          <w:szCs w:val="26"/>
          <w:rtl/>
        </w:rPr>
      </w:pPr>
      <w:r w:rsidRPr="008C0FFF">
        <w:rPr>
          <w:rFonts w:cs="B Nazanin" w:hint="cs"/>
          <w:sz w:val="26"/>
          <w:szCs w:val="26"/>
          <w:rtl/>
        </w:rPr>
        <w:lastRenderedPageBreak/>
        <w:t>بحران کووید- 19 سبب طراحی سیاست های اقتصادی برای کوتاه شدن زنجیره ی تولید جهانی و تشویق تولید داخلی گردید. اگر هزینه های تولید در سطح ملی مانع اجرای چنین سیاست</w:t>
      </w:r>
      <w:r w:rsidRPr="008C0FFF">
        <w:rPr>
          <w:rFonts w:cs="B Nazanin" w:hint="cs"/>
          <w:sz w:val="26"/>
          <w:szCs w:val="26"/>
          <w:rtl/>
        </w:rPr>
        <w:softHyphen/>
        <w:t>هایی بود، تولید منطقه ای یا تولید در بلوک های اقتصادی مشترک باید تشویق می شد. بحران کووید -19 یک روند عمومی را تسریع کرد. بسیاری از کشورها از جمله امریکا، کشورهای اروپایی و چین به دنبال کاهش وابستگی اقتصادی خود به جهانی بودند که به طور فزاینده ای درگیر تنش های ژئو پلیتیک شده بود. برای مثال رقابت ژئوپلیتیک میان امریکا و چین به محدودیت های تجاری منجر شده بود که هدف از آن تقویت بخش صنعت داخلی بود. در سال 2017 پرزیدنت ترامپ از توافق نامه ی مشارکت ترانس پاسیفیک خارج شد و موافقت نامه ی جدیدی تحت عنوان "</w:t>
      </w:r>
      <w:r w:rsidRPr="008C0FFF">
        <w:rPr>
          <w:rFonts w:cs="B Nazanin" w:hint="cs"/>
          <w:i/>
          <w:iCs/>
          <w:sz w:val="26"/>
          <w:szCs w:val="26"/>
          <w:rtl/>
        </w:rPr>
        <w:t>توافق نامه</w:t>
      </w:r>
      <w:r w:rsidRPr="008C0FFF">
        <w:rPr>
          <w:rFonts w:cs="B Nazanin"/>
          <w:i/>
          <w:iCs/>
          <w:sz w:val="26"/>
          <w:szCs w:val="26"/>
          <w:rtl/>
        </w:rPr>
        <w:softHyphen/>
      </w:r>
      <w:r w:rsidRPr="008C0FFF">
        <w:rPr>
          <w:rFonts w:cs="B Nazanin" w:hint="cs"/>
          <w:i/>
          <w:iCs/>
          <w:sz w:val="26"/>
          <w:szCs w:val="26"/>
          <w:rtl/>
        </w:rPr>
        <w:t>ی امریکا، مکزیک و کانادا</w:t>
      </w:r>
      <w:r w:rsidRPr="008C0FFF">
        <w:rPr>
          <w:rFonts w:cs="B Nazanin" w:hint="cs"/>
          <w:sz w:val="26"/>
          <w:szCs w:val="26"/>
          <w:rtl/>
        </w:rPr>
        <w:t>" را جایگرین "توافق نامه</w:t>
      </w:r>
      <w:r w:rsidRPr="008C0FFF">
        <w:rPr>
          <w:rFonts w:cs="B Nazanin"/>
          <w:sz w:val="26"/>
          <w:szCs w:val="26"/>
          <w:rtl/>
        </w:rPr>
        <w:softHyphen/>
      </w:r>
      <w:r w:rsidRPr="008C0FFF">
        <w:rPr>
          <w:rFonts w:cs="B Nazanin" w:hint="cs"/>
          <w:sz w:val="26"/>
          <w:szCs w:val="26"/>
          <w:rtl/>
        </w:rPr>
        <w:t>ی</w:t>
      </w:r>
      <w:r w:rsidRPr="008C0FFF">
        <w:rPr>
          <w:rFonts w:cs="B Nazanin" w:hint="cs"/>
          <w:sz w:val="26"/>
          <w:szCs w:val="26"/>
          <w:rtl/>
        </w:rPr>
        <w:softHyphen/>
        <w:t>تجارت آزاد امریکای شمالی  - نفتا" کرد. این فرایند دور شدن از اندیشه ی تجارت آزاد را نشان می</w:t>
      </w:r>
      <w:r w:rsidRPr="008C0FFF">
        <w:rPr>
          <w:rFonts w:cs="B Nazanin"/>
          <w:sz w:val="26"/>
          <w:szCs w:val="26"/>
          <w:rtl/>
        </w:rPr>
        <w:softHyphen/>
      </w:r>
      <w:r w:rsidRPr="008C0FFF">
        <w:rPr>
          <w:rFonts w:cs="B Nazanin" w:hint="cs"/>
          <w:sz w:val="26"/>
          <w:szCs w:val="26"/>
          <w:rtl/>
        </w:rPr>
        <w:t>دهد. به علاوه تعرفه</w:t>
      </w:r>
      <w:r w:rsidRPr="008C0FFF">
        <w:rPr>
          <w:rFonts w:cs="B Nazanin"/>
          <w:sz w:val="26"/>
          <w:szCs w:val="26"/>
          <w:rtl/>
        </w:rPr>
        <w:softHyphen/>
      </w:r>
      <w:r w:rsidRPr="008C0FFF">
        <w:rPr>
          <w:rFonts w:cs="B Nazanin" w:hint="cs"/>
          <w:sz w:val="26"/>
          <w:szCs w:val="26"/>
          <w:rtl/>
        </w:rPr>
        <w:t>هایی، به ویژه برای کالاهای وارداتی از چین و ممنوعیت صادرات همه نوع محصولات هایتک به اجرا گذاشته شد. در عمل تغییر در سیاست تجاری انعکاسی از تغییر در سهم از کل صادرات کالاها و خدمات در تولید ناخالص جهان بود. تجارت کالایی در جهان بر حسب درصدی از تولید ناخالص جهان از حدود 20 درصد در اوایل دهه</w:t>
      </w:r>
      <w:r w:rsidRPr="008C0FFF">
        <w:rPr>
          <w:rFonts w:cs="B Nazanin"/>
          <w:sz w:val="26"/>
          <w:szCs w:val="26"/>
          <w:rtl/>
        </w:rPr>
        <w:softHyphen/>
      </w:r>
      <w:r w:rsidRPr="008C0FFF">
        <w:rPr>
          <w:rFonts w:cs="B Nazanin" w:hint="cs"/>
          <w:sz w:val="26"/>
          <w:szCs w:val="26"/>
          <w:rtl/>
        </w:rPr>
        <w:t>ی 1970، پس از دوران کوتاهی از کاهش در دهه</w:t>
      </w:r>
      <w:r w:rsidRPr="008C0FFF">
        <w:rPr>
          <w:rFonts w:cs="B Nazanin" w:hint="cs"/>
          <w:sz w:val="26"/>
          <w:szCs w:val="26"/>
          <w:rtl/>
        </w:rPr>
        <w:softHyphen/>
        <w:t xml:space="preserve">ی 1980، به بیش از 50 درصد در سال 2008 رسید و با نوساناتی در همین حد باقی ماند (بانک جهانی 2023).  </w:t>
      </w:r>
    </w:p>
    <w:p w14:paraId="2237C92D" w14:textId="77777777" w:rsidR="00062168" w:rsidRPr="008C0FFF" w:rsidRDefault="00062168" w:rsidP="00051125">
      <w:pPr>
        <w:pStyle w:val="Default"/>
        <w:bidi/>
        <w:spacing w:after="120" w:line="360" w:lineRule="auto"/>
        <w:jc w:val="both"/>
        <w:rPr>
          <w:rFonts w:cs="B Nazanin"/>
          <w:sz w:val="26"/>
          <w:szCs w:val="26"/>
          <w:rtl/>
        </w:rPr>
      </w:pPr>
      <w:r w:rsidRPr="008C0FFF">
        <w:rPr>
          <w:rFonts w:cs="B Nazanin" w:hint="cs"/>
          <w:sz w:val="26"/>
          <w:szCs w:val="26"/>
          <w:rtl/>
        </w:rPr>
        <w:t xml:space="preserve">نوع جدیدی از جهانی شدن که ویژگی اش محدودیت های تجاری بیشتر و ایجاد بلوک های تجاری است، ممکن است به کاهش سطح رفاه در برخی از کشورها منجر شود و ممکن است برای کشورهایی مانند آلمان و ژاپن که به طور سنتی مازاد حساب جاری بالایی دارند، چالش هایی به وجود آورد، ولی این سیاست ها به طور خودکار به رشد پائین تر تولید ناخالص داخلی منجر نمی شود. در دهه های 1950 و 1960 نرخ رشد تولید ناخالص داخلی بسیار بالاتر از دهه های بعد بود با وجود این که سهم صادرات کالاها و خدمات در تولید ناخالص داخلی نسبتا پائین بود. اگر تولید داخلی در درون بلوک های تجاری متمرکز شود ، تولید و اشتغال جدید ایجاد خواهد شد و جایگزین صادرات خواهد گردید. به دلیل ترکیب تنش های ژئوپلیتیک    فزاینده و فاصله گرفتن از تجارت آزاد، سیاست صنعتی دوباره رواج یافته است. سیاست صنعتی در اکثر کشورها، از جمله کشورهای </w:t>
      </w:r>
      <w:r w:rsidRPr="008C0FFF">
        <w:rPr>
          <w:rFonts w:cs="Times New Roman" w:hint="cs"/>
          <w:sz w:val="26"/>
          <w:szCs w:val="26"/>
          <w:rtl/>
        </w:rPr>
        <w:t>"</w:t>
      </w:r>
      <w:r w:rsidRPr="008C0FFF">
        <w:rPr>
          <w:rFonts w:cs="B Nazanin" w:hint="cs"/>
          <w:sz w:val="26"/>
          <w:szCs w:val="26"/>
          <w:rtl/>
        </w:rPr>
        <w:t>شمال</w:t>
      </w:r>
      <w:r w:rsidRPr="008C0FFF">
        <w:rPr>
          <w:rFonts w:cs="Times New Roman" w:hint="cs"/>
          <w:sz w:val="26"/>
          <w:szCs w:val="26"/>
          <w:rtl/>
        </w:rPr>
        <w:t>"</w:t>
      </w:r>
      <w:r w:rsidRPr="008C0FFF">
        <w:rPr>
          <w:rFonts w:cs="B Nazanin" w:hint="cs"/>
          <w:sz w:val="26"/>
          <w:szCs w:val="26"/>
          <w:rtl/>
        </w:rPr>
        <w:t>، همواره نقش مهمی ایفا کرده است. ولی در دهه</w:t>
      </w:r>
      <w:r w:rsidRPr="008C0FFF">
        <w:rPr>
          <w:rFonts w:cs="B Nazanin"/>
          <w:sz w:val="26"/>
          <w:szCs w:val="26"/>
          <w:rtl/>
        </w:rPr>
        <w:softHyphen/>
      </w:r>
      <w:r w:rsidRPr="008C0FFF">
        <w:rPr>
          <w:rFonts w:cs="B Nazanin" w:hint="cs"/>
          <w:sz w:val="26"/>
          <w:szCs w:val="26"/>
          <w:rtl/>
        </w:rPr>
        <w:t>ی گذشته تشدید شده و برای مداخله</w:t>
      </w:r>
      <w:r w:rsidRPr="008C0FFF">
        <w:rPr>
          <w:rFonts w:cs="B Nazanin" w:hint="cs"/>
          <w:sz w:val="26"/>
          <w:szCs w:val="26"/>
          <w:rtl/>
        </w:rPr>
        <w:softHyphen/>
        <w:t xml:space="preserve">ی مستقیم در برخی از بخش ها مورد استفاده قرار گرفته است. </w:t>
      </w:r>
    </w:p>
    <w:p w14:paraId="512D8F06" w14:textId="17FDFE88" w:rsidR="00062168" w:rsidRPr="008C0FFF" w:rsidRDefault="00062168" w:rsidP="00051125">
      <w:pPr>
        <w:pStyle w:val="Default"/>
        <w:bidi/>
        <w:spacing w:after="120" w:line="360" w:lineRule="auto"/>
        <w:jc w:val="both"/>
        <w:rPr>
          <w:rFonts w:cs="B Nazanin"/>
          <w:sz w:val="26"/>
          <w:szCs w:val="26"/>
          <w:rtl/>
        </w:rPr>
      </w:pPr>
      <w:r w:rsidRPr="008C0FFF">
        <w:rPr>
          <w:rFonts w:cs="B Nazanin" w:hint="cs"/>
          <w:sz w:val="26"/>
          <w:szCs w:val="26"/>
          <w:rtl/>
        </w:rPr>
        <w:lastRenderedPageBreak/>
        <w:t>تقابل</w:t>
      </w:r>
      <w:r w:rsidRPr="008C0FFF">
        <w:rPr>
          <w:rFonts w:cs="B Nazanin" w:hint="cs"/>
          <w:sz w:val="26"/>
          <w:szCs w:val="26"/>
          <w:rtl/>
        </w:rPr>
        <w:softHyphen/>
        <w:t>های ژئوپلیتیک فقط بر روابط تجاری اثر نمی گذارد. جنگ های مختلفی بر جهان تحمیل شده است. این وضعیت را می</w:t>
      </w:r>
      <w:r w:rsidR="00540844">
        <w:rPr>
          <w:rFonts w:cs="B Nazanin"/>
          <w:sz w:val="26"/>
          <w:szCs w:val="26"/>
          <w:rtl/>
        </w:rPr>
        <w:softHyphen/>
      </w:r>
      <w:r w:rsidRPr="008C0FFF">
        <w:rPr>
          <w:rFonts w:cs="B Nazanin" w:hint="cs"/>
          <w:sz w:val="26"/>
          <w:szCs w:val="26"/>
          <w:rtl/>
        </w:rPr>
        <w:t>شود در جنگ یمن از سال 2015، جنگ اوکراین از سال 2022 و جنگ فلسطین از سال 2023 دید. جنگ ها و تقابل های ژئوپلیتیک هزینه های نظامی را افزایش می دهد. این هزینه ها تقاضای کل و تولید را بالا می برد. هر چند جنگ مستقیما سبب تولید محصولاتی نمی گردد که به مصرف برسد و یا به صورت مولد سرمایه گذاری شود. جنگ مانعی بر سر راه تامین مالی برنامه های اجتماعی و زیست محیطی است. ولی  معمولا جنگ رشد تولید ناخالص داخلی را افزایش می دهد زیرا تجهیزات جنگی باید تولید شود. معمولا اقتصادهای جنگی بدهی دولتی سنگینی دارند.</w:t>
      </w:r>
    </w:p>
    <w:p w14:paraId="5BD4C48D" w14:textId="77777777" w:rsidR="00062168" w:rsidRPr="008C0FFF" w:rsidRDefault="00062168" w:rsidP="00051125">
      <w:pPr>
        <w:pStyle w:val="Default"/>
        <w:bidi/>
        <w:spacing w:after="120" w:line="360" w:lineRule="auto"/>
        <w:jc w:val="both"/>
        <w:rPr>
          <w:rFonts w:cs="B Nazanin"/>
          <w:sz w:val="26"/>
          <w:szCs w:val="26"/>
          <w:rtl/>
        </w:rPr>
      </w:pPr>
    </w:p>
    <w:p w14:paraId="0C853A3B" w14:textId="77777777" w:rsidR="00062168" w:rsidRPr="008C0FFF" w:rsidRDefault="00062168" w:rsidP="00051125">
      <w:pPr>
        <w:pStyle w:val="Default"/>
        <w:bidi/>
        <w:spacing w:after="120" w:line="360" w:lineRule="auto"/>
        <w:jc w:val="both"/>
        <w:rPr>
          <w:rFonts w:cs="B Nazanin"/>
          <w:b/>
          <w:bCs/>
          <w:sz w:val="26"/>
          <w:szCs w:val="26"/>
          <w:rtl/>
        </w:rPr>
      </w:pPr>
      <w:r w:rsidRPr="008C0FFF">
        <w:rPr>
          <w:rFonts w:cs="B Nazanin" w:hint="cs"/>
          <w:b/>
          <w:bCs/>
          <w:sz w:val="26"/>
          <w:szCs w:val="26"/>
          <w:rtl/>
        </w:rPr>
        <w:t xml:space="preserve">مشکل بدهی فزاینده </w:t>
      </w:r>
    </w:p>
    <w:p w14:paraId="6E179736" w14:textId="77777777" w:rsidR="00062168" w:rsidRPr="008C0FFF" w:rsidRDefault="00062168" w:rsidP="00051125">
      <w:pPr>
        <w:pStyle w:val="Default"/>
        <w:bidi/>
        <w:spacing w:after="120" w:line="360" w:lineRule="auto"/>
        <w:jc w:val="both"/>
        <w:rPr>
          <w:rFonts w:cs="B Nazanin"/>
          <w:sz w:val="26"/>
          <w:szCs w:val="26"/>
          <w:vertAlign w:val="subscript"/>
          <w:rtl/>
        </w:rPr>
      </w:pPr>
      <w:r w:rsidRPr="008C0FFF">
        <w:rPr>
          <w:rFonts w:cs="B Nazanin" w:hint="cs"/>
          <w:sz w:val="26"/>
          <w:szCs w:val="26"/>
          <w:rtl/>
        </w:rPr>
        <w:t>طی دهه های اخیر نسبت بدهی به تولید ناخالص داخلی تقریبا در تمامی بخش</w:t>
      </w:r>
      <w:r w:rsidRPr="008C0FFF">
        <w:rPr>
          <w:rFonts w:cs="B Nazanin" w:hint="cs"/>
          <w:sz w:val="26"/>
          <w:szCs w:val="26"/>
          <w:rtl/>
        </w:rPr>
        <w:softHyphen/>
        <w:t xml:space="preserve">های اقتصادی افزایش یافته است. در سال 2021، درمقایسه با سال 1970، نسبت بدهی به تولید ناخالص داخلی در تمامی بخش های اقتصادی در سراسر جهان بیش از دو برابر شده است </w:t>
      </w:r>
      <w:r w:rsidRPr="008C0FFF">
        <w:rPr>
          <w:sz w:val="26"/>
          <w:szCs w:val="26"/>
        </w:rPr>
        <w:t xml:space="preserve"> (IMF </w:t>
      </w:r>
      <w:r w:rsidRPr="008C0FFF">
        <w:rPr>
          <w:color w:val="0000FF"/>
          <w:sz w:val="26"/>
          <w:szCs w:val="26"/>
        </w:rPr>
        <w:t>2023</w:t>
      </w:r>
      <w:r w:rsidRPr="008C0FFF">
        <w:rPr>
          <w:sz w:val="26"/>
          <w:szCs w:val="26"/>
        </w:rPr>
        <w:t>)</w:t>
      </w:r>
      <w:r w:rsidRPr="008C0FFF">
        <w:rPr>
          <w:rFonts w:cs="B Nazanin" w:hint="cs"/>
          <w:sz w:val="26"/>
          <w:szCs w:val="26"/>
          <w:rtl/>
        </w:rPr>
        <w:t>. جدول 6.2 تحولات جمع بدهی در کشورهای مختلف را نشان می</w:t>
      </w:r>
      <w:r w:rsidRPr="008C0FFF">
        <w:rPr>
          <w:rFonts w:cs="B Nazanin" w:hint="cs"/>
          <w:sz w:val="26"/>
          <w:szCs w:val="26"/>
          <w:rtl/>
        </w:rPr>
        <w:softHyphen/>
        <w:t>دهد. پس از سال 1995، نسبت بدهی در امریکا، فرانسه، ایتالیا و ژاپن به نحو قابل توجهی افزایش یافته است. در سال 2021، نسبت کل بدهی تمامی بخش</w:t>
      </w:r>
      <w:r w:rsidRPr="008C0FFF">
        <w:rPr>
          <w:rFonts w:cs="B Nazanin"/>
          <w:sz w:val="26"/>
          <w:szCs w:val="26"/>
          <w:rtl/>
        </w:rPr>
        <w:softHyphen/>
      </w:r>
      <w:r w:rsidRPr="008C0FFF">
        <w:rPr>
          <w:rFonts w:cs="B Nazanin" w:hint="cs"/>
          <w:sz w:val="26"/>
          <w:szCs w:val="26"/>
          <w:rtl/>
        </w:rPr>
        <w:t xml:space="preserve">ها  نسبت به تولید ناخالص داخلی در فرانسه نزدیک به 400 درصد و در ژاپن حدود 500 درصد  بوده است. این نسبت در امریکا و ایتالیا به بیش از 300 درصد و در انگلستان نزدیک به 300 درصد رسیده است. </w:t>
      </w:r>
    </w:p>
    <w:p w14:paraId="17265547" w14:textId="77777777" w:rsidR="00062168" w:rsidRPr="008C0FFF" w:rsidRDefault="00062168" w:rsidP="00051125">
      <w:pPr>
        <w:pStyle w:val="Default"/>
        <w:bidi/>
        <w:spacing w:after="120" w:line="360" w:lineRule="auto"/>
        <w:jc w:val="both"/>
        <w:rPr>
          <w:rFonts w:cs="B Nazanin"/>
          <w:sz w:val="26"/>
          <w:szCs w:val="26"/>
          <w:rtl/>
        </w:rPr>
      </w:pPr>
      <w:r w:rsidRPr="008C0FFF">
        <w:rPr>
          <w:rFonts w:cs="B Nazanin" w:hint="cs"/>
          <w:sz w:val="26"/>
          <w:szCs w:val="26"/>
          <w:rtl/>
        </w:rPr>
        <w:t>درآلمان، نسبت بدهی برای تمامی بخش</w:t>
      </w:r>
      <w:r w:rsidRPr="008C0FFF">
        <w:rPr>
          <w:rFonts w:cs="B Nazanin" w:hint="cs"/>
          <w:sz w:val="26"/>
          <w:szCs w:val="26"/>
          <w:rtl/>
        </w:rPr>
        <w:softHyphen/>
        <w:t>ها هنوز نسبتا پائین و نزدیک به 250 درصد است. در امریکا، نسبت بدهی دولت به تولید ناخالص داخلی، همانند ایتالیا، فرانسه و انگلستان به شدت افزایش یافته است. در فرانسه بدهی بخش خصوصی بسیار بالا است. در ژاپن که در دهه</w:t>
      </w:r>
      <w:r w:rsidRPr="008C0FFF">
        <w:rPr>
          <w:rFonts w:cs="B Nazanin" w:hint="cs"/>
          <w:sz w:val="26"/>
          <w:szCs w:val="26"/>
          <w:rtl/>
        </w:rPr>
        <w:softHyphen/>
        <w:t>ی 1980 با بحران جدی در بخش املاک و مستغلات و بازار بورس مواجه بود و بعد گرفتار دوران طولانی کسادی شد و مدت</w:t>
      </w:r>
      <w:r w:rsidRPr="008C0FFF">
        <w:rPr>
          <w:rFonts w:cs="B Nazanin" w:hint="cs"/>
          <w:sz w:val="26"/>
          <w:szCs w:val="26"/>
          <w:rtl/>
        </w:rPr>
        <w:softHyphen/>
        <w:t xml:space="preserve">ها در خطر بروز تورم منفی قرار داشت، نسبت بدهی بخش خصوصی کاهش یافته ولی این کاهش به قیمت رشد سریع بدهی دولت (بیش از 250 درصد تولید ناخالص داخلی) حاصل شده است. </w:t>
      </w:r>
    </w:p>
    <w:p w14:paraId="34A2447C" w14:textId="77777777" w:rsidR="00062168" w:rsidRDefault="00062168" w:rsidP="00051125">
      <w:pPr>
        <w:pStyle w:val="Default"/>
        <w:bidi/>
        <w:spacing w:after="120" w:line="360" w:lineRule="auto"/>
        <w:jc w:val="both"/>
        <w:rPr>
          <w:rFonts w:cs="B Nazanin"/>
          <w:sz w:val="26"/>
          <w:szCs w:val="26"/>
          <w:rtl/>
        </w:rPr>
      </w:pPr>
      <w:r w:rsidRPr="008C0FFF">
        <w:rPr>
          <w:rFonts w:cs="B Nazanin" w:hint="cs"/>
          <w:sz w:val="26"/>
          <w:szCs w:val="26"/>
          <w:rtl/>
        </w:rPr>
        <w:lastRenderedPageBreak/>
        <w:t>بدیهی است که با افزایش نسبت بدهی، شکنندگی اقتصاد نیز افزایش می</w:t>
      </w:r>
      <w:r w:rsidRPr="008C0FFF">
        <w:rPr>
          <w:rFonts w:cs="B Nazanin"/>
          <w:sz w:val="26"/>
          <w:szCs w:val="26"/>
          <w:rtl/>
        </w:rPr>
        <w:softHyphen/>
      </w:r>
      <w:r w:rsidRPr="008C0FFF">
        <w:rPr>
          <w:rFonts w:cs="B Nazanin" w:hint="cs"/>
          <w:sz w:val="26"/>
          <w:szCs w:val="26"/>
          <w:rtl/>
        </w:rPr>
        <w:t>یابد. دو عامل بی ثبات کننده در این رابطه وجود دارد. اول، با افزایش نرخ بهره، سطح بالای بدهی ها چالش بسیار جدی بازپرداخت بهره</w:t>
      </w:r>
      <w:r w:rsidRPr="008C0FFF">
        <w:rPr>
          <w:rFonts w:cs="B Nazanin" w:hint="cs"/>
          <w:sz w:val="26"/>
          <w:szCs w:val="26"/>
          <w:rtl/>
        </w:rPr>
        <w:softHyphen/>
        <w:t>ی وام و در برخی مواقع با کسری شدید برای تامین مالی بدهی را موجب می</w:t>
      </w:r>
      <w:r w:rsidRPr="008C0FFF">
        <w:rPr>
          <w:rFonts w:cs="B Nazanin" w:hint="cs"/>
          <w:sz w:val="26"/>
          <w:szCs w:val="26"/>
          <w:rtl/>
        </w:rPr>
        <w:softHyphen/>
        <w:t>شود. بنابراین خطر انباشت بدهی</w:t>
      </w:r>
      <w:r w:rsidRPr="008C0FFF">
        <w:rPr>
          <w:rFonts w:cs="B Nazanin"/>
          <w:sz w:val="26"/>
          <w:szCs w:val="26"/>
          <w:rtl/>
        </w:rPr>
        <w:softHyphen/>
      </w:r>
      <w:r w:rsidRPr="008C0FFF">
        <w:rPr>
          <w:rFonts w:cs="B Nazanin" w:hint="cs"/>
          <w:sz w:val="26"/>
          <w:szCs w:val="26"/>
          <w:rtl/>
        </w:rPr>
        <w:t>های نجومی غیرقابل پرداخت، کاهش قیمت در بازار دارایی</w:t>
      </w:r>
      <w:r w:rsidRPr="008C0FFF">
        <w:rPr>
          <w:rFonts w:cs="B Nazanin" w:hint="cs"/>
          <w:sz w:val="26"/>
          <w:szCs w:val="26"/>
          <w:rtl/>
        </w:rPr>
        <w:softHyphen/>
        <w:t>ها، بحران</w:t>
      </w:r>
      <w:r w:rsidRPr="008C0FFF">
        <w:rPr>
          <w:rFonts w:cs="B Nazanin" w:hint="cs"/>
          <w:sz w:val="26"/>
          <w:szCs w:val="26"/>
          <w:rtl/>
        </w:rPr>
        <w:softHyphen/>
        <w:t xml:space="preserve">های عمیق در بازارهای مالی و رکود وجود دارد. اگر نرخ  بهره 5 درصد افزایش یابد و میزان بدهی بخش خصوصی 220 درصد تولید ناخالص داخلی باشد (وضعیت ژاپن، فرانسه و امریکا) میزان بازپرداخت بهره به نسبت تولید ناخالص داخلی 11 درصد بالا می رود که مبلغ هنگفتی است. هایمن مینسکی (1975، 2016) یکی از اقتصاددانانی بود که به شکنندگی اقتصاد در صورت افزایش نسبت بدهی اشاره کرده است. </w:t>
      </w:r>
    </w:p>
    <w:p w14:paraId="780E1839" w14:textId="34A08B9A" w:rsidR="00062168" w:rsidRPr="008C0FFF" w:rsidRDefault="00062168" w:rsidP="00062168">
      <w:pPr>
        <w:pStyle w:val="Default"/>
        <w:bidi/>
        <w:jc w:val="center"/>
        <w:rPr>
          <w:rFonts w:cs="B Nazanin"/>
          <w:b/>
          <w:bCs/>
          <w:sz w:val="26"/>
          <w:szCs w:val="26"/>
          <w:rtl/>
        </w:rPr>
      </w:pPr>
      <w:bookmarkStart w:id="29" w:name="_Hlk179940882"/>
      <w:r w:rsidRPr="008C0FFF">
        <w:rPr>
          <w:rFonts w:cs="B Nazanin" w:hint="cs"/>
          <w:b/>
          <w:bCs/>
          <w:sz w:val="26"/>
          <w:szCs w:val="26"/>
          <w:rtl/>
        </w:rPr>
        <w:t xml:space="preserve">جدول </w:t>
      </w:r>
      <w:r w:rsidR="00540844">
        <w:rPr>
          <w:rFonts w:cs="B Nazanin" w:hint="cs"/>
          <w:b/>
          <w:bCs/>
          <w:sz w:val="26"/>
          <w:szCs w:val="26"/>
          <w:rtl/>
        </w:rPr>
        <w:t>2.6</w:t>
      </w:r>
      <w:r w:rsidRPr="008C0FFF">
        <w:rPr>
          <w:rFonts w:cs="B Nazanin" w:hint="cs"/>
          <w:b/>
          <w:bCs/>
          <w:sz w:val="26"/>
          <w:szCs w:val="26"/>
          <w:rtl/>
        </w:rPr>
        <w:t xml:space="preserve"> بدهی ناخالص به نسبت تولید ناخالص داخلی</w:t>
      </w:r>
    </w:p>
    <w:bookmarkEnd w:id="29"/>
    <w:tbl>
      <w:tblPr>
        <w:tblStyle w:val="TableGrid"/>
        <w:bidiVisual/>
        <w:tblW w:w="0" w:type="auto"/>
        <w:tblInd w:w="764" w:type="dxa"/>
        <w:tblLook w:val="04A0" w:firstRow="1" w:lastRow="0" w:firstColumn="1" w:lastColumn="0" w:noHBand="0" w:noVBand="1"/>
      </w:tblPr>
      <w:tblGrid>
        <w:gridCol w:w="1080"/>
        <w:gridCol w:w="1080"/>
        <w:gridCol w:w="990"/>
        <w:gridCol w:w="900"/>
        <w:gridCol w:w="1075"/>
        <w:gridCol w:w="815"/>
        <w:gridCol w:w="990"/>
        <w:gridCol w:w="990"/>
      </w:tblGrid>
      <w:tr w:rsidR="00062168" w14:paraId="0BB2F7F7" w14:textId="77777777" w:rsidTr="009C4651">
        <w:tc>
          <w:tcPr>
            <w:tcW w:w="1080" w:type="dxa"/>
            <w:shd w:val="clear" w:color="auto" w:fill="F2F2F2" w:themeFill="background1" w:themeFillShade="F2"/>
          </w:tcPr>
          <w:p w14:paraId="4FC44E00" w14:textId="77777777" w:rsidR="00062168" w:rsidRDefault="00062168" w:rsidP="009C4651">
            <w:pPr>
              <w:pStyle w:val="Default"/>
              <w:bidi/>
              <w:jc w:val="center"/>
              <w:rPr>
                <w:rFonts w:cs="B Nazanin"/>
                <w:b/>
                <w:bCs/>
                <w:rtl/>
              </w:rPr>
            </w:pPr>
          </w:p>
        </w:tc>
        <w:tc>
          <w:tcPr>
            <w:tcW w:w="1080" w:type="dxa"/>
            <w:tcBorders>
              <w:bottom w:val="single" w:sz="4" w:space="0" w:color="auto"/>
            </w:tcBorders>
            <w:shd w:val="clear" w:color="auto" w:fill="F2F2F2" w:themeFill="background1" w:themeFillShade="F2"/>
          </w:tcPr>
          <w:p w14:paraId="38F12340" w14:textId="77777777" w:rsidR="00062168" w:rsidRDefault="00062168" w:rsidP="009C4651">
            <w:pPr>
              <w:pStyle w:val="Default"/>
              <w:bidi/>
              <w:jc w:val="center"/>
              <w:rPr>
                <w:rFonts w:cs="B Nazanin"/>
                <w:b/>
                <w:bCs/>
                <w:rtl/>
              </w:rPr>
            </w:pPr>
            <w:r>
              <w:rPr>
                <w:rFonts w:cs="B Nazanin" w:hint="cs"/>
                <w:b/>
                <w:bCs/>
                <w:rtl/>
              </w:rPr>
              <w:t>سال</w:t>
            </w:r>
          </w:p>
        </w:tc>
        <w:tc>
          <w:tcPr>
            <w:tcW w:w="990" w:type="dxa"/>
            <w:shd w:val="clear" w:color="auto" w:fill="F2F2F2" w:themeFill="background1" w:themeFillShade="F2"/>
          </w:tcPr>
          <w:p w14:paraId="15E23282" w14:textId="77777777" w:rsidR="00062168" w:rsidRDefault="00062168" w:rsidP="009C4651">
            <w:pPr>
              <w:pStyle w:val="Default"/>
              <w:bidi/>
              <w:jc w:val="center"/>
              <w:rPr>
                <w:rFonts w:cs="B Nazanin"/>
                <w:b/>
                <w:bCs/>
                <w:rtl/>
              </w:rPr>
            </w:pPr>
            <w:r>
              <w:rPr>
                <w:rFonts w:cs="B Nazanin" w:hint="cs"/>
                <w:b/>
                <w:bCs/>
                <w:rtl/>
              </w:rPr>
              <w:t>آلمان</w:t>
            </w:r>
          </w:p>
        </w:tc>
        <w:tc>
          <w:tcPr>
            <w:tcW w:w="900" w:type="dxa"/>
            <w:shd w:val="clear" w:color="auto" w:fill="F2F2F2" w:themeFill="background1" w:themeFillShade="F2"/>
          </w:tcPr>
          <w:p w14:paraId="21B85A0E" w14:textId="77777777" w:rsidR="00062168" w:rsidRDefault="00062168" w:rsidP="009C4651">
            <w:pPr>
              <w:pStyle w:val="Default"/>
              <w:bidi/>
              <w:jc w:val="center"/>
              <w:rPr>
                <w:rFonts w:cs="B Nazanin"/>
                <w:b/>
                <w:bCs/>
                <w:rtl/>
              </w:rPr>
            </w:pPr>
            <w:r>
              <w:rPr>
                <w:rFonts w:cs="B Nazanin" w:hint="cs"/>
                <w:b/>
                <w:bCs/>
                <w:rtl/>
              </w:rPr>
              <w:t xml:space="preserve">امریکا </w:t>
            </w:r>
          </w:p>
        </w:tc>
        <w:tc>
          <w:tcPr>
            <w:tcW w:w="1075" w:type="dxa"/>
            <w:shd w:val="clear" w:color="auto" w:fill="F2F2F2" w:themeFill="background1" w:themeFillShade="F2"/>
          </w:tcPr>
          <w:p w14:paraId="386380BC" w14:textId="77777777" w:rsidR="00062168" w:rsidRDefault="00062168" w:rsidP="009C4651">
            <w:pPr>
              <w:pStyle w:val="Default"/>
              <w:bidi/>
              <w:jc w:val="center"/>
              <w:rPr>
                <w:rFonts w:cs="B Nazanin"/>
                <w:b/>
                <w:bCs/>
                <w:rtl/>
              </w:rPr>
            </w:pPr>
            <w:r>
              <w:rPr>
                <w:rFonts w:cs="B Nazanin" w:hint="cs"/>
                <w:b/>
                <w:bCs/>
                <w:rtl/>
              </w:rPr>
              <w:t>فرانسه</w:t>
            </w:r>
          </w:p>
        </w:tc>
        <w:tc>
          <w:tcPr>
            <w:tcW w:w="815" w:type="dxa"/>
            <w:shd w:val="clear" w:color="auto" w:fill="F2F2F2" w:themeFill="background1" w:themeFillShade="F2"/>
          </w:tcPr>
          <w:p w14:paraId="5C4E883C" w14:textId="77777777" w:rsidR="00062168" w:rsidRDefault="00062168" w:rsidP="009C4651">
            <w:pPr>
              <w:pStyle w:val="Default"/>
              <w:bidi/>
              <w:jc w:val="center"/>
              <w:rPr>
                <w:rFonts w:cs="B Nazanin"/>
                <w:b/>
                <w:bCs/>
                <w:rtl/>
              </w:rPr>
            </w:pPr>
            <w:r>
              <w:rPr>
                <w:rFonts w:cs="B Nazanin" w:hint="cs"/>
                <w:b/>
                <w:bCs/>
                <w:rtl/>
              </w:rPr>
              <w:t>ایتالیا</w:t>
            </w:r>
          </w:p>
        </w:tc>
        <w:tc>
          <w:tcPr>
            <w:tcW w:w="990" w:type="dxa"/>
            <w:shd w:val="clear" w:color="auto" w:fill="F2F2F2" w:themeFill="background1" w:themeFillShade="F2"/>
          </w:tcPr>
          <w:p w14:paraId="4BCD3AC4" w14:textId="77777777" w:rsidR="00062168" w:rsidRDefault="00062168" w:rsidP="009C4651">
            <w:pPr>
              <w:pStyle w:val="Default"/>
              <w:bidi/>
              <w:jc w:val="center"/>
              <w:rPr>
                <w:rFonts w:cs="B Nazanin"/>
                <w:b/>
                <w:bCs/>
                <w:rtl/>
              </w:rPr>
            </w:pPr>
            <w:r>
              <w:rPr>
                <w:rFonts w:cs="B Nazanin" w:hint="cs"/>
                <w:b/>
                <w:bCs/>
                <w:rtl/>
              </w:rPr>
              <w:t>انگلستان</w:t>
            </w:r>
          </w:p>
        </w:tc>
        <w:tc>
          <w:tcPr>
            <w:tcW w:w="990" w:type="dxa"/>
            <w:shd w:val="clear" w:color="auto" w:fill="F2F2F2" w:themeFill="background1" w:themeFillShade="F2"/>
          </w:tcPr>
          <w:p w14:paraId="1B544A4C" w14:textId="77777777" w:rsidR="00062168" w:rsidRDefault="00062168" w:rsidP="009C4651">
            <w:pPr>
              <w:pStyle w:val="Default"/>
              <w:bidi/>
              <w:jc w:val="center"/>
              <w:rPr>
                <w:rFonts w:cs="B Nazanin"/>
                <w:b/>
                <w:bCs/>
                <w:rtl/>
              </w:rPr>
            </w:pPr>
            <w:r>
              <w:rPr>
                <w:rFonts w:cs="B Nazanin" w:hint="cs"/>
                <w:b/>
                <w:bCs/>
                <w:rtl/>
              </w:rPr>
              <w:t>ژاپن</w:t>
            </w:r>
          </w:p>
        </w:tc>
      </w:tr>
      <w:tr w:rsidR="00062168" w14:paraId="3787CC81" w14:textId="77777777" w:rsidTr="009C4651">
        <w:tc>
          <w:tcPr>
            <w:tcW w:w="1080" w:type="dxa"/>
            <w:vMerge w:val="restart"/>
          </w:tcPr>
          <w:p w14:paraId="6BDF749A" w14:textId="77777777" w:rsidR="00062168" w:rsidRDefault="00062168" w:rsidP="009C4651">
            <w:pPr>
              <w:pStyle w:val="Default"/>
              <w:bidi/>
              <w:jc w:val="center"/>
              <w:rPr>
                <w:rFonts w:cs="B Nazanin"/>
                <w:b/>
                <w:bCs/>
                <w:rtl/>
              </w:rPr>
            </w:pPr>
            <w:r>
              <w:rPr>
                <w:rFonts w:cs="B Nazanin" w:hint="cs"/>
                <w:b/>
                <w:bCs/>
                <w:rtl/>
              </w:rPr>
              <w:t>بخش خصوصی</w:t>
            </w:r>
          </w:p>
        </w:tc>
        <w:tc>
          <w:tcPr>
            <w:tcW w:w="1080" w:type="dxa"/>
            <w:shd w:val="pct5" w:color="auto" w:fill="auto"/>
          </w:tcPr>
          <w:p w14:paraId="768928C9" w14:textId="77777777" w:rsidR="00062168" w:rsidRDefault="00062168" w:rsidP="009C4651">
            <w:pPr>
              <w:pStyle w:val="Default"/>
              <w:bidi/>
              <w:jc w:val="center"/>
              <w:rPr>
                <w:rFonts w:cs="B Nazanin"/>
                <w:b/>
                <w:bCs/>
                <w:rtl/>
              </w:rPr>
            </w:pPr>
            <w:r>
              <w:rPr>
                <w:rFonts w:cs="B Nazanin" w:hint="cs"/>
                <w:b/>
                <w:bCs/>
                <w:rtl/>
              </w:rPr>
              <w:t>1970</w:t>
            </w:r>
          </w:p>
        </w:tc>
        <w:tc>
          <w:tcPr>
            <w:tcW w:w="990" w:type="dxa"/>
          </w:tcPr>
          <w:p w14:paraId="06EE9624" w14:textId="77777777" w:rsidR="00062168" w:rsidRPr="00294734" w:rsidRDefault="00062168" w:rsidP="009C4651">
            <w:pPr>
              <w:pStyle w:val="Default"/>
              <w:bidi/>
              <w:jc w:val="center"/>
              <w:rPr>
                <w:rFonts w:cs="B Nazanin"/>
                <w:rtl/>
              </w:rPr>
            </w:pPr>
            <w:r w:rsidRPr="00294734">
              <w:rPr>
                <w:rFonts w:cs="B Nazanin" w:hint="cs"/>
                <w:rtl/>
              </w:rPr>
              <w:t>--</w:t>
            </w:r>
          </w:p>
        </w:tc>
        <w:tc>
          <w:tcPr>
            <w:tcW w:w="900" w:type="dxa"/>
          </w:tcPr>
          <w:p w14:paraId="0A02A4F2" w14:textId="77777777" w:rsidR="00062168" w:rsidRPr="00294734" w:rsidRDefault="00062168" w:rsidP="009C4651">
            <w:pPr>
              <w:pStyle w:val="Default"/>
              <w:bidi/>
              <w:jc w:val="center"/>
              <w:rPr>
                <w:rFonts w:cs="B Nazanin"/>
                <w:rtl/>
              </w:rPr>
            </w:pPr>
            <w:r>
              <w:rPr>
                <w:rFonts w:cs="B Nazanin" w:hint="cs"/>
                <w:rtl/>
              </w:rPr>
              <w:t>66.3</w:t>
            </w:r>
          </w:p>
        </w:tc>
        <w:tc>
          <w:tcPr>
            <w:tcW w:w="1075" w:type="dxa"/>
          </w:tcPr>
          <w:p w14:paraId="227E7E6E" w14:textId="77777777" w:rsidR="00062168" w:rsidRPr="00294734" w:rsidRDefault="00062168" w:rsidP="009C4651">
            <w:pPr>
              <w:pStyle w:val="Default"/>
              <w:bidi/>
              <w:jc w:val="center"/>
              <w:rPr>
                <w:rFonts w:cs="B Nazanin"/>
                <w:rtl/>
              </w:rPr>
            </w:pPr>
            <w:r>
              <w:rPr>
                <w:rFonts w:cs="B Nazanin" w:hint="cs"/>
                <w:rtl/>
              </w:rPr>
              <w:t>--</w:t>
            </w:r>
          </w:p>
        </w:tc>
        <w:tc>
          <w:tcPr>
            <w:tcW w:w="815" w:type="dxa"/>
          </w:tcPr>
          <w:p w14:paraId="69C5035F" w14:textId="77777777" w:rsidR="00062168" w:rsidRPr="00294734" w:rsidRDefault="00062168" w:rsidP="009C4651">
            <w:pPr>
              <w:pStyle w:val="Default"/>
              <w:bidi/>
              <w:jc w:val="center"/>
              <w:rPr>
                <w:rFonts w:cs="B Nazanin"/>
                <w:rtl/>
              </w:rPr>
            </w:pPr>
            <w:r>
              <w:rPr>
                <w:rFonts w:cs="B Nazanin" w:hint="cs"/>
                <w:rtl/>
              </w:rPr>
              <w:t>--</w:t>
            </w:r>
          </w:p>
        </w:tc>
        <w:tc>
          <w:tcPr>
            <w:tcW w:w="990" w:type="dxa"/>
          </w:tcPr>
          <w:p w14:paraId="461F434E" w14:textId="77777777" w:rsidR="00062168" w:rsidRPr="00294734" w:rsidRDefault="00062168" w:rsidP="009C4651">
            <w:pPr>
              <w:pStyle w:val="Default"/>
              <w:bidi/>
              <w:jc w:val="center"/>
              <w:rPr>
                <w:rFonts w:cs="B Nazanin"/>
                <w:rtl/>
              </w:rPr>
            </w:pPr>
            <w:r>
              <w:rPr>
                <w:rFonts w:cs="B Nazanin" w:hint="cs"/>
                <w:rtl/>
              </w:rPr>
              <w:t>--</w:t>
            </w:r>
          </w:p>
        </w:tc>
        <w:tc>
          <w:tcPr>
            <w:tcW w:w="990" w:type="dxa"/>
          </w:tcPr>
          <w:p w14:paraId="3865E17A" w14:textId="77777777" w:rsidR="00062168" w:rsidRPr="00294734" w:rsidRDefault="00062168" w:rsidP="009C4651">
            <w:pPr>
              <w:pStyle w:val="Default"/>
              <w:bidi/>
              <w:jc w:val="center"/>
              <w:rPr>
                <w:rFonts w:cs="B Nazanin"/>
                <w:rtl/>
              </w:rPr>
            </w:pPr>
            <w:r>
              <w:rPr>
                <w:rFonts w:cs="B Nazanin" w:hint="cs"/>
                <w:rtl/>
              </w:rPr>
              <w:t>--</w:t>
            </w:r>
          </w:p>
        </w:tc>
      </w:tr>
      <w:tr w:rsidR="00062168" w14:paraId="627F2C79" w14:textId="77777777" w:rsidTr="009C4651">
        <w:tc>
          <w:tcPr>
            <w:tcW w:w="1080" w:type="dxa"/>
            <w:vMerge/>
          </w:tcPr>
          <w:p w14:paraId="6FBD39C4" w14:textId="77777777" w:rsidR="00062168" w:rsidRDefault="00062168" w:rsidP="009C4651">
            <w:pPr>
              <w:pStyle w:val="Default"/>
              <w:bidi/>
              <w:jc w:val="center"/>
              <w:rPr>
                <w:rFonts w:cs="B Nazanin"/>
                <w:b/>
                <w:bCs/>
                <w:rtl/>
              </w:rPr>
            </w:pPr>
          </w:p>
        </w:tc>
        <w:tc>
          <w:tcPr>
            <w:tcW w:w="1080" w:type="dxa"/>
            <w:shd w:val="pct5" w:color="auto" w:fill="auto"/>
          </w:tcPr>
          <w:p w14:paraId="495E0A4A" w14:textId="77777777" w:rsidR="00062168" w:rsidRDefault="00062168" w:rsidP="009C4651">
            <w:pPr>
              <w:pStyle w:val="Default"/>
              <w:bidi/>
              <w:jc w:val="center"/>
              <w:rPr>
                <w:rFonts w:cs="B Nazanin"/>
                <w:b/>
                <w:bCs/>
                <w:rtl/>
              </w:rPr>
            </w:pPr>
            <w:r>
              <w:rPr>
                <w:rFonts w:cs="B Nazanin" w:hint="cs"/>
                <w:b/>
                <w:bCs/>
                <w:rtl/>
              </w:rPr>
              <w:t>1995</w:t>
            </w:r>
          </w:p>
        </w:tc>
        <w:tc>
          <w:tcPr>
            <w:tcW w:w="990" w:type="dxa"/>
          </w:tcPr>
          <w:p w14:paraId="37BD9CEA" w14:textId="77777777" w:rsidR="00062168" w:rsidRPr="00294734" w:rsidRDefault="00062168" w:rsidP="009C4651">
            <w:pPr>
              <w:pStyle w:val="Default"/>
              <w:bidi/>
              <w:jc w:val="center"/>
              <w:rPr>
                <w:rFonts w:cs="B Nazanin"/>
                <w:rtl/>
              </w:rPr>
            </w:pPr>
            <w:r w:rsidRPr="00294734">
              <w:rPr>
                <w:rFonts w:cs="B Nazanin" w:hint="cs"/>
                <w:rtl/>
              </w:rPr>
              <w:t>87.6</w:t>
            </w:r>
          </w:p>
        </w:tc>
        <w:tc>
          <w:tcPr>
            <w:tcW w:w="900" w:type="dxa"/>
          </w:tcPr>
          <w:p w14:paraId="0039834B" w14:textId="77777777" w:rsidR="00062168" w:rsidRPr="00294734" w:rsidRDefault="00062168" w:rsidP="009C4651">
            <w:pPr>
              <w:pStyle w:val="Default"/>
              <w:bidi/>
              <w:jc w:val="center"/>
              <w:rPr>
                <w:rFonts w:cs="B Nazanin"/>
                <w:rtl/>
              </w:rPr>
            </w:pPr>
            <w:r>
              <w:rPr>
                <w:rFonts w:cs="B Nazanin" w:hint="cs"/>
                <w:rtl/>
              </w:rPr>
              <w:t>98.7</w:t>
            </w:r>
          </w:p>
        </w:tc>
        <w:tc>
          <w:tcPr>
            <w:tcW w:w="1075" w:type="dxa"/>
          </w:tcPr>
          <w:p w14:paraId="396E9642" w14:textId="77777777" w:rsidR="00062168" w:rsidRPr="00294734" w:rsidRDefault="00062168" w:rsidP="009C4651">
            <w:pPr>
              <w:pStyle w:val="Default"/>
              <w:bidi/>
              <w:jc w:val="center"/>
              <w:rPr>
                <w:rFonts w:cs="B Nazanin"/>
                <w:rtl/>
              </w:rPr>
            </w:pPr>
            <w:r>
              <w:rPr>
                <w:rFonts w:cs="B Nazanin" w:hint="cs"/>
                <w:rtl/>
              </w:rPr>
              <w:t>122.4</w:t>
            </w:r>
          </w:p>
        </w:tc>
        <w:tc>
          <w:tcPr>
            <w:tcW w:w="815" w:type="dxa"/>
          </w:tcPr>
          <w:p w14:paraId="62873CCA" w14:textId="77777777" w:rsidR="00062168" w:rsidRPr="00294734" w:rsidRDefault="00062168" w:rsidP="009C4651">
            <w:pPr>
              <w:pStyle w:val="Default"/>
              <w:bidi/>
              <w:jc w:val="center"/>
              <w:rPr>
                <w:rFonts w:cs="B Nazanin"/>
                <w:rtl/>
              </w:rPr>
            </w:pPr>
            <w:r>
              <w:rPr>
                <w:rFonts w:cs="B Nazanin" w:hint="cs"/>
                <w:rtl/>
              </w:rPr>
              <w:t>96.2</w:t>
            </w:r>
          </w:p>
        </w:tc>
        <w:tc>
          <w:tcPr>
            <w:tcW w:w="990" w:type="dxa"/>
          </w:tcPr>
          <w:p w14:paraId="7933FF4D" w14:textId="77777777" w:rsidR="00062168" w:rsidRPr="00294734" w:rsidRDefault="00062168" w:rsidP="009C4651">
            <w:pPr>
              <w:pStyle w:val="Default"/>
              <w:bidi/>
              <w:jc w:val="center"/>
              <w:rPr>
                <w:rFonts w:cs="B Nazanin"/>
                <w:rtl/>
              </w:rPr>
            </w:pPr>
            <w:r>
              <w:rPr>
                <w:rFonts w:cs="B Nazanin" w:hint="cs"/>
                <w:rtl/>
              </w:rPr>
              <w:t>94</w:t>
            </w:r>
          </w:p>
        </w:tc>
        <w:tc>
          <w:tcPr>
            <w:tcW w:w="990" w:type="dxa"/>
          </w:tcPr>
          <w:p w14:paraId="5AD618B8" w14:textId="77777777" w:rsidR="00062168" w:rsidRPr="00294734" w:rsidRDefault="00062168" w:rsidP="009C4651">
            <w:pPr>
              <w:pStyle w:val="Default"/>
              <w:bidi/>
              <w:jc w:val="center"/>
              <w:rPr>
                <w:rFonts w:cs="B Nazanin"/>
                <w:rtl/>
              </w:rPr>
            </w:pPr>
            <w:r>
              <w:rPr>
                <w:rFonts w:cs="B Nazanin" w:hint="cs"/>
                <w:rtl/>
              </w:rPr>
              <w:t>205</w:t>
            </w:r>
          </w:p>
        </w:tc>
      </w:tr>
      <w:tr w:rsidR="00062168" w14:paraId="630B3791" w14:textId="77777777" w:rsidTr="009C4651">
        <w:tc>
          <w:tcPr>
            <w:tcW w:w="1080" w:type="dxa"/>
            <w:vMerge/>
          </w:tcPr>
          <w:p w14:paraId="43DA11CC" w14:textId="77777777" w:rsidR="00062168" w:rsidRDefault="00062168" w:rsidP="009C4651">
            <w:pPr>
              <w:pStyle w:val="Default"/>
              <w:bidi/>
              <w:jc w:val="center"/>
              <w:rPr>
                <w:rFonts w:cs="B Nazanin"/>
                <w:b/>
                <w:bCs/>
                <w:rtl/>
              </w:rPr>
            </w:pPr>
          </w:p>
        </w:tc>
        <w:tc>
          <w:tcPr>
            <w:tcW w:w="1080" w:type="dxa"/>
            <w:shd w:val="pct5" w:color="auto" w:fill="auto"/>
          </w:tcPr>
          <w:p w14:paraId="1FE991E8" w14:textId="77777777" w:rsidR="00062168" w:rsidRDefault="00062168" w:rsidP="009C4651">
            <w:pPr>
              <w:pStyle w:val="Default"/>
              <w:bidi/>
              <w:jc w:val="center"/>
              <w:rPr>
                <w:rFonts w:cs="B Nazanin"/>
                <w:b/>
                <w:bCs/>
                <w:rtl/>
              </w:rPr>
            </w:pPr>
            <w:r>
              <w:rPr>
                <w:rFonts w:cs="B Nazanin" w:hint="cs"/>
                <w:b/>
                <w:bCs/>
                <w:rtl/>
              </w:rPr>
              <w:t>2021</w:t>
            </w:r>
          </w:p>
        </w:tc>
        <w:tc>
          <w:tcPr>
            <w:tcW w:w="990" w:type="dxa"/>
          </w:tcPr>
          <w:p w14:paraId="5E8F401B" w14:textId="77777777" w:rsidR="00062168" w:rsidRPr="00294734" w:rsidRDefault="00062168" w:rsidP="009C4651">
            <w:pPr>
              <w:pStyle w:val="Default"/>
              <w:bidi/>
              <w:jc w:val="center"/>
              <w:rPr>
                <w:rFonts w:cs="B Nazanin"/>
                <w:rtl/>
              </w:rPr>
            </w:pPr>
            <w:r w:rsidRPr="00294734">
              <w:rPr>
                <w:rFonts w:cs="B Nazanin" w:hint="cs"/>
                <w:rtl/>
              </w:rPr>
              <w:t>122.9</w:t>
            </w:r>
          </w:p>
        </w:tc>
        <w:tc>
          <w:tcPr>
            <w:tcW w:w="900" w:type="dxa"/>
          </w:tcPr>
          <w:p w14:paraId="389B28F2" w14:textId="77777777" w:rsidR="00062168" w:rsidRPr="00294734" w:rsidRDefault="00062168" w:rsidP="009C4651">
            <w:pPr>
              <w:pStyle w:val="Default"/>
              <w:bidi/>
              <w:jc w:val="center"/>
              <w:rPr>
                <w:rFonts w:cs="B Nazanin"/>
                <w:rtl/>
              </w:rPr>
            </w:pPr>
            <w:r>
              <w:rPr>
                <w:rFonts w:cs="B Nazanin" w:hint="cs"/>
                <w:rtl/>
              </w:rPr>
              <w:t>144.8</w:t>
            </w:r>
          </w:p>
        </w:tc>
        <w:tc>
          <w:tcPr>
            <w:tcW w:w="1075" w:type="dxa"/>
          </w:tcPr>
          <w:p w14:paraId="337E9D4A" w14:textId="77777777" w:rsidR="00062168" w:rsidRPr="00294734" w:rsidRDefault="00062168" w:rsidP="009C4651">
            <w:pPr>
              <w:pStyle w:val="Default"/>
              <w:bidi/>
              <w:jc w:val="center"/>
              <w:rPr>
                <w:rFonts w:cs="B Nazanin"/>
                <w:rtl/>
              </w:rPr>
            </w:pPr>
            <w:r>
              <w:rPr>
                <w:rFonts w:cs="B Nazanin" w:hint="cs"/>
                <w:rtl/>
              </w:rPr>
              <w:t>209.2</w:t>
            </w:r>
          </w:p>
        </w:tc>
        <w:tc>
          <w:tcPr>
            <w:tcW w:w="815" w:type="dxa"/>
          </w:tcPr>
          <w:p w14:paraId="1B64DD67" w14:textId="77777777" w:rsidR="00062168" w:rsidRPr="00294734" w:rsidRDefault="00062168" w:rsidP="009C4651">
            <w:pPr>
              <w:pStyle w:val="Default"/>
              <w:bidi/>
              <w:jc w:val="center"/>
              <w:rPr>
                <w:rFonts w:cs="B Nazanin"/>
                <w:rtl/>
              </w:rPr>
            </w:pPr>
            <w:r>
              <w:rPr>
                <w:rFonts w:cs="B Nazanin" w:hint="cs"/>
                <w:rtl/>
              </w:rPr>
              <w:t>110.5</w:t>
            </w:r>
          </w:p>
        </w:tc>
        <w:tc>
          <w:tcPr>
            <w:tcW w:w="990" w:type="dxa"/>
          </w:tcPr>
          <w:p w14:paraId="078E70C5" w14:textId="77777777" w:rsidR="00062168" w:rsidRPr="00294734" w:rsidRDefault="00062168" w:rsidP="009C4651">
            <w:pPr>
              <w:pStyle w:val="Default"/>
              <w:bidi/>
              <w:jc w:val="center"/>
              <w:rPr>
                <w:rFonts w:cs="B Nazanin"/>
                <w:rtl/>
              </w:rPr>
            </w:pPr>
            <w:r>
              <w:rPr>
                <w:rFonts w:cs="B Nazanin" w:hint="cs"/>
                <w:rtl/>
              </w:rPr>
              <w:t>93.2</w:t>
            </w:r>
          </w:p>
        </w:tc>
        <w:tc>
          <w:tcPr>
            <w:tcW w:w="990" w:type="dxa"/>
          </w:tcPr>
          <w:p w14:paraId="7E88D974" w14:textId="77777777" w:rsidR="00062168" w:rsidRPr="00294734" w:rsidRDefault="00062168" w:rsidP="009C4651">
            <w:pPr>
              <w:pStyle w:val="Default"/>
              <w:bidi/>
              <w:jc w:val="center"/>
              <w:rPr>
                <w:rFonts w:cs="B Nazanin"/>
                <w:rtl/>
              </w:rPr>
            </w:pPr>
            <w:r>
              <w:rPr>
                <w:rFonts w:cs="B Nazanin" w:hint="cs"/>
                <w:rtl/>
              </w:rPr>
              <w:t>156.8</w:t>
            </w:r>
          </w:p>
        </w:tc>
      </w:tr>
      <w:tr w:rsidR="00062168" w14:paraId="4DD61BDE" w14:textId="77777777" w:rsidTr="009C4651">
        <w:tc>
          <w:tcPr>
            <w:tcW w:w="1080" w:type="dxa"/>
            <w:vMerge w:val="restart"/>
            <w:vAlign w:val="center"/>
          </w:tcPr>
          <w:p w14:paraId="405F9C67" w14:textId="77777777" w:rsidR="00062168" w:rsidRDefault="00062168" w:rsidP="009C4651">
            <w:pPr>
              <w:pStyle w:val="Default"/>
              <w:bidi/>
              <w:jc w:val="center"/>
              <w:rPr>
                <w:rFonts w:cs="B Nazanin"/>
                <w:b/>
                <w:bCs/>
                <w:rtl/>
              </w:rPr>
            </w:pPr>
            <w:r>
              <w:rPr>
                <w:rFonts w:cs="B Nazanin" w:hint="cs"/>
                <w:b/>
                <w:bCs/>
                <w:rtl/>
              </w:rPr>
              <w:t>خانوار</w:t>
            </w:r>
          </w:p>
        </w:tc>
        <w:tc>
          <w:tcPr>
            <w:tcW w:w="1080" w:type="dxa"/>
            <w:shd w:val="pct5" w:color="auto" w:fill="auto"/>
          </w:tcPr>
          <w:p w14:paraId="2EFFF662" w14:textId="77777777" w:rsidR="00062168" w:rsidRDefault="00062168" w:rsidP="009C4651">
            <w:pPr>
              <w:pStyle w:val="Default"/>
              <w:bidi/>
              <w:jc w:val="center"/>
              <w:rPr>
                <w:rFonts w:cs="B Nazanin"/>
                <w:b/>
                <w:bCs/>
                <w:rtl/>
              </w:rPr>
            </w:pPr>
            <w:r>
              <w:rPr>
                <w:rFonts w:cs="B Nazanin" w:hint="cs"/>
                <w:b/>
                <w:bCs/>
                <w:rtl/>
              </w:rPr>
              <w:t>1970</w:t>
            </w:r>
          </w:p>
        </w:tc>
        <w:tc>
          <w:tcPr>
            <w:tcW w:w="990" w:type="dxa"/>
          </w:tcPr>
          <w:p w14:paraId="2C9BD4B6" w14:textId="77777777" w:rsidR="00062168" w:rsidRPr="00294734" w:rsidRDefault="00062168" w:rsidP="009C4651">
            <w:pPr>
              <w:pStyle w:val="Default"/>
              <w:bidi/>
              <w:jc w:val="center"/>
              <w:rPr>
                <w:rFonts w:cs="B Nazanin"/>
                <w:rtl/>
              </w:rPr>
            </w:pPr>
            <w:r w:rsidRPr="00294734">
              <w:rPr>
                <w:rFonts w:cs="B Nazanin" w:hint="cs"/>
                <w:rtl/>
              </w:rPr>
              <w:t>--</w:t>
            </w:r>
          </w:p>
        </w:tc>
        <w:tc>
          <w:tcPr>
            <w:tcW w:w="900" w:type="dxa"/>
          </w:tcPr>
          <w:p w14:paraId="713C0C0D" w14:textId="77777777" w:rsidR="00062168" w:rsidRPr="00294734" w:rsidRDefault="00062168" w:rsidP="009C4651">
            <w:pPr>
              <w:pStyle w:val="Default"/>
              <w:bidi/>
              <w:jc w:val="center"/>
              <w:rPr>
                <w:rFonts w:cs="B Nazanin"/>
                <w:rtl/>
              </w:rPr>
            </w:pPr>
            <w:r>
              <w:rPr>
                <w:rFonts w:cs="B Nazanin" w:hint="cs"/>
                <w:rtl/>
              </w:rPr>
              <w:t>45</w:t>
            </w:r>
          </w:p>
        </w:tc>
        <w:tc>
          <w:tcPr>
            <w:tcW w:w="1075" w:type="dxa"/>
          </w:tcPr>
          <w:p w14:paraId="27A748EF" w14:textId="77777777" w:rsidR="00062168" w:rsidRPr="00294734" w:rsidRDefault="00062168" w:rsidP="009C4651">
            <w:pPr>
              <w:pStyle w:val="Default"/>
              <w:bidi/>
              <w:jc w:val="center"/>
              <w:rPr>
                <w:rFonts w:cs="B Nazanin"/>
                <w:rtl/>
              </w:rPr>
            </w:pPr>
            <w:r>
              <w:rPr>
                <w:rFonts w:cs="B Nazanin" w:hint="cs"/>
                <w:rtl/>
              </w:rPr>
              <w:t>--</w:t>
            </w:r>
          </w:p>
        </w:tc>
        <w:tc>
          <w:tcPr>
            <w:tcW w:w="815" w:type="dxa"/>
          </w:tcPr>
          <w:p w14:paraId="57A5B630" w14:textId="77777777" w:rsidR="00062168" w:rsidRPr="00294734" w:rsidRDefault="00062168" w:rsidP="009C4651">
            <w:pPr>
              <w:pStyle w:val="Default"/>
              <w:bidi/>
              <w:jc w:val="center"/>
              <w:rPr>
                <w:rFonts w:cs="B Nazanin"/>
                <w:rtl/>
              </w:rPr>
            </w:pPr>
            <w:r>
              <w:rPr>
                <w:rFonts w:cs="B Nazanin" w:hint="cs"/>
                <w:rtl/>
              </w:rPr>
              <w:t>--</w:t>
            </w:r>
          </w:p>
        </w:tc>
        <w:tc>
          <w:tcPr>
            <w:tcW w:w="990" w:type="dxa"/>
          </w:tcPr>
          <w:p w14:paraId="0B4B4694" w14:textId="77777777" w:rsidR="00062168" w:rsidRPr="00294734" w:rsidRDefault="00062168" w:rsidP="009C4651">
            <w:pPr>
              <w:pStyle w:val="Default"/>
              <w:bidi/>
              <w:jc w:val="center"/>
              <w:rPr>
                <w:rFonts w:cs="B Nazanin"/>
                <w:rtl/>
              </w:rPr>
            </w:pPr>
            <w:r>
              <w:rPr>
                <w:rFonts w:cs="B Nazanin" w:hint="cs"/>
                <w:rtl/>
              </w:rPr>
              <w:t>--</w:t>
            </w:r>
          </w:p>
        </w:tc>
        <w:tc>
          <w:tcPr>
            <w:tcW w:w="990" w:type="dxa"/>
          </w:tcPr>
          <w:p w14:paraId="61DF47E6" w14:textId="77777777" w:rsidR="00062168" w:rsidRPr="00294734" w:rsidRDefault="00062168" w:rsidP="009C4651">
            <w:pPr>
              <w:pStyle w:val="Default"/>
              <w:bidi/>
              <w:jc w:val="center"/>
              <w:rPr>
                <w:rFonts w:cs="B Nazanin"/>
                <w:rtl/>
              </w:rPr>
            </w:pPr>
            <w:r>
              <w:rPr>
                <w:rFonts w:cs="B Nazanin" w:hint="cs"/>
                <w:rtl/>
              </w:rPr>
              <w:t>--</w:t>
            </w:r>
          </w:p>
        </w:tc>
      </w:tr>
      <w:tr w:rsidR="00062168" w14:paraId="569A92AA" w14:textId="77777777" w:rsidTr="009C4651">
        <w:tc>
          <w:tcPr>
            <w:tcW w:w="1080" w:type="dxa"/>
            <w:vMerge/>
          </w:tcPr>
          <w:p w14:paraId="29F80145" w14:textId="77777777" w:rsidR="00062168" w:rsidRDefault="00062168" w:rsidP="009C4651">
            <w:pPr>
              <w:pStyle w:val="Default"/>
              <w:bidi/>
              <w:jc w:val="center"/>
              <w:rPr>
                <w:rFonts w:cs="B Nazanin"/>
                <w:b/>
                <w:bCs/>
                <w:rtl/>
              </w:rPr>
            </w:pPr>
          </w:p>
        </w:tc>
        <w:tc>
          <w:tcPr>
            <w:tcW w:w="1080" w:type="dxa"/>
            <w:shd w:val="pct5" w:color="auto" w:fill="auto"/>
          </w:tcPr>
          <w:p w14:paraId="2A5583F1" w14:textId="77777777" w:rsidR="00062168" w:rsidRDefault="00062168" w:rsidP="009C4651">
            <w:pPr>
              <w:pStyle w:val="Default"/>
              <w:bidi/>
              <w:jc w:val="center"/>
              <w:rPr>
                <w:rFonts w:cs="B Nazanin"/>
                <w:b/>
                <w:bCs/>
                <w:rtl/>
              </w:rPr>
            </w:pPr>
            <w:r>
              <w:rPr>
                <w:rFonts w:cs="B Nazanin" w:hint="cs"/>
                <w:b/>
                <w:bCs/>
                <w:rtl/>
              </w:rPr>
              <w:t>1995</w:t>
            </w:r>
          </w:p>
        </w:tc>
        <w:tc>
          <w:tcPr>
            <w:tcW w:w="990" w:type="dxa"/>
          </w:tcPr>
          <w:p w14:paraId="2DB38028" w14:textId="77777777" w:rsidR="00062168" w:rsidRPr="00294734" w:rsidRDefault="00062168" w:rsidP="009C4651">
            <w:pPr>
              <w:pStyle w:val="Default"/>
              <w:bidi/>
              <w:jc w:val="center"/>
              <w:rPr>
                <w:rFonts w:cs="B Nazanin"/>
                <w:rtl/>
              </w:rPr>
            </w:pPr>
            <w:r w:rsidRPr="00294734">
              <w:rPr>
                <w:rFonts w:cs="B Nazanin" w:hint="cs"/>
                <w:rtl/>
              </w:rPr>
              <w:t>61.1</w:t>
            </w:r>
          </w:p>
        </w:tc>
        <w:tc>
          <w:tcPr>
            <w:tcW w:w="900" w:type="dxa"/>
          </w:tcPr>
          <w:p w14:paraId="5A483C92" w14:textId="77777777" w:rsidR="00062168" w:rsidRPr="00294734" w:rsidRDefault="00062168" w:rsidP="009C4651">
            <w:pPr>
              <w:pStyle w:val="Default"/>
              <w:bidi/>
              <w:jc w:val="center"/>
              <w:rPr>
                <w:rFonts w:cs="B Nazanin"/>
                <w:rtl/>
              </w:rPr>
            </w:pPr>
            <w:r>
              <w:rPr>
                <w:rFonts w:cs="B Nazanin" w:hint="cs"/>
                <w:rtl/>
              </w:rPr>
              <w:t>65.5</w:t>
            </w:r>
          </w:p>
        </w:tc>
        <w:tc>
          <w:tcPr>
            <w:tcW w:w="1075" w:type="dxa"/>
          </w:tcPr>
          <w:p w14:paraId="2048962A" w14:textId="77777777" w:rsidR="00062168" w:rsidRPr="00294734" w:rsidRDefault="00062168" w:rsidP="009C4651">
            <w:pPr>
              <w:pStyle w:val="Default"/>
              <w:bidi/>
              <w:jc w:val="center"/>
              <w:rPr>
                <w:rFonts w:cs="B Nazanin"/>
                <w:rtl/>
              </w:rPr>
            </w:pPr>
            <w:r>
              <w:rPr>
                <w:rFonts w:cs="B Nazanin" w:hint="cs"/>
                <w:rtl/>
              </w:rPr>
              <w:t>41.3</w:t>
            </w:r>
          </w:p>
        </w:tc>
        <w:tc>
          <w:tcPr>
            <w:tcW w:w="815" w:type="dxa"/>
          </w:tcPr>
          <w:p w14:paraId="1BB59D08" w14:textId="77777777" w:rsidR="00062168" w:rsidRPr="00294734" w:rsidRDefault="00062168" w:rsidP="009C4651">
            <w:pPr>
              <w:pStyle w:val="Default"/>
              <w:bidi/>
              <w:jc w:val="center"/>
              <w:rPr>
                <w:rFonts w:cs="B Nazanin"/>
                <w:rtl/>
              </w:rPr>
            </w:pPr>
            <w:r>
              <w:rPr>
                <w:rFonts w:cs="B Nazanin" w:hint="cs"/>
                <w:rtl/>
              </w:rPr>
              <w:t>26.8</w:t>
            </w:r>
          </w:p>
        </w:tc>
        <w:tc>
          <w:tcPr>
            <w:tcW w:w="990" w:type="dxa"/>
          </w:tcPr>
          <w:p w14:paraId="2155F23B" w14:textId="77777777" w:rsidR="00062168" w:rsidRPr="00294734" w:rsidRDefault="00062168" w:rsidP="009C4651">
            <w:pPr>
              <w:pStyle w:val="Default"/>
              <w:bidi/>
              <w:jc w:val="center"/>
              <w:rPr>
                <w:rFonts w:cs="B Nazanin"/>
                <w:rtl/>
              </w:rPr>
            </w:pPr>
            <w:r>
              <w:rPr>
                <w:rFonts w:cs="B Nazanin" w:hint="cs"/>
                <w:rtl/>
              </w:rPr>
              <w:t>65.4</w:t>
            </w:r>
          </w:p>
        </w:tc>
        <w:tc>
          <w:tcPr>
            <w:tcW w:w="990" w:type="dxa"/>
          </w:tcPr>
          <w:p w14:paraId="793A8F5B" w14:textId="77777777" w:rsidR="00062168" w:rsidRPr="00294734" w:rsidRDefault="00062168" w:rsidP="009C4651">
            <w:pPr>
              <w:pStyle w:val="Default"/>
              <w:bidi/>
              <w:jc w:val="center"/>
              <w:rPr>
                <w:rFonts w:cs="B Nazanin"/>
                <w:rtl/>
              </w:rPr>
            </w:pPr>
            <w:r>
              <w:rPr>
                <w:rFonts w:cs="B Nazanin" w:hint="cs"/>
                <w:rtl/>
              </w:rPr>
              <w:t>83</w:t>
            </w:r>
          </w:p>
        </w:tc>
      </w:tr>
      <w:tr w:rsidR="00062168" w14:paraId="0B53E70E" w14:textId="77777777" w:rsidTr="009C4651">
        <w:tc>
          <w:tcPr>
            <w:tcW w:w="1080" w:type="dxa"/>
            <w:vMerge/>
          </w:tcPr>
          <w:p w14:paraId="02F9604C" w14:textId="77777777" w:rsidR="00062168" w:rsidRDefault="00062168" w:rsidP="009C4651">
            <w:pPr>
              <w:pStyle w:val="Default"/>
              <w:bidi/>
              <w:jc w:val="center"/>
              <w:rPr>
                <w:rFonts w:cs="B Nazanin"/>
                <w:b/>
                <w:bCs/>
                <w:rtl/>
              </w:rPr>
            </w:pPr>
          </w:p>
        </w:tc>
        <w:tc>
          <w:tcPr>
            <w:tcW w:w="1080" w:type="dxa"/>
            <w:shd w:val="pct5" w:color="auto" w:fill="auto"/>
          </w:tcPr>
          <w:p w14:paraId="33F00399" w14:textId="77777777" w:rsidR="00062168" w:rsidRDefault="00062168" w:rsidP="009C4651">
            <w:pPr>
              <w:pStyle w:val="Default"/>
              <w:bidi/>
              <w:jc w:val="center"/>
              <w:rPr>
                <w:rFonts w:cs="B Nazanin"/>
                <w:b/>
                <w:bCs/>
                <w:rtl/>
              </w:rPr>
            </w:pPr>
            <w:r>
              <w:rPr>
                <w:rFonts w:cs="B Nazanin" w:hint="cs"/>
                <w:b/>
                <w:bCs/>
                <w:rtl/>
              </w:rPr>
              <w:t>2021</w:t>
            </w:r>
          </w:p>
        </w:tc>
        <w:tc>
          <w:tcPr>
            <w:tcW w:w="990" w:type="dxa"/>
          </w:tcPr>
          <w:p w14:paraId="19C6E312" w14:textId="77777777" w:rsidR="00062168" w:rsidRPr="00294734" w:rsidRDefault="00062168" w:rsidP="009C4651">
            <w:pPr>
              <w:pStyle w:val="Default"/>
              <w:bidi/>
              <w:jc w:val="center"/>
              <w:rPr>
                <w:rFonts w:cs="B Nazanin"/>
                <w:rtl/>
              </w:rPr>
            </w:pPr>
            <w:r w:rsidRPr="00294734">
              <w:rPr>
                <w:rFonts w:cs="B Nazanin" w:hint="cs"/>
                <w:rtl/>
              </w:rPr>
              <w:t>56.4</w:t>
            </w:r>
          </w:p>
        </w:tc>
        <w:tc>
          <w:tcPr>
            <w:tcW w:w="900" w:type="dxa"/>
          </w:tcPr>
          <w:p w14:paraId="7E01F5E3" w14:textId="77777777" w:rsidR="00062168" w:rsidRPr="00294734" w:rsidRDefault="00062168" w:rsidP="009C4651">
            <w:pPr>
              <w:pStyle w:val="Default"/>
              <w:bidi/>
              <w:jc w:val="center"/>
              <w:rPr>
                <w:rFonts w:cs="B Nazanin"/>
                <w:rtl/>
              </w:rPr>
            </w:pPr>
            <w:r>
              <w:rPr>
                <w:rFonts w:cs="B Nazanin" w:hint="cs"/>
                <w:rtl/>
              </w:rPr>
              <w:t>79.9</w:t>
            </w:r>
          </w:p>
        </w:tc>
        <w:tc>
          <w:tcPr>
            <w:tcW w:w="1075" w:type="dxa"/>
          </w:tcPr>
          <w:p w14:paraId="2C430931" w14:textId="77777777" w:rsidR="00062168" w:rsidRPr="00294734" w:rsidRDefault="00062168" w:rsidP="009C4651">
            <w:pPr>
              <w:pStyle w:val="Default"/>
              <w:bidi/>
              <w:jc w:val="center"/>
              <w:rPr>
                <w:rFonts w:cs="B Nazanin"/>
                <w:rtl/>
              </w:rPr>
            </w:pPr>
            <w:r>
              <w:rPr>
                <w:rFonts w:cs="B Nazanin" w:hint="cs"/>
                <w:rtl/>
              </w:rPr>
              <w:t>77.3</w:t>
            </w:r>
          </w:p>
        </w:tc>
        <w:tc>
          <w:tcPr>
            <w:tcW w:w="815" w:type="dxa"/>
          </w:tcPr>
          <w:p w14:paraId="22C45CDE" w14:textId="77777777" w:rsidR="00062168" w:rsidRPr="00294734" w:rsidRDefault="00062168" w:rsidP="009C4651">
            <w:pPr>
              <w:pStyle w:val="Default"/>
              <w:bidi/>
              <w:jc w:val="center"/>
              <w:rPr>
                <w:rFonts w:cs="B Nazanin"/>
                <w:rtl/>
              </w:rPr>
            </w:pPr>
            <w:r>
              <w:rPr>
                <w:rFonts w:cs="B Nazanin" w:hint="cs"/>
                <w:rtl/>
              </w:rPr>
              <w:t>56.7</w:t>
            </w:r>
          </w:p>
        </w:tc>
        <w:tc>
          <w:tcPr>
            <w:tcW w:w="990" w:type="dxa"/>
          </w:tcPr>
          <w:p w14:paraId="622B6FBC" w14:textId="77777777" w:rsidR="00062168" w:rsidRPr="00294734" w:rsidRDefault="00062168" w:rsidP="009C4651">
            <w:pPr>
              <w:pStyle w:val="Default"/>
              <w:bidi/>
              <w:jc w:val="center"/>
              <w:rPr>
                <w:rFonts w:cs="B Nazanin"/>
                <w:rtl/>
              </w:rPr>
            </w:pPr>
            <w:r>
              <w:rPr>
                <w:rFonts w:cs="B Nazanin" w:hint="cs"/>
                <w:rtl/>
              </w:rPr>
              <w:t>90.7</w:t>
            </w:r>
          </w:p>
        </w:tc>
        <w:tc>
          <w:tcPr>
            <w:tcW w:w="990" w:type="dxa"/>
          </w:tcPr>
          <w:p w14:paraId="376A7D41" w14:textId="77777777" w:rsidR="00062168" w:rsidRPr="00294734" w:rsidRDefault="00062168" w:rsidP="009C4651">
            <w:pPr>
              <w:pStyle w:val="Default"/>
              <w:bidi/>
              <w:jc w:val="center"/>
              <w:rPr>
                <w:rFonts w:cs="B Nazanin"/>
                <w:rtl/>
              </w:rPr>
            </w:pPr>
            <w:r>
              <w:rPr>
                <w:rFonts w:cs="B Nazanin" w:hint="cs"/>
                <w:rtl/>
              </w:rPr>
              <w:t>71.2</w:t>
            </w:r>
          </w:p>
        </w:tc>
      </w:tr>
      <w:tr w:rsidR="00062168" w14:paraId="0CFF59BE" w14:textId="77777777" w:rsidTr="009C4651">
        <w:tc>
          <w:tcPr>
            <w:tcW w:w="1080" w:type="dxa"/>
            <w:vMerge w:val="restart"/>
            <w:vAlign w:val="center"/>
          </w:tcPr>
          <w:p w14:paraId="2CD3BFA8" w14:textId="77777777" w:rsidR="00062168" w:rsidRDefault="00062168" w:rsidP="009C4651">
            <w:pPr>
              <w:pStyle w:val="Default"/>
              <w:bidi/>
              <w:jc w:val="center"/>
              <w:rPr>
                <w:rFonts w:cs="B Nazanin"/>
                <w:b/>
                <w:bCs/>
                <w:rtl/>
              </w:rPr>
            </w:pPr>
            <w:r>
              <w:rPr>
                <w:rFonts w:cs="B Nazanin" w:hint="cs"/>
                <w:b/>
                <w:bCs/>
                <w:rtl/>
              </w:rPr>
              <w:t>دولت</w:t>
            </w:r>
          </w:p>
          <w:p w14:paraId="526C5304" w14:textId="77777777" w:rsidR="00062168" w:rsidRDefault="00062168" w:rsidP="009C4651">
            <w:pPr>
              <w:pStyle w:val="Default"/>
              <w:bidi/>
              <w:jc w:val="center"/>
              <w:rPr>
                <w:rFonts w:cs="B Nazanin"/>
                <w:b/>
                <w:bCs/>
                <w:rtl/>
              </w:rPr>
            </w:pPr>
          </w:p>
        </w:tc>
        <w:tc>
          <w:tcPr>
            <w:tcW w:w="1080" w:type="dxa"/>
            <w:shd w:val="pct5" w:color="auto" w:fill="auto"/>
          </w:tcPr>
          <w:p w14:paraId="20B9A921" w14:textId="77777777" w:rsidR="00062168" w:rsidRDefault="00062168" w:rsidP="009C4651">
            <w:pPr>
              <w:pStyle w:val="Default"/>
              <w:bidi/>
              <w:jc w:val="center"/>
              <w:rPr>
                <w:rFonts w:cs="B Nazanin"/>
                <w:b/>
                <w:bCs/>
                <w:rtl/>
              </w:rPr>
            </w:pPr>
            <w:r>
              <w:rPr>
                <w:rFonts w:cs="B Nazanin" w:hint="cs"/>
                <w:b/>
                <w:bCs/>
                <w:rtl/>
              </w:rPr>
              <w:t>1970</w:t>
            </w:r>
          </w:p>
        </w:tc>
        <w:tc>
          <w:tcPr>
            <w:tcW w:w="990" w:type="dxa"/>
          </w:tcPr>
          <w:p w14:paraId="0D9A2751" w14:textId="77777777" w:rsidR="00062168" w:rsidRPr="00294734" w:rsidRDefault="00062168" w:rsidP="009C4651">
            <w:pPr>
              <w:pStyle w:val="Default"/>
              <w:bidi/>
              <w:jc w:val="center"/>
              <w:rPr>
                <w:rFonts w:cs="B Nazanin"/>
                <w:rtl/>
              </w:rPr>
            </w:pPr>
            <w:r w:rsidRPr="00294734">
              <w:rPr>
                <w:rFonts w:cs="B Nazanin" w:hint="cs"/>
                <w:rtl/>
              </w:rPr>
              <w:t>11.6</w:t>
            </w:r>
          </w:p>
        </w:tc>
        <w:tc>
          <w:tcPr>
            <w:tcW w:w="900" w:type="dxa"/>
          </w:tcPr>
          <w:p w14:paraId="6DE2F71C" w14:textId="77777777" w:rsidR="00062168" w:rsidRPr="00294734" w:rsidRDefault="00062168" w:rsidP="009C4651">
            <w:pPr>
              <w:pStyle w:val="Default"/>
              <w:bidi/>
              <w:jc w:val="center"/>
              <w:rPr>
                <w:rFonts w:cs="B Nazanin"/>
                <w:rtl/>
              </w:rPr>
            </w:pPr>
            <w:r>
              <w:rPr>
                <w:rFonts w:cs="B Nazanin" w:hint="cs"/>
                <w:rtl/>
              </w:rPr>
              <w:t>46.2</w:t>
            </w:r>
          </w:p>
        </w:tc>
        <w:tc>
          <w:tcPr>
            <w:tcW w:w="1075" w:type="dxa"/>
          </w:tcPr>
          <w:p w14:paraId="372EDF37" w14:textId="77777777" w:rsidR="00062168" w:rsidRPr="00294734" w:rsidRDefault="00062168" w:rsidP="009C4651">
            <w:pPr>
              <w:pStyle w:val="Default"/>
              <w:bidi/>
              <w:jc w:val="center"/>
              <w:rPr>
                <w:rFonts w:cs="B Nazanin"/>
                <w:rtl/>
              </w:rPr>
            </w:pPr>
            <w:r>
              <w:rPr>
                <w:rFonts w:cs="B Nazanin" w:hint="cs"/>
                <w:rtl/>
              </w:rPr>
              <w:t>*21.1</w:t>
            </w:r>
          </w:p>
        </w:tc>
        <w:tc>
          <w:tcPr>
            <w:tcW w:w="815" w:type="dxa"/>
          </w:tcPr>
          <w:p w14:paraId="1C360624" w14:textId="77777777" w:rsidR="00062168" w:rsidRPr="00294734" w:rsidRDefault="00062168" w:rsidP="009C4651">
            <w:pPr>
              <w:pStyle w:val="Default"/>
              <w:bidi/>
              <w:jc w:val="center"/>
              <w:rPr>
                <w:rFonts w:cs="B Nazanin"/>
                <w:rtl/>
              </w:rPr>
            </w:pPr>
            <w:r>
              <w:rPr>
                <w:rFonts w:cs="B Nazanin" w:hint="cs"/>
                <w:rtl/>
              </w:rPr>
              <w:t>37.5</w:t>
            </w:r>
          </w:p>
        </w:tc>
        <w:tc>
          <w:tcPr>
            <w:tcW w:w="990" w:type="dxa"/>
          </w:tcPr>
          <w:p w14:paraId="5F965FA7" w14:textId="77777777" w:rsidR="00062168" w:rsidRPr="00294734" w:rsidRDefault="00062168" w:rsidP="009C4651">
            <w:pPr>
              <w:pStyle w:val="Default"/>
              <w:bidi/>
              <w:jc w:val="center"/>
              <w:rPr>
                <w:rFonts w:cs="B Nazanin"/>
                <w:rtl/>
              </w:rPr>
            </w:pPr>
            <w:r>
              <w:rPr>
                <w:rFonts w:cs="B Nazanin" w:hint="cs"/>
                <w:rtl/>
              </w:rPr>
              <w:t>73.5</w:t>
            </w:r>
          </w:p>
        </w:tc>
        <w:tc>
          <w:tcPr>
            <w:tcW w:w="990" w:type="dxa"/>
          </w:tcPr>
          <w:p w14:paraId="26E07BEF" w14:textId="77777777" w:rsidR="00062168" w:rsidRPr="00294734" w:rsidRDefault="00062168" w:rsidP="009C4651">
            <w:pPr>
              <w:pStyle w:val="Default"/>
              <w:bidi/>
              <w:jc w:val="center"/>
              <w:rPr>
                <w:rFonts w:cs="B Nazanin"/>
                <w:rtl/>
              </w:rPr>
            </w:pPr>
            <w:r>
              <w:rPr>
                <w:rFonts w:cs="B Nazanin" w:hint="cs"/>
                <w:rtl/>
              </w:rPr>
              <w:t>11.3</w:t>
            </w:r>
          </w:p>
        </w:tc>
      </w:tr>
      <w:tr w:rsidR="00062168" w14:paraId="3F05E91B" w14:textId="77777777" w:rsidTr="009C4651">
        <w:tc>
          <w:tcPr>
            <w:tcW w:w="1080" w:type="dxa"/>
            <w:vMerge/>
          </w:tcPr>
          <w:p w14:paraId="3B22804D" w14:textId="77777777" w:rsidR="00062168" w:rsidRDefault="00062168" w:rsidP="009C4651">
            <w:pPr>
              <w:pStyle w:val="Default"/>
              <w:bidi/>
              <w:jc w:val="center"/>
              <w:rPr>
                <w:rFonts w:cs="B Nazanin"/>
                <w:b/>
                <w:bCs/>
                <w:rtl/>
              </w:rPr>
            </w:pPr>
          </w:p>
        </w:tc>
        <w:tc>
          <w:tcPr>
            <w:tcW w:w="1080" w:type="dxa"/>
            <w:shd w:val="pct5" w:color="auto" w:fill="auto"/>
          </w:tcPr>
          <w:p w14:paraId="35A0DF3E" w14:textId="77777777" w:rsidR="00062168" w:rsidRDefault="00062168" w:rsidP="009C4651">
            <w:pPr>
              <w:pStyle w:val="Default"/>
              <w:bidi/>
              <w:jc w:val="center"/>
              <w:rPr>
                <w:rFonts w:cs="B Nazanin"/>
                <w:b/>
                <w:bCs/>
                <w:rtl/>
              </w:rPr>
            </w:pPr>
            <w:r>
              <w:rPr>
                <w:rFonts w:cs="B Nazanin" w:hint="cs"/>
                <w:b/>
                <w:bCs/>
                <w:rtl/>
              </w:rPr>
              <w:t>1995</w:t>
            </w:r>
          </w:p>
        </w:tc>
        <w:tc>
          <w:tcPr>
            <w:tcW w:w="990" w:type="dxa"/>
          </w:tcPr>
          <w:p w14:paraId="77A11C1F" w14:textId="77777777" w:rsidR="00062168" w:rsidRPr="00294734" w:rsidRDefault="00062168" w:rsidP="009C4651">
            <w:pPr>
              <w:pStyle w:val="Default"/>
              <w:bidi/>
              <w:jc w:val="center"/>
              <w:rPr>
                <w:rFonts w:cs="B Nazanin"/>
                <w:rtl/>
              </w:rPr>
            </w:pPr>
            <w:r w:rsidRPr="00294734">
              <w:rPr>
                <w:rFonts w:cs="B Nazanin" w:hint="cs"/>
                <w:rtl/>
              </w:rPr>
              <w:t>54.9</w:t>
            </w:r>
          </w:p>
        </w:tc>
        <w:tc>
          <w:tcPr>
            <w:tcW w:w="900" w:type="dxa"/>
          </w:tcPr>
          <w:p w14:paraId="7AC0BFDA" w14:textId="77777777" w:rsidR="00062168" w:rsidRPr="00294734" w:rsidRDefault="00062168" w:rsidP="009C4651">
            <w:pPr>
              <w:pStyle w:val="Default"/>
              <w:bidi/>
              <w:jc w:val="center"/>
              <w:rPr>
                <w:rFonts w:cs="B Nazanin"/>
                <w:rtl/>
              </w:rPr>
            </w:pPr>
            <w:r>
              <w:rPr>
                <w:rFonts w:cs="B Nazanin" w:hint="cs"/>
                <w:rtl/>
              </w:rPr>
              <w:t>69.1</w:t>
            </w:r>
          </w:p>
        </w:tc>
        <w:tc>
          <w:tcPr>
            <w:tcW w:w="1075" w:type="dxa"/>
          </w:tcPr>
          <w:p w14:paraId="4F8D124B" w14:textId="77777777" w:rsidR="00062168" w:rsidRPr="00294734" w:rsidRDefault="00062168" w:rsidP="009C4651">
            <w:pPr>
              <w:pStyle w:val="Default"/>
              <w:bidi/>
              <w:jc w:val="center"/>
              <w:rPr>
                <w:rFonts w:cs="B Nazanin"/>
                <w:rtl/>
              </w:rPr>
            </w:pPr>
            <w:r>
              <w:rPr>
                <w:rFonts w:cs="B Nazanin" w:hint="cs"/>
                <w:rtl/>
              </w:rPr>
              <w:t>56.1</w:t>
            </w:r>
          </w:p>
        </w:tc>
        <w:tc>
          <w:tcPr>
            <w:tcW w:w="815" w:type="dxa"/>
          </w:tcPr>
          <w:p w14:paraId="7203AA13" w14:textId="77777777" w:rsidR="00062168" w:rsidRPr="00294734" w:rsidRDefault="00062168" w:rsidP="009C4651">
            <w:pPr>
              <w:pStyle w:val="Default"/>
              <w:bidi/>
              <w:jc w:val="center"/>
              <w:rPr>
                <w:rFonts w:cs="B Nazanin"/>
                <w:rtl/>
              </w:rPr>
            </w:pPr>
            <w:r>
              <w:rPr>
                <w:rFonts w:cs="B Nazanin" w:hint="cs"/>
                <w:rtl/>
              </w:rPr>
              <w:t>119.4</w:t>
            </w:r>
          </w:p>
        </w:tc>
        <w:tc>
          <w:tcPr>
            <w:tcW w:w="990" w:type="dxa"/>
          </w:tcPr>
          <w:p w14:paraId="11A08B26" w14:textId="77777777" w:rsidR="00062168" w:rsidRPr="00294734" w:rsidRDefault="00062168" w:rsidP="009C4651">
            <w:pPr>
              <w:pStyle w:val="Default"/>
              <w:bidi/>
              <w:jc w:val="center"/>
              <w:rPr>
                <w:rFonts w:cs="B Nazanin"/>
                <w:rtl/>
              </w:rPr>
            </w:pPr>
            <w:r>
              <w:rPr>
                <w:rFonts w:cs="B Nazanin" w:hint="cs"/>
                <w:rtl/>
              </w:rPr>
              <w:t>44.3</w:t>
            </w:r>
          </w:p>
        </w:tc>
        <w:tc>
          <w:tcPr>
            <w:tcW w:w="990" w:type="dxa"/>
          </w:tcPr>
          <w:p w14:paraId="5706E82D" w14:textId="77777777" w:rsidR="00062168" w:rsidRPr="00294734" w:rsidRDefault="00062168" w:rsidP="009C4651">
            <w:pPr>
              <w:pStyle w:val="Default"/>
              <w:bidi/>
              <w:jc w:val="center"/>
              <w:rPr>
                <w:rFonts w:cs="B Nazanin"/>
                <w:rtl/>
              </w:rPr>
            </w:pPr>
            <w:r>
              <w:rPr>
                <w:rFonts w:cs="B Nazanin" w:hint="cs"/>
                <w:rtl/>
              </w:rPr>
              <w:t>92.5</w:t>
            </w:r>
          </w:p>
        </w:tc>
      </w:tr>
      <w:tr w:rsidR="00062168" w14:paraId="125558B1" w14:textId="77777777" w:rsidTr="009C4651">
        <w:tc>
          <w:tcPr>
            <w:tcW w:w="1080" w:type="dxa"/>
            <w:vMerge/>
          </w:tcPr>
          <w:p w14:paraId="60CC73B8" w14:textId="77777777" w:rsidR="00062168" w:rsidRDefault="00062168" w:rsidP="009C4651">
            <w:pPr>
              <w:pStyle w:val="Default"/>
              <w:bidi/>
              <w:jc w:val="center"/>
              <w:rPr>
                <w:rFonts w:cs="B Nazanin"/>
                <w:b/>
                <w:bCs/>
                <w:rtl/>
              </w:rPr>
            </w:pPr>
          </w:p>
        </w:tc>
        <w:tc>
          <w:tcPr>
            <w:tcW w:w="1080" w:type="dxa"/>
            <w:shd w:val="pct5" w:color="auto" w:fill="auto"/>
          </w:tcPr>
          <w:p w14:paraId="1E803B8D" w14:textId="77777777" w:rsidR="00062168" w:rsidRDefault="00062168" w:rsidP="009C4651">
            <w:pPr>
              <w:pStyle w:val="Default"/>
              <w:bidi/>
              <w:jc w:val="center"/>
              <w:rPr>
                <w:rFonts w:cs="B Nazanin"/>
                <w:b/>
                <w:bCs/>
                <w:rtl/>
              </w:rPr>
            </w:pPr>
            <w:r>
              <w:rPr>
                <w:rFonts w:cs="B Nazanin" w:hint="cs"/>
                <w:b/>
                <w:bCs/>
                <w:rtl/>
              </w:rPr>
              <w:t>2021</w:t>
            </w:r>
          </w:p>
        </w:tc>
        <w:tc>
          <w:tcPr>
            <w:tcW w:w="990" w:type="dxa"/>
          </w:tcPr>
          <w:p w14:paraId="387964AB" w14:textId="77777777" w:rsidR="00062168" w:rsidRPr="00294734" w:rsidRDefault="00062168" w:rsidP="009C4651">
            <w:pPr>
              <w:pStyle w:val="Default"/>
              <w:bidi/>
              <w:jc w:val="center"/>
              <w:rPr>
                <w:rFonts w:cs="B Nazanin"/>
                <w:rtl/>
              </w:rPr>
            </w:pPr>
            <w:r w:rsidRPr="00294734">
              <w:rPr>
                <w:rFonts w:cs="B Nazanin" w:hint="cs"/>
                <w:rtl/>
              </w:rPr>
              <w:t>69.6</w:t>
            </w:r>
          </w:p>
        </w:tc>
        <w:tc>
          <w:tcPr>
            <w:tcW w:w="900" w:type="dxa"/>
          </w:tcPr>
          <w:p w14:paraId="2417C2CC" w14:textId="77777777" w:rsidR="00062168" w:rsidRPr="00294734" w:rsidRDefault="00062168" w:rsidP="009C4651">
            <w:pPr>
              <w:pStyle w:val="Default"/>
              <w:bidi/>
              <w:jc w:val="center"/>
              <w:rPr>
                <w:rFonts w:cs="B Nazanin"/>
                <w:rtl/>
              </w:rPr>
            </w:pPr>
            <w:r>
              <w:rPr>
                <w:rFonts w:cs="B Nazanin" w:hint="cs"/>
                <w:rtl/>
              </w:rPr>
              <w:t>128.1</w:t>
            </w:r>
          </w:p>
        </w:tc>
        <w:tc>
          <w:tcPr>
            <w:tcW w:w="1075" w:type="dxa"/>
          </w:tcPr>
          <w:p w14:paraId="3E98DB4F" w14:textId="77777777" w:rsidR="00062168" w:rsidRPr="00294734" w:rsidRDefault="00062168" w:rsidP="009C4651">
            <w:pPr>
              <w:pStyle w:val="Default"/>
              <w:bidi/>
              <w:jc w:val="center"/>
              <w:rPr>
                <w:rFonts w:cs="B Nazanin"/>
                <w:rtl/>
              </w:rPr>
            </w:pPr>
            <w:r>
              <w:rPr>
                <w:rFonts w:cs="B Nazanin" w:hint="cs"/>
                <w:rtl/>
              </w:rPr>
              <w:t>112.6</w:t>
            </w:r>
          </w:p>
        </w:tc>
        <w:tc>
          <w:tcPr>
            <w:tcW w:w="815" w:type="dxa"/>
          </w:tcPr>
          <w:p w14:paraId="09223F51" w14:textId="77777777" w:rsidR="00062168" w:rsidRPr="00294734" w:rsidRDefault="00062168" w:rsidP="009C4651">
            <w:pPr>
              <w:pStyle w:val="Default"/>
              <w:bidi/>
              <w:jc w:val="center"/>
              <w:rPr>
                <w:rFonts w:cs="B Nazanin"/>
                <w:rtl/>
              </w:rPr>
            </w:pPr>
            <w:r>
              <w:rPr>
                <w:rFonts w:cs="B Nazanin" w:hint="cs"/>
                <w:rtl/>
              </w:rPr>
              <w:t>150.8</w:t>
            </w:r>
          </w:p>
        </w:tc>
        <w:tc>
          <w:tcPr>
            <w:tcW w:w="990" w:type="dxa"/>
          </w:tcPr>
          <w:p w14:paraId="01E3C332" w14:textId="77777777" w:rsidR="00062168" w:rsidRPr="00294734" w:rsidRDefault="00062168" w:rsidP="009C4651">
            <w:pPr>
              <w:pStyle w:val="Default"/>
              <w:bidi/>
              <w:jc w:val="center"/>
              <w:rPr>
                <w:rFonts w:cs="B Nazanin"/>
                <w:rtl/>
              </w:rPr>
            </w:pPr>
            <w:r>
              <w:rPr>
                <w:rFonts w:cs="B Nazanin" w:hint="cs"/>
                <w:rtl/>
              </w:rPr>
              <w:t>103.8</w:t>
            </w:r>
          </w:p>
        </w:tc>
        <w:tc>
          <w:tcPr>
            <w:tcW w:w="990" w:type="dxa"/>
          </w:tcPr>
          <w:p w14:paraId="19C4148E" w14:textId="77777777" w:rsidR="00062168" w:rsidRPr="00294734" w:rsidRDefault="00062168" w:rsidP="009C4651">
            <w:pPr>
              <w:pStyle w:val="Default"/>
              <w:bidi/>
              <w:jc w:val="center"/>
              <w:rPr>
                <w:rFonts w:cs="B Nazanin"/>
                <w:rtl/>
              </w:rPr>
            </w:pPr>
            <w:r>
              <w:rPr>
                <w:rFonts w:cs="B Nazanin" w:hint="cs"/>
                <w:rtl/>
              </w:rPr>
              <w:t>262.5</w:t>
            </w:r>
          </w:p>
        </w:tc>
      </w:tr>
      <w:tr w:rsidR="00062168" w14:paraId="6613DE52" w14:textId="77777777" w:rsidTr="009C4651">
        <w:tc>
          <w:tcPr>
            <w:tcW w:w="1080" w:type="dxa"/>
            <w:vMerge w:val="restart"/>
            <w:vAlign w:val="center"/>
          </w:tcPr>
          <w:p w14:paraId="6F384541" w14:textId="77777777" w:rsidR="00062168" w:rsidRDefault="00062168" w:rsidP="009C4651">
            <w:pPr>
              <w:pStyle w:val="Default"/>
              <w:bidi/>
              <w:jc w:val="center"/>
              <w:rPr>
                <w:rFonts w:cs="B Nazanin"/>
                <w:b/>
                <w:bCs/>
                <w:rtl/>
              </w:rPr>
            </w:pPr>
            <w:r>
              <w:rPr>
                <w:rFonts w:cs="B Nazanin" w:hint="cs"/>
                <w:b/>
                <w:bCs/>
                <w:rtl/>
              </w:rPr>
              <w:t>جمع</w:t>
            </w:r>
          </w:p>
        </w:tc>
        <w:tc>
          <w:tcPr>
            <w:tcW w:w="1080" w:type="dxa"/>
            <w:shd w:val="pct5" w:color="auto" w:fill="auto"/>
          </w:tcPr>
          <w:p w14:paraId="5CC5CF57" w14:textId="77777777" w:rsidR="00062168" w:rsidRPr="00294734" w:rsidRDefault="00062168" w:rsidP="009C4651">
            <w:pPr>
              <w:pStyle w:val="Default"/>
              <w:bidi/>
              <w:jc w:val="center"/>
              <w:rPr>
                <w:rFonts w:cs="B Nazanin"/>
                <w:b/>
                <w:bCs/>
                <w:rtl/>
              </w:rPr>
            </w:pPr>
            <w:r w:rsidRPr="00294734">
              <w:rPr>
                <w:rFonts w:cs="B Nazanin" w:hint="cs"/>
                <w:b/>
                <w:bCs/>
                <w:rtl/>
              </w:rPr>
              <w:t>1995</w:t>
            </w:r>
          </w:p>
        </w:tc>
        <w:tc>
          <w:tcPr>
            <w:tcW w:w="990" w:type="dxa"/>
          </w:tcPr>
          <w:p w14:paraId="2BB018D8" w14:textId="77777777" w:rsidR="00062168" w:rsidRPr="00294734" w:rsidRDefault="00062168" w:rsidP="009C4651">
            <w:pPr>
              <w:pStyle w:val="Default"/>
              <w:bidi/>
              <w:jc w:val="center"/>
              <w:rPr>
                <w:rFonts w:cs="B Nazanin"/>
                <w:rtl/>
              </w:rPr>
            </w:pPr>
            <w:r w:rsidRPr="00294734">
              <w:rPr>
                <w:rFonts w:cs="B Nazanin" w:hint="cs"/>
                <w:rtl/>
              </w:rPr>
              <w:t>203.6</w:t>
            </w:r>
          </w:p>
        </w:tc>
        <w:tc>
          <w:tcPr>
            <w:tcW w:w="900" w:type="dxa"/>
          </w:tcPr>
          <w:p w14:paraId="1DB5E0F3" w14:textId="77777777" w:rsidR="00062168" w:rsidRPr="00294734" w:rsidRDefault="00062168" w:rsidP="009C4651">
            <w:pPr>
              <w:pStyle w:val="Default"/>
              <w:bidi/>
              <w:jc w:val="center"/>
              <w:rPr>
                <w:rFonts w:cs="B Nazanin"/>
                <w:rtl/>
              </w:rPr>
            </w:pPr>
            <w:r>
              <w:rPr>
                <w:rFonts w:cs="B Nazanin" w:hint="cs"/>
                <w:rtl/>
              </w:rPr>
              <w:t>233.3</w:t>
            </w:r>
          </w:p>
        </w:tc>
        <w:tc>
          <w:tcPr>
            <w:tcW w:w="1075" w:type="dxa"/>
          </w:tcPr>
          <w:p w14:paraId="658392E2" w14:textId="77777777" w:rsidR="00062168" w:rsidRPr="00294734" w:rsidRDefault="00062168" w:rsidP="009C4651">
            <w:pPr>
              <w:pStyle w:val="Default"/>
              <w:bidi/>
              <w:jc w:val="center"/>
              <w:rPr>
                <w:rFonts w:cs="B Nazanin"/>
                <w:rtl/>
              </w:rPr>
            </w:pPr>
            <w:r>
              <w:rPr>
                <w:rFonts w:cs="B Nazanin" w:hint="cs"/>
                <w:rtl/>
              </w:rPr>
              <w:t>219.8</w:t>
            </w:r>
          </w:p>
        </w:tc>
        <w:tc>
          <w:tcPr>
            <w:tcW w:w="815" w:type="dxa"/>
          </w:tcPr>
          <w:p w14:paraId="03A6C252" w14:textId="77777777" w:rsidR="00062168" w:rsidRPr="00294734" w:rsidRDefault="00062168" w:rsidP="009C4651">
            <w:pPr>
              <w:pStyle w:val="Default"/>
              <w:bidi/>
              <w:jc w:val="center"/>
              <w:rPr>
                <w:rFonts w:cs="B Nazanin"/>
                <w:rtl/>
              </w:rPr>
            </w:pPr>
            <w:r>
              <w:rPr>
                <w:rFonts w:cs="B Nazanin" w:hint="cs"/>
                <w:rtl/>
              </w:rPr>
              <w:t>242.4</w:t>
            </w:r>
          </w:p>
        </w:tc>
        <w:tc>
          <w:tcPr>
            <w:tcW w:w="990" w:type="dxa"/>
          </w:tcPr>
          <w:p w14:paraId="2F796B94" w14:textId="77777777" w:rsidR="00062168" w:rsidRPr="00294734" w:rsidRDefault="00062168" w:rsidP="009C4651">
            <w:pPr>
              <w:pStyle w:val="Default"/>
              <w:bidi/>
              <w:jc w:val="center"/>
              <w:rPr>
                <w:rFonts w:cs="B Nazanin"/>
                <w:rtl/>
              </w:rPr>
            </w:pPr>
            <w:r>
              <w:rPr>
                <w:rFonts w:cs="B Nazanin" w:hint="cs"/>
                <w:rtl/>
              </w:rPr>
              <w:t>203.7</w:t>
            </w:r>
          </w:p>
        </w:tc>
        <w:tc>
          <w:tcPr>
            <w:tcW w:w="990" w:type="dxa"/>
          </w:tcPr>
          <w:p w14:paraId="6020D18C" w14:textId="77777777" w:rsidR="00062168" w:rsidRPr="00294734" w:rsidRDefault="00062168" w:rsidP="009C4651">
            <w:pPr>
              <w:pStyle w:val="Default"/>
              <w:bidi/>
              <w:jc w:val="center"/>
              <w:rPr>
                <w:rFonts w:cs="B Nazanin"/>
                <w:rtl/>
              </w:rPr>
            </w:pPr>
            <w:r>
              <w:rPr>
                <w:rFonts w:cs="B Nazanin" w:hint="cs"/>
                <w:rtl/>
              </w:rPr>
              <w:t>380.9</w:t>
            </w:r>
          </w:p>
        </w:tc>
      </w:tr>
      <w:tr w:rsidR="00062168" w14:paraId="3A24C6FC" w14:textId="77777777" w:rsidTr="009C4651">
        <w:tc>
          <w:tcPr>
            <w:tcW w:w="1080" w:type="dxa"/>
            <w:vMerge/>
          </w:tcPr>
          <w:p w14:paraId="2344D04C" w14:textId="77777777" w:rsidR="00062168" w:rsidRDefault="00062168" w:rsidP="009C4651">
            <w:pPr>
              <w:pStyle w:val="Default"/>
              <w:bidi/>
              <w:jc w:val="center"/>
              <w:rPr>
                <w:rFonts w:cs="B Nazanin"/>
                <w:b/>
                <w:bCs/>
                <w:rtl/>
              </w:rPr>
            </w:pPr>
          </w:p>
        </w:tc>
        <w:tc>
          <w:tcPr>
            <w:tcW w:w="1080" w:type="dxa"/>
            <w:shd w:val="pct5" w:color="auto" w:fill="auto"/>
          </w:tcPr>
          <w:p w14:paraId="21F7CBA7" w14:textId="77777777" w:rsidR="00062168" w:rsidRPr="00294734" w:rsidRDefault="00062168" w:rsidP="009C4651">
            <w:pPr>
              <w:pStyle w:val="Default"/>
              <w:bidi/>
              <w:jc w:val="center"/>
              <w:rPr>
                <w:rFonts w:cs="B Nazanin"/>
                <w:b/>
                <w:bCs/>
                <w:rtl/>
              </w:rPr>
            </w:pPr>
            <w:r w:rsidRPr="00294734">
              <w:rPr>
                <w:rFonts w:cs="B Nazanin" w:hint="cs"/>
                <w:b/>
                <w:bCs/>
                <w:rtl/>
              </w:rPr>
              <w:t>2021</w:t>
            </w:r>
          </w:p>
        </w:tc>
        <w:tc>
          <w:tcPr>
            <w:tcW w:w="990" w:type="dxa"/>
          </w:tcPr>
          <w:p w14:paraId="3A4C898E" w14:textId="77777777" w:rsidR="00062168" w:rsidRPr="00294734" w:rsidRDefault="00062168" w:rsidP="009C4651">
            <w:pPr>
              <w:pStyle w:val="Default"/>
              <w:bidi/>
              <w:jc w:val="center"/>
              <w:rPr>
                <w:rFonts w:cs="B Nazanin"/>
                <w:rtl/>
              </w:rPr>
            </w:pPr>
            <w:r w:rsidRPr="00294734">
              <w:rPr>
                <w:rFonts w:cs="B Nazanin" w:hint="cs"/>
                <w:rtl/>
              </w:rPr>
              <w:t>248.9</w:t>
            </w:r>
          </w:p>
        </w:tc>
        <w:tc>
          <w:tcPr>
            <w:tcW w:w="900" w:type="dxa"/>
          </w:tcPr>
          <w:p w14:paraId="2545D5CB" w14:textId="77777777" w:rsidR="00062168" w:rsidRPr="00294734" w:rsidRDefault="00062168" w:rsidP="009C4651">
            <w:pPr>
              <w:pStyle w:val="Default"/>
              <w:bidi/>
              <w:jc w:val="center"/>
              <w:rPr>
                <w:rFonts w:cs="B Nazanin"/>
                <w:rtl/>
              </w:rPr>
            </w:pPr>
            <w:r>
              <w:rPr>
                <w:rFonts w:cs="B Nazanin" w:hint="cs"/>
                <w:rtl/>
              </w:rPr>
              <w:t>352.8</w:t>
            </w:r>
          </w:p>
        </w:tc>
        <w:tc>
          <w:tcPr>
            <w:tcW w:w="1075" w:type="dxa"/>
          </w:tcPr>
          <w:p w14:paraId="032791FC" w14:textId="77777777" w:rsidR="00062168" w:rsidRPr="00294734" w:rsidRDefault="00062168" w:rsidP="009C4651">
            <w:pPr>
              <w:pStyle w:val="Default"/>
              <w:bidi/>
              <w:jc w:val="center"/>
              <w:rPr>
                <w:rFonts w:cs="B Nazanin"/>
                <w:rtl/>
              </w:rPr>
            </w:pPr>
            <w:r>
              <w:rPr>
                <w:rFonts w:cs="B Nazanin" w:hint="cs"/>
                <w:rtl/>
              </w:rPr>
              <w:t>399.1</w:t>
            </w:r>
          </w:p>
        </w:tc>
        <w:tc>
          <w:tcPr>
            <w:tcW w:w="815" w:type="dxa"/>
          </w:tcPr>
          <w:p w14:paraId="20181DBB" w14:textId="77777777" w:rsidR="00062168" w:rsidRPr="00294734" w:rsidRDefault="00062168" w:rsidP="009C4651">
            <w:pPr>
              <w:pStyle w:val="Default"/>
              <w:bidi/>
              <w:jc w:val="center"/>
              <w:rPr>
                <w:rFonts w:cs="B Nazanin"/>
                <w:rtl/>
              </w:rPr>
            </w:pPr>
            <w:r>
              <w:rPr>
                <w:rFonts w:cs="B Nazanin" w:hint="cs"/>
                <w:rtl/>
              </w:rPr>
              <w:t>318</w:t>
            </w:r>
          </w:p>
        </w:tc>
        <w:tc>
          <w:tcPr>
            <w:tcW w:w="990" w:type="dxa"/>
          </w:tcPr>
          <w:p w14:paraId="583956B7" w14:textId="77777777" w:rsidR="00062168" w:rsidRPr="00294734" w:rsidRDefault="00062168" w:rsidP="009C4651">
            <w:pPr>
              <w:pStyle w:val="Default"/>
              <w:bidi/>
              <w:jc w:val="center"/>
              <w:rPr>
                <w:rFonts w:cs="B Nazanin"/>
                <w:rtl/>
              </w:rPr>
            </w:pPr>
            <w:r>
              <w:rPr>
                <w:rFonts w:cs="B Nazanin" w:hint="cs"/>
                <w:rtl/>
              </w:rPr>
              <w:t>287.7</w:t>
            </w:r>
          </w:p>
        </w:tc>
        <w:tc>
          <w:tcPr>
            <w:tcW w:w="990" w:type="dxa"/>
          </w:tcPr>
          <w:p w14:paraId="2AC09BC6" w14:textId="77777777" w:rsidR="00062168" w:rsidRPr="00294734" w:rsidRDefault="00062168" w:rsidP="009C4651">
            <w:pPr>
              <w:pStyle w:val="Default"/>
              <w:bidi/>
              <w:jc w:val="center"/>
              <w:rPr>
                <w:rFonts w:cs="B Nazanin"/>
                <w:rtl/>
              </w:rPr>
            </w:pPr>
            <w:r>
              <w:rPr>
                <w:rFonts w:cs="B Nazanin" w:hint="cs"/>
                <w:rtl/>
              </w:rPr>
              <w:t>490.5</w:t>
            </w:r>
          </w:p>
        </w:tc>
      </w:tr>
    </w:tbl>
    <w:p w14:paraId="2FF27309" w14:textId="77777777" w:rsidR="00062168" w:rsidRDefault="00062168" w:rsidP="00062168">
      <w:pPr>
        <w:pStyle w:val="Default"/>
        <w:bidi/>
        <w:jc w:val="center"/>
        <w:rPr>
          <w:rFonts w:cs="B Nazanin"/>
          <w:sz w:val="22"/>
          <w:szCs w:val="22"/>
          <w:rtl/>
        </w:rPr>
      </w:pPr>
      <w:r w:rsidRPr="00A4790D">
        <w:rPr>
          <w:rFonts w:cs="B Nazanin" w:hint="cs"/>
          <w:sz w:val="22"/>
          <w:szCs w:val="22"/>
          <w:rtl/>
        </w:rPr>
        <w:t>منبع:</w:t>
      </w:r>
      <w:r>
        <w:rPr>
          <w:rFonts w:cs="B Nazanin" w:hint="cs"/>
          <w:sz w:val="22"/>
          <w:szCs w:val="22"/>
          <w:rtl/>
        </w:rPr>
        <w:t xml:space="preserve"> صندوق بین المللی پول </w:t>
      </w:r>
      <w:r>
        <w:rPr>
          <w:rFonts w:cs="B Nazanin"/>
          <w:sz w:val="22"/>
          <w:szCs w:val="22"/>
        </w:rPr>
        <w:t>IMF</w:t>
      </w:r>
      <w:r>
        <w:rPr>
          <w:rFonts w:cs="B Nazanin" w:hint="cs"/>
          <w:sz w:val="22"/>
          <w:szCs w:val="22"/>
          <w:rtl/>
        </w:rPr>
        <w:t xml:space="preserve"> 2023.</w:t>
      </w:r>
    </w:p>
    <w:p w14:paraId="0333F0AC" w14:textId="77777777" w:rsidR="00062168" w:rsidRPr="00A4790D" w:rsidRDefault="00062168" w:rsidP="00062168">
      <w:pPr>
        <w:pStyle w:val="Default"/>
        <w:numPr>
          <w:ilvl w:val="0"/>
          <w:numId w:val="4"/>
        </w:numPr>
        <w:bidi/>
        <w:jc w:val="center"/>
        <w:rPr>
          <w:rFonts w:cs="B Nazanin"/>
          <w:sz w:val="22"/>
          <w:szCs w:val="22"/>
          <w:rtl/>
          <w:lang w:val="en-PH"/>
        </w:rPr>
      </w:pPr>
      <w:r>
        <w:rPr>
          <w:rFonts w:cs="B Nazanin" w:hint="cs"/>
          <w:sz w:val="22"/>
          <w:szCs w:val="22"/>
          <w:rtl/>
        </w:rPr>
        <w:t>1978</w:t>
      </w:r>
    </w:p>
    <w:p w14:paraId="7AA4A623" w14:textId="22FC6F59" w:rsidR="00062168" w:rsidRPr="008C0FFF" w:rsidRDefault="00062168" w:rsidP="00051125">
      <w:pPr>
        <w:pStyle w:val="Default"/>
        <w:bidi/>
        <w:spacing w:after="120" w:line="360" w:lineRule="auto"/>
        <w:jc w:val="both"/>
        <w:rPr>
          <w:rFonts w:cs="B Nazanin"/>
          <w:sz w:val="26"/>
          <w:szCs w:val="26"/>
          <w:rtl/>
        </w:rPr>
      </w:pPr>
      <w:r w:rsidRPr="008C0FFF">
        <w:rPr>
          <w:rFonts w:cs="B Nazanin" w:hint="cs"/>
          <w:sz w:val="26"/>
          <w:szCs w:val="26"/>
          <w:rtl/>
        </w:rPr>
        <w:t>دوم، اگر تورم منفی رخ دهد، هم به کاهش تقاضای مصرفی و سرمایه گذاری منجر می</w:t>
      </w:r>
      <w:r w:rsidRPr="008C0FFF">
        <w:rPr>
          <w:rFonts w:cs="B Nazanin" w:hint="cs"/>
          <w:sz w:val="26"/>
          <w:szCs w:val="26"/>
          <w:rtl/>
        </w:rPr>
        <w:softHyphen/>
        <w:t>شود و هم بدهی واقعی را افزایش می</w:t>
      </w:r>
      <w:r w:rsidRPr="008C0FFF">
        <w:rPr>
          <w:rFonts w:cs="B Nazanin"/>
          <w:sz w:val="26"/>
          <w:szCs w:val="26"/>
          <w:rtl/>
        </w:rPr>
        <w:softHyphen/>
      </w:r>
      <w:r w:rsidRPr="008C0FFF">
        <w:rPr>
          <w:rFonts w:cs="B Nazanin" w:hint="cs"/>
          <w:sz w:val="26"/>
          <w:szCs w:val="26"/>
          <w:rtl/>
        </w:rPr>
        <w:t>دهد.  این چرخه</w:t>
      </w:r>
      <w:r w:rsidRPr="008C0FFF">
        <w:rPr>
          <w:rFonts w:cs="B Nazanin" w:hint="cs"/>
          <w:sz w:val="26"/>
          <w:szCs w:val="26"/>
          <w:rtl/>
        </w:rPr>
        <w:softHyphen/>
        <w:t>ی تشدید بحران در دوران رکود بزرگ دهه</w:t>
      </w:r>
      <w:r w:rsidRPr="008C0FFF">
        <w:rPr>
          <w:rFonts w:cs="B Nazanin"/>
          <w:sz w:val="26"/>
          <w:szCs w:val="26"/>
          <w:rtl/>
        </w:rPr>
        <w:softHyphen/>
      </w:r>
      <w:r w:rsidRPr="008C0FFF">
        <w:rPr>
          <w:rFonts w:cs="B Nazanin" w:hint="cs"/>
          <w:sz w:val="26"/>
          <w:szCs w:val="26"/>
          <w:rtl/>
        </w:rPr>
        <w:t>ی 1930 بود (فیشر 1933) و در تحولات اقتصادی ژاپن، پس از ترکیدن حباب در بازار دارایی ها در اوایل دهه</w:t>
      </w:r>
      <w:r w:rsidRPr="008C0FFF">
        <w:rPr>
          <w:rFonts w:cs="B Nazanin" w:hint="cs"/>
          <w:sz w:val="26"/>
          <w:szCs w:val="26"/>
          <w:rtl/>
        </w:rPr>
        <w:softHyphen/>
        <w:t>ی 1990، نقش تعیین کننده</w:t>
      </w:r>
      <w:r w:rsidRPr="008C0FFF">
        <w:rPr>
          <w:rFonts w:cs="B Nazanin"/>
          <w:sz w:val="26"/>
          <w:szCs w:val="26"/>
          <w:rtl/>
        </w:rPr>
        <w:softHyphen/>
      </w:r>
      <w:r w:rsidRPr="008C0FFF">
        <w:rPr>
          <w:rFonts w:cs="B Nazanin" w:hint="cs"/>
          <w:sz w:val="26"/>
          <w:szCs w:val="26"/>
          <w:rtl/>
        </w:rPr>
        <w:t>ای ایفا کرد (</w:t>
      </w:r>
      <w:r w:rsidRPr="008C0FFF">
        <w:rPr>
          <w:sz w:val="26"/>
          <w:szCs w:val="26"/>
        </w:rPr>
        <w:t xml:space="preserve">Herr and </w:t>
      </w:r>
      <w:proofErr w:type="spellStart"/>
      <w:r w:rsidRPr="008C0FFF">
        <w:rPr>
          <w:sz w:val="26"/>
          <w:szCs w:val="26"/>
        </w:rPr>
        <w:t>Kazandziska</w:t>
      </w:r>
      <w:proofErr w:type="spellEnd"/>
      <w:r w:rsidRPr="008C0FFF">
        <w:rPr>
          <w:sz w:val="26"/>
          <w:szCs w:val="26"/>
        </w:rPr>
        <w:t xml:space="preserve"> </w:t>
      </w:r>
      <w:r w:rsidRPr="008C0FFF">
        <w:rPr>
          <w:color w:val="0000FF"/>
          <w:sz w:val="26"/>
          <w:szCs w:val="26"/>
        </w:rPr>
        <w:t>2011</w:t>
      </w:r>
      <w:r w:rsidRPr="008C0FFF">
        <w:rPr>
          <w:rFonts w:hint="cs"/>
          <w:color w:val="0000FF"/>
          <w:sz w:val="26"/>
          <w:szCs w:val="26"/>
          <w:rtl/>
        </w:rPr>
        <w:t>).</w:t>
      </w:r>
    </w:p>
    <w:p w14:paraId="19867AA4" w14:textId="77777777" w:rsidR="00062168" w:rsidRPr="008C0FFF" w:rsidRDefault="00062168" w:rsidP="00051125">
      <w:pPr>
        <w:pStyle w:val="Default"/>
        <w:bidi/>
        <w:spacing w:after="120" w:line="360" w:lineRule="auto"/>
        <w:jc w:val="both"/>
        <w:rPr>
          <w:rFonts w:cs="B Nazanin"/>
          <w:sz w:val="26"/>
          <w:szCs w:val="26"/>
          <w:rtl/>
        </w:rPr>
      </w:pPr>
      <w:r w:rsidRPr="008C0FFF">
        <w:rPr>
          <w:rFonts w:cs="B Nazanin" w:hint="cs"/>
          <w:sz w:val="26"/>
          <w:szCs w:val="26"/>
          <w:rtl/>
        </w:rPr>
        <w:t>در چنین شرایطی موسسات دولتی که با پول ملی وام دریافت کرده</w:t>
      </w:r>
      <w:r w:rsidRPr="008C0FFF">
        <w:rPr>
          <w:rFonts w:cs="B Nazanin" w:hint="cs"/>
          <w:sz w:val="26"/>
          <w:szCs w:val="26"/>
          <w:rtl/>
        </w:rPr>
        <w:softHyphen/>
        <w:t>اند، اگر بتوانند به طور نامحدود منابع مالی از بانک مرکزی دریافت کنند، با مشکل کمبود نقدینگی و ورشکستگی روبه</w:t>
      </w:r>
      <w:r w:rsidRPr="008C0FFF">
        <w:rPr>
          <w:rFonts w:cs="B Nazanin" w:hint="cs"/>
          <w:sz w:val="26"/>
          <w:szCs w:val="26"/>
          <w:rtl/>
        </w:rPr>
        <w:softHyphen/>
        <w:t>رو نمی</w:t>
      </w:r>
      <w:r w:rsidRPr="008C0FFF">
        <w:rPr>
          <w:rFonts w:cs="B Nazanin"/>
          <w:sz w:val="26"/>
          <w:szCs w:val="26"/>
          <w:rtl/>
        </w:rPr>
        <w:softHyphen/>
      </w:r>
      <w:r w:rsidRPr="008C0FFF">
        <w:rPr>
          <w:rFonts w:cs="B Nazanin" w:hint="cs"/>
          <w:sz w:val="26"/>
          <w:szCs w:val="26"/>
          <w:rtl/>
        </w:rPr>
        <w:t>شوند. زیرا بانک</w:t>
      </w:r>
      <w:r w:rsidRPr="008C0FFF">
        <w:rPr>
          <w:rFonts w:cs="B Nazanin"/>
          <w:sz w:val="26"/>
          <w:szCs w:val="26"/>
          <w:rtl/>
        </w:rPr>
        <w:softHyphen/>
      </w:r>
      <w:r w:rsidRPr="008C0FFF">
        <w:rPr>
          <w:rFonts w:cs="B Nazanin" w:hint="cs"/>
          <w:sz w:val="26"/>
          <w:szCs w:val="26"/>
          <w:rtl/>
        </w:rPr>
        <w:t>های مرکزی مدرن از هیچ پول خلق می کنند؛ و می توانند بر اساس مقررات مربوطه، از طریق اعطای کمک یا وام به یاری بودجه</w:t>
      </w:r>
      <w:r w:rsidRPr="008C0FFF">
        <w:rPr>
          <w:rFonts w:cs="B Nazanin" w:hint="cs"/>
          <w:sz w:val="26"/>
          <w:szCs w:val="26"/>
          <w:rtl/>
        </w:rPr>
        <w:softHyphen/>
        <w:t xml:space="preserve">ی </w:t>
      </w:r>
      <w:r w:rsidRPr="008C0FFF">
        <w:rPr>
          <w:rFonts w:cs="B Nazanin" w:hint="cs"/>
          <w:sz w:val="26"/>
          <w:szCs w:val="26"/>
          <w:rtl/>
        </w:rPr>
        <w:lastRenderedPageBreak/>
        <w:t>عمومی بشتابند. حتی اگر تامین مالی مستقیم بودجه دولت ممنوع باشد، تامین مالی می تواند از طریق چاپ پول صورت پذیرد؛ چون بانک</w:t>
      </w:r>
      <w:r w:rsidRPr="008C0FFF">
        <w:rPr>
          <w:rFonts w:cs="B Nazanin"/>
          <w:sz w:val="26"/>
          <w:szCs w:val="26"/>
          <w:rtl/>
        </w:rPr>
        <w:softHyphen/>
      </w:r>
      <w:r w:rsidRPr="008C0FFF">
        <w:rPr>
          <w:rFonts w:cs="B Nazanin" w:hint="cs"/>
          <w:sz w:val="26"/>
          <w:szCs w:val="26"/>
          <w:rtl/>
        </w:rPr>
        <w:t>های تجاری اوراق قرضه</w:t>
      </w:r>
      <w:r w:rsidRPr="008C0FFF">
        <w:rPr>
          <w:rFonts w:cs="B Nazanin" w:hint="cs"/>
          <w:sz w:val="26"/>
          <w:szCs w:val="26"/>
          <w:rtl/>
        </w:rPr>
        <w:softHyphen/>
        <w:t>ی دولتی را خریداری می</w:t>
      </w:r>
      <w:r w:rsidRPr="008C0FFF">
        <w:rPr>
          <w:rFonts w:cs="B Nazanin" w:hint="cs"/>
          <w:sz w:val="26"/>
          <w:szCs w:val="26"/>
          <w:rtl/>
        </w:rPr>
        <w:softHyphen/>
        <w:t>کنند و بعد این اوراق را به بانک مرکزی می</w:t>
      </w:r>
      <w:r w:rsidRPr="008C0FFF">
        <w:rPr>
          <w:rFonts w:cs="B Nazanin" w:hint="cs"/>
          <w:sz w:val="26"/>
          <w:szCs w:val="26"/>
          <w:rtl/>
        </w:rPr>
        <w:softHyphen/>
        <w:t>فروشند. در واقع بانک مرکزی اروپا و فدرال رزرو بخش بزرگی از بدهی دولت</w:t>
      </w:r>
      <w:r w:rsidRPr="008C0FFF">
        <w:rPr>
          <w:rFonts w:cs="B Nazanin" w:hint="cs"/>
          <w:sz w:val="26"/>
          <w:szCs w:val="26"/>
          <w:rtl/>
        </w:rPr>
        <w:softHyphen/>
        <w:t>ها را خریداری می</w:t>
      </w:r>
      <w:r w:rsidRPr="008C0FFF">
        <w:rPr>
          <w:rFonts w:cs="B Nazanin" w:hint="cs"/>
          <w:sz w:val="26"/>
          <w:szCs w:val="26"/>
          <w:rtl/>
        </w:rPr>
        <w:softHyphen/>
        <w:t xml:space="preserve">کنند.  </w:t>
      </w:r>
    </w:p>
    <w:p w14:paraId="571B9B9A" w14:textId="77777777" w:rsidR="00062168" w:rsidRPr="008C0FFF" w:rsidRDefault="00062168" w:rsidP="00051125">
      <w:pPr>
        <w:pStyle w:val="Default"/>
        <w:spacing w:after="120" w:line="360" w:lineRule="auto"/>
        <w:rPr>
          <w:sz w:val="26"/>
          <w:szCs w:val="26"/>
        </w:rPr>
      </w:pPr>
    </w:p>
    <w:p w14:paraId="592D3B5C" w14:textId="77777777" w:rsidR="00062168" w:rsidRPr="008C0FFF" w:rsidRDefault="00062168" w:rsidP="00051125">
      <w:pPr>
        <w:pStyle w:val="Default"/>
        <w:bidi/>
        <w:spacing w:after="120" w:line="360" w:lineRule="auto"/>
        <w:rPr>
          <w:rFonts w:cs="B Nazanin"/>
          <w:sz w:val="26"/>
          <w:szCs w:val="26"/>
          <w:rtl/>
        </w:rPr>
      </w:pPr>
      <w:r w:rsidRPr="008C0FFF">
        <w:rPr>
          <w:rFonts w:cs="B Nazanin" w:hint="cs"/>
          <w:sz w:val="26"/>
          <w:szCs w:val="26"/>
          <w:rtl/>
        </w:rPr>
        <w:t>فیلیپ لین</w:t>
      </w:r>
      <w:r w:rsidRPr="008C0FFF">
        <w:rPr>
          <w:rStyle w:val="FootnoteReference"/>
          <w:rFonts w:cs="B Nazanin"/>
          <w:sz w:val="26"/>
          <w:szCs w:val="26"/>
          <w:rtl/>
        </w:rPr>
        <w:footnoteReference w:id="85"/>
      </w:r>
      <w:r w:rsidRPr="008C0FFF">
        <w:rPr>
          <w:rFonts w:cs="B Nazanin" w:hint="cs"/>
          <w:sz w:val="26"/>
          <w:szCs w:val="26"/>
          <w:rtl/>
        </w:rPr>
        <w:t>، اقتصاددان ارشد در بانک مرکزی اروپا، در سال 2021 اعلام کرد که بانک مرکزی اروپا 30 درصد اوراق بدهی دولت های عضو اتحادیه پولی اروپا را خریداری کرده است (</w:t>
      </w:r>
      <w:r w:rsidRPr="008C0FFF">
        <w:rPr>
          <w:sz w:val="26"/>
          <w:szCs w:val="26"/>
        </w:rPr>
        <w:t xml:space="preserve">Epoch Times </w:t>
      </w:r>
      <w:r w:rsidRPr="008C0FFF">
        <w:rPr>
          <w:color w:val="0000FF"/>
          <w:sz w:val="26"/>
          <w:szCs w:val="26"/>
        </w:rPr>
        <w:t>2021</w:t>
      </w:r>
      <w:r w:rsidRPr="008C0FFF">
        <w:rPr>
          <w:rFonts w:cs="B Nazanin" w:hint="cs"/>
          <w:sz w:val="26"/>
          <w:szCs w:val="26"/>
          <w:rtl/>
        </w:rPr>
        <w:t>).  فدرال رزرو در پایان سال 2022،  20 درصد بدهی دولت امریکا را تامین نموده است (</w:t>
      </w:r>
      <w:r w:rsidRPr="008C0FFF">
        <w:rPr>
          <w:sz w:val="26"/>
          <w:szCs w:val="26"/>
        </w:rPr>
        <w:t>Pew Resea</w:t>
      </w:r>
      <w:r w:rsidRPr="008C0FFF">
        <w:rPr>
          <w:rFonts w:cs="B Nazanin"/>
          <w:sz w:val="26"/>
          <w:szCs w:val="26"/>
        </w:rPr>
        <w:t xml:space="preserve">rch Center </w:t>
      </w:r>
      <w:r w:rsidRPr="008C0FFF">
        <w:rPr>
          <w:rFonts w:cs="B Nazanin"/>
          <w:color w:val="0000FF"/>
          <w:sz w:val="26"/>
          <w:szCs w:val="26"/>
        </w:rPr>
        <w:t>2023</w:t>
      </w:r>
      <w:r w:rsidRPr="008C0FFF">
        <w:rPr>
          <w:rFonts w:cs="B Nazanin" w:hint="cs"/>
          <w:color w:val="0000FF"/>
          <w:sz w:val="26"/>
          <w:szCs w:val="26"/>
          <w:rtl/>
        </w:rPr>
        <w:t>).</w:t>
      </w:r>
    </w:p>
    <w:p w14:paraId="374B1F26" w14:textId="77777777" w:rsidR="00062168" w:rsidRPr="008C0FFF" w:rsidRDefault="00062168" w:rsidP="00051125">
      <w:pPr>
        <w:pStyle w:val="Default"/>
        <w:bidi/>
        <w:spacing w:after="120" w:line="360" w:lineRule="auto"/>
        <w:jc w:val="both"/>
        <w:rPr>
          <w:rFonts w:cs="B Nazanin"/>
          <w:sz w:val="26"/>
          <w:szCs w:val="26"/>
          <w:rtl/>
        </w:rPr>
      </w:pPr>
      <w:r w:rsidRPr="008C0FFF">
        <w:rPr>
          <w:rFonts w:cs="B Nazanin" w:hint="cs"/>
          <w:sz w:val="26"/>
          <w:szCs w:val="26"/>
          <w:rtl/>
        </w:rPr>
        <w:t>نظریه</w:t>
      </w:r>
      <w:r w:rsidRPr="008C0FFF">
        <w:rPr>
          <w:rFonts w:cs="B Nazanin" w:hint="cs"/>
          <w:sz w:val="26"/>
          <w:szCs w:val="26"/>
          <w:rtl/>
        </w:rPr>
        <w:softHyphen/>
        <w:t xml:space="preserve">ی جدید پولی (به طور مثال رجوع شود به </w:t>
      </w:r>
      <w:r w:rsidRPr="008C0FFF">
        <w:rPr>
          <w:rFonts w:cs="B Nazanin"/>
          <w:sz w:val="26"/>
          <w:szCs w:val="26"/>
        </w:rPr>
        <w:t xml:space="preserve">Wray </w:t>
      </w:r>
      <w:r w:rsidRPr="008C0FFF">
        <w:rPr>
          <w:rFonts w:cs="B Nazanin"/>
          <w:color w:val="0000FF"/>
          <w:sz w:val="26"/>
          <w:szCs w:val="26"/>
        </w:rPr>
        <w:t>2015</w:t>
      </w:r>
      <w:r w:rsidRPr="008C0FFF">
        <w:rPr>
          <w:rFonts w:cs="B Nazanin" w:hint="cs"/>
          <w:sz w:val="26"/>
          <w:szCs w:val="26"/>
          <w:rtl/>
        </w:rPr>
        <w:t>) بیان می</w:t>
      </w:r>
      <w:r w:rsidRPr="008C0FFF">
        <w:rPr>
          <w:rFonts w:cs="B Nazanin" w:hint="cs"/>
          <w:sz w:val="26"/>
          <w:szCs w:val="26"/>
          <w:rtl/>
        </w:rPr>
        <w:softHyphen/>
        <w:t>کند که دولت ها می توانند به سادگی از بانک مرکزی وام بگیرند و از این طریق اشتغال کامل را تضمین کنند.  تا زمانی که بدهی دولت بر اساس پول ملی است و پول ملی اعتبار دارد، افزایش دارایی</w:t>
      </w:r>
      <w:r w:rsidRPr="008C0FFF">
        <w:rPr>
          <w:rFonts w:cs="B Nazanin"/>
          <w:sz w:val="26"/>
          <w:szCs w:val="26"/>
          <w:rtl/>
        </w:rPr>
        <w:softHyphen/>
      </w:r>
      <w:r w:rsidRPr="008C0FFF">
        <w:rPr>
          <w:rFonts w:cs="B Nazanin" w:hint="cs"/>
          <w:sz w:val="26"/>
          <w:szCs w:val="26"/>
          <w:rtl/>
        </w:rPr>
        <w:t>های پولی که برای تامین مالی موسسات دولتی خلق شده توسط مردم جذب خواهد شد. در عین حال فرض  می شود که فشار تورمی صرفا زمانی بروز می کند که هدف اشتغال کامل محقق شده باشد. بنابراین لنگر نرخ مزد اسمی تا رسیدن به هدف اشتغال کامل تعیین کننده</w:t>
      </w:r>
      <w:r w:rsidRPr="008C0FFF">
        <w:rPr>
          <w:rFonts w:cs="B Nazanin"/>
          <w:sz w:val="26"/>
          <w:szCs w:val="26"/>
          <w:rtl/>
        </w:rPr>
        <w:softHyphen/>
      </w:r>
      <w:r w:rsidRPr="008C0FFF">
        <w:rPr>
          <w:rFonts w:cs="B Nazanin" w:hint="cs"/>
          <w:sz w:val="26"/>
          <w:szCs w:val="26"/>
          <w:rtl/>
        </w:rPr>
        <w:t>ی مزد خواهد بود. فرض می شود که سیاست مالی می تواند اشتغال کامل ایجاد کند. در بسیاری موارد ضریب فزاینده</w:t>
      </w:r>
      <w:r w:rsidRPr="008C0FFF">
        <w:rPr>
          <w:rFonts w:cs="B Nazanin" w:hint="cs"/>
          <w:sz w:val="26"/>
          <w:szCs w:val="26"/>
          <w:rtl/>
        </w:rPr>
        <w:softHyphen/>
        <w:t xml:space="preserve"> بسیار بالا است و می تواند، تا رسیدن به اشتغال کامل، به صورت خودکار به افزایش سرمایه</w:t>
      </w:r>
      <w:r w:rsidRPr="008C0FFF">
        <w:rPr>
          <w:rFonts w:cs="B Nazanin"/>
          <w:sz w:val="26"/>
          <w:szCs w:val="26"/>
          <w:rtl/>
        </w:rPr>
        <w:softHyphen/>
      </w:r>
      <w:r w:rsidRPr="008C0FFF">
        <w:rPr>
          <w:rFonts w:cs="B Nazanin" w:hint="cs"/>
          <w:sz w:val="26"/>
          <w:szCs w:val="26"/>
          <w:rtl/>
        </w:rPr>
        <w:t xml:space="preserve">گذاری منجر شود. در چنین شرایطی سیاست مالی محرک سرمایه گذاری خصوصی نیز خواهد بود ( در این رابطه رجوع شود به </w:t>
      </w:r>
      <w:proofErr w:type="spellStart"/>
      <w:r w:rsidRPr="008C0FFF">
        <w:rPr>
          <w:rFonts w:cs="B Nazanin"/>
          <w:sz w:val="26"/>
          <w:szCs w:val="26"/>
        </w:rPr>
        <w:t>Nikiforos</w:t>
      </w:r>
      <w:proofErr w:type="spellEnd"/>
      <w:r w:rsidRPr="008C0FFF">
        <w:rPr>
          <w:rFonts w:cs="B Nazanin"/>
          <w:sz w:val="26"/>
          <w:szCs w:val="26"/>
        </w:rPr>
        <w:t xml:space="preserve"> </w:t>
      </w:r>
      <w:r w:rsidRPr="008C0FFF">
        <w:rPr>
          <w:rFonts w:cs="B Nazanin"/>
          <w:color w:val="0000FF"/>
          <w:sz w:val="26"/>
          <w:szCs w:val="26"/>
        </w:rPr>
        <w:t>2018</w:t>
      </w:r>
      <w:r w:rsidRPr="008C0FFF">
        <w:rPr>
          <w:rFonts w:cs="B Nazanin" w:hint="cs"/>
          <w:sz w:val="26"/>
          <w:szCs w:val="26"/>
          <w:rtl/>
        </w:rPr>
        <w:t>).</w:t>
      </w:r>
    </w:p>
    <w:p w14:paraId="57F6CFC4" w14:textId="18B40655" w:rsidR="00062168" w:rsidRPr="008C0FFF" w:rsidRDefault="00062168" w:rsidP="00051125">
      <w:pPr>
        <w:pStyle w:val="Default"/>
        <w:bidi/>
        <w:spacing w:after="120" w:line="360" w:lineRule="auto"/>
        <w:jc w:val="both"/>
        <w:rPr>
          <w:rFonts w:cs="B Nazanin"/>
          <w:sz w:val="26"/>
          <w:szCs w:val="26"/>
          <w:rtl/>
        </w:rPr>
      </w:pPr>
      <w:r w:rsidRPr="008C0FFF">
        <w:rPr>
          <w:rFonts w:cs="B Nazanin" w:hint="cs"/>
          <w:sz w:val="26"/>
          <w:szCs w:val="26"/>
          <w:rtl/>
        </w:rPr>
        <w:t>ولی مشخص نیست در زمانی که هنوز اشتغال کامل محقق نشده، ولی موجودی سرمایه محدود است و سرمایه</w:t>
      </w:r>
      <w:r w:rsidRPr="008C0FFF">
        <w:rPr>
          <w:rFonts w:cs="B Nazanin"/>
          <w:sz w:val="26"/>
          <w:szCs w:val="26"/>
          <w:rtl/>
        </w:rPr>
        <w:softHyphen/>
      </w:r>
      <w:r w:rsidRPr="008C0FFF">
        <w:rPr>
          <w:rFonts w:cs="B Nazanin" w:hint="cs"/>
          <w:sz w:val="26"/>
          <w:szCs w:val="26"/>
          <w:rtl/>
        </w:rPr>
        <w:t>گذاری خصوصی افزایش پیدا نمی</w:t>
      </w:r>
      <w:r w:rsidRPr="008C0FFF">
        <w:rPr>
          <w:rFonts w:cs="B Nazanin" w:hint="cs"/>
          <w:sz w:val="26"/>
          <w:szCs w:val="26"/>
          <w:rtl/>
        </w:rPr>
        <w:softHyphen/>
        <w:t xml:space="preserve">کند، چگونه باید به اشتغال کامل دست یافت. قطعا نمی توان صرفا بر اساس </w:t>
      </w:r>
      <w:r w:rsidR="00540844">
        <w:rPr>
          <w:rFonts w:cs="B Nazanin" w:hint="cs"/>
          <w:sz w:val="26"/>
          <w:szCs w:val="26"/>
          <w:rtl/>
        </w:rPr>
        <w:t xml:space="preserve">  </w:t>
      </w:r>
      <w:r w:rsidRPr="008C0FFF">
        <w:rPr>
          <w:rFonts w:cs="B Nazanin" w:hint="cs"/>
          <w:sz w:val="26"/>
          <w:szCs w:val="26"/>
          <w:rtl/>
        </w:rPr>
        <w:t>بهره</w:t>
      </w:r>
      <w:r w:rsidRPr="008C0FFF">
        <w:rPr>
          <w:rFonts w:cs="B Nazanin"/>
          <w:sz w:val="26"/>
          <w:szCs w:val="26"/>
          <w:rtl/>
        </w:rPr>
        <w:softHyphen/>
      </w:r>
      <w:r w:rsidRPr="008C0FFF">
        <w:rPr>
          <w:rFonts w:cs="B Nazanin" w:hint="cs"/>
          <w:sz w:val="26"/>
          <w:szCs w:val="26"/>
          <w:rtl/>
        </w:rPr>
        <w:t>گیری از سرمایه</w:t>
      </w:r>
      <w:r w:rsidRPr="008C0FFF">
        <w:rPr>
          <w:rFonts w:cs="B Nazanin"/>
          <w:sz w:val="26"/>
          <w:szCs w:val="26"/>
          <w:rtl/>
        </w:rPr>
        <w:softHyphen/>
      </w:r>
      <w:r w:rsidRPr="008C0FFF">
        <w:rPr>
          <w:rFonts w:cs="B Nazanin" w:hint="cs"/>
          <w:sz w:val="26"/>
          <w:szCs w:val="26"/>
          <w:rtl/>
        </w:rPr>
        <w:t>های موجود برنامه</w:t>
      </w:r>
      <w:r w:rsidRPr="008C0FFF">
        <w:rPr>
          <w:rFonts w:cs="B Nazanin" w:hint="cs"/>
          <w:sz w:val="26"/>
          <w:szCs w:val="26"/>
          <w:rtl/>
        </w:rPr>
        <w:softHyphen/>
        <w:t>ریزی کرد. سرمایه گذاری به عوامل مختلفی مانند نرخ بهره، در دسترس بودن تسهیلات بانکی، انتظارات و اطمینان نسبت به آینده بستگی دارد. سیاست مالی انبساطی اگر به ایجاد ظرفیت</w:t>
      </w:r>
      <w:r w:rsidRPr="008C0FFF">
        <w:rPr>
          <w:rFonts w:cs="B Nazanin" w:hint="cs"/>
          <w:sz w:val="26"/>
          <w:szCs w:val="26"/>
          <w:rtl/>
        </w:rPr>
        <w:softHyphen/>
        <w:t>های جدید منجر نشود شکست خواهد خورد و هیچ تضمینی وجود ندارد که استفاده کامل از ظرفیت</w:t>
      </w:r>
      <w:r w:rsidRPr="008C0FFF">
        <w:rPr>
          <w:rFonts w:cs="B Nazanin" w:hint="cs"/>
          <w:sz w:val="26"/>
          <w:szCs w:val="26"/>
          <w:rtl/>
        </w:rPr>
        <w:softHyphen/>
        <w:t xml:space="preserve">های موجود به افزایش سرمایه گذاری بیانجامد. به همین دلیل کینز (1936) اعمال سیاست های مالی بسیار گسترده را توصیه نمی کند ولی معتقد است که نظارت اجتماعی بر سرمایه گذاری جهت تثبیت اقتصاد سرمایه داری ضروری است. ضعف </w:t>
      </w:r>
      <w:r w:rsidRPr="008C0FFF">
        <w:rPr>
          <w:rFonts w:cs="B Nazanin" w:hint="cs"/>
          <w:sz w:val="26"/>
          <w:szCs w:val="26"/>
          <w:rtl/>
        </w:rPr>
        <w:lastRenderedPageBreak/>
        <w:t>دیگر نظریه</w:t>
      </w:r>
      <w:r w:rsidRPr="008C0FFF">
        <w:rPr>
          <w:rFonts w:cs="B Nazanin" w:hint="cs"/>
          <w:sz w:val="26"/>
          <w:szCs w:val="26"/>
          <w:rtl/>
        </w:rPr>
        <w:softHyphen/>
        <w:t>ی پولی جدید این فرض است که حتی اگر بودجه</w:t>
      </w:r>
      <w:r w:rsidRPr="008C0FFF">
        <w:rPr>
          <w:rFonts w:cs="B Nazanin"/>
          <w:sz w:val="26"/>
          <w:szCs w:val="26"/>
          <w:rtl/>
        </w:rPr>
        <w:softHyphen/>
      </w:r>
      <w:r w:rsidRPr="008C0FFF">
        <w:rPr>
          <w:rFonts w:cs="B Nazanin" w:hint="cs"/>
          <w:sz w:val="26"/>
          <w:szCs w:val="26"/>
          <w:rtl/>
        </w:rPr>
        <w:t>ی دولت از طریق  انتشار میزان هنگفتی پول تامین مالی گردد، اعتماد به پول ملی حفظ می</w:t>
      </w:r>
      <w:r w:rsidRPr="008C0FFF">
        <w:rPr>
          <w:rFonts w:cs="B Nazanin" w:hint="cs"/>
          <w:sz w:val="26"/>
          <w:szCs w:val="26"/>
          <w:rtl/>
        </w:rPr>
        <w:softHyphen/>
        <w:t xml:space="preserve">شود. تورم افسار گسیخته در آلمان در دهه ی 1930 این فرضیه را رد می کند. بدیهی است که در چنین شرایطی تامین مالی کسر بودجه از طریق چاپ پول ممکن نیست (رجوع شود به فصل 2). پول مدرن بر اساس اعتماد به نهادهای دولتی برای حفظ ارزش پول ملی نسبتا با ثبات است. اگر این اعتماد فرو بریزد، تامین مالی بودجه از طریق بانک مرکزی محدود خواهد بود. نگاهی کوتاه به وضعیت کشورهای </w:t>
      </w:r>
      <w:r w:rsidRPr="008C0FFF">
        <w:rPr>
          <w:rFonts w:cs="Times New Roman" w:hint="cs"/>
          <w:sz w:val="26"/>
          <w:szCs w:val="26"/>
          <w:rtl/>
        </w:rPr>
        <w:t>"</w:t>
      </w:r>
      <w:r w:rsidRPr="008C0FFF">
        <w:rPr>
          <w:rFonts w:cs="B Nazanin" w:hint="cs"/>
          <w:sz w:val="26"/>
          <w:szCs w:val="26"/>
          <w:rtl/>
        </w:rPr>
        <w:t>جنوب</w:t>
      </w:r>
      <w:r w:rsidRPr="008C0FFF">
        <w:rPr>
          <w:rFonts w:cs="Times New Roman" w:hint="cs"/>
          <w:sz w:val="26"/>
          <w:szCs w:val="26"/>
          <w:rtl/>
        </w:rPr>
        <w:t>"</w:t>
      </w:r>
      <w:r w:rsidRPr="008C0FFF">
        <w:rPr>
          <w:rFonts w:cs="B Nazanin" w:hint="cs"/>
          <w:sz w:val="26"/>
          <w:szCs w:val="26"/>
          <w:rtl/>
        </w:rPr>
        <w:t xml:space="preserve"> این موضوع را روشن می</w:t>
      </w:r>
      <w:r w:rsidRPr="008C0FFF">
        <w:rPr>
          <w:rFonts w:cs="B Nazanin"/>
          <w:sz w:val="26"/>
          <w:szCs w:val="26"/>
          <w:rtl/>
        </w:rPr>
        <w:softHyphen/>
      </w:r>
      <w:r w:rsidRPr="008C0FFF">
        <w:rPr>
          <w:rFonts w:cs="B Nazanin" w:hint="cs"/>
          <w:sz w:val="26"/>
          <w:szCs w:val="26"/>
          <w:rtl/>
        </w:rPr>
        <w:t>کند. اگر کسر بودجه از طریق بانک مرکزی تامین شود، دارایی های مالی افزایش می یابد. تمامی تجارب نشان می</w:t>
      </w:r>
      <w:r w:rsidRPr="008C0FFF">
        <w:rPr>
          <w:rFonts w:cs="B Nazanin" w:hint="cs"/>
          <w:sz w:val="26"/>
          <w:szCs w:val="26"/>
          <w:rtl/>
        </w:rPr>
        <w:softHyphen/>
        <w:t>دهند که اگر اعتماد به پول ملی وجود نداشته باشد، دارایی های پولی فورا به ارزهای خارجی تبدیل  می</w:t>
      </w:r>
      <w:r w:rsidRPr="008C0FFF">
        <w:rPr>
          <w:rFonts w:cs="B Nazanin" w:hint="cs"/>
          <w:sz w:val="26"/>
          <w:szCs w:val="26"/>
          <w:rtl/>
        </w:rPr>
        <w:softHyphen/>
        <w:t>شود. نتیجه سقوط ارزش پول ملی خواهد بود و در نهایت تامین مالی کسر بودجه از طریق بانک مرکزی، به نابودی نظام پولی خواهد انجامید (</w:t>
      </w:r>
      <w:r w:rsidRPr="008C0FFF">
        <w:rPr>
          <w:sz w:val="26"/>
          <w:szCs w:val="26"/>
        </w:rPr>
        <w:t xml:space="preserve">Herr and Nettekoven </w:t>
      </w:r>
      <w:r w:rsidRPr="008C0FFF">
        <w:rPr>
          <w:color w:val="0000FF"/>
          <w:sz w:val="26"/>
          <w:szCs w:val="26"/>
        </w:rPr>
        <w:t>2022</w:t>
      </w:r>
      <w:r w:rsidRPr="008C0FFF">
        <w:rPr>
          <w:rFonts w:cs="B Nazanin" w:hint="cs"/>
          <w:sz w:val="26"/>
          <w:szCs w:val="26"/>
          <w:rtl/>
        </w:rPr>
        <w:t>؛ همچنین رجوع شود به فصل 7)</w:t>
      </w:r>
      <w:r w:rsidRPr="008C0FFF">
        <w:rPr>
          <w:rStyle w:val="FootnoteReference"/>
          <w:rFonts w:cs="B Nazanin"/>
          <w:sz w:val="26"/>
          <w:szCs w:val="26"/>
          <w:rtl/>
        </w:rPr>
        <w:footnoteReference w:id="86"/>
      </w:r>
      <w:r w:rsidRPr="008C0FFF">
        <w:rPr>
          <w:rFonts w:cs="B Nazanin" w:hint="cs"/>
          <w:sz w:val="26"/>
          <w:szCs w:val="26"/>
          <w:rtl/>
        </w:rPr>
        <w:t>.</w:t>
      </w:r>
    </w:p>
    <w:p w14:paraId="328D7FAD" w14:textId="77777777" w:rsidR="00062168" w:rsidRPr="008C0FFF" w:rsidRDefault="00062168" w:rsidP="00051125">
      <w:pPr>
        <w:pStyle w:val="Default"/>
        <w:bidi/>
        <w:spacing w:after="120" w:line="360" w:lineRule="auto"/>
        <w:jc w:val="both"/>
        <w:rPr>
          <w:rFonts w:cs="B Nazanin"/>
          <w:sz w:val="26"/>
          <w:szCs w:val="26"/>
          <w:rtl/>
        </w:rPr>
      </w:pPr>
      <w:r w:rsidRPr="008C0FFF">
        <w:rPr>
          <w:rFonts w:cs="B Nazanin" w:hint="cs"/>
          <w:sz w:val="26"/>
          <w:szCs w:val="26"/>
          <w:rtl/>
        </w:rPr>
        <w:t>عوامل بسیاری در افزایش شدید نسبت بدهی دولت دخیل هستند. افزایش بدهی در بخش خصوصی به چگونگی روابط شرکت با سهامداران بستگی دارد که از دهه</w:t>
      </w:r>
      <w:r w:rsidRPr="008C0FFF">
        <w:rPr>
          <w:rFonts w:cs="B Nazanin" w:hint="cs"/>
          <w:sz w:val="26"/>
          <w:szCs w:val="26"/>
          <w:rtl/>
        </w:rPr>
        <w:softHyphen/>
        <w:t>ی 1990 به بعد اهمیت بسیار یافته است. توجه بیش از حد به سهامداران، به تسلط دید کوتاه مدت در سرمایه گذاری منجر شده و حقوق مدیران را به مقادیر نجومی رسانده است. به علاوه توزیع سود بالا و دریافت وام</w:t>
      </w:r>
      <w:r w:rsidRPr="008C0FFF">
        <w:rPr>
          <w:rFonts w:cs="B Nazanin" w:hint="cs"/>
          <w:sz w:val="26"/>
          <w:szCs w:val="26"/>
          <w:rtl/>
        </w:rPr>
        <w:softHyphen/>
        <w:t>های سنگین منابع مالی بنگاه</w:t>
      </w:r>
      <w:r w:rsidRPr="008C0FFF">
        <w:rPr>
          <w:rFonts w:cs="B Nazanin" w:hint="cs"/>
          <w:sz w:val="26"/>
          <w:szCs w:val="26"/>
          <w:rtl/>
        </w:rPr>
        <w:softHyphen/>
        <w:t>ها را تضعیف کرده است. قیمت بالای زمین و مستغلات بدهی خانوارها را افزایش داده است به علاو افزایش تمایل بانک</w:t>
      </w:r>
      <w:r w:rsidRPr="008C0FFF">
        <w:rPr>
          <w:rFonts w:cs="B Nazanin"/>
          <w:sz w:val="26"/>
          <w:szCs w:val="26"/>
          <w:rtl/>
        </w:rPr>
        <w:softHyphen/>
      </w:r>
      <w:r w:rsidRPr="008C0FFF">
        <w:rPr>
          <w:rFonts w:cs="B Nazanin" w:hint="cs"/>
          <w:sz w:val="26"/>
          <w:szCs w:val="26"/>
          <w:rtl/>
        </w:rPr>
        <w:t>ها به تامین مالی مصرف خانوارها و خریدهای پرخطر ملک از طریق دریافت وام سبب افزایش بدهی خانوارها می</w:t>
      </w:r>
      <w:r w:rsidRPr="008C0FFF">
        <w:rPr>
          <w:rFonts w:cs="B Nazanin" w:hint="cs"/>
          <w:sz w:val="26"/>
          <w:szCs w:val="26"/>
          <w:rtl/>
        </w:rPr>
        <w:softHyphen/>
        <w:t>شود. بالا رفتن بدهی دولت در وهله ی اول ناشی از کسر بودجه ای است که در طول کسادی اقتصادی افزایش می یابد ولی در دوره های رونق به اندازه</w:t>
      </w:r>
      <w:r w:rsidRPr="008C0FFF">
        <w:rPr>
          <w:rFonts w:cs="B Nazanin" w:hint="cs"/>
          <w:sz w:val="26"/>
          <w:szCs w:val="26"/>
          <w:rtl/>
        </w:rPr>
        <w:softHyphen/>
        <w:t xml:space="preserve">ی کافی کاهش پیدا نمی کند. </w:t>
      </w:r>
    </w:p>
    <w:p w14:paraId="7967D1C8" w14:textId="77777777" w:rsidR="00062168" w:rsidRPr="008C0FFF" w:rsidRDefault="00062168" w:rsidP="00051125">
      <w:pPr>
        <w:pStyle w:val="Default"/>
        <w:bidi/>
        <w:spacing w:after="120" w:line="360" w:lineRule="auto"/>
        <w:jc w:val="both"/>
        <w:rPr>
          <w:rFonts w:cs="B Nazanin"/>
          <w:sz w:val="26"/>
          <w:szCs w:val="26"/>
          <w:rtl/>
        </w:rPr>
      </w:pPr>
      <w:r w:rsidRPr="008C0FFF">
        <w:rPr>
          <w:rFonts w:cs="B Nazanin" w:hint="cs"/>
          <w:sz w:val="26"/>
          <w:szCs w:val="26"/>
          <w:rtl/>
        </w:rPr>
        <w:lastRenderedPageBreak/>
        <w:t>این وضعیت با مدیریت پرهزینه</w:t>
      </w:r>
      <w:r w:rsidRPr="008C0FFF">
        <w:rPr>
          <w:rFonts w:cs="B Nazanin" w:hint="cs"/>
          <w:sz w:val="26"/>
          <w:szCs w:val="26"/>
          <w:rtl/>
        </w:rPr>
        <w:softHyphen/>
        <w:t>ی بحران در زمان بروز بحران مالی جهانی در سال 2008 و بحران همه گیری کووید-19 در سال 2020 ترکیب شد. قطعا درآمد به اندازه</w:t>
      </w:r>
      <w:r w:rsidRPr="008C0FFF">
        <w:rPr>
          <w:rFonts w:cs="B Nazanin"/>
          <w:sz w:val="26"/>
          <w:szCs w:val="26"/>
          <w:rtl/>
        </w:rPr>
        <w:softHyphen/>
      </w:r>
      <w:r w:rsidRPr="008C0FFF">
        <w:rPr>
          <w:rFonts w:cs="B Nazanin" w:hint="cs"/>
          <w:sz w:val="26"/>
          <w:szCs w:val="26"/>
          <w:rtl/>
        </w:rPr>
        <w:t>ی کافی رشد نکرد تا در بلند مدت نسبت بدهی دولت به تولید ناخالص داخلی در طول چرخه</w:t>
      </w:r>
      <w:r w:rsidRPr="008C0FFF">
        <w:rPr>
          <w:rFonts w:cs="B Nazanin" w:hint="cs"/>
          <w:sz w:val="26"/>
          <w:szCs w:val="26"/>
          <w:rtl/>
        </w:rPr>
        <w:softHyphen/>
        <w:t xml:space="preserve">ی تجاری در حد معینی باقی بماند.  </w:t>
      </w:r>
    </w:p>
    <w:p w14:paraId="1EE7DFDE" w14:textId="77777777" w:rsidR="00062168" w:rsidRPr="008C0FFF" w:rsidRDefault="00062168" w:rsidP="00051125">
      <w:pPr>
        <w:pStyle w:val="Default"/>
        <w:bidi/>
        <w:spacing w:after="120" w:line="360" w:lineRule="auto"/>
        <w:jc w:val="both"/>
        <w:rPr>
          <w:rFonts w:cs="B Nazanin"/>
          <w:sz w:val="26"/>
          <w:szCs w:val="26"/>
          <w:rtl/>
        </w:rPr>
      </w:pPr>
    </w:p>
    <w:p w14:paraId="40840504" w14:textId="77777777" w:rsidR="00062168" w:rsidRPr="008C0FFF" w:rsidRDefault="00062168" w:rsidP="00051125">
      <w:pPr>
        <w:pStyle w:val="Default"/>
        <w:bidi/>
        <w:spacing w:after="120" w:line="360" w:lineRule="auto"/>
        <w:jc w:val="both"/>
        <w:rPr>
          <w:rFonts w:cs="B Nazanin"/>
          <w:b/>
          <w:bCs/>
          <w:sz w:val="26"/>
          <w:szCs w:val="26"/>
          <w:rtl/>
        </w:rPr>
      </w:pPr>
      <w:r w:rsidRPr="008C0FFF">
        <w:rPr>
          <w:rFonts w:cs="B Nazanin" w:hint="cs"/>
          <w:b/>
          <w:bCs/>
          <w:sz w:val="26"/>
          <w:szCs w:val="26"/>
          <w:rtl/>
        </w:rPr>
        <w:t>جمع بندی و نتیجه گیری</w:t>
      </w:r>
    </w:p>
    <w:p w14:paraId="23C13B3A" w14:textId="035FA7FB" w:rsidR="00062168" w:rsidRPr="008C0FFF" w:rsidRDefault="00062168" w:rsidP="00051125">
      <w:pPr>
        <w:pStyle w:val="Default"/>
        <w:bidi/>
        <w:spacing w:after="120" w:line="360" w:lineRule="auto"/>
        <w:jc w:val="both"/>
        <w:rPr>
          <w:rFonts w:cs="B Nazanin"/>
          <w:sz w:val="26"/>
          <w:szCs w:val="26"/>
          <w:rtl/>
        </w:rPr>
      </w:pPr>
      <w:r w:rsidRPr="008C0FFF">
        <w:rPr>
          <w:rFonts w:cs="B Nazanin" w:hint="cs"/>
          <w:sz w:val="26"/>
          <w:szCs w:val="26"/>
          <w:rtl/>
        </w:rPr>
        <w:t>همان گونه که توضیح داده شد چالش ها بسیار زیاد هستند و برخورد با آن</w:t>
      </w:r>
      <w:r w:rsidRPr="008C0FFF">
        <w:rPr>
          <w:rFonts w:cs="B Nazanin" w:hint="cs"/>
          <w:sz w:val="26"/>
          <w:szCs w:val="26"/>
          <w:rtl/>
        </w:rPr>
        <w:softHyphen/>
        <w:t>ها به نحوی که گویی عادی هستند، می تواند نتایج فاجعه باری به دنبال داشته باشد. این چالش</w:t>
      </w:r>
      <w:r w:rsidRPr="008C0FFF">
        <w:rPr>
          <w:rFonts w:cs="B Nazanin" w:hint="cs"/>
          <w:sz w:val="26"/>
          <w:szCs w:val="26"/>
          <w:rtl/>
        </w:rPr>
        <w:softHyphen/>
        <w:t xml:space="preserve">ها عامل نگرانی در نوع موجود نظام سرمایه داری است که ماهیتا با بحران مواجه است. به علاوه نگرانی های دیگری نیز وجود دارد: این مشکل حل نشده که چرا کشورهای </w:t>
      </w:r>
      <w:r w:rsidRPr="008C0FFF">
        <w:rPr>
          <w:rFonts w:cs="Times New Roman" w:hint="cs"/>
          <w:sz w:val="26"/>
          <w:szCs w:val="26"/>
          <w:rtl/>
        </w:rPr>
        <w:t>"</w:t>
      </w:r>
      <w:r w:rsidRPr="008C0FFF">
        <w:rPr>
          <w:rFonts w:cs="B Nazanin" w:hint="cs"/>
          <w:sz w:val="26"/>
          <w:szCs w:val="26"/>
          <w:rtl/>
        </w:rPr>
        <w:t>جنوب</w:t>
      </w:r>
      <w:r w:rsidRPr="008C0FFF">
        <w:rPr>
          <w:rFonts w:cs="Times New Roman" w:hint="cs"/>
          <w:sz w:val="26"/>
          <w:szCs w:val="26"/>
          <w:rtl/>
        </w:rPr>
        <w:t>"</w:t>
      </w:r>
      <w:r w:rsidRPr="008C0FFF">
        <w:rPr>
          <w:rFonts w:cs="B Nazanin" w:hint="cs"/>
          <w:sz w:val="26"/>
          <w:szCs w:val="26"/>
          <w:rtl/>
        </w:rPr>
        <w:t xml:space="preserve"> تا کنون  از نظر بهره</w:t>
      </w:r>
      <w:r w:rsidRPr="008C0FFF">
        <w:rPr>
          <w:rFonts w:cs="B Nazanin"/>
          <w:sz w:val="26"/>
          <w:szCs w:val="26"/>
          <w:rtl/>
        </w:rPr>
        <w:softHyphen/>
      </w:r>
      <w:r w:rsidRPr="008C0FFF">
        <w:rPr>
          <w:rFonts w:cs="B Nazanin" w:hint="cs"/>
          <w:sz w:val="26"/>
          <w:szCs w:val="26"/>
          <w:rtl/>
        </w:rPr>
        <w:t xml:space="preserve">وری و سطح زندگی با کشورهای </w:t>
      </w:r>
      <w:r w:rsidRPr="008C0FFF">
        <w:rPr>
          <w:rFonts w:cs="Times New Roman" w:hint="cs"/>
          <w:sz w:val="26"/>
          <w:szCs w:val="26"/>
          <w:rtl/>
        </w:rPr>
        <w:t>"</w:t>
      </w:r>
      <w:r w:rsidRPr="008C0FFF">
        <w:rPr>
          <w:rFonts w:cs="B Nazanin" w:hint="cs"/>
          <w:sz w:val="26"/>
          <w:szCs w:val="26"/>
          <w:rtl/>
        </w:rPr>
        <w:t>شمال</w:t>
      </w:r>
      <w:r w:rsidRPr="008C0FFF">
        <w:rPr>
          <w:rFonts w:cs="Times New Roman" w:hint="cs"/>
          <w:sz w:val="26"/>
          <w:szCs w:val="26"/>
          <w:rtl/>
        </w:rPr>
        <w:t>"</w:t>
      </w:r>
      <w:r w:rsidRPr="008C0FFF">
        <w:rPr>
          <w:rFonts w:cs="B Nazanin" w:hint="cs"/>
          <w:sz w:val="26"/>
          <w:szCs w:val="26"/>
          <w:rtl/>
        </w:rPr>
        <w:t xml:space="preserve"> همگرا نشده</w:t>
      </w:r>
      <w:r w:rsidRPr="008C0FFF">
        <w:rPr>
          <w:rFonts w:cs="B Nazanin" w:hint="cs"/>
          <w:sz w:val="26"/>
          <w:szCs w:val="26"/>
          <w:rtl/>
        </w:rPr>
        <w:softHyphen/>
        <w:t>اند؛ و این که چگونه می</w:t>
      </w:r>
      <w:r w:rsidRPr="008C0FFF">
        <w:rPr>
          <w:rFonts w:cs="B Nazanin"/>
          <w:sz w:val="26"/>
          <w:szCs w:val="26"/>
          <w:rtl/>
        </w:rPr>
        <w:softHyphen/>
      </w:r>
      <w:r w:rsidRPr="008C0FFF">
        <w:rPr>
          <w:rFonts w:cs="B Nazanin" w:hint="cs"/>
          <w:sz w:val="26"/>
          <w:szCs w:val="26"/>
          <w:rtl/>
        </w:rPr>
        <w:t>توان از بروز فاجعه</w:t>
      </w:r>
      <w:r w:rsidRPr="008C0FFF">
        <w:rPr>
          <w:rFonts w:cs="B Nazanin"/>
          <w:sz w:val="26"/>
          <w:szCs w:val="26"/>
          <w:rtl/>
        </w:rPr>
        <w:softHyphen/>
      </w:r>
      <w:r w:rsidRPr="008C0FFF">
        <w:rPr>
          <w:rFonts w:cs="B Nazanin" w:hint="cs"/>
          <w:sz w:val="26"/>
          <w:szCs w:val="26"/>
          <w:rtl/>
        </w:rPr>
        <w:t>ی زیست محیطی جلوگیری کرد. البته کسی داروی جادویی را در اختیار ندارد. بنابراین بحث در این مورد ضروری است که در آینده چه نوع سیاست اقتصادی باید اعمال شود. با وجود این نشانه هایی در راه به وضوح دیده می</w:t>
      </w:r>
      <w:r w:rsidRPr="008C0FFF">
        <w:rPr>
          <w:rFonts w:cs="B Nazanin" w:hint="cs"/>
          <w:sz w:val="26"/>
          <w:szCs w:val="26"/>
          <w:rtl/>
        </w:rPr>
        <w:softHyphen/>
        <w:t>شود.  هیچ راهی جز تحولات اکولوژیک در رابطه ی میان انسان و طبیعت وجود ندارد. به علاوه، باید بدهی</w:t>
      </w:r>
      <w:r w:rsidRPr="008C0FFF">
        <w:rPr>
          <w:rFonts w:cs="B Nazanin"/>
          <w:sz w:val="26"/>
          <w:szCs w:val="26"/>
          <w:rtl/>
        </w:rPr>
        <w:softHyphen/>
      </w:r>
      <w:r w:rsidRPr="008C0FFF">
        <w:rPr>
          <w:rFonts w:cs="B Nazanin" w:hint="cs"/>
          <w:sz w:val="26"/>
          <w:szCs w:val="26"/>
          <w:rtl/>
        </w:rPr>
        <w:t>های هنگفت کشورها در سطح ملی و بین المللی را محدود کرد؛ و به دنبال سطح قابل قبولی از بدهی برای شرکت</w:t>
      </w:r>
      <w:r w:rsidRPr="008C0FFF">
        <w:rPr>
          <w:rFonts w:cs="B Nazanin" w:hint="cs"/>
          <w:sz w:val="26"/>
          <w:szCs w:val="26"/>
          <w:rtl/>
        </w:rPr>
        <w:softHyphen/>
        <w:t>های خصوصی و عمومی بود. در عین حال انجام اصلاحات اساسی در نظام مالی ملی و</w:t>
      </w:r>
      <w:r w:rsidR="00540844">
        <w:rPr>
          <w:rFonts w:cs="B Nazanin" w:hint="cs"/>
          <w:sz w:val="26"/>
          <w:szCs w:val="26"/>
          <w:rtl/>
        </w:rPr>
        <w:t xml:space="preserve"> </w:t>
      </w:r>
      <w:r w:rsidRPr="008C0FFF">
        <w:rPr>
          <w:rFonts w:cs="B Nazanin" w:hint="cs"/>
          <w:sz w:val="26"/>
          <w:szCs w:val="26"/>
          <w:rtl/>
        </w:rPr>
        <w:t>بین</w:t>
      </w:r>
      <w:r w:rsidRPr="008C0FFF">
        <w:rPr>
          <w:rFonts w:cs="B Nazanin"/>
          <w:sz w:val="26"/>
          <w:szCs w:val="26"/>
          <w:rtl/>
        </w:rPr>
        <w:softHyphen/>
      </w:r>
      <w:r w:rsidRPr="008C0FFF">
        <w:rPr>
          <w:rFonts w:cs="B Nazanin" w:hint="cs"/>
          <w:sz w:val="26"/>
          <w:szCs w:val="26"/>
          <w:rtl/>
        </w:rPr>
        <w:t>المللی  غیرقابل اجتناب است. به علاوه معکوس شدن روند نابرابری های فزاینده ضروری است. علاوه بر سیاست مالیاتی و کنترل سودهای نجومی، سیاست مزد مبتنی بر همبستگی اجتماعی، شامل تعیین مزد بر اساس مذاکرات دسته جمعی و هماهنگی</w:t>
      </w:r>
      <w:r w:rsidRPr="008C0FFF">
        <w:rPr>
          <w:rFonts w:cs="B Nazanin" w:hint="cs"/>
          <w:sz w:val="26"/>
          <w:szCs w:val="26"/>
          <w:rtl/>
        </w:rPr>
        <w:softHyphen/>
        <w:t>های کلان اقتصادی، حائز اهمیت است. در نهایت، باید برای تغییر در نحوه</w:t>
      </w:r>
      <w:r w:rsidRPr="008C0FFF">
        <w:rPr>
          <w:rFonts w:cs="B Nazanin" w:hint="cs"/>
          <w:sz w:val="26"/>
          <w:szCs w:val="26"/>
          <w:rtl/>
        </w:rPr>
        <w:softHyphen/>
        <w:t>ی تعامل اقتصادی و سیاسی میان کشورهای شمال و جنوب تلاش شود. همان گونه که آمارتیا سن (1999) بیان کرده تحولات مثبت در تمامی کشورها هم باید شامل ساختارهای دموکراتیک، و هم در جهت ریشه کنی فقر، شکل</w:t>
      </w:r>
      <w:r w:rsidRPr="008C0FFF">
        <w:rPr>
          <w:rFonts w:cs="B Nazanin"/>
          <w:sz w:val="26"/>
          <w:szCs w:val="26"/>
          <w:rtl/>
        </w:rPr>
        <w:softHyphen/>
      </w:r>
      <w:r w:rsidRPr="008C0FFF">
        <w:rPr>
          <w:rFonts w:cs="B Nazanin" w:hint="cs"/>
          <w:sz w:val="26"/>
          <w:szCs w:val="26"/>
          <w:rtl/>
        </w:rPr>
        <w:t>گیری نهادهای مشارکتی، ارتقاء تامین اجتماعی و ایجاد فرصت</w:t>
      </w:r>
      <w:r w:rsidRPr="008C0FFF">
        <w:rPr>
          <w:rFonts w:cs="B Nazanin"/>
          <w:sz w:val="26"/>
          <w:szCs w:val="26"/>
          <w:rtl/>
        </w:rPr>
        <w:softHyphen/>
      </w:r>
      <w:r w:rsidRPr="008C0FFF">
        <w:rPr>
          <w:rFonts w:cs="B Nazanin" w:hint="cs"/>
          <w:sz w:val="26"/>
          <w:szCs w:val="26"/>
          <w:rtl/>
        </w:rPr>
        <w:t>های اقتصادی در جهت افزایش ظرفیت</w:t>
      </w:r>
      <w:r w:rsidRPr="008C0FFF">
        <w:rPr>
          <w:rFonts w:cs="B Nazanin" w:hint="cs"/>
          <w:sz w:val="26"/>
          <w:szCs w:val="26"/>
          <w:rtl/>
        </w:rPr>
        <w:softHyphen/>
        <w:t xml:space="preserve">های فردی باشد. </w:t>
      </w:r>
    </w:p>
    <w:p w14:paraId="4709F291" w14:textId="77777777" w:rsidR="00062168" w:rsidRDefault="00062168" w:rsidP="00051125">
      <w:pPr>
        <w:pStyle w:val="Default"/>
        <w:bidi/>
        <w:spacing w:after="120" w:line="360" w:lineRule="auto"/>
        <w:jc w:val="both"/>
        <w:rPr>
          <w:rFonts w:cs="B Nazanin"/>
          <w:sz w:val="26"/>
          <w:szCs w:val="26"/>
          <w:rtl/>
        </w:rPr>
      </w:pPr>
      <w:r w:rsidRPr="008C0FFF">
        <w:rPr>
          <w:rFonts w:cs="B Nazanin" w:hint="cs"/>
          <w:sz w:val="26"/>
          <w:szCs w:val="26"/>
          <w:rtl/>
        </w:rPr>
        <w:t>این کتاب نمی تواند در چارچوب موجود، راه کارهای اساسی برای حل چالش</w:t>
      </w:r>
      <w:r w:rsidRPr="008C0FFF">
        <w:rPr>
          <w:rFonts w:cs="B Nazanin"/>
          <w:sz w:val="26"/>
          <w:szCs w:val="26"/>
          <w:rtl/>
        </w:rPr>
        <w:softHyphen/>
      </w:r>
      <w:r w:rsidRPr="008C0FFF">
        <w:rPr>
          <w:rFonts w:cs="B Nazanin" w:hint="cs"/>
          <w:sz w:val="26"/>
          <w:szCs w:val="26"/>
          <w:rtl/>
        </w:rPr>
        <w:t xml:space="preserve">های متعدد اقتصادی ارائه کند (رجوع شود به  </w:t>
      </w:r>
      <w:proofErr w:type="spellStart"/>
      <w:r w:rsidRPr="008C0FFF">
        <w:rPr>
          <w:sz w:val="26"/>
          <w:szCs w:val="26"/>
        </w:rPr>
        <w:t>Dullien</w:t>
      </w:r>
      <w:proofErr w:type="spellEnd"/>
      <w:r w:rsidRPr="008C0FFF">
        <w:rPr>
          <w:sz w:val="26"/>
          <w:szCs w:val="26"/>
        </w:rPr>
        <w:t xml:space="preserve"> et al. </w:t>
      </w:r>
      <w:proofErr w:type="gramStart"/>
      <w:r w:rsidRPr="008C0FFF">
        <w:rPr>
          <w:color w:val="0000FF"/>
          <w:sz w:val="26"/>
          <w:szCs w:val="26"/>
        </w:rPr>
        <w:t>2011</w:t>
      </w:r>
      <w:r w:rsidRPr="008C0FFF">
        <w:rPr>
          <w:sz w:val="26"/>
          <w:szCs w:val="26"/>
        </w:rPr>
        <w:t>;Herr</w:t>
      </w:r>
      <w:proofErr w:type="gramEnd"/>
      <w:r w:rsidRPr="008C0FFF">
        <w:rPr>
          <w:sz w:val="26"/>
          <w:szCs w:val="26"/>
        </w:rPr>
        <w:t xml:space="preserve"> </w:t>
      </w:r>
      <w:r w:rsidRPr="008C0FFF">
        <w:rPr>
          <w:color w:val="0000FF"/>
          <w:sz w:val="26"/>
          <w:szCs w:val="26"/>
        </w:rPr>
        <w:t>2022</w:t>
      </w:r>
      <w:r w:rsidRPr="008C0FFF">
        <w:rPr>
          <w:sz w:val="26"/>
          <w:szCs w:val="26"/>
        </w:rPr>
        <w:t xml:space="preserve">; Heine and Herr </w:t>
      </w:r>
      <w:r w:rsidRPr="008C0FFF">
        <w:rPr>
          <w:color w:val="0000FF"/>
          <w:sz w:val="26"/>
          <w:szCs w:val="26"/>
        </w:rPr>
        <w:t>2023</w:t>
      </w:r>
      <w:r w:rsidRPr="008C0FFF">
        <w:rPr>
          <w:rFonts w:hint="cs"/>
          <w:color w:val="0000FF"/>
          <w:sz w:val="26"/>
          <w:szCs w:val="26"/>
          <w:rtl/>
        </w:rPr>
        <w:t xml:space="preserve">). </w:t>
      </w:r>
      <w:r w:rsidRPr="008C0FFF">
        <w:rPr>
          <w:rFonts w:cs="B Nazanin" w:hint="cs"/>
          <w:color w:val="auto"/>
          <w:sz w:val="26"/>
          <w:szCs w:val="26"/>
          <w:rtl/>
        </w:rPr>
        <w:t xml:space="preserve">با این حال، </w:t>
      </w:r>
      <w:r w:rsidRPr="008C0FFF">
        <w:rPr>
          <w:rFonts w:cs="B Nazanin" w:hint="cs"/>
          <w:sz w:val="26"/>
          <w:szCs w:val="26"/>
          <w:rtl/>
        </w:rPr>
        <w:t>اصلاحات ضروری در جهت نظام سرمایه</w:t>
      </w:r>
      <w:r w:rsidRPr="008C0FFF">
        <w:rPr>
          <w:rFonts w:cs="B Nazanin"/>
          <w:sz w:val="26"/>
          <w:szCs w:val="26"/>
          <w:rtl/>
        </w:rPr>
        <w:softHyphen/>
      </w:r>
      <w:r w:rsidRPr="008C0FFF">
        <w:rPr>
          <w:rFonts w:cs="B Nazanin" w:hint="cs"/>
          <w:sz w:val="26"/>
          <w:szCs w:val="26"/>
          <w:rtl/>
        </w:rPr>
        <w:t xml:space="preserve">داری باید کنترل شده انجام شود. این امر به معنای تغییر در نقش دولت است؛ زیرا این چالش </w:t>
      </w:r>
      <w:r w:rsidRPr="008C0FFF">
        <w:rPr>
          <w:rFonts w:cs="B Nazanin" w:hint="cs"/>
          <w:sz w:val="26"/>
          <w:szCs w:val="26"/>
          <w:rtl/>
        </w:rPr>
        <w:lastRenderedPageBreak/>
        <w:t>ها بدون مداخله ی گسترده ی دولت قابل حل نیست. سابقا بسیاری با سیاست</w:t>
      </w:r>
      <w:r w:rsidRPr="008C0FFF">
        <w:rPr>
          <w:rFonts w:cs="B Nazanin" w:hint="cs"/>
          <w:sz w:val="26"/>
          <w:szCs w:val="26"/>
          <w:rtl/>
        </w:rPr>
        <w:softHyphen/>
        <w:t>های صنعتی به شدت مخالف بودند ولی سیاست</w:t>
      </w:r>
      <w:r w:rsidRPr="008C0FFF">
        <w:rPr>
          <w:rFonts w:cs="B Nazanin" w:hint="cs"/>
          <w:sz w:val="26"/>
          <w:szCs w:val="26"/>
          <w:rtl/>
        </w:rPr>
        <w:softHyphen/>
        <w:t>های صنعتی اهمیت خود را باز یافته و در کشورهای مختلف به وضوح اعمال می</w:t>
      </w:r>
      <w:r w:rsidRPr="008C0FFF">
        <w:rPr>
          <w:rFonts w:cs="B Nazanin"/>
          <w:sz w:val="26"/>
          <w:szCs w:val="26"/>
          <w:rtl/>
        </w:rPr>
        <w:softHyphen/>
      </w:r>
      <w:r w:rsidRPr="008C0FFF">
        <w:rPr>
          <w:rFonts w:cs="B Nazanin" w:hint="cs"/>
          <w:sz w:val="26"/>
          <w:szCs w:val="26"/>
          <w:rtl/>
        </w:rPr>
        <w:t>شود. در سال 2022 قانون کاهش تورم به تصویب رسید که بر اساس آن 500 میلیارد دلار به صورت افزایش هزینه های دولت و کاهش مالیات در جهت افزایش تولید انرژی پاک و کاهش هزینه</w:t>
      </w:r>
      <w:r w:rsidRPr="008C0FFF">
        <w:rPr>
          <w:rFonts w:cs="B Nazanin" w:hint="cs"/>
          <w:sz w:val="26"/>
          <w:szCs w:val="26"/>
          <w:rtl/>
        </w:rPr>
        <w:softHyphen/>
        <w:t>های بهداشت و درمان در نظر گرفته شد (</w:t>
      </w:r>
      <w:r w:rsidRPr="008C0FFF">
        <w:rPr>
          <w:sz w:val="26"/>
          <w:szCs w:val="26"/>
        </w:rPr>
        <w:t xml:space="preserve">Kaufmann </w:t>
      </w:r>
      <w:r w:rsidRPr="008C0FFF">
        <w:rPr>
          <w:color w:val="0000FF"/>
          <w:sz w:val="26"/>
          <w:szCs w:val="26"/>
        </w:rPr>
        <w:t>2022</w:t>
      </w:r>
      <w:r w:rsidRPr="008C0FFF">
        <w:rPr>
          <w:rFonts w:cs="B Nazanin" w:hint="cs"/>
          <w:sz w:val="26"/>
          <w:szCs w:val="26"/>
          <w:rtl/>
        </w:rPr>
        <w:t xml:space="preserve"> ) یا در سال 2019  قانون سبز اروپا توسط کمیسیون اتحادیه اروپا تصویب شد که براساس آن دولت</w:t>
      </w:r>
      <w:r w:rsidRPr="008C0FFF">
        <w:rPr>
          <w:rFonts w:cs="B Nazanin" w:hint="cs"/>
          <w:sz w:val="26"/>
          <w:szCs w:val="26"/>
          <w:rtl/>
        </w:rPr>
        <w:softHyphen/>
        <w:t>های عضو متعهد شدند که تا سال 2050 میزان آلایندگی را به صفر و تا سال 2030 به 50 درصد برسانند (اخبار پارلمان اتحادیه اروپا 2023). مشکلات زیست محیطی و چالش</w:t>
      </w:r>
      <w:r w:rsidRPr="008C0FFF">
        <w:rPr>
          <w:rFonts w:cs="B Nazanin" w:hint="cs"/>
          <w:sz w:val="26"/>
          <w:szCs w:val="26"/>
          <w:rtl/>
        </w:rPr>
        <w:softHyphen/>
        <w:t>های ناشی از نابرابری در ثروت را نمی</w:t>
      </w:r>
      <w:r w:rsidRPr="008C0FFF">
        <w:rPr>
          <w:rFonts w:cs="B Nazanin"/>
          <w:sz w:val="26"/>
          <w:szCs w:val="26"/>
          <w:rtl/>
        </w:rPr>
        <w:softHyphen/>
      </w:r>
      <w:r w:rsidRPr="008C0FFF">
        <w:rPr>
          <w:rFonts w:cs="B Nazanin" w:hint="cs"/>
          <w:sz w:val="26"/>
          <w:szCs w:val="26"/>
          <w:rtl/>
        </w:rPr>
        <w:t>توان بدون مداخله</w:t>
      </w:r>
      <w:r w:rsidRPr="008C0FFF">
        <w:rPr>
          <w:rFonts w:cs="B Nazanin"/>
          <w:sz w:val="26"/>
          <w:szCs w:val="26"/>
          <w:rtl/>
        </w:rPr>
        <w:softHyphen/>
      </w:r>
      <w:r w:rsidRPr="008C0FFF">
        <w:rPr>
          <w:rFonts w:cs="B Nazanin" w:hint="cs"/>
          <w:sz w:val="26"/>
          <w:szCs w:val="26"/>
          <w:rtl/>
        </w:rPr>
        <w:t>ی دولت حل کرد.  این که تحولات آتی به سوی اهداف اجتماعی و اکولوژیک سوق خواهد یافت یا نه، به حمایت اتحادیه</w:t>
      </w:r>
      <w:r w:rsidRPr="008C0FFF">
        <w:rPr>
          <w:rFonts w:cs="B Nazanin"/>
          <w:sz w:val="26"/>
          <w:szCs w:val="26"/>
          <w:rtl/>
        </w:rPr>
        <w:softHyphen/>
      </w:r>
      <w:r w:rsidRPr="008C0FFF">
        <w:rPr>
          <w:rFonts w:cs="B Nazanin" w:hint="cs"/>
          <w:sz w:val="26"/>
          <w:szCs w:val="26"/>
          <w:rtl/>
        </w:rPr>
        <w:t>های کارگری قوی و جامعه</w:t>
      </w:r>
      <w:r w:rsidRPr="008C0FFF">
        <w:rPr>
          <w:rFonts w:cs="B Nazanin" w:hint="cs"/>
          <w:sz w:val="26"/>
          <w:szCs w:val="26"/>
          <w:rtl/>
        </w:rPr>
        <w:softHyphen/>
        <w:t>ی مدنی با ظرفیت بالا بستگی دارد. در عین حال ممکن است مدل</w:t>
      </w:r>
      <w:r w:rsidRPr="008C0FFF">
        <w:rPr>
          <w:rFonts w:cs="B Nazanin" w:hint="cs"/>
          <w:sz w:val="26"/>
          <w:szCs w:val="26"/>
          <w:rtl/>
        </w:rPr>
        <w:softHyphen/>
        <w:t>های مبتنی بر اقتداگرایی تسلط پیدا کنند و تلاش شود تا مسیر کاملا متفاوتی را تحمیل نمایند. نمی</w:t>
      </w:r>
      <w:r w:rsidRPr="008C0FFF">
        <w:rPr>
          <w:rFonts w:cs="B Nazanin" w:hint="cs"/>
          <w:sz w:val="26"/>
          <w:szCs w:val="26"/>
          <w:rtl/>
        </w:rPr>
        <w:softHyphen/>
        <w:t>توان این احتمال را نادیده گرفت که در شرایط شکست سیاسی برای مدیریت یک دوره</w:t>
      </w:r>
      <w:r w:rsidRPr="008C0FFF">
        <w:rPr>
          <w:rFonts w:cs="B Nazanin" w:hint="cs"/>
          <w:sz w:val="26"/>
          <w:szCs w:val="26"/>
          <w:rtl/>
        </w:rPr>
        <w:softHyphen/>
        <w:t xml:space="preserve">ی گذار منصفانه، ممکن است وضعیت اقتصادی و سیاسی غیرقابل کنترلی، مشابه وضعیت آلمان پس از جنگ جهانی اول بروز کند که اعتبار جمهوری وایمار را از میان برد و راه را برای فاشیسم هموار کرد.   </w:t>
      </w:r>
    </w:p>
    <w:p w14:paraId="35773662" w14:textId="77777777" w:rsidR="008C0FFF" w:rsidRDefault="008C0FFF" w:rsidP="008C0FFF">
      <w:pPr>
        <w:pStyle w:val="Default"/>
        <w:bidi/>
        <w:jc w:val="both"/>
        <w:rPr>
          <w:rFonts w:cs="B Nazanin"/>
          <w:sz w:val="26"/>
          <w:szCs w:val="26"/>
          <w:rtl/>
        </w:rPr>
      </w:pPr>
    </w:p>
    <w:p w14:paraId="51287484" w14:textId="77777777" w:rsidR="008C0FFF" w:rsidRPr="008C0FFF" w:rsidRDefault="008C0FFF" w:rsidP="008C0FFF">
      <w:pPr>
        <w:pStyle w:val="Default"/>
        <w:bidi/>
        <w:jc w:val="both"/>
        <w:rPr>
          <w:rFonts w:cs="B Nazanin"/>
          <w:sz w:val="26"/>
          <w:szCs w:val="26"/>
          <w:rtl/>
        </w:rPr>
      </w:pPr>
    </w:p>
    <w:p w14:paraId="63AB7DFD" w14:textId="77777777" w:rsidR="00062168" w:rsidRDefault="00062168" w:rsidP="00062168">
      <w:pPr>
        <w:rPr>
          <w:b/>
          <w:bCs/>
          <w:sz w:val="26"/>
          <w:szCs w:val="26"/>
          <w:rtl/>
        </w:rPr>
      </w:pPr>
    </w:p>
    <w:p w14:paraId="7201FB04" w14:textId="5BB65685" w:rsidR="008C0FFF" w:rsidRPr="00502E42" w:rsidRDefault="00502E42" w:rsidP="008C0FFF">
      <w:pPr>
        <w:bidi/>
        <w:rPr>
          <w:sz w:val="26"/>
          <w:szCs w:val="26"/>
        </w:rPr>
      </w:pPr>
      <w:r w:rsidRPr="00502E42">
        <w:rPr>
          <w:rFonts w:hint="cs"/>
          <w:sz w:val="26"/>
          <w:szCs w:val="26"/>
          <w:rtl/>
        </w:rPr>
        <w:t>منابع</w:t>
      </w:r>
    </w:p>
    <w:p w14:paraId="28717148"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Credit Suisse Research Institute (2022) Global wealth report, Zurich </w:t>
      </w:r>
    </w:p>
    <w:p w14:paraId="2313A2C3"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proofErr w:type="spellStart"/>
      <w:r w:rsidRPr="00FC5085">
        <w:rPr>
          <w:rFonts w:ascii="Times" w:hAnsi="Times" w:cs="Times"/>
          <w:color w:val="000000"/>
          <w:sz w:val="17"/>
          <w:szCs w:val="17"/>
        </w:rPr>
        <w:t>Dullien</w:t>
      </w:r>
      <w:proofErr w:type="spellEnd"/>
      <w:r w:rsidRPr="00FC5085">
        <w:rPr>
          <w:rFonts w:ascii="Times" w:hAnsi="Times" w:cs="Times"/>
          <w:color w:val="000000"/>
          <w:sz w:val="17"/>
          <w:szCs w:val="17"/>
        </w:rPr>
        <w:t xml:space="preserve"> S (2020) Nach der Corona-Krise: Die </w:t>
      </w:r>
      <w:proofErr w:type="spellStart"/>
      <w:r w:rsidRPr="00FC5085">
        <w:rPr>
          <w:rFonts w:ascii="Times" w:hAnsi="Times" w:cs="Times"/>
          <w:color w:val="000000"/>
          <w:sz w:val="17"/>
          <w:szCs w:val="17"/>
        </w:rPr>
        <w:t>nächste</w:t>
      </w:r>
      <w:proofErr w:type="spellEnd"/>
      <w:r w:rsidRPr="00FC5085">
        <w:rPr>
          <w:rFonts w:ascii="Times" w:hAnsi="Times" w:cs="Times"/>
          <w:color w:val="000000"/>
          <w:sz w:val="17"/>
          <w:szCs w:val="17"/>
        </w:rPr>
        <w:t xml:space="preserve"> Phase der (De-)</w:t>
      </w:r>
      <w:proofErr w:type="spellStart"/>
      <w:r w:rsidRPr="00FC5085">
        <w:rPr>
          <w:rFonts w:ascii="Times" w:hAnsi="Times" w:cs="Times"/>
          <w:color w:val="000000"/>
          <w:sz w:val="17"/>
          <w:szCs w:val="17"/>
        </w:rPr>
        <w:t>Globalisierung</w:t>
      </w:r>
      <w:proofErr w:type="spellEnd"/>
      <w:r w:rsidRPr="00FC5085">
        <w:rPr>
          <w:rFonts w:ascii="Times" w:hAnsi="Times" w:cs="Times"/>
          <w:color w:val="000000"/>
          <w:sz w:val="17"/>
          <w:szCs w:val="17"/>
        </w:rPr>
        <w:t>. In: Vassil-</w:t>
      </w:r>
      <w:proofErr w:type="spellStart"/>
      <w:r w:rsidRPr="00FC5085">
        <w:rPr>
          <w:rFonts w:ascii="Times" w:hAnsi="Times" w:cs="Times"/>
          <w:color w:val="000000"/>
          <w:sz w:val="17"/>
          <w:szCs w:val="17"/>
        </w:rPr>
        <w:t>iadis</w:t>
      </w:r>
      <w:proofErr w:type="spellEnd"/>
      <w:r w:rsidRPr="00FC5085">
        <w:rPr>
          <w:rFonts w:ascii="Times" w:hAnsi="Times" w:cs="Times"/>
          <w:color w:val="000000"/>
          <w:sz w:val="17"/>
          <w:szCs w:val="17"/>
        </w:rPr>
        <w:t xml:space="preserve"> M., </w:t>
      </w:r>
      <w:proofErr w:type="spellStart"/>
      <w:r w:rsidRPr="00FC5085">
        <w:rPr>
          <w:rFonts w:ascii="Times" w:hAnsi="Times" w:cs="Times"/>
          <w:color w:val="000000"/>
          <w:sz w:val="17"/>
          <w:szCs w:val="17"/>
        </w:rPr>
        <w:t>Borgn</w:t>
      </w:r>
      <w:r w:rsidRPr="00FC5085">
        <w:rPr>
          <w:rFonts w:ascii="CDWJN H+ MTSY N 6" w:hAnsi="CDWJN H+ MTSY N 6" w:cs="CDWJN H+ MTSY N 6"/>
          <w:color w:val="000000"/>
          <w:sz w:val="17"/>
          <w:szCs w:val="17"/>
        </w:rPr>
        <w:t>¨</w:t>
      </w:r>
      <w:r w:rsidRPr="00FC5085">
        <w:rPr>
          <w:rFonts w:ascii="GUSJD K+ WNCY R 10" w:hAnsi="GUSJD K+ WNCY R 10" w:cs="GUSJD K+ WNCY R 10"/>
          <w:color w:val="000000"/>
          <w:sz w:val="17"/>
          <w:szCs w:val="17"/>
        </w:rPr>
        <w:t>a</w:t>
      </w:r>
      <w:r w:rsidRPr="00FC5085">
        <w:rPr>
          <w:rFonts w:ascii="Times" w:hAnsi="Times" w:cs="Times"/>
          <w:color w:val="000000"/>
          <w:sz w:val="17"/>
          <w:szCs w:val="17"/>
        </w:rPr>
        <w:t>s</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Hrsg</w:t>
      </w:r>
      <w:proofErr w:type="spellEnd"/>
      <w:r w:rsidRPr="00FC5085">
        <w:rPr>
          <w:rFonts w:ascii="Times" w:hAnsi="Times" w:cs="Times"/>
          <w:color w:val="000000"/>
          <w:sz w:val="17"/>
          <w:szCs w:val="17"/>
        </w:rPr>
        <w:t xml:space="preserve">.), Nachhaltige </w:t>
      </w:r>
      <w:proofErr w:type="spellStart"/>
      <w:r w:rsidRPr="00FC5085">
        <w:rPr>
          <w:rFonts w:ascii="Times" w:hAnsi="Times" w:cs="Times"/>
          <w:color w:val="000000"/>
          <w:sz w:val="17"/>
          <w:szCs w:val="17"/>
        </w:rPr>
        <w:t>Industriepolitik</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Strategien</w:t>
      </w:r>
      <w:proofErr w:type="spellEnd"/>
      <w:r w:rsidRPr="00FC5085">
        <w:rPr>
          <w:rFonts w:ascii="Times" w:hAnsi="Times" w:cs="Times"/>
          <w:color w:val="000000"/>
          <w:sz w:val="17"/>
          <w:szCs w:val="17"/>
        </w:rPr>
        <w:t xml:space="preserve"> für Deutschland, Frankfurt, Campus, pp 146–158 </w:t>
      </w:r>
    </w:p>
    <w:p w14:paraId="4357D0E1"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proofErr w:type="spellStart"/>
      <w:r w:rsidRPr="00FC5085">
        <w:rPr>
          <w:rFonts w:ascii="Times" w:hAnsi="Times" w:cs="Times"/>
          <w:color w:val="000000"/>
          <w:sz w:val="17"/>
          <w:szCs w:val="17"/>
        </w:rPr>
        <w:t>Dullien</w:t>
      </w:r>
      <w:proofErr w:type="spellEnd"/>
      <w:r w:rsidRPr="00FC5085">
        <w:rPr>
          <w:rFonts w:ascii="Times" w:hAnsi="Times" w:cs="Times"/>
          <w:color w:val="000000"/>
          <w:sz w:val="17"/>
          <w:szCs w:val="17"/>
        </w:rPr>
        <w:t xml:space="preserve"> S, Herr H, Kellermann C (2011) Decent capitalism. Blueprint for Reforming our Economies, Pluto Press, London </w:t>
      </w:r>
    </w:p>
    <w:p w14:paraId="1AF530DE"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proofErr w:type="spellStart"/>
      <w:r w:rsidRPr="00FC5085">
        <w:rPr>
          <w:rFonts w:ascii="Times" w:hAnsi="Times" w:cs="Times"/>
          <w:color w:val="000000"/>
          <w:sz w:val="17"/>
          <w:szCs w:val="17"/>
        </w:rPr>
        <w:t>Dullien</w:t>
      </w:r>
      <w:proofErr w:type="spellEnd"/>
      <w:r w:rsidRPr="00FC5085">
        <w:rPr>
          <w:rFonts w:ascii="Times" w:hAnsi="Times" w:cs="Times"/>
          <w:color w:val="000000"/>
          <w:sz w:val="17"/>
          <w:szCs w:val="17"/>
        </w:rPr>
        <w:t xml:space="preserve"> S, Paetz C, Watt A, Watzka S (2020) Proposals for a reform of the EU’s fiscal rules and of economic governance. IMK Report, Düsseldorf </w:t>
      </w:r>
    </w:p>
    <w:p w14:paraId="4B60620E"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proofErr w:type="spellStart"/>
      <w:r w:rsidRPr="00FC5085">
        <w:rPr>
          <w:rFonts w:ascii="Times" w:hAnsi="Times" w:cs="Times"/>
          <w:color w:val="000000"/>
          <w:sz w:val="17"/>
          <w:szCs w:val="17"/>
        </w:rPr>
        <w:t>Dullien</w:t>
      </w:r>
      <w:proofErr w:type="spellEnd"/>
      <w:r w:rsidRPr="00FC5085">
        <w:rPr>
          <w:rFonts w:ascii="Times" w:hAnsi="Times" w:cs="Times"/>
          <w:color w:val="000000"/>
          <w:sz w:val="17"/>
          <w:szCs w:val="17"/>
        </w:rPr>
        <w:t xml:space="preserve"> S, Weber IM (2022) </w:t>
      </w:r>
      <w:proofErr w:type="spellStart"/>
      <w:r w:rsidRPr="00FC5085">
        <w:rPr>
          <w:rFonts w:ascii="Times" w:hAnsi="Times" w:cs="Times"/>
          <w:color w:val="000000"/>
          <w:sz w:val="17"/>
          <w:szCs w:val="17"/>
        </w:rPr>
        <w:t>Mit</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einem</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Gaspreisdeckel</w:t>
      </w:r>
      <w:proofErr w:type="spellEnd"/>
      <w:r w:rsidRPr="00FC5085">
        <w:rPr>
          <w:rFonts w:ascii="Times" w:hAnsi="Times" w:cs="Times"/>
          <w:color w:val="000000"/>
          <w:sz w:val="17"/>
          <w:szCs w:val="17"/>
        </w:rPr>
        <w:t xml:space="preserve"> die Inflation </w:t>
      </w:r>
      <w:proofErr w:type="spellStart"/>
      <w:r w:rsidRPr="00FC5085">
        <w:rPr>
          <w:rFonts w:ascii="Times" w:hAnsi="Times" w:cs="Times"/>
          <w:color w:val="000000"/>
          <w:sz w:val="17"/>
          <w:szCs w:val="17"/>
        </w:rPr>
        <w:t>bremsen</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Wirtschaftsdienst</w:t>
      </w:r>
      <w:proofErr w:type="spellEnd"/>
      <w:r w:rsidRPr="00FC5085">
        <w:rPr>
          <w:rFonts w:ascii="Times" w:hAnsi="Times" w:cs="Times"/>
          <w:color w:val="000000"/>
          <w:sz w:val="17"/>
          <w:szCs w:val="17"/>
        </w:rPr>
        <w:t xml:space="preserve"> 102:154–155 </w:t>
      </w:r>
    </w:p>
    <w:p w14:paraId="4B9E8FC6"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EIA (U.S. Energy Information Administration) (2023) U.S. energy facts </w:t>
      </w:r>
      <w:proofErr w:type="spellStart"/>
      <w:proofErr w:type="gramStart"/>
      <w:r w:rsidRPr="00FC5085">
        <w:rPr>
          <w:rFonts w:ascii="Times" w:hAnsi="Times" w:cs="Times"/>
          <w:color w:val="000000"/>
          <w:sz w:val="17"/>
          <w:szCs w:val="17"/>
        </w:rPr>
        <w:t>explained,</w:t>
      </w:r>
      <w:r w:rsidRPr="00FC5085">
        <w:rPr>
          <w:rFonts w:ascii="Times" w:hAnsi="Times" w:cs="Times"/>
          <w:color w:val="0000FF"/>
          <w:sz w:val="17"/>
          <w:szCs w:val="17"/>
        </w:rPr>
        <w:t>https</w:t>
      </w:r>
      <w:proofErr w:type="spellEnd"/>
      <w:r w:rsidRPr="00FC5085">
        <w:rPr>
          <w:rFonts w:ascii="Times" w:hAnsi="Times" w:cs="Times"/>
          <w:color w:val="0000FF"/>
          <w:sz w:val="17"/>
          <w:szCs w:val="17"/>
        </w:rPr>
        <w:t>://www</w:t>
      </w:r>
      <w:proofErr w:type="gramEnd"/>
      <w:r w:rsidRPr="00FC5085">
        <w:rPr>
          <w:rFonts w:ascii="Times" w:hAnsi="Times" w:cs="Times"/>
          <w:color w:val="0000FF"/>
          <w:sz w:val="17"/>
          <w:szCs w:val="17"/>
        </w:rPr>
        <w:t xml:space="preserve">. eia.gov/totalenergy/data/browser/index.php?tbl=T01.01#/?f=A&amp;start=1949&amp;end=2022&amp;cha </w:t>
      </w:r>
      <w:proofErr w:type="spellStart"/>
      <w:r w:rsidRPr="00FC5085">
        <w:rPr>
          <w:rFonts w:ascii="Times" w:hAnsi="Times" w:cs="Times"/>
          <w:color w:val="0000FF"/>
          <w:sz w:val="17"/>
          <w:szCs w:val="17"/>
        </w:rPr>
        <w:t>rted</w:t>
      </w:r>
      <w:proofErr w:type="spellEnd"/>
      <w:r w:rsidRPr="00FC5085">
        <w:rPr>
          <w:rFonts w:ascii="Times" w:hAnsi="Times" w:cs="Times"/>
          <w:color w:val="0000FF"/>
          <w:sz w:val="17"/>
          <w:szCs w:val="17"/>
        </w:rPr>
        <w:t>=4-14</w:t>
      </w:r>
      <w:r w:rsidRPr="00FC5085">
        <w:rPr>
          <w:rFonts w:ascii="Times" w:hAnsi="Times" w:cs="Times"/>
          <w:color w:val="000000"/>
          <w:sz w:val="17"/>
          <w:szCs w:val="17"/>
        </w:rPr>
        <w:t xml:space="preserve">. Accessed 26 Oct 2023 </w:t>
      </w:r>
    </w:p>
    <w:p w14:paraId="1CFE6CDC"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Epoch Times (2021) EZB </w:t>
      </w:r>
      <w:proofErr w:type="spellStart"/>
      <w:r w:rsidRPr="00FC5085">
        <w:rPr>
          <w:rFonts w:ascii="Times" w:hAnsi="Times" w:cs="Times"/>
          <w:color w:val="000000"/>
          <w:sz w:val="17"/>
          <w:szCs w:val="17"/>
        </w:rPr>
        <w:t>hält</w:t>
      </w:r>
      <w:proofErr w:type="spellEnd"/>
      <w:r w:rsidRPr="00FC5085">
        <w:rPr>
          <w:rFonts w:ascii="Times" w:hAnsi="Times" w:cs="Times"/>
          <w:color w:val="000000"/>
          <w:sz w:val="17"/>
          <w:szCs w:val="17"/>
        </w:rPr>
        <w:t xml:space="preserve"> 30 </w:t>
      </w:r>
      <w:proofErr w:type="spellStart"/>
      <w:r w:rsidRPr="00FC5085">
        <w:rPr>
          <w:rFonts w:ascii="Times" w:hAnsi="Times" w:cs="Times"/>
          <w:color w:val="000000"/>
          <w:sz w:val="17"/>
          <w:szCs w:val="17"/>
        </w:rPr>
        <w:t>Prozent</w:t>
      </w:r>
      <w:proofErr w:type="spellEnd"/>
      <w:r w:rsidRPr="00FC5085">
        <w:rPr>
          <w:rFonts w:ascii="Times" w:hAnsi="Times" w:cs="Times"/>
          <w:color w:val="000000"/>
          <w:sz w:val="17"/>
          <w:szCs w:val="17"/>
        </w:rPr>
        <w:t xml:space="preserve"> der </w:t>
      </w:r>
      <w:proofErr w:type="spellStart"/>
      <w:r w:rsidRPr="00FC5085">
        <w:rPr>
          <w:rFonts w:ascii="Times" w:hAnsi="Times" w:cs="Times"/>
          <w:color w:val="000000"/>
          <w:sz w:val="17"/>
          <w:szCs w:val="17"/>
        </w:rPr>
        <w:t>Staatsschulden</w:t>
      </w:r>
      <w:proofErr w:type="spellEnd"/>
      <w:r w:rsidRPr="00FC5085">
        <w:rPr>
          <w:rFonts w:ascii="Times" w:hAnsi="Times" w:cs="Times"/>
          <w:color w:val="000000"/>
          <w:sz w:val="17"/>
          <w:szCs w:val="17"/>
        </w:rPr>
        <w:t>: EZB-</w:t>
      </w:r>
      <w:proofErr w:type="spellStart"/>
      <w:r w:rsidRPr="00FC5085">
        <w:rPr>
          <w:rFonts w:ascii="Times" w:hAnsi="Times" w:cs="Times"/>
          <w:color w:val="000000"/>
          <w:sz w:val="17"/>
          <w:szCs w:val="17"/>
        </w:rPr>
        <w:t>Chefvolkswirt</w:t>
      </w:r>
      <w:proofErr w:type="spellEnd"/>
      <w:r w:rsidRPr="00FC5085">
        <w:rPr>
          <w:rFonts w:ascii="Times" w:hAnsi="Times" w:cs="Times"/>
          <w:color w:val="000000"/>
          <w:sz w:val="17"/>
          <w:szCs w:val="17"/>
        </w:rPr>
        <w:t>—</w:t>
      </w:r>
      <w:proofErr w:type="spellStart"/>
      <w:r w:rsidRPr="00FC5085">
        <w:rPr>
          <w:rFonts w:ascii="Times" w:hAnsi="Times" w:cs="Times"/>
          <w:color w:val="000000"/>
          <w:sz w:val="17"/>
          <w:szCs w:val="17"/>
        </w:rPr>
        <w:t>Verträge</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erlauben</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keinen</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Schuldenerlass</w:t>
      </w:r>
      <w:proofErr w:type="spellEnd"/>
      <w:r w:rsidRPr="00FC5085">
        <w:rPr>
          <w:rFonts w:ascii="Times" w:hAnsi="Times" w:cs="Times"/>
          <w:color w:val="000000"/>
          <w:sz w:val="17"/>
          <w:szCs w:val="17"/>
        </w:rPr>
        <w:t xml:space="preserve">. </w:t>
      </w:r>
      <w:r w:rsidRPr="00FC5085">
        <w:rPr>
          <w:rFonts w:ascii="Times" w:hAnsi="Times" w:cs="Times"/>
          <w:color w:val="0000FF"/>
          <w:sz w:val="17"/>
          <w:szCs w:val="17"/>
        </w:rPr>
        <w:t>https://www.epochtimes.de/wirtschaft/ezb-chefvolkswirt-ver traege-erlauben-keinen-schuldenerlass-a3437565.html</w:t>
      </w:r>
      <w:r w:rsidRPr="00FC5085">
        <w:rPr>
          <w:rFonts w:ascii="Times" w:hAnsi="Times" w:cs="Times"/>
          <w:color w:val="000000"/>
          <w:sz w:val="17"/>
          <w:szCs w:val="17"/>
        </w:rPr>
        <w:t xml:space="preserve">. Accessed 12 Aug 2023 </w:t>
      </w:r>
    </w:p>
    <w:p w14:paraId="67A2E3CD"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Fisher I (1933) The debt-deflation theory of great depressions. </w:t>
      </w:r>
      <w:proofErr w:type="spellStart"/>
      <w:r w:rsidRPr="00FC5085">
        <w:rPr>
          <w:rFonts w:ascii="Times" w:hAnsi="Times" w:cs="Times"/>
          <w:color w:val="000000"/>
          <w:sz w:val="17"/>
          <w:szCs w:val="17"/>
        </w:rPr>
        <w:t>Econometrica</w:t>
      </w:r>
      <w:proofErr w:type="spellEnd"/>
      <w:r w:rsidRPr="00FC5085">
        <w:rPr>
          <w:rFonts w:ascii="Times" w:hAnsi="Times" w:cs="Times"/>
          <w:color w:val="000000"/>
          <w:sz w:val="17"/>
          <w:szCs w:val="17"/>
        </w:rPr>
        <w:t xml:space="preserve"> 1:337–357 </w:t>
      </w:r>
    </w:p>
    <w:p w14:paraId="6F0A0BEE"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Gallas A, Herr H, Hoffer F, Scherrer C (2016) Combating inequality. Routledge, The Global North and South, London </w:t>
      </w:r>
    </w:p>
    <w:p w14:paraId="6F78AF35"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proofErr w:type="spellStart"/>
      <w:r w:rsidRPr="00FC5085">
        <w:rPr>
          <w:rFonts w:ascii="Times" w:hAnsi="Times" w:cs="Times"/>
          <w:color w:val="000000"/>
          <w:sz w:val="17"/>
          <w:szCs w:val="17"/>
        </w:rPr>
        <w:t>Haavelmo</w:t>
      </w:r>
      <w:proofErr w:type="spellEnd"/>
      <w:r w:rsidRPr="00FC5085">
        <w:rPr>
          <w:rFonts w:ascii="Times" w:hAnsi="Times" w:cs="Times"/>
          <w:color w:val="000000"/>
          <w:sz w:val="17"/>
          <w:szCs w:val="17"/>
        </w:rPr>
        <w:t xml:space="preserve"> T (1945) Multiplier effects of a balanced budget. </w:t>
      </w:r>
      <w:proofErr w:type="spellStart"/>
      <w:r w:rsidRPr="00FC5085">
        <w:rPr>
          <w:rFonts w:ascii="Times" w:hAnsi="Times" w:cs="Times"/>
          <w:color w:val="000000"/>
          <w:sz w:val="17"/>
          <w:szCs w:val="17"/>
        </w:rPr>
        <w:t>Econometrica</w:t>
      </w:r>
      <w:proofErr w:type="spellEnd"/>
      <w:r w:rsidRPr="00FC5085">
        <w:rPr>
          <w:rFonts w:ascii="Times" w:hAnsi="Times" w:cs="Times"/>
          <w:color w:val="000000"/>
          <w:sz w:val="17"/>
          <w:szCs w:val="17"/>
        </w:rPr>
        <w:t xml:space="preserve"> 13:311–318 </w:t>
      </w:r>
    </w:p>
    <w:p w14:paraId="03E666F0"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Heine M, Herr H (2013) </w:t>
      </w:r>
      <w:proofErr w:type="spellStart"/>
      <w:r w:rsidRPr="00FC5085">
        <w:rPr>
          <w:rFonts w:ascii="Times" w:hAnsi="Times" w:cs="Times"/>
          <w:color w:val="000000"/>
          <w:sz w:val="17"/>
          <w:szCs w:val="17"/>
        </w:rPr>
        <w:t>Volkswirtschaftslehre</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Paradigmenorientierte</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Einführung</w:t>
      </w:r>
      <w:proofErr w:type="spellEnd"/>
      <w:r w:rsidRPr="00FC5085">
        <w:rPr>
          <w:rFonts w:ascii="Times" w:hAnsi="Times" w:cs="Times"/>
          <w:color w:val="000000"/>
          <w:sz w:val="17"/>
          <w:szCs w:val="17"/>
        </w:rPr>
        <w:t xml:space="preserve"> in die </w:t>
      </w:r>
      <w:proofErr w:type="spellStart"/>
      <w:r w:rsidRPr="00FC5085">
        <w:rPr>
          <w:rFonts w:ascii="Times" w:hAnsi="Times" w:cs="Times"/>
          <w:color w:val="000000"/>
          <w:sz w:val="17"/>
          <w:szCs w:val="17"/>
        </w:rPr>
        <w:t>Mikro</w:t>
      </w:r>
      <w:proofErr w:type="spellEnd"/>
      <w:r w:rsidRPr="00FC5085">
        <w:rPr>
          <w:rFonts w:ascii="Times" w:hAnsi="Times" w:cs="Times"/>
          <w:color w:val="000000"/>
          <w:sz w:val="17"/>
          <w:szCs w:val="17"/>
        </w:rPr>
        <w:t xml:space="preserve">-und </w:t>
      </w:r>
      <w:proofErr w:type="spellStart"/>
      <w:r w:rsidRPr="00FC5085">
        <w:rPr>
          <w:rFonts w:ascii="Times" w:hAnsi="Times" w:cs="Times"/>
          <w:color w:val="000000"/>
          <w:sz w:val="17"/>
          <w:szCs w:val="17"/>
        </w:rPr>
        <w:t>Makroökonomie</w:t>
      </w:r>
      <w:proofErr w:type="spellEnd"/>
      <w:r w:rsidRPr="00FC5085">
        <w:rPr>
          <w:rFonts w:ascii="Times" w:hAnsi="Times" w:cs="Times"/>
          <w:color w:val="000000"/>
          <w:sz w:val="17"/>
          <w:szCs w:val="17"/>
        </w:rPr>
        <w:t xml:space="preserve">, vol 4. </w:t>
      </w:r>
      <w:proofErr w:type="spellStart"/>
      <w:r w:rsidRPr="00FC5085">
        <w:rPr>
          <w:rFonts w:ascii="Times" w:hAnsi="Times" w:cs="Times"/>
          <w:color w:val="000000"/>
          <w:sz w:val="17"/>
          <w:szCs w:val="17"/>
        </w:rPr>
        <w:t>Auflage</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Oldenbourg</w:t>
      </w:r>
      <w:proofErr w:type="spellEnd"/>
      <w:r w:rsidRPr="00FC5085">
        <w:rPr>
          <w:rFonts w:ascii="Times" w:hAnsi="Times" w:cs="Times"/>
          <w:color w:val="000000"/>
          <w:sz w:val="17"/>
          <w:szCs w:val="17"/>
        </w:rPr>
        <w:t xml:space="preserve">, München </w:t>
      </w:r>
    </w:p>
    <w:p w14:paraId="3907C135"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Heine M, Herr H (2021) The European Central Bank. Agenda publishing, Newcastle upon Tyne </w:t>
      </w:r>
    </w:p>
    <w:p w14:paraId="798BD4AF"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Heine M, Herr H (2023) </w:t>
      </w:r>
      <w:proofErr w:type="spellStart"/>
      <w:r w:rsidRPr="00FC5085">
        <w:rPr>
          <w:rFonts w:ascii="Times" w:hAnsi="Times" w:cs="Times"/>
          <w:color w:val="000000"/>
          <w:sz w:val="17"/>
          <w:szCs w:val="17"/>
        </w:rPr>
        <w:t>Nullwachstum</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Ökonomische</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Regulierung</w:t>
      </w:r>
      <w:proofErr w:type="spellEnd"/>
      <w:r w:rsidRPr="00FC5085">
        <w:rPr>
          <w:rFonts w:ascii="Times" w:hAnsi="Times" w:cs="Times"/>
          <w:color w:val="000000"/>
          <w:sz w:val="17"/>
          <w:szCs w:val="17"/>
        </w:rPr>
        <w:t xml:space="preserve"> in der </w:t>
      </w:r>
      <w:proofErr w:type="spellStart"/>
      <w:r w:rsidRPr="00FC5085">
        <w:rPr>
          <w:rFonts w:ascii="Times" w:hAnsi="Times" w:cs="Times"/>
          <w:color w:val="000000"/>
          <w:sz w:val="17"/>
          <w:szCs w:val="17"/>
        </w:rPr>
        <w:t>sozial-ökologischen</w:t>
      </w:r>
      <w:proofErr w:type="spellEnd"/>
      <w:r w:rsidRPr="00FC5085">
        <w:rPr>
          <w:rFonts w:ascii="Times" w:hAnsi="Times" w:cs="Times"/>
          <w:color w:val="000000"/>
          <w:sz w:val="17"/>
          <w:szCs w:val="17"/>
        </w:rPr>
        <w:t xml:space="preserve"> Transformation. PROKLA. </w:t>
      </w:r>
      <w:proofErr w:type="spellStart"/>
      <w:r w:rsidRPr="00FC5085">
        <w:rPr>
          <w:rFonts w:ascii="Times" w:hAnsi="Times" w:cs="Times"/>
          <w:color w:val="000000"/>
          <w:sz w:val="17"/>
          <w:szCs w:val="17"/>
        </w:rPr>
        <w:t>Zeitschrift</w:t>
      </w:r>
      <w:proofErr w:type="spellEnd"/>
      <w:r w:rsidRPr="00FC5085">
        <w:rPr>
          <w:rFonts w:ascii="Times" w:hAnsi="Times" w:cs="Times"/>
          <w:color w:val="000000"/>
          <w:sz w:val="17"/>
          <w:szCs w:val="17"/>
        </w:rPr>
        <w:t xml:space="preserve"> Für </w:t>
      </w:r>
      <w:proofErr w:type="spellStart"/>
      <w:r w:rsidRPr="00FC5085">
        <w:rPr>
          <w:rFonts w:ascii="Times" w:hAnsi="Times" w:cs="Times"/>
          <w:color w:val="000000"/>
          <w:sz w:val="17"/>
          <w:szCs w:val="17"/>
        </w:rPr>
        <w:t>Kritische</w:t>
      </w:r>
      <w:proofErr w:type="spellEnd"/>
      <w:r w:rsidRPr="00FC5085">
        <w:rPr>
          <w:rFonts w:ascii="Times" w:hAnsi="Times" w:cs="Times"/>
          <w:color w:val="000000"/>
          <w:sz w:val="17"/>
          <w:szCs w:val="17"/>
        </w:rPr>
        <w:t xml:space="preserve"> </w:t>
      </w:r>
      <w:proofErr w:type="spellStart"/>
      <w:r w:rsidRPr="00FC5085">
        <w:rPr>
          <w:rFonts w:ascii="Times" w:hAnsi="Times" w:cs="Times"/>
          <w:color w:val="000000"/>
          <w:sz w:val="17"/>
          <w:szCs w:val="17"/>
        </w:rPr>
        <w:t>Sozialwissenschaft</w:t>
      </w:r>
      <w:proofErr w:type="spellEnd"/>
      <w:r w:rsidRPr="00FC5085">
        <w:rPr>
          <w:rFonts w:ascii="Times" w:hAnsi="Times" w:cs="Times"/>
          <w:color w:val="000000"/>
          <w:sz w:val="17"/>
          <w:szCs w:val="17"/>
        </w:rPr>
        <w:t xml:space="preserve"> 53:171–191 </w:t>
      </w:r>
    </w:p>
    <w:p w14:paraId="046B33E4"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Herr H (2022) Transformation of capitalism to enforce ecologically sustainable GDP growth: lessons from Keynes and Schumpeter. </w:t>
      </w:r>
      <w:proofErr w:type="spellStart"/>
      <w:r w:rsidRPr="00FC5085">
        <w:rPr>
          <w:rFonts w:ascii="Times" w:hAnsi="Times" w:cs="Times"/>
          <w:color w:val="000000"/>
          <w:sz w:val="17"/>
          <w:szCs w:val="17"/>
        </w:rPr>
        <w:t>Eur</w:t>
      </w:r>
      <w:proofErr w:type="spellEnd"/>
      <w:r w:rsidRPr="00FC5085">
        <w:rPr>
          <w:rFonts w:ascii="Times" w:hAnsi="Times" w:cs="Times"/>
          <w:color w:val="000000"/>
          <w:sz w:val="17"/>
          <w:szCs w:val="17"/>
        </w:rPr>
        <w:t xml:space="preserve"> J Econ </w:t>
      </w:r>
      <w:proofErr w:type="spellStart"/>
      <w:r w:rsidRPr="00FC5085">
        <w:rPr>
          <w:rFonts w:ascii="Times" w:hAnsi="Times" w:cs="Times"/>
          <w:color w:val="000000"/>
          <w:sz w:val="17"/>
          <w:szCs w:val="17"/>
        </w:rPr>
        <w:t>Econ</w:t>
      </w:r>
      <w:proofErr w:type="spellEnd"/>
      <w:r w:rsidRPr="00FC5085">
        <w:rPr>
          <w:rFonts w:ascii="Times" w:hAnsi="Times" w:cs="Times"/>
          <w:color w:val="000000"/>
          <w:sz w:val="17"/>
          <w:szCs w:val="17"/>
        </w:rPr>
        <w:t xml:space="preserve"> Policies: </w:t>
      </w:r>
      <w:proofErr w:type="spellStart"/>
      <w:r w:rsidRPr="00FC5085">
        <w:rPr>
          <w:rFonts w:ascii="Times" w:hAnsi="Times" w:cs="Times"/>
          <w:color w:val="000000"/>
          <w:sz w:val="17"/>
          <w:szCs w:val="17"/>
        </w:rPr>
        <w:t>Interv</w:t>
      </w:r>
      <w:proofErr w:type="spellEnd"/>
      <w:r w:rsidRPr="00FC5085">
        <w:rPr>
          <w:rFonts w:ascii="Times" w:hAnsi="Times" w:cs="Times"/>
          <w:color w:val="000000"/>
          <w:sz w:val="17"/>
          <w:szCs w:val="17"/>
        </w:rPr>
        <w:t xml:space="preserve"> 19:159–173 </w:t>
      </w:r>
    </w:p>
    <w:p w14:paraId="1FB25E1D"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Herr H, </w:t>
      </w:r>
      <w:proofErr w:type="spellStart"/>
      <w:r w:rsidRPr="00FC5085">
        <w:rPr>
          <w:rFonts w:ascii="Times" w:hAnsi="Times" w:cs="Times"/>
          <w:color w:val="000000"/>
          <w:sz w:val="17"/>
          <w:szCs w:val="17"/>
        </w:rPr>
        <w:t>Kazandziska</w:t>
      </w:r>
      <w:proofErr w:type="spellEnd"/>
      <w:r w:rsidRPr="00FC5085">
        <w:rPr>
          <w:rFonts w:ascii="Times" w:hAnsi="Times" w:cs="Times"/>
          <w:color w:val="000000"/>
          <w:sz w:val="17"/>
          <w:szCs w:val="17"/>
        </w:rPr>
        <w:t xml:space="preserve"> M (2011) Macroeconomic policy regimes in Western Industrial Countries. Routledge, London </w:t>
      </w:r>
    </w:p>
    <w:p w14:paraId="18D13F6D"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lastRenderedPageBreak/>
        <w:t xml:space="preserve">Herr H, Nettekoven Z (2022) Currency hierarchy and underdevelopment. In </w:t>
      </w:r>
      <w:proofErr w:type="spellStart"/>
      <w:r w:rsidRPr="00FC5085">
        <w:rPr>
          <w:rFonts w:ascii="Times" w:hAnsi="Times" w:cs="Times"/>
          <w:color w:val="000000"/>
          <w:sz w:val="17"/>
          <w:szCs w:val="17"/>
        </w:rPr>
        <w:t>Eur</w:t>
      </w:r>
      <w:proofErr w:type="spellEnd"/>
      <w:r w:rsidRPr="00FC5085">
        <w:rPr>
          <w:rFonts w:ascii="Times" w:hAnsi="Times" w:cs="Times"/>
          <w:color w:val="000000"/>
          <w:sz w:val="17"/>
          <w:szCs w:val="17"/>
        </w:rPr>
        <w:t xml:space="preserve"> J Econ </w:t>
      </w:r>
      <w:proofErr w:type="spellStart"/>
      <w:r w:rsidRPr="00FC5085">
        <w:rPr>
          <w:rFonts w:ascii="Times" w:hAnsi="Times" w:cs="Times"/>
          <w:color w:val="000000"/>
          <w:sz w:val="17"/>
          <w:szCs w:val="17"/>
        </w:rPr>
        <w:t>Econ</w:t>
      </w:r>
      <w:proofErr w:type="spellEnd"/>
      <w:r w:rsidRPr="00FC5085">
        <w:rPr>
          <w:rFonts w:ascii="Times" w:hAnsi="Times" w:cs="Times"/>
          <w:color w:val="000000"/>
          <w:sz w:val="17"/>
          <w:szCs w:val="17"/>
        </w:rPr>
        <w:t xml:space="preserve"> Policies. Intervention 227–237 </w:t>
      </w:r>
    </w:p>
    <w:p w14:paraId="2E7AF79D"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IMF (International Monetary Fund) (2022a) Fiscal monitor: database of country fiscal measures in response to the COVID-19 pandemic. </w:t>
      </w:r>
      <w:r w:rsidRPr="00FC5085">
        <w:rPr>
          <w:rFonts w:ascii="Times" w:hAnsi="Times" w:cs="Times"/>
          <w:color w:val="0000FF"/>
          <w:sz w:val="17"/>
          <w:szCs w:val="17"/>
        </w:rPr>
        <w:t>https://www.imf.org/en/Topics/imf-and-covid19/Fiscal-Policies-Database-in-Response1to-COVID-19</w:t>
      </w:r>
      <w:r w:rsidRPr="00FC5085">
        <w:rPr>
          <w:rFonts w:ascii="Times" w:hAnsi="Times" w:cs="Times"/>
          <w:color w:val="000000"/>
          <w:sz w:val="17"/>
          <w:szCs w:val="17"/>
        </w:rPr>
        <w:t xml:space="preserve">. Accessed 5 Oct 2022 </w:t>
      </w:r>
    </w:p>
    <w:p w14:paraId="3E7A12A9"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IMF (2022b) Crisis upon crisis. IMF annual report 2022. </w:t>
      </w:r>
      <w:r w:rsidRPr="00FC5085">
        <w:rPr>
          <w:rFonts w:ascii="Times" w:hAnsi="Times" w:cs="Times"/>
          <w:color w:val="0000FF"/>
          <w:sz w:val="17"/>
          <w:szCs w:val="17"/>
        </w:rPr>
        <w:t>https://www.imf.org/external/pubs/ft/ar/ 2022/in-focus/debt-dynamics/</w:t>
      </w:r>
      <w:r w:rsidRPr="00FC5085">
        <w:rPr>
          <w:rFonts w:ascii="Times" w:hAnsi="Times" w:cs="Times"/>
          <w:color w:val="000000"/>
          <w:sz w:val="17"/>
          <w:szCs w:val="17"/>
        </w:rPr>
        <w:t xml:space="preserve">. Accessed 08 Aug 2023 </w:t>
      </w:r>
    </w:p>
    <w:p w14:paraId="6C2AA1F4"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IMF (2023) Global debt monitor. Washington D.C. </w:t>
      </w:r>
      <w:r w:rsidRPr="00FC5085">
        <w:rPr>
          <w:rFonts w:ascii="Times" w:hAnsi="Times" w:cs="Times"/>
          <w:color w:val="0000FF"/>
          <w:sz w:val="17"/>
          <w:szCs w:val="17"/>
        </w:rPr>
        <w:t>https://2022-12-12-global-debt-monitor20-1. pdf</w:t>
      </w:r>
      <w:r w:rsidRPr="00FC5085">
        <w:rPr>
          <w:rFonts w:ascii="Times" w:hAnsi="Times" w:cs="Times"/>
          <w:color w:val="000000"/>
          <w:sz w:val="17"/>
          <w:szCs w:val="17"/>
        </w:rPr>
        <w:t xml:space="preserve">. Accessed 10 Aug 2023 </w:t>
      </w:r>
    </w:p>
    <w:p w14:paraId="3A93EF33"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IPCC (2023) Summary for policymakers. In: Lee H, Romero J (eds) Climate change 2023: synthesis report. Contribution of working groups I, II and III to the sixth assessment report of the intergovernmental panel on climate change. IPCC, Geneva, Switzerland, pp 1–34 </w:t>
      </w:r>
    </w:p>
    <w:p w14:paraId="584C3E2F" w14:textId="77777777" w:rsidR="00062168" w:rsidRDefault="00062168" w:rsidP="00062168">
      <w:r w:rsidRPr="00FC5085">
        <w:rPr>
          <w:rFonts w:ascii="Times" w:hAnsi="Times" w:cs="Times"/>
          <w:color w:val="000000"/>
          <w:sz w:val="17"/>
          <w:szCs w:val="17"/>
        </w:rPr>
        <w:t xml:space="preserve">Kaufmann A (2022) What is the inflation reduction act </w:t>
      </w:r>
      <w:proofErr w:type="gramStart"/>
      <w:r w:rsidRPr="00FC5085">
        <w:rPr>
          <w:rFonts w:ascii="Times" w:hAnsi="Times" w:cs="Times"/>
          <w:color w:val="000000"/>
          <w:sz w:val="17"/>
          <w:szCs w:val="17"/>
        </w:rPr>
        <w:t>2022?,</w:t>
      </w:r>
      <w:proofErr w:type="gramEnd"/>
      <w:r w:rsidRPr="00FC5085">
        <w:rPr>
          <w:rFonts w:ascii="Times" w:hAnsi="Times" w:cs="Times"/>
          <w:color w:val="000000"/>
          <w:sz w:val="17"/>
          <w:szCs w:val="17"/>
        </w:rPr>
        <w:t xml:space="preserve">USA TODAY, 23 Sept 2022. </w:t>
      </w:r>
      <w:r w:rsidRPr="00FC5085">
        <w:rPr>
          <w:rFonts w:ascii="Times" w:hAnsi="Times" w:cs="Times"/>
          <w:color w:val="0000FF"/>
          <w:sz w:val="17"/>
          <w:szCs w:val="17"/>
        </w:rPr>
        <w:t>https:// web.archive.org/web/20230309055327/https://www.usatoday.com/story/news/2022/09/23/inf lation-reduction-act-2022-explained/8082806001/</w:t>
      </w:r>
      <w:r w:rsidRPr="00FC5085">
        <w:rPr>
          <w:rFonts w:ascii="Times" w:hAnsi="Times" w:cs="Times"/>
          <w:color w:val="000000"/>
          <w:sz w:val="17"/>
          <w:szCs w:val="17"/>
        </w:rPr>
        <w:t>. Accessed 10 Aug 2023</w:t>
      </w:r>
    </w:p>
    <w:p w14:paraId="7FFA75ED"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Keynes JM (1926) The end of laissez-faire. Hogarth Press, London </w:t>
      </w:r>
    </w:p>
    <w:p w14:paraId="468AF1AB"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Keynes JM [1936] (1978) The general theory of employment, interest and money: collected writings of John Maynard Keynes, vol VII. Macmillan, London </w:t>
      </w:r>
    </w:p>
    <w:p w14:paraId="5B660E9A"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Krugman P (2020) Power and wealth. New York Timie. </w:t>
      </w:r>
      <w:r w:rsidRPr="00FC5085">
        <w:rPr>
          <w:rFonts w:ascii="Times" w:hAnsi="Times" w:cs="Times"/>
          <w:color w:val="0000FF"/>
          <w:sz w:val="17"/>
          <w:szCs w:val="17"/>
        </w:rPr>
        <w:t>https://www.arkansasonline.com/news/ 2020/</w:t>
      </w:r>
      <w:proofErr w:type="spellStart"/>
      <w:r w:rsidRPr="00FC5085">
        <w:rPr>
          <w:rFonts w:ascii="Times" w:hAnsi="Times" w:cs="Times"/>
          <w:color w:val="0000FF"/>
          <w:sz w:val="17"/>
          <w:szCs w:val="17"/>
        </w:rPr>
        <w:t>jul</w:t>
      </w:r>
      <w:proofErr w:type="spellEnd"/>
      <w:r w:rsidRPr="00FC5085">
        <w:rPr>
          <w:rFonts w:ascii="Times" w:hAnsi="Times" w:cs="Times"/>
          <w:color w:val="0000FF"/>
          <w:sz w:val="17"/>
          <w:szCs w:val="17"/>
        </w:rPr>
        <w:t>/04/</w:t>
      </w:r>
      <w:proofErr w:type="spellStart"/>
      <w:r w:rsidRPr="00FC5085">
        <w:rPr>
          <w:rFonts w:ascii="Times" w:hAnsi="Times" w:cs="Times"/>
          <w:color w:val="0000FF"/>
          <w:sz w:val="17"/>
          <w:szCs w:val="17"/>
        </w:rPr>
        <w:t>paul</w:t>
      </w:r>
      <w:proofErr w:type="spellEnd"/>
      <w:r w:rsidRPr="00FC5085">
        <w:rPr>
          <w:rFonts w:ascii="Times" w:hAnsi="Times" w:cs="Times"/>
          <w:color w:val="0000FF"/>
          <w:sz w:val="17"/>
          <w:szCs w:val="17"/>
        </w:rPr>
        <w:t>-</w:t>
      </w:r>
      <w:proofErr w:type="spellStart"/>
      <w:r w:rsidRPr="00FC5085">
        <w:rPr>
          <w:rFonts w:ascii="Times" w:hAnsi="Times" w:cs="Times"/>
          <w:color w:val="0000FF"/>
          <w:sz w:val="17"/>
          <w:szCs w:val="17"/>
        </w:rPr>
        <w:t>krugman</w:t>
      </w:r>
      <w:proofErr w:type="spellEnd"/>
      <w:r w:rsidRPr="00FC5085">
        <w:rPr>
          <w:rFonts w:ascii="Times" w:hAnsi="Times" w:cs="Times"/>
          <w:color w:val="0000FF"/>
          <w:sz w:val="17"/>
          <w:szCs w:val="17"/>
        </w:rPr>
        <w:t>-power-and-wealth/</w:t>
      </w:r>
      <w:r w:rsidRPr="00FC5085">
        <w:rPr>
          <w:rFonts w:ascii="Times" w:hAnsi="Times" w:cs="Times"/>
          <w:color w:val="000000"/>
          <w:sz w:val="17"/>
          <w:szCs w:val="17"/>
        </w:rPr>
        <w:t xml:space="preserve">. Accessed 14 Aug 2023 </w:t>
      </w:r>
    </w:p>
    <w:p w14:paraId="754B0FD8"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Lerner AP (1944) The economics of control. Macmillan, New York </w:t>
      </w:r>
    </w:p>
    <w:p w14:paraId="5BABD2DE"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Marshall A (1879) [1949] The pure theory of foreign trade. Published privately. Reprinted with The Pure Theory of Domestic Values, London. School of Economics and Political Science, London </w:t>
      </w:r>
    </w:p>
    <w:p w14:paraId="69C58329"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Minsky HP (1975) John Maynard Keynes. Columbia University Press, New York </w:t>
      </w:r>
    </w:p>
    <w:p w14:paraId="5945A70A"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Minsky H (2016) Can “It happen again”? Essays on instability and finance. Routledge, London </w:t>
      </w:r>
    </w:p>
    <w:p w14:paraId="60262118"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News European Parliament (2023) Green deal: key to a Climate-Neutral and Sustainable EU. </w:t>
      </w:r>
      <w:r w:rsidRPr="00FC5085">
        <w:rPr>
          <w:rFonts w:ascii="Times" w:hAnsi="Times" w:cs="Times"/>
          <w:color w:val="0000FF"/>
          <w:sz w:val="17"/>
          <w:szCs w:val="17"/>
        </w:rPr>
        <w:t>https://www.europarl.europa.eu/news/en/headlines/society/20200618STO81513/green-deal-key-to-a-climate-neutral-and-sustainable-eu</w:t>
      </w:r>
      <w:r w:rsidRPr="00FC5085">
        <w:rPr>
          <w:rFonts w:ascii="Times" w:hAnsi="Times" w:cs="Times"/>
          <w:color w:val="000000"/>
          <w:sz w:val="17"/>
          <w:szCs w:val="17"/>
        </w:rPr>
        <w:t xml:space="preserve">. Accessed 28 Oct 2023 </w:t>
      </w:r>
    </w:p>
    <w:p w14:paraId="31D0763A"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proofErr w:type="spellStart"/>
      <w:r w:rsidRPr="00FC5085">
        <w:rPr>
          <w:rFonts w:ascii="Times" w:hAnsi="Times" w:cs="Times"/>
          <w:color w:val="000000"/>
          <w:sz w:val="17"/>
          <w:szCs w:val="17"/>
        </w:rPr>
        <w:t>Nikiforos</w:t>
      </w:r>
      <w:proofErr w:type="spellEnd"/>
      <w:r w:rsidRPr="00FC5085">
        <w:rPr>
          <w:rFonts w:ascii="Times" w:hAnsi="Times" w:cs="Times"/>
          <w:color w:val="000000"/>
          <w:sz w:val="17"/>
          <w:szCs w:val="17"/>
        </w:rPr>
        <w:t xml:space="preserve"> M (2018) Some comments on the </w:t>
      </w:r>
      <w:proofErr w:type="spellStart"/>
      <w:r w:rsidRPr="00FC5085">
        <w:rPr>
          <w:rFonts w:ascii="Times" w:hAnsi="Times" w:cs="Times"/>
          <w:color w:val="000000"/>
          <w:sz w:val="17"/>
          <w:szCs w:val="17"/>
        </w:rPr>
        <w:t>Sraffian</w:t>
      </w:r>
      <w:proofErr w:type="spellEnd"/>
      <w:r w:rsidRPr="00FC5085">
        <w:rPr>
          <w:rFonts w:ascii="Times" w:hAnsi="Times" w:cs="Times"/>
          <w:color w:val="000000"/>
          <w:sz w:val="17"/>
          <w:szCs w:val="17"/>
        </w:rPr>
        <w:t xml:space="preserve"> super multiplier approach to growth and distribution. Levy Economics Institute of Bard College, Working Paper 907 </w:t>
      </w:r>
    </w:p>
    <w:p w14:paraId="2554671D"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Pew Research Centre (2023) 5 facts about the U.S. national debt. </w:t>
      </w:r>
      <w:r w:rsidRPr="00FC5085">
        <w:rPr>
          <w:rFonts w:ascii="Times" w:hAnsi="Times" w:cs="Times"/>
          <w:color w:val="0000FF"/>
          <w:sz w:val="17"/>
          <w:szCs w:val="17"/>
        </w:rPr>
        <w:t>https://www.pewresearch.org/ short-reads/2023/02/14/facts-about-the-us-national-debt/</w:t>
      </w:r>
      <w:r w:rsidRPr="00FC5085">
        <w:rPr>
          <w:rFonts w:ascii="Times" w:hAnsi="Times" w:cs="Times"/>
          <w:color w:val="000000"/>
          <w:sz w:val="17"/>
          <w:szCs w:val="17"/>
        </w:rPr>
        <w:t xml:space="preserve">. Accessed 12 Oct 2023 </w:t>
      </w:r>
    </w:p>
    <w:p w14:paraId="3204876C"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Piketty T (2014) Capital in the twenty-first century. Belknap Press of Harvard University, MA </w:t>
      </w:r>
    </w:p>
    <w:p w14:paraId="72CC0370"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Schulten T (2002) A European Solidaristic Wage Policy? </w:t>
      </w:r>
      <w:proofErr w:type="spellStart"/>
      <w:r w:rsidRPr="00FC5085">
        <w:rPr>
          <w:rFonts w:ascii="Times" w:hAnsi="Times" w:cs="Times"/>
          <w:color w:val="000000"/>
          <w:sz w:val="17"/>
          <w:szCs w:val="17"/>
        </w:rPr>
        <w:t>Eur</w:t>
      </w:r>
      <w:proofErr w:type="spellEnd"/>
      <w:r w:rsidRPr="00FC5085">
        <w:rPr>
          <w:rFonts w:ascii="Times" w:hAnsi="Times" w:cs="Times"/>
          <w:color w:val="000000"/>
          <w:sz w:val="17"/>
          <w:szCs w:val="17"/>
        </w:rPr>
        <w:t xml:space="preserve"> J Ind </w:t>
      </w:r>
      <w:proofErr w:type="spellStart"/>
      <w:r w:rsidRPr="00FC5085">
        <w:rPr>
          <w:rFonts w:ascii="Times" w:hAnsi="Times" w:cs="Times"/>
          <w:color w:val="000000"/>
          <w:sz w:val="17"/>
          <w:szCs w:val="17"/>
        </w:rPr>
        <w:t>Relat</w:t>
      </w:r>
      <w:proofErr w:type="spellEnd"/>
      <w:r w:rsidRPr="00FC5085">
        <w:rPr>
          <w:rFonts w:ascii="Times" w:hAnsi="Times" w:cs="Times"/>
          <w:color w:val="000000"/>
          <w:sz w:val="17"/>
          <w:szCs w:val="17"/>
        </w:rPr>
        <w:t xml:space="preserve"> 8:173–196 </w:t>
      </w:r>
    </w:p>
    <w:p w14:paraId="17ACCB4A"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Schumpeter JA (1942 [2011]) Capitalism, socialism and democracy. Martino Publishing, New York and London </w:t>
      </w:r>
    </w:p>
    <w:p w14:paraId="5AFF8310"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Sen A (1999) Development as freedom. Alfred Knopf, New York </w:t>
      </w:r>
    </w:p>
    <w:p w14:paraId="1753EAF6"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Tinbergen J (1956) Economic policy: principles and design. North Holland, Amsterdam </w:t>
      </w:r>
    </w:p>
    <w:p w14:paraId="0969934C"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proofErr w:type="spellStart"/>
      <w:r w:rsidRPr="00FC5085">
        <w:rPr>
          <w:rFonts w:ascii="Times" w:hAnsi="Times" w:cs="Times"/>
          <w:color w:val="000000"/>
          <w:sz w:val="17"/>
          <w:szCs w:val="17"/>
        </w:rPr>
        <w:t>Truger</w:t>
      </w:r>
      <w:proofErr w:type="spellEnd"/>
      <w:r w:rsidRPr="00FC5085">
        <w:rPr>
          <w:rFonts w:ascii="Times" w:hAnsi="Times" w:cs="Times"/>
          <w:color w:val="000000"/>
          <w:sz w:val="17"/>
          <w:szCs w:val="17"/>
        </w:rPr>
        <w:t xml:space="preserve"> A (2016) The golden rule of public investment—a necessary and sufficient reform of the EU fiscal </w:t>
      </w:r>
      <w:proofErr w:type="gramStart"/>
      <w:r w:rsidRPr="00FC5085">
        <w:rPr>
          <w:rFonts w:ascii="Times" w:hAnsi="Times" w:cs="Times"/>
          <w:color w:val="000000"/>
          <w:sz w:val="17"/>
          <w:szCs w:val="17"/>
        </w:rPr>
        <w:t>framework?,</w:t>
      </w:r>
      <w:proofErr w:type="gramEnd"/>
      <w:r w:rsidRPr="00FC5085">
        <w:rPr>
          <w:rFonts w:ascii="Times" w:hAnsi="Times" w:cs="Times"/>
          <w:color w:val="000000"/>
          <w:sz w:val="17"/>
          <w:szCs w:val="17"/>
        </w:rPr>
        <w:t xml:space="preserve"> Working paper of the </w:t>
      </w:r>
      <w:proofErr w:type="spellStart"/>
      <w:r w:rsidRPr="00FC5085">
        <w:rPr>
          <w:rFonts w:ascii="Times" w:hAnsi="Times" w:cs="Times"/>
          <w:color w:val="000000"/>
          <w:sz w:val="17"/>
          <w:szCs w:val="17"/>
        </w:rPr>
        <w:t>hans</w:t>
      </w:r>
      <w:proofErr w:type="spellEnd"/>
      <w:r w:rsidRPr="00FC5085">
        <w:rPr>
          <w:rFonts w:ascii="Times" w:hAnsi="Times" w:cs="Times"/>
          <w:color w:val="000000"/>
          <w:sz w:val="17"/>
          <w:szCs w:val="17"/>
        </w:rPr>
        <w:t>-</w:t>
      </w:r>
      <w:proofErr w:type="spellStart"/>
      <w:r w:rsidRPr="00FC5085">
        <w:rPr>
          <w:rFonts w:ascii="Times" w:hAnsi="Times" w:cs="Times"/>
          <w:color w:val="000000"/>
          <w:sz w:val="17"/>
          <w:szCs w:val="17"/>
        </w:rPr>
        <w:t>böckler</w:t>
      </w:r>
      <w:proofErr w:type="spellEnd"/>
      <w:r w:rsidRPr="00FC5085">
        <w:rPr>
          <w:rFonts w:ascii="Times" w:hAnsi="Times" w:cs="Times"/>
          <w:color w:val="000000"/>
          <w:sz w:val="17"/>
          <w:szCs w:val="17"/>
        </w:rPr>
        <w:t xml:space="preserve">-foundation, No. 168 </w:t>
      </w:r>
    </w:p>
    <w:p w14:paraId="3244795E"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Weber IM, Jauregui JL, Teixeira L, Nassif PL (2022) Inflation in times of overlapping emergencies: systemically significant prices from an input-output perspective. Economics department working paper series, 340 </w:t>
      </w:r>
    </w:p>
    <w:p w14:paraId="07F0CBD1"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World Bank (2023) Data. </w:t>
      </w:r>
      <w:r w:rsidRPr="00FC5085">
        <w:rPr>
          <w:rFonts w:ascii="Times" w:hAnsi="Times" w:cs="Times"/>
          <w:color w:val="0000FF"/>
          <w:sz w:val="17"/>
          <w:szCs w:val="17"/>
        </w:rPr>
        <w:t>https://data.worldbank.org</w:t>
      </w:r>
      <w:r w:rsidRPr="00FC5085">
        <w:rPr>
          <w:rFonts w:ascii="Times" w:hAnsi="Times" w:cs="Times"/>
          <w:color w:val="000000"/>
          <w:sz w:val="17"/>
          <w:szCs w:val="17"/>
        </w:rPr>
        <w:t xml:space="preserve">. Accessed 05 Oct 2023 </w:t>
      </w:r>
    </w:p>
    <w:p w14:paraId="3BC7BB09" w14:textId="77777777" w:rsidR="00062168" w:rsidRPr="00FC5085" w:rsidRDefault="00062168" w:rsidP="00062168">
      <w:pPr>
        <w:autoSpaceDE w:val="0"/>
        <w:autoSpaceDN w:val="0"/>
        <w:adjustRightInd w:val="0"/>
        <w:spacing w:after="0" w:line="240" w:lineRule="auto"/>
        <w:rPr>
          <w:rFonts w:ascii="Times" w:hAnsi="Times" w:cs="Times"/>
          <w:color w:val="000000"/>
          <w:sz w:val="17"/>
          <w:szCs w:val="17"/>
        </w:rPr>
      </w:pPr>
      <w:r w:rsidRPr="00FC5085">
        <w:rPr>
          <w:rFonts w:ascii="Times" w:hAnsi="Times" w:cs="Times"/>
          <w:color w:val="000000"/>
          <w:sz w:val="17"/>
          <w:szCs w:val="17"/>
        </w:rPr>
        <w:t xml:space="preserve">Wray LR (2007) The employer of last resort </w:t>
      </w:r>
      <w:proofErr w:type="spellStart"/>
      <w:r w:rsidRPr="00FC5085">
        <w:rPr>
          <w:rFonts w:ascii="Times" w:hAnsi="Times" w:cs="Times"/>
          <w:color w:val="000000"/>
          <w:sz w:val="17"/>
          <w:szCs w:val="17"/>
        </w:rPr>
        <w:t>programme</w:t>
      </w:r>
      <w:proofErr w:type="spellEnd"/>
      <w:r w:rsidRPr="00FC5085">
        <w:rPr>
          <w:rFonts w:ascii="Times" w:hAnsi="Times" w:cs="Times"/>
          <w:color w:val="000000"/>
          <w:sz w:val="17"/>
          <w:szCs w:val="17"/>
        </w:rPr>
        <w:t xml:space="preserve">: could it work for developing </w:t>
      </w:r>
      <w:proofErr w:type="gramStart"/>
      <w:r w:rsidRPr="00FC5085">
        <w:rPr>
          <w:rFonts w:ascii="Times" w:hAnsi="Times" w:cs="Times"/>
          <w:color w:val="000000"/>
          <w:sz w:val="17"/>
          <w:szCs w:val="17"/>
        </w:rPr>
        <w:t>countries?.</w:t>
      </w:r>
      <w:proofErr w:type="gramEnd"/>
      <w:r w:rsidRPr="00FC5085">
        <w:rPr>
          <w:rFonts w:ascii="Times" w:hAnsi="Times" w:cs="Times"/>
          <w:color w:val="000000"/>
          <w:sz w:val="17"/>
          <w:szCs w:val="17"/>
        </w:rPr>
        <w:t xml:space="preserve"> International </w:t>
      </w:r>
      <w:proofErr w:type="spellStart"/>
      <w:r w:rsidRPr="00FC5085">
        <w:rPr>
          <w:rFonts w:ascii="Times" w:hAnsi="Times" w:cs="Times"/>
          <w:color w:val="000000"/>
          <w:sz w:val="17"/>
          <w:szCs w:val="17"/>
        </w:rPr>
        <w:t>Labour</w:t>
      </w:r>
      <w:proofErr w:type="spellEnd"/>
      <w:r w:rsidRPr="00FC5085">
        <w:rPr>
          <w:rFonts w:ascii="Times" w:hAnsi="Times" w:cs="Times"/>
          <w:color w:val="000000"/>
          <w:sz w:val="17"/>
          <w:szCs w:val="17"/>
        </w:rPr>
        <w:t xml:space="preserve"> Organization, Economic and </w:t>
      </w:r>
      <w:proofErr w:type="spellStart"/>
      <w:r w:rsidRPr="00FC5085">
        <w:rPr>
          <w:rFonts w:ascii="Times" w:hAnsi="Times" w:cs="Times"/>
          <w:color w:val="000000"/>
          <w:sz w:val="17"/>
          <w:szCs w:val="17"/>
        </w:rPr>
        <w:t>Labour</w:t>
      </w:r>
      <w:proofErr w:type="spellEnd"/>
      <w:r w:rsidRPr="00FC5085">
        <w:rPr>
          <w:rFonts w:ascii="Times" w:hAnsi="Times" w:cs="Times"/>
          <w:color w:val="000000"/>
          <w:sz w:val="17"/>
          <w:szCs w:val="17"/>
        </w:rPr>
        <w:t xml:space="preserve"> Market Paper 5/2007 </w:t>
      </w:r>
    </w:p>
    <w:p w14:paraId="785F2541" w14:textId="77777777" w:rsidR="00062168" w:rsidRDefault="00062168" w:rsidP="00062168">
      <w:r w:rsidRPr="00FC5085">
        <w:rPr>
          <w:rFonts w:ascii="Times" w:hAnsi="Times" w:cs="Times"/>
          <w:color w:val="000000"/>
          <w:sz w:val="17"/>
          <w:szCs w:val="17"/>
        </w:rPr>
        <w:t xml:space="preserve">Wray LR (2015) Modern money theory: a primer on </w:t>
      </w:r>
      <w:r>
        <w:rPr>
          <w:sz w:val="17"/>
          <w:szCs w:val="17"/>
        </w:rPr>
        <w:t xml:space="preserve">macroeconomics for sovereign monetary systems, 2nd </w:t>
      </w:r>
      <w:proofErr w:type="spellStart"/>
      <w:r>
        <w:rPr>
          <w:sz w:val="17"/>
          <w:szCs w:val="17"/>
        </w:rPr>
        <w:t>edn</w:t>
      </w:r>
      <w:proofErr w:type="spellEnd"/>
      <w:r>
        <w:rPr>
          <w:sz w:val="17"/>
          <w:szCs w:val="17"/>
        </w:rPr>
        <w:t>. Palgrave Macmillan, Basingstoke</w:t>
      </w:r>
    </w:p>
    <w:p w14:paraId="75251869" w14:textId="77777777" w:rsidR="00062168" w:rsidRDefault="00062168" w:rsidP="00062168">
      <w:pPr>
        <w:spacing w:before="120" w:after="0" w:line="240" w:lineRule="auto"/>
        <w:rPr>
          <w:sz w:val="20"/>
          <w:szCs w:val="20"/>
        </w:rPr>
      </w:pPr>
    </w:p>
    <w:p w14:paraId="43B486E0" w14:textId="77777777" w:rsidR="00051125" w:rsidRDefault="00051125" w:rsidP="00062168">
      <w:pPr>
        <w:tabs>
          <w:tab w:val="left" w:pos="1140"/>
        </w:tabs>
        <w:bidi/>
        <w:rPr>
          <w:rFonts w:cs="B Nazanin"/>
          <w:b/>
          <w:bCs/>
          <w:sz w:val="26"/>
          <w:szCs w:val="26"/>
          <w:rtl/>
          <w:lang w:bidi="fa-IR"/>
        </w:rPr>
      </w:pPr>
    </w:p>
    <w:p w14:paraId="49201D69" w14:textId="77777777" w:rsidR="00051125" w:rsidRDefault="00051125" w:rsidP="00051125">
      <w:pPr>
        <w:tabs>
          <w:tab w:val="left" w:pos="1140"/>
        </w:tabs>
        <w:bidi/>
        <w:rPr>
          <w:rFonts w:cs="B Nazanin"/>
          <w:b/>
          <w:bCs/>
          <w:sz w:val="26"/>
          <w:szCs w:val="26"/>
          <w:rtl/>
          <w:lang w:bidi="fa-IR"/>
        </w:rPr>
      </w:pPr>
    </w:p>
    <w:p w14:paraId="752FFCC5" w14:textId="77777777" w:rsidR="00051125" w:rsidRDefault="00051125" w:rsidP="00051125">
      <w:pPr>
        <w:tabs>
          <w:tab w:val="left" w:pos="1140"/>
        </w:tabs>
        <w:bidi/>
        <w:rPr>
          <w:rFonts w:cs="B Nazanin"/>
          <w:b/>
          <w:bCs/>
          <w:sz w:val="26"/>
          <w:szCs w:val="26"/>
          <w:rtl/>
          <w:lang w:bidi="fa-IR"/>
        </w:rPr>
      </w:pPr>
    </w:p>
    <w:p w14:paraId="38F1B3E8" w14:textId="77777777" w:rsidR="00051125" w:rsidRDefault="00051125" w:rsidP="00051125">
      <w:pPr>
        <w:tabs>
          <w:tab w:val="left" w:pos="1140"/>
        </w:tabs>
        <w:bidi/>
        <w:rPr>
          <w:rFonts w:cs="B Nazanin"/>
          <w:b/>
          <w:bCs/>
          <w:sz w:val="26"/>
          <w:szCs w:val="26"/>
          <w:rtl/>
          <w:lang w:bidi="fa-IR"/>
        </w:rPr>
      </w:pPr>
    </w:p>
    <w:p w14:paraId="3F069BB9" w14:textId="77777777" w:rsidR="00051125" w:rsidRDefault="00051125" w:rsidP="00051125">
      <w:pPr>
        <w:tabs>
          <w:tab w:val="left" w:pos="1140"/>
        </w:tabs>
        <w:bidi/>
        <w:rPr>
          <w:rFonts w:cs="B Nazanin"/>
          <w:b/>
          <w:bCs/>
          <w:sz w:val="26"/>
          <w:szCs w:val="26"/>
          <w:rtl/>
          <w:lang w:bidi="fa-IR"/>
        </w:rPr>
      </w:pPr>
    </w:p>
    <w:p w14:paraId="7CECBE2E" w14:textId="77777777" w:rsidR="00051125" w:rsidRDefault="00051125" w:rsidP="00051125">
      <w:pPr>
        <w:tabs>
          <w:tab w:val="left" w:pos="1140"/>
        </w:tabs>
        <w:bidi/>
        <w:rPr>
          <w:rFonts w:cs="B Nazanin"/>
          <w:b/>
          <w:bCs/>
          <w:sz w:val="26"/>
          <w:szCs w:val="26"/>
          <w:rtl/>
          <w:lang w:bidi="fa-IR"/>
        </w:rPr>
      </w:pPr>
    </w:p>
    <w:p w14:paraId="039179F8" w14:textId="77777777" w:rsidR="00051125" w:rsidRDefault="00051125" w:rsidP="00051125">
      <w:pPr>
        <w:tabs>
          <w:tab w:val="left" w:pos="1140"/>
        </w:tabs>
        <w:bidi/>
        <w:rPr>
          <w:rFonts w:cs="B Nazanin"/>
          <w:b/>
          <w:bCs/>
          <w:sz w:val="26"/>
          <w:szCs w:val="26"/>
          <w:rtl/>
          <w:lang w:bidi="fa-IR"/>
        </w:rPr>
      </w:pPr>
    </w:p>
    <w:p w14:paraId="5C61AACE" w14:textId="77777777" w:rsidR="00051125" w:rsidRDefault="00051125" w:rsidP="00051125">
      <w:pPr>
        <w:tabs>
          <w:tab w:val="left" w:pos="1140"/>
        </w:tabs>
        <w:bidi/>
        <w:rPr>
          <w:rFonts w:cs="B Nazanin"/>
          <w:b/>
          <w:bCs/>
          <w:sz w:val="26"/>
          <w:szCs w:val="26"/>
          <w:rtl/>
          <w:lang w:bidi="fa-IR"/>
        </w:rPr>
      </w:pPr>
    </w:p>
    <w:p w14:paraId="70FD3385" w14:textId="77777777" w:rsidR="00051125" w:rsidRDefault="00051125" w:rsidP="00051125">
      <w:pPr>
        <w:tabs>
          <w:tab w:val="left" w:pos="1140"/>
        </w:tabs>
        <w:bidi/>
        <w:rPr>
          <w:rFonts w:cs="B Nazanin"/>
          <w:b/>
          <w:bCs/>
          <w:sz w:val="26"/>
          <w:szCs w:val="26"/>
          <w:rtl/>
          <w:lang w:bidi="fa-IR"/>
        </w:rPr>
      </w:pPr>
    </w:p>
    <w:p w14:paraId="07CBCFF0" w14:textId="77777777" w:rsidR="00051125" w:rsidRDefault="00051125" w:rsidP="00051125">
      <w:pPr>
        <w:tabs>
          <w:tab w:val="left" w:pos="1140"/>
        </w:tabs>
        <w:bidi/>
        <w:rPr>
          <w:rFonts w:cs="B Nazanin"/>
          <w:b/>
          <w:bCs/>
          <w:sz w:val="26"/>
          <w:szCs w:val="26"/>
          <w:rtl/>
          <w:lang w:bidi="fa-IR"/>
        </w:rPr>
      </w:pPr>
    </w:p>
    <w:p w14:paraId="2B266045" w14:textId="3CAE5A52" w:rsidR="00062168" w:rsidRPr="00051125" w:rsidRDefault="00062168" w:rsidP="00051125">
      <w:pPr>
        <w:tabs>
          <w:tab w:val="left" w:pos="1140"/>
        </w:tabs>
        <w:bidi/>
        <w:rPr>
          <w:rFonts w:cs="B Nazanin"/>
          <w:b/>
          <w:bCs/>
          <w:sz w:val="36"/>
          <w:szCs w:val="36"/>
          <w:rtl/>
          <w:lang w:bidi="fa-IR"/>
        </w:rPr>
      </w:pPr>
      <w:r w:rsidRPr="00051125">
        <w:rPr>
          <w:rFonts w:cs="B Nazanin" w:hint="cs"/>
          <w:b/>
          <w:bCs/>
          <w:sz w:val="36"/>
          <w:szCs w:val="36"/>
          <w:rtl/>
          <w:lang w:bidi="fa-IR"/>
        </w:rPr>
        <w:t>فصل هفتم</w:t>
      </w:r>
    </w:p>
    <w:p w14:paraId="7A47EEBC" w14:textId="77777777" w:rsidR="00062168" w:rsidRPr="00051125" w:rsidRDefault="00062168" w:rsidP="00062168">
      <w:pPr>
        <w:tabs>
          <w:tab w:val="left" w:pos="1140"/>
        </w:tabs>
        <w:bidi/>
        <w:rPr>
          <w:rFonts w:cs="B Nazanin"/>
          <w:b/>
          <w:bCs/>
          <w:sz w:val="28"/>
          <w:szCs w:val="28"/>
          <w:rtl/>
          <w:lang w:bidi="fa-IR"/>
        </w:rPr>
      </w:pPr>
      <w:r w:rsidRPr="00051125">
        <w:rPr>
          <w:rFonts w:cs="B Nazanin" w:hint="cs"/>
          <w:b/>
          <w:bCs/>
          <w:sz w:val="28"/>
          <w:szCs w:val="28"/>
          <w:rtl/>
          <w:lang w:bidi="fa-IR"/>
        </w:rPr>
        <w:t>توضیحات نظری تغییرات سطح قیمت</w:t>
      </w:r>
    </w:p>
    <w:p w14:paraId="349EA0ED" w14:textId="77777777" w:rsidR="00062168" w:rsidRPr="00502E42" w:rsidRDefault="00062168" w:rsidP="00051125">
      <w:pPr>
        <w:tabs>
          <w:tab w:val="left" w:pos="1140"/>
        </w:tabs>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این فصل، مبانی نظری لازم برای فهم فرآیندهای تورمی و تورم منفی ارائه می شود</w:t>
      </w:r>
      <w:r w:rsidRPr="00502E42">
        <w:rPr>
          <w:rStyle w:val="rynqvb"/>
          <w:rFonts w:cs="B Nazanin" w:hint="cs"/>
          <w:sz w:val="26"/>
          <w:szCs w:val="26"/>
          <w:lang w:bidi="fa-IR"/>
        </w:rPr>
        <w:t xml:space="preserve"> </w:t>
      </w:r>
      <w:r w:rsidRPr="00502E42">
        <w:rPr>
          <w:rStyle w:val="rynqvb"/>
          <w:rFonts w:cs="B Nazanin" w:hint="cs"/>
          <w:sz w:val="26"/>
          <w:szCs w:val="26"/>
          <w:rtl/>
          <w:lang w:bidi="fa-IR"/>
        </w:rPr>
        <w:t>همانطور که قبلاً بیان شد، ذکر توضیحات نظری در پایان کتاب به درک بهتر فصول قبل کمک می کند.</w:t>
      </w:r>
    </w:p>
    <w:p w14:paraId="44907D0A" w14:textId="77777777" w:rsidR="00062168" w:rsidRPr="00502E42" w:rsidRDefault="00062168" w:rsidP="00051125">
      <w:pPr>
        <w:tabs>
          <w:tab w:val="left" w:pos="1140"/>
        </w:tabs>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بخش 1.7 توضیح تغییرات سطح قیمت در سنت جان مینارد کینز (1930) ارائه خواهد شد که نظریه جایگزینی برای نظریه مقداری پول است. در این بخش، در اولین قدم، اقتصاد بسته تحلیل می‌شود.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با این حال، از آنجا که در فصول قبل نشان داده شد، کاهش ارزش پول می تواند آغازگر و تشدید کننده فرآیندهای تورمی باشد، این شکاف در بخش دوم این فصل پر خواهد شد. بر این اساس می توان یک مدل جامع برای توضیح تغییرات سطح قیمت ارائه کرد.</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در بخش</w:t>
      </w:r>
      <w:r w:rsidRPr="00502E42">
        <w:rPr>
          <w:rStyle w:val="hwtze"/>
          <w:rFonts w:cs="B Nazanin" w:hint="cs"/>
          <w:sz w:val="26"/>
          <w:szCs w:val="26"/>
          <w:rtl/>
          <w:lang w:bidi="fa-IR"/>
        </w:rPr>
        <w:t xml:space="preserve"> </w:t>
      </w:r>
      <w:r w:rsidRPr="00502E42">
        <w:rPr>
          <w:rStyle w:val="rynqvb"/>
          <w:rFonts w:cs="B Nazanin" w:hint="cs"/>
          <w:sz w:val="26"/>
          <w:szCs w:val="26"/>
          <w:rtl/>
          <w:lang w:bidi="fa-IR"/>
        </w:rPr>
        <w:t>2.7، دو نسخه حدی از تغییرات سطح قیمت مورد بحث قرار می گیرد، ابرتورم و تورم منفی. فرضیه ما این است که نظریه مقداری نئوکلاسیکی پول نمی تواند به درستی تغییرات سطح قیمت را توضیح دهد. این مسئله موضوع بخش 3.7 خواهد بود. مبحث هنجار دستمزد در بخش 4.7 ارائه می شود و توضیح می دهد که چطور در یک حالت ایده</w:t>
      </w:r>
      <w:r w:rsidRPr="00502E42">
        <w:rPr>
          <w:rStyle w:val="rynqvb"/>
          <w:rFonts w:cs="B Nazanin"/>
          <w:sz w:val="26"/>
          <w:szCs w:val="26"/>
          <w:rtl/>
          <w:lang w:bidi="fa-IR"/>
        </w:rPr>
        <w:softHyphen/>
      </w:r>
      <w:r w:rsidRPr="00502E42">
        <w:rPr>
          <w:rStyle w:val="rynqvb"/>
          <w:rFonts w:cs="B Nazanin" w:hint="cs"/>
          <w:sz w:val="26"/>
          <w:szCs w:val="26"/>
          <w:rtl/>
          <w:lang w:bidi="fa-IR"/>
        </w:rPr>
        <w:t>آل مزد باید به گونه ای افزایش یابد که به لنگر اسمی بدل شود. در این بخش همچنین پیرامون نرخ ارز به عنوان لنگر اسمی بحث می</w:t>
      </w:r>
      <w:r w:rsidRPr="00502E42">
        <w:rPr>
          <w:rStyle w:val="rynqvb"/>
          <w:rFonts w:cs="B Nazanin"/>
          <w:sz w:val="26"/>
          <w:szCs w:val="26"/>
          <w:rtl/>
          <w:lang w:bidi="fa-IR"/>
        </w:rPr>
        <w:softHyphen/>
      </w:r>
      <w:r w:rsidRPr="00502E42">
        <w:rPr>
          <w:rStyle w:val="rynqvb"/>
          <w:rFonts w:cs="B Nazanin" w:hint="cs"/>
          <w:sz w:val="26"/>
          <w:szCs w:val="26"/>
          <w:rtl/>
          <w:lang w:bidi="fa-IR"/>
        </w:rPr>
        <w:t>شود. در بخش 5.7 نشان داده می شود که در شرایط خاصی از بازار تغییرات در توزیع درآمد در نتیجه دستمزدهای بالاتر امکان‌پذیر است؛ اما نقش کوچکی در توضیح پویایی‌های تورمی و تورم‌ منفی دارد.</w:t>
      </w:r>
    </w:p>
    <w:p w14:paraId="7619B369" w14:textId="2B627656" w:rsidR="00062168" w:rsidRPr="00502E42" w:rsidRDefault="00062168" w:rsidP="00051125">
      <w:pPr>
        <w:tabs>
          <w:tab w:val="left" w:pos="1140"/>
        </w:tabs>
        <w:bidi/>
        <w:spacing w:after="120" w:line="360" w:lineRule="auto"/>
        <w:rPr>
          <w:rStyle w:val="rynqvb"/>
          <w:rFonts w:cs="B Nazanin"/>
          <w:b/>
          <w:bCs/>
          <w:sz w:val="26"/>
          <w:szCs w:val="26"/>
          <w:rtl/>
          <w:lang w:bidi="fa-IR"/>
        </w:rPr>
      </w:pPr>
      <w:r w:rsidRPr="00502E42">
        <w:rPr>
          <w:rStyle w:val="rynqvb"/>
          <w:rFonts w:cs="B Nazanin" w:hint="cs"/>
          <w:b/>
          <w:bCs/>
          <w:sz w:val="26"/>
          <w:szCs w:val="26"/>
          <w:rtl/>
          <w:lang w:bidi="fa-IR"/>
        </w:rPr>
        <w:t>1.7</w:t>
      </w:r>
      <w:r w:rsidR="001E4260">
        <w:rPr>
          <w:rStyle w:val="rynqvb"/>
          <w:rFonts w:cs="B Nazanin" w:hint="cs"/>
          <w:b/>
          <w:bCs/>
          <w:sz w:val="26"/>
          <w:szCs w:val="26"/>
          <w:rtl/>
          <w:lang w:bidi="fa-IR"/>
        </w:rPr>
        <w:t xml:space="preserve">  </w:t>
      </w:r>
      <w:r w:rsidRPr="00502E42">
        <w:rPr>
          <w:rStyle w:val="rynqvb"/>
          <w:rFonts w:cs="B Nazanin" w:hint="cs"/>
          <w:b/>
          <w:bCs/>
          <w:sz w:val="26"/>
          <w:szCs w:val="26"/>
          <w:rtl/>
          <w:lang w:bidi="fa-IR"/>
        </w:rPr>
        <w:t xml:space="preserve"> رویکرد کینزی در توضیح تورم</w:t>
      </w:r>
    </w:p>
    <w:p w14:paraId="5304A79F" w14:textId="77777777" w:rsidR="00062168" w:rsidRPr="00502E42" w:rsidRDefault="00062168" w:rsidP="00051125">
      <w:pPr>
        <w:tabs>
          <w:tab w:val="left" w:pos="1140"/>
        </w:tabs>
        <w:bidi/>
        <w:spacing w:after="120" w:line="360" w:lineRule="auto"/>
        <w:rPr>
          <w:rStyle w:val="rynqvb"/>
          <w:rFonts w:cs="B Nazanin"/>
          <w:sz w:val="26"/>
          <w:szCs w:val="26"/>
          <w:rtl/>
          <w:lang w:bidi="fa-IR"/>
        </w:rPr>
      </w:pPr>
      <w:r w:rsidRPr="00502E42">
        <w:rPr>
          <w:rStyle w:val="rynqvb"/>
          <w:rFonts w:cs="B Nazanin" w:hint="cs"/>
          <w:sz w:val="26"/>
          <w:szCs w:val="26"/>
          <w:rtl/>
          <w:lang w:bidi="fa-IR"/>
        </w:rPr>
        <w:t>در این بخش، تئوری تورم در سنت کینز (1930) ارائه و بسط داده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rynqvb"/>
          <w:rFonts w:cs="B Nazanin" w:hint="cs"/>
          <w:sz w:val="26"/>
          <w:szCs w:val="26"/>
          <w:lang w:bidi="fa-IR"/>
        </w:rPr>
        <w:t xml:space="preserve"> </w:t>
      </w:r>
      <w:r w:rsidRPr="00502E42">
        <w:rPr>
          <w:rStyle w:val="rynqvb"/>
          <w:rFonts w:cs="B Nazanin" w:hint="cs"/>
          <w:sz w:val="26"/>
          <w:szCs w:val="26"/>
          <w:rtl/>
          <w:lang w:bidi="fa-IR"/>
        </w:rPr>
        <w:t>(رجوع شود به</w:t>
      </w:r>
      <w:r w:rsidRPr="00502E42">
        <w:rPr>
          <w:rStyle w:val="rynqvb"/>
          <w:rFonts w:cs="B Nazanin" w:hint="cs"/>
          <w:sz w:val="26"/>
          <w:szCs w:val="26"/>
          <w:lang w:bidi="fa-IR"/>
        </w:rPr>
        <w:t xml:space="preserve"> Riese 1986</w:t>
      </w:r>
      <w:r w:rsidRPr="00502E42">
        <w:rPr>
          <w:rStyle w:val="rynqvb"/>
          <w:rFonts w:cs="B Nazanin" w:hint="cs"/>
          <w:sz w:val="26"/>
          <w:szCs w:val="26"/>
          <w:rtl/>
          <w:lang w:bidi="fa-IR"/>
        </w:rPr>
        <w:t xml:space="preserve">). </w:t>
      </w:r>
      <w:r w:rsidRPr="00502E42">
        <w:rPr>
          <w:rStyle w:val="hwtze"/>
          <w:rFonts w:cs="B Nazanin" w:hint="cs"/>
          <w:sz w:val="26"/>
          <w:szCs w:val="26"/>
          <w:lang w:bidi="fa-IR"/>
        </w:rPr>
        <w:t xml:space="preserve"> </w:t>
      </w:r>
      <w:r w:rsidRPr="00502E42">
        <w:rPr>
          <w:rStyle w:val="rynqvb"/>
          <w:rFonts w:cs="B Nazanin" w:hint="cs"/>
          <w:sz w:val="26"/>
          <w:szCs w:val="26"/>
          <w:rtl/>
          <w:lang w:bidi="fa-IR"/>
        </w:rPr>
        <w:t>در گام اول، از حساب های ملی برای روشن شدن روابط بین متغیرهای اقتصادی که باعث تغییرات سطح قیمت می شوند، استفاده می</w:t>
      </w:r>
      <w:r w:rsidRPr="00502E42">
        <w:rPr>
          <w:rStyle w:val="rynqvb"/>
          <w:rFonts w:cs="B Nazanin"/>
          <w:sz w:val="26"/>
          <w:szCs w:val="26"/>
          <w:rtl/>
          <w:lang w:bidi="fa-IR"/>
        </w:rPr>
        <w:softHyphen/>
      </w:r>
      <w:r w:rsidRPr="00502E42">
        <w:rPr>
          <w:rStyle w:val="rynqvb"/>
          <w:rFonts w:cs="B Nazanin" w:hint="cs"/>
          <w:sz w:val="26"/>
          <w:szCs w:val="26"/>
          <w:rtl/>
          <w:lang w:bidi="fa-IR"/>
        </w:rPr>
        <w:t>گردد.</w:t>
      </w:r>
    </w:p>
    <w:p w14:paraId="749F6EED" w14:textId="77777777" w:rsidR="00062168" w:rsidRPr="00502E42" w:rsidRDefault="00062168" w:rsidP="00051125">
      <w:pPr>
        <w:tabs>
          <w:tab w:val="left" w:pos="1140"/>
        </w:tabs>
        <w:bidi/>
        <w:spacing w:after="120" w:line="360" w:lineRule="auto"/>
        <w:rPr>
          <w:rStyle w:val="rynqvb"/>
          <w:rFonts w:eastAsiaTheme="minorEastAsia" w:cs="B Nazanin"/>
          <w:sz w:val="26"/>
          <w:szCs w:val="26"/>
          <w:rtl/>
          <w:lang w:bidi="fa-IR"/>
        </w:rPr>
      </w:pPr>
      <w:r w:rsidRPr="00502E42">
        <w:rPr>
          <w:rStyle w:val="rynqvb"/>
          <w:rFonts w:cs="B Nazanin" w:hint="cs"/>
          <w:sz w:val="26"/>
          <w:szCs w:val="26"/>
          <w:rtl/>
          <w:lang w:bidi="fa-IR"/>
        </w:rPr>
        <w:lastRenderedPageBreak/>
        <w:t>تولید خالص داخلی اسمی(</w:t>
      </w:r>
      <m:oMath>
        <m:r>
          <w:rPr>
            <w:rStyle w:val="rynqvb"/>
            <w:rFonts w:ascii="Cambria Math" w:hAnsi="Cambria Math" w:cs="B Nazanin"/>
            <w:sz w:val="26"/>
            <w:szCs w:val="26"/>
            <w:lang w:bidi="fa-IR"/>
          </w:rPr>
          <m:t>NDP</m:t>
        </m:r>
      </m:oMath>
      <w:r w:rsidRPr="00502E42">
        <w:rPr>
          <w:rStyle w:val="rynqvb"/>
          <w:rFonts w:eastAsiaTheme="minorEastAsia" w:cs="B Nazanin" w:hint="cs"/>
          <w:sz w:val="26"/>
          <w:szCs w:val="26"/>
          <w:rtl/>
          <w:lang w:bidi="fa-IR"/>
        </w:rPr>
        <w:t>) در یک دوره معین توسط تولید خالص واقعی داخلی(</w:t>
      </w:r>
      <m:oMath>
        <m:sSub>
          <m:sSubPr>
            <m:ctrlPr>
              <w:rPr>
                <w:rStyle w:val="rynqvb"/>
                <w:rFonts w:ascii="Cambria Math" w:eastAsiaTheme="minorEastAsia" w:hAnsi="Cambria Math" w:cs="B Nazanin"/>
                <w:i/>
                <w:sz w:val="26"/>
                <w:szCs w:val="26"/>
                <w:lang w:bidi="fa-IR"/>
              </w:rPr>
            </m:ctrlPr>
          </m:sSubPr>
          <m:e>
            <m:r>
              <w:rPr>
                <w:rStyle w:val="rynqvb"/>
                <w:rFonts w:ascii="Cambria Math" w:eastAsiaTheme="minorEastAsia" w:hAnsi="Cambria Math" w:cs="B Nazanin"/>
                <w:sz w:val="26"/>
                <w:szCs w:val="26"/>
                <w:lang w:bidi="fa-IR"/>
              </w:rPr>
              <m:t>NDP</m:t>
            </m:r>
          </m:e>
          <m:sub>
            <m:r>
              <w:rPr>
                <w:rStyle w:val="rynqvb"/>
                <w:rFonts w:ascii="Cambria Math" w:eastAsiaTheme="minorEastAsia" w:hAnsi="Cambria Math" w:cs="B Nazanin"/>
                <w:sz w:val="26"/>
                <w:szCs w:val="26"/>
                <w:lang w:bidi="fa-IR"/>
              </w:rPr>
              <m:t>r</m:t>
            </m:r>
          </m:sub>
        </m:sSub>
      </m:oMath>
      <w:r w:rsidRPr="00502E42">
        <w:rPr>
          <w:rStyle w:val="rynqvb"/>
          <w:rFonts w:eastAsiaTheme="minorEastAsia" w:cs="B Nazanin" w:hint="cs"/>
          <w:sz w:val="26"/>
          <w:szCs w:val="26"/>
          <w:rtl/>
          <w:lang w:bidi="fa-IR"/>
        </w:rPr>
        <w:t>)</w:t>
      </w:r>
      <w:r w:rsidRPr="00502E42">
        <w:rPr>
          <w:rStyle w:val="rynqvb"/>
          <w:rFonts w:eastAsiaTheme="minorEastAsia" w:cs="B Nazanin"/>
          <w:sz w:val="26"/>
          <w:szCs w:val="26"/>
          <w:lang w:bidi="fa-IR"/>
        </w:rPr>
        <w:t xml:space="preserve">  </w:t>
      </w:r>
      <w:r w:rsidRPr="00502E42">
        <w:rPr>
          <w:rStyle w:val="rynqvb"/>
          <w:rFonts w:eastAsiaTheme="minorEastAsia" w:cs="B Nazanin" w:hint="cs"/>
          <w:sz w:val="26"/>
          <w:szCs w:val="26"/>
          <w:rtl/>
          <w:lang w:bidi="fa-IR"/>
        </w:rPr>
        <w:t>ضرب در شاخص قیمت به دست می</w:t>
      </w:r>
      <w:r w:rsidRPr="00502E42">
        <w:rPr>
          <w:rStyle w:val="rynqvb"/>
          <w:rFonts w:eastAsiaTheme="minorEastAsia" w:cs="B Nazanin" w:hint="cs"/>
          <w:sz w:val="26"/>
          <w:szCs w:val="26"/>
          <w:rtl/>
          <w:lang w:bidi="fa-IR"/>
        </w:rPr>
        <w:softHyphen/>
        <w:t>آید. تولید داخلی مجموع دستمزدها(</w:t>
      </w:r>
      <w:r w:rsidRPr="00502E42">
        <w:rPr>
          <w:rStyle w:val="rynqvb"/>
          <w:rFonts w:eastAsiaTheme="minorEastAsia" w:cs="B Nazanin"/>
          <w:sz w:val="26"/>
          <w:szCs w:val="26"/>
          <w:lang w:bidi="fa-IR"/>
        </w:rPr>
        <w:t>W</w:t>
      </w:r>
      <w:r w:rsidRPr="00502E42">
        <w:rPr>
          <w:rStyle w:val="rynqvb"/>
          <w:rFonts w:eastAsiaTheme="minorEastAsia" w:cs="B Nazanin" w:hint="cs"/>
          <w:sz w:val="26"/>
          <w:szCs w:val="26"/>
          <w:rtl/>
          <w:lang w:bidi="fa-IR"/>
        </w:rPr>
        <w:t>) و سودهایی است که در داخل کشور به دست می آید</w:t>
      </w:r>
      <w:r w:rsidRPr="00502E42">
        <w:rPr>
          <w:rStyle w:val="FootnoteReference"/>
          <w:rFonts w:eastAsiaTheme="minorEastAsia" w:cs="B Nazanin"/>
          <w:sz w:val="26"/>
          <w:szCs w:val="26"/>
          <w:rtl/>
          <w:lang w:bidi="fa-IR"/>
        </w:rPr>
        <w:footnoteReference w:id="87"/>
      </w:r>
      <w:r w:rsidRPr="00502E42">
        <w:rPr>
          <w:rStyle w:val="rynqvb"/>
          <w:rFonts w:eastAsiaTheme="minorEastAsia" w:cs="B Nazanin" w:hint="cs"/>
          <w:sz w:val="26"/>
          <w:szCs w:val="26"/>
          <w:rtl/>
          <w:lang w:bidi="fa-IR"/>
        </w:rPr>
        <w:t>. سود در اینجا شامل مجموع درآمد غیرکاری</w:t>
      </w:r>
      <w:r w:rsidRPr="00502E42">
        <w:rPr>
          <w:rStyle w:val="FootnoteReference"/>
          <w:rFonts w:eastAsiaTheme="minorEastAsia" w:cs="B Nazanin"/>
          <w:sz w:val="26"/>
          <w:szCs w:val="26"/>
          <w:rtl/>
          <w:lang w:bidi="fa-IR"/>
        </w:rPr>
        <w:footnoteReference w:id="88"/>
      </w:r>
      <w:r w:rsidRPr="00502E42">
        <w:rPr>
          <w:rStyle w:val="rynqvb"/>
          <w:rFonts w:eastAsiaTheme="minorEastAsia" w:cs="B Nazanin" w:hint="cs"/>
          <w:sz w:val="26"/>
          <w:szCs w:val="26"/>
          <w:rtl/>
          <w:lang w:bidi="fa-IR"/>
        </w:rPr>
        <w:t xml:space="preserve"> است، مثلا درآمدی که از کار به عنوان کارگر/ کارمند حاصل نمی شود. </w:t>
      </w:r>
      <w:r w:rsidRPr="00502E42">
        <w:rPr>
          <w:rStyle w:val="rynqvb"/>
          <w:rFonts w:cs="B Nazanin" w:hint="cs"/>
          <w:sz w:val="26"/>
          <w:szCs w:val="26"/>
          <w:rtl/>
          <w:lang w:bidi="fa-IR"/>
        </w:rPr>
        <w:t>سودهای به دست آمده در داخل کشور را می توان به سودهای تعادلی</w:t>
      </w:r>
      <w:r w:rsidRPr="00502E42">
        <w:rPr>
          <w:rStyle w:val="rynqvb"/>
          <w:rFonts w:cs="B Nazanin" w:hint="cs"/>
          <w:sz w:val="26"/>
          <w:szCs w:val="26"/>
          <w:lang w:bidi="fa-IR"/>
        </w:rPr>
        <w:t xml:space="preserve"> (QED) </w:t>
      </w:r>
      <w:r w:rsidRPr="00502E42">
        <w:rPr>
          <w:rStyle w:val="rynqvb"/>
          <w:rFonts w:cs="B Nazanin" w:hint="cs"/>
          <w:sz w:val="26"/>
          <w:szCs w:val="26"/>
          <w:rtl/>
          <w:lang w:bidi="fa-IR"/>
        </w:rPr>
        <w:t>و سودهای عدم تعادل</w:t>
      </w:r>
      <w:r w:rsidRPr="00502E42">
        <w:rPr>
          <w:rStyle w:val="rynqvb"/>
          <w:rFonts w:cs="B Nazanin" w:hint="cs"/>
          <w:sz w:val="26"/>
          <w:szCs w:val="26"/>
          <w:lang w:bidi="fa-IR"/>
        </w:rPr>
        <w:t xml:space="preserve"> (QM) </w:t>
      </w:r>
      <w:r w:rsidRPr="00502E42">
        <w:rPr>
          <w:rStyle w:val="rynqvb"/>
          <w:rFonts w:cs="B Nazanin" w:hint="cs"/>
          <w:sz w:val="26"/>
          <w:szCs w:val="26"/>
          <w:rtl/>
          <w:lang w:bidi="fa-IR"/>
        </w:rPr>
        <w:t>تقسیم کرد.</w:t>
      </w:r>
      <w:r w:rsidRPr="00502E42">
        <w:rPr>
          <w:rStyle w:val="hwtze"/>
          <w:rFonts w:cs="B Nazanin" w:hint="cs"/>
          <w:sz w:val="26"/>
          <w:szCs w:val="26"/>
          <w:lang w:bidi="fa-IR"/>
        </w:rPr>
        <w:t xml:space="preserve"> </w:t>
      </w:r>
      <w:r w:rsidRPr="00502E42">
        <w:rPr>
          <w:rStyle w:val="rynqvb"/>
          <w:rFonts w:cs="B Nazanin" w:hint="cs"/>
          <w:sz w:val="26"/>
          <w:szCs w:val="26"/>
          <w:rtl/>
          <w:lang w:bidi="fa-IR"/>
        </w:rPr>
        <w:t>بدین ترتیب:</w:t>
      </w:r>
      <w:r w:rsidRPr="00502E42">
        <w:rPr>
          <w:rStyle w:val="rynqvb"/>
          <w:rFonts w:eastAsiaTheme="minorEastAsia" w:cs="B Nazanin" w:hint="cs"/>
          <w:sz w:val="26"/>
          <w:szCs w:val="26"/>
          <w:rtl/>
          <w:lang w:bidi="fa-IR"/>
        </w:rPr>
        <w:t xml:space="preserve"> </w:t>
      </w:r>
    </w:p>
    <w:p w14:paraId="236F7715" w14:textId="77777777" w:rsidR="00062168" w:rsidRPr="00502E42" w:rsidRDefault="00062168" w:rsidP="00051125">
      <w:pPr>
        <w:tabs>
          <w:tab w:val="left" w:pos="1140"/>
        </w:tabs>
        <w:bidi/>
        <w:spacing w:after="120" w:line="360" w:lineRule="auto"/>
        <w:rPr>
          <w:rFonts w:cs="B Nazanin"/>
          <w:i/>
          <w:sz w:val="26"/>
          <w:szCs w:val="26"/>
          <w:rtl/>
          <w:lang w:bidi="fa-IR"/>
        </w:rPr>
      </w:pPr>
      <m:oMathPara>
        <m:oMath>
          <m:r>
            <w:rPr>
              <w:rFonts w:ascii="Cambria Math" w:hAnsi="Cambria Math" w:cs="B Nazanin"/>
              <w:sz w:val="26"/>
              <w:szCs w:val="26"/>
              <w:lang w:bidi="fa-IR"/>
            </w:rPr>
            <m:t>NDP=</m:t>
          </m:r>
          <m:sSub>
            <m:sSubPr>
              <m:ctrlPr>
                <w:rPr>
                  <w:rFonts w:ascii="Cambria Math" w:hAnsi="Cambria Math" w:cs="B Nazanin"/>
                  <w:i/>
                  <w:sz w:val="26"/>
                  <w:szCs w:val="26"/>
                  <w:lang w:bidi="fa-IR"/>
                </w:rPr>
              </m:ctrlPr>
            </m:sSubPr>
            <m:e>
              <m:r>
                <w:rPr>
                  <w:rFonts w:ascii="Cambria Math" w:hAnsi="Cambria Math" w:cs="B Nazanin"/>
                  <w:sz w:val="26"/>
                  <w:szCs w:val="26"/>
                  <w:lang w:bidi="fa-IR"/>
                </w:rPr>
                <m:t>NDP</m:t>
              </m:r>
            </m:e>
            <m:sub>
              <m:r>
                <w:rPr>
                  <w:rFonts w:ascii="Cambria Math" w:hAnsi="Cambria Math" w:cs="B Nazanin"/>
                  <w:sz w:val="26"/>
                  <w:szCs w:val="26"/>
                  <w:lang w:bidi="fa-IR"/>
                </w:rPr>
                <m:t>r</m:t>
              </m:r>
            </m:sub>
          </m:sSub>
          <m:r>
            <w:rPr>
              <w:rFonts w:ascii="Cambria Math" w:hAnsi="Cambria Math" w:cs="B Nazanin"/>
              <w:sz w:val="26"/>
              <w:szCs w:val="26"/>
              <w:lang w:bidi="fa-IR"/>
            </w:rPr>
            <m:t>*P=W+</m:t>
          </m:r>
          <m:sSub>
            <m:sSubPr>
              <m:ctrlPr>
                <w:rPr>
                  <w:rFonts w:ascii="Cambria Math" w:hAnsi="Cambria Math" w:cs="B Nazanin"/>
                  <w:i/>
                  <w:sz w:val="26"/>
                  <w:szCs w:val="26"/>
                  <w:lang w:bidi="fa-IR"/>
                </w:rPr>
              </m:ctrlPr>
            </m:sSubPr>
            <m:e>
              <m:r>
                <w:rPr>
                  <w:rFonts w:ascii="Cambria Math" w:hAnsi="Cambria Math" w:cs="B Nazanin"/>
                  <w:sz w:val="26"/>
                  <w:szCs w:val="26"/>
                  <w:lang w:bidi="fa-IR"/>
                </w:rPr>
                <m:t>Q</m:t>
              </m:r>
            </m:e>
            <m:sub>
              <m:r>
                <w:rPr>
                  <w:rFonts w:ascii="Cambria Math" w:hAnsi="Cambria Math" w:cs="B Nazanin"/>
                  <w:sz w:val="26"/>
                  <w:szCs w:val="26"/>
                  <w:lang w:bidi="fa-IR"/>
                </w:rPr>
                <m:t>ED</m:t>
              </m:r>
            </m:sub>
          </m:sSub>
          <m:r>
            <w:rPr>
              <w:rFonts w:ascii="Cambria Math" w:hAnsi="Cambria Math" w:cs="B Nazanin"/>
              <w:sz w:val="26"/>
              <w:szCs w:val="26"/>
              <w:lang w:bidi="fa-IR"/>
            </w:rPr>
            <m:t>+</m:t>
          </m:r>
          <m:sSub>
            <m:sSubPr>
              <m:ctrlPr>
                <w:rPr>
                  <w:rFonts w:ascii="Cambria Math" w:hAnsi="Cambria Math" w:cs="B Nazanin"/>
                  <w:i/>
                  <w:sz w:val="26"/>
                  <w:szCs w:val="26"/>
                  <w:lang w:bidi="fa-IR"/>
                </w:rPr>
              </m:ctrlPr>
            </m:sSubPr>
            <m:e>
              <m:r>
                <w:rPr>
                  <w:rFonts w:ascii="Cambria Math" w:hAnsi="Cambria Math" w:cs="B Nazanin"/>
                  <w:sz w:val="26"/>
                  <w:szCs w:val="26"/>
                  <w:lang w:bidi="fa-IR"/>
                </w:rPr>
                <m:t>Q</m:t>
              </m:r>
            </m:e>
            <m:sub>
              <m:r>
                <w:rPr>
                  <w:rFonts w:ascii="Cambria Math" w:hAnsi="Cambria Math" w:cs="B Nazanin"/>
                  <w:sz w:val="26"/>
                  <w:szCs w:val="26"/>
                  <w:lang w:bidi="fa-IR"/>
                </w:rPr>
                <m:t>M</m:t>
              </m:r>
            </m:sub>
          </m:sSub>
        </m:oMath>
      </m:oMathPara>
    </w:p>
    <w:p w14:paraId="06381336" w14:textId="77777777" w:rsidR="00062168" w:rsidRPr="00502E42" w:rsidRDefault="00062168" w:rsidP="00051125">
      <w:pPr>
        <w:bidi/>
        <w:spacing w:after="120" w:line="360" w:lineRule="auto"/>
        <w:rPr>
          <w:rFonts w:cs="B Nazanin"/>
          <w:sz w:val="26"/>
          <w:szCs w:val="26"/>
          <w:rtl/>
          <w:lang w:bidi="fa-IR"/>
        </w:rPr>
      </w:pPr>
    </w:p>
    <w:p w14:paraId="3045A309" w14:textId="77777777" w:rsidR="00062168" w:rsidRPr="00502E42" w:rsidRDefault="00062168" w:rsidP="00051125">
      <w:pPr>
        <w:bidi/>
        <w:spacing w:after="120" w:line="360" w:lineRule="auto"/>
        <w:rPr>
          <w:rFonts w:cs="B Nazanin"/>
          <w:sz w:val="26"/>
          <w:szCs w:val="26"/>
          <w:rtl/>
          <w:lang w:bidi="fa-IR"/>
        </w:rPr>
      </w:pPr>
      <w:r w:rsidRPr="00502E42">
        <w:rPr>
          <w:rFonts w:cs="B Nazanin" w:hint="cs"/>
          <w:sz w:val="26"/>
          <w:szCs w:val="26"/>
          <w:rtl/>
          <w:lang w:bidi="fa-IR"/>
        </w:rPr>
        <w:t>از معادله بالا شاخص قیمت استخراج می شود:</w:t>
      </w:r>
    </w:p>
    <w:p w14:paraId="7A8C4E62" w14:textId="77777777" w:rsidR="00062168" w:rsidRPr="00502E42" w:rsidRDefault="00062168" w:rsidP="00051125">
      <w:pPr>
        <w:bidi/>
        <w:spacing w:after="120" w:line="360" w:lineRule="auto"/>
        <w:rPr>
          <w:rFonts w:cs="B Nazanin"/>
          <w:sz w:val="26"/>
          <w:szCs w:val="26"/>
          <w:rtl/>
          <w:lang w:bidi="fa-IR"/>
        </w:rPr>
      </w:pPr>
      <m:oMathPara>
        <m:oMath>
          <m:r>
            <w:rPr>
              <w:rFonts w:ascii="Cambria Math" w:hAnsi="Cambria Math" w:cs="B Nazanin"/>
              <w:sz w:val="26"/>
              <w:szCs w:val="26"/>
              <w:lang w:bidi="fa-IR"/>
            </w:rPr>
            <m:t>P=</m:t>
          </m:r>
          <m:f>
            <m:fPr>
              <m:ctrlPr>
                <w:rPr>
                  <w:rFonts w:ascii="Cambria Math" w:hAnsi="Cambria Math" w:cs="B Nazanin"/>
                  <w:i/>
                  <w:sz w:val="26"/>
                  <w:szCs w:val="26"/>
                  <w:lang w:bidi="fa-IR"/>
                </w:rPr>
              </m:ctrlPr>
            </m:fPr>
            <m:num>
              <m:r>
                <w:rPr>
                  <w:rFonts w:ascii="Cambria Math" w:hAnsi="Cambria Math" w:cs="B Nazanin"/>
                  <w:sz w:val="26"/>
                  <w:szCs w:val="26"/>
                  <w:lang w:bidi="fa-IR"/>
                </w:rPr>
                <m:t>W</m:t>
              </m:r>
            </m:num>
            <m:den>
              <m:sSub>
                <m:sSubPr>
                  <m:ctrlPr>
                    <w:rPr>
                      <w:rFonts w:ascii="Cambria Math" w:hAnsi="Cambria Math" w:cs="B Nazanin"/>
                      <w:i/>
                      <w:sz w:val="26"/>
                      <w:szCs w:val="26"/>
                      <w:lang w:bidi="fa-IR"/>
                    </w:rPr>
                  </m:ctrlPr>
                </m:sSubPr>
                <m:e>
                  <m:r>
                    <w:rPr>
                      <w:rFonts w:ascii="Cambria Math" w:hAnsi="Cambria Math" w:cs="B Nazanin"/>
                      <w:sz w:val="26"/>
                      <w:szCs w:val="26"/>
                      <w:lang w:bidi="fa-IR"/>
                    </w:rPr>
                    <m:t>NDP</m:t>
                  </m:r>
                </m:e>
                <m:sub>
                  <m:r>
                    <w:rPr>
                      <w:rFonts w:ascii="Cambria Math" w:hAnsi="Cambria Math" w:cs="B Nazanin"/>
                      <w:sz w:val="26"/>
                      <w:szCs w:val="26"/>
                      <w:lang w:bidi="fa-IR"/>
                    </w:rPr>
                    <m:t>r</m:t>
                  </m:r>
                </m:sub>
              </m:sSub>
            </m:den>
          </m:f>
          <m:r>
            <w:rPr>
              <w:rFonts w:ascii="Cambria Math" w:hAnsi="Cambria Math" w:cs="B Nazanin"/>
              <w:sz w:val="26"/>
              <w:szCs w:val="26"/>
              <w:lang w:bidi="fa-IR"/>
            </w:rPr>
            <m:t>+</m:t>
          </m:r>
          <m:f>
            <m:fPr>
              <m:ctrlPr>
                <w:rPr>
                  <w:rFonts w:ascii="Cambria Math" w:hAnsi="Cambria Math" w:cs="B Nazanin"/>
                  <w:i/>
                  <w:sz w:val="26"/>
                  <w:szCs w:val="26"/>
                  <w:lang w:bidi="fa-IR"/>
                </w:rPr>
              </m:ctrlPr>
            </m:fPr>
            <m:num>
              <m:sSub>
                <m:sSubPr>
                  <m:ctrlPr>
                    <w:rPr>
                      <w:rFonts w:ascii="Cambria Math" w:hAnsi="Cambria Math" w:cs="B Nazanin"/>
                      <w:i/>
                      <w:sz w:val="26"/>
                      <w:szCs w:val="26"/>
                      <w:lang w:bidi="fa-IR"/>
                    </w:rPr>
                  </m:ctrlPr>
                </m:sSubPr>
                <m:e>
                  <m:r>
                    <w:rPr>
                      <w:rFonts w:ascii="Cambria Math" w:hAnsi="Cambria Math" w:cs="B Nazanin"/>
                      <w:sz w:val="26"/>
                      <w:szCs w:val="26"/>
                      <w:lang w:bidi="fa-IR"/>
                    </w:rPr>
                    <m:t>Q</m:t>
                  </m:r>
                </m:e>
                <m:sub>
                  <m:r>
                    <w:rPr>
                      <w:rFonts w:ascii="Cambria Math" w:hAnsi="Cambria Math" w:cs="B Nazanin"/>
                      <w:sz w:val="26"/>
                      <w:szCs w:val="26"/>
                      <w:lang w:bidi="fa-IR"/>
                    </w:rPr>
                    <m:t>ED</m:t>
                  </m:r>
                </m:sub>
              </m:sSub>
            </m:num>
            <m:den>
              <m:sSub>
                <m:sSubPr>
                  <m:ctrlPr>
                    <w:rPr>
                      <w:rFonts w:ascii="Cambria Math" w:hAnsi="Cambria Math" w:cs="B Nazanin"/>
                      <w:i/>
                      <w:sz w:val="26"/>
                      <w:szCs w:val="26"/>
                      <w:lang w:bidi="fa-IR"/>
                    </w:rPr>
                  </m:ctrlPr>
                </m:sSubPr>
                <m:e>
                  <m:r>
                    <w:rPr>
                      <w:rFonts w:ascii="Cambria Math" w:hAnsi="Cambria Math" w:cs="B Nazanin"/>
                      <w:sz w:val="26"/>
                      <w:szCs w:val="26"/>
                      <w:lang w:bidi="fa-IR"/>
                    </w:rPr>
                    <m:t>NDP</m:t>
                  </m:r>
                </m:e>
                <m:sub>
                  <m:r>
                    <w:rPr>
                      <w:rFonts w:ascii="Cambria Math" w:hAnsi="Cambria Math" w:cs="B Nazanin"/>
                      <w:sz w:val="26"/>
                      <w:szCs w:val="26"/>
                      <w:lang w:bidi="fa-IR"/>
                    </w:rPr>
                    <m:t>r</m:t>
                  </m:r>
                </m:sub>
              </m:sSub>
            </m:den>
          </m:f>
          <m:r>
            <w:rPr>
              <w:rFonts w:ascii="Cambria Math" w:hAnsi="Cambria Math" w:cs="B Nazanin"/>
              <w:sz w:val="26"/>
              <w:szCs w:val="26"/>
              <w:lang w:bidi="fa-IR"/>
            </w:rPr>
            <m:t>+</m:t>
          </m:r>
          <m:f>
            <m:fPr>
              <m:ctrlPr>
                <w:rPr>
                  <w:rFonts w:ascii="Cambria Math" w:hAnsi="Cambria Math" w:cs="B Nazanin"/>
                  <w:i/>
                  <w:sz w:val="26"/>
                  <w:szCs w:val="26"/>
                  <w:lang w:bidi="fa-IR"/>
                </w:rPr>
              </m:ctrlPr>
            </m:fPr>
            <m:num>
              <m:sSub>
                <m:sSubPr>
                  <m:ctrlPr>
                    <w:rPr>
                      <w:rFonts w:ascii="Cambria Math" w:hAnsi="Cambria Math" w:cs="B Nazanin"/>
                      <w:i/>
                      <w:sz w:val="26"/>
                      <w:szCs w:val="26"/>
                      <w:lang w:bidi="fa-IR"/>
                    </w:rPr>
                  </m:ctrlPr>
                </m:sSubPr>
                <m:e>
                  <m:r>
                    <w:rPr>
                      <w:rFonts w:ascii="Cambria Math" w:hAnsi="Cambria Math" w:cs="B Nazanin"/>
                      <w:sz w:val="26"/>
                      <w:szCs w:val="26"/>
                      <w:lang w:bidi="fa-IR"/>
                    </w:rPr>
                    <m:t>Q</m:t>
                  </m:r>
                </m:e>
                <m:sub>
                  <m:r>
                    <w:rPr>
                      <w:rFonts w:ascii="Cambria Math" w:hAnsi="Cambria Math" w:cs="B Nazanin"/>
                      <w:sz w:val="26"/>
                      <w:szCs w:val="26"/>
                      <w:lang w:bidi="fa-IR"/>
                    </w:rPr>
                    <m:t>M</m:t>
                  </m:r>
                </m:sub>
              </m:sSub>
            </m:num>
            <m:den>
              <m:sSub>
                <m:sSubPr>
                  <m:ctrlPr>
                    <w:rPr>
                      <w:rFonts w:ascii="Cambria Math" w:hAnsi="Cambria Math" w:cs="B Nazanin"/>
                      <w:i/>
                      <w:sz w:val="26"/>
                      <w:szCs w:val="26"/>
                      <w:lang w:bidi="fa-IR"/>
                    </w:rPr>
                  </m:ctrlPr>
                </m:sSubPr>
                <m:e>
                  <m:r>
                    <w:rPr>
                      <w:rFonts w:ascii="Cambria Math" w:hAnsi="Cambria Math" w:cs="B Nazanin"/>
                      <w:sz w:val="26"/>
                      <w:szCs w:val="26"/>
                      <w:lang w:bidi="fa-IR"/>
                    </w:rPr>
                    <m:t>NDP</m:t>
                  </m:r>
                </m:e>
                <m:sub>
                  <m:r>
                    <w:rPr>
                      <w:rFonts w:ascii="Cambria Math" w:hAnsi="Cambria Math" w:cs="B Nazanin"/>
                      <w:sz w:val="26"/>
                      <w:szCs w:val="26"/>
                      <w:lang w:bidi="fa-IR"/>
                    </w:rPr>
                    <m:t>r</m:t>
                  </m:r>
                </m:sub>
              </m:sSub>
            </m:den>
          </m:f>
          <m:r>
            <w:rPr>
              <w:rFonts w:ascii="Cambria Math" w:hAnsi="Cambria Math" w:cs="B Nazanin"/>
              <w:sz w:val="26"/>
              <w:szCs w:val="26"/>
              <w:lang w:bidi="fa-IR"/>
            </w:rPr>
            <m:t xml:space="preserve">                                                                         1.7</m:t>
          </m:r>
        </m:oMath>
      </m:oMathPara>
    </w:p>
    <w:p w14:paraId="73A7F5B1" w14:textId="77777777" w:rsidR="00062168" w:rsidRPr="00502E42" w:rsidRDefault="00062168" w:rsidP="00051125">
      <w:pPr>
        <w:bidi/>
        <w:spacing w:after="120" w:line="360" w:lineRule="auto"/>
        <w:rPr>
          <w:rFonts w:cs="B Nazanin"/>
          <w:sz w:val="26"/>
          <w:szCs w:val="26"/>
          <w:rtl/>
          <w:lang w:bidi="fa-IR"/>
        </w:rPr>
      </w:pPr>
      <w:r w:rsidRPr="00502E42">
        <w:rPr>
          <w:rFonts w:cs="B Nazanin" w:hint="cs"/>
          <w:sz w:val="26"/>
          <w:szCs w:val="26"/>
          <w:rtl/>
          <w:lang w:bidi="fa-IR"/>
        </w:rPr>
        <w:t>در اینجا به تحلیل ساختار هزینه یک اقتصاد و سپس به بررسی سودهای عدم تعادل پرداخته می شود.</w:t>
      </w:r>
    </w:p>
    <w:p w14:paraId="0D897D51" w14:textId="77777777" w:rsidR="00062168" w:rsidRPr="00502E42" w:rsidRDefault="00062168" w:rsidP="00051125">
      <w:pPr>
        <w:bidi/>
        <w:spacing w:after="120" w:line="360" w:lineRule="auto"/>
        <w:rPr>
          <w:rFonts w:cs="B Nazanin"/>
          <w:b/>
          <w:bCs/>
          <w:sz w:val="26"/>
          <w:szCs w:val="26"/>
          <w:rtl/>
          <w:lang w:bidi="fa-IR"/>
        </w:rPr>
      </w:pPr>
      <w:r w:rsidRPr="00502E42">
        <w:rPr>
          <w:rFonts w:cs="B Nazanin" w:hint="cs"/>
          <w:b/>
          <w:bCs/>
          <w:sz w:val="26"/>
          <w:szCs w:val="26"/>
          <w:rtl/>
          <w:lang w:bidi="fa-IR"/>
        </w:rPr>
        <w:t>ساختار هزینه در اقتصاد</w:t>
      </w:r>
    </w:p>
    <w:p w14:paraId="6E994332" w14:textId="77777777" w:rsidR="00062168" w:rsidRPr="00502E42" w:rsidRDefault="00062168" w:rsidP="00051125">
      <w:pPr>
        <w:bidi/>
        <w:spacing w:after="120" w:line="360" w:lineRule="auto"/>
        <w:rPr>
          <w:rFonts w:cs="B Nazanin"/>
          <w:sz w:val="26"/>
          <w:szCs w:val="26"/>
          <w:rtl/>
          <w:lang w:bidi="fa-IR"/>
        </w:rPr>
      </w:pPr>
      <w:r w:rsidRPr="00502E42">
        <w:rPr>
          <w:rFonts w:cs="B Nazanin" w:hint="cs"/>
          <w:sz w:val="26"/>
          <w:szCs w:val="26"/>
          <w:rtl/>
          <w:lang w:bidi="fa-IR"/>
        </w:rPr>
        <w:t>عبارت اول در سمت راست معادله 1.7 هزینه های واحد کار در سطح اقتصاد کلان را نشان می دهد، یعنی هزینه های واحد کار به ازای هر واحد تولید خالص داخلی. از تقسیم صورت و مخرج کسر عبارت اول بر ساعت کار داریم:</w:t>
      </w:r>
    </w:p>
    <w:p w14:paraId="08B3CCE7" w14:textId="77777777" w:rsidR="00062168" w:rsidRPr="00502E42" w:rsidRDefault="00000000" w:rsidP="00051125">
      <w:pPr>
        <w:bidi/>
        <w:spacing w:after="120" w:line="360" w:lineRule="auto"/>
        <w:rPr>
          <w:rFonts w:cs="B Nazanin"/>
          <w:sz w:val="26"/>
          <w:szCs w:val="26"/>
          <w:rtl/>
          <w:lang w:bidi="fa-IR"/>
        </w:rPr>
      </w:pPr>
      <m:oMathPara>
        <m:oMath>
          <m:f>
            <m:fPr>
              <m:ctrlPr>
                <w:rPr>
                  <w:rFonts w:ascii="Cambria Math" w:hAnsi="Cambria Math" w:cs="B Nazanin"/>
                  <w:i/>
                  <w:sz w:val="26"/>
                  <w:szCs w:val="26"/>
                  <w:lang w:bidi="fa-IR"/>
                </w:rPr>
              </m:ctrlPr>
            </m:fPr>
            <m:num>
              <m:r>
                <w:rPr>
                  <w:rFonts w:ascii="Cambria Math" w:hAnsi="Cambria Math" w:cs="B Nazanin"/>
                  <w:sz w:val="26"/>
                  <w:szCs w:val="26"/>
                  <w:lang w:bidi="fa-IR"/>
                </w:rPr>
                <m:t>W</m:t>
              </m:r>
            </m:num>
            <m:den>
              <m:sSub>
                <m:sSubPr>
                  <m:ctrlPr>
                    <w:rPr>
                      <w:rFonts w:ascii="Cambria Math" w:hAnsi="Cambria Math" w:cs="B Nazanin"/>
                      <w:i/>
                      <w:sz w:val="26"/>
                      <w:szCs w:val="26"/>
                      <w:lang w:bidi="fa-IR"/>
                    </w:rPr>
                  </m:ctrlPr>
                </m:sSubPr>
                <m:e>
                  <m:r>
                    <w:rPr>
                      <w:rFonts w:ascii="Cambria Math" w:hAnsi="Cambria Math" w:cs="B Nazanin"/>
                      <w:sz w:val="26"/>
                      <w:szCs w:val="26"/>
                      <w:lang w:bidi="fa-IR"/>
                    </w:rPr>
                    <m:t>NDP</m:t>
                  </m:r>
                </m:e>
                <m:sub>
                  <m:r>
                    <w:rPr>
                      <w:rFonts w:ascii="Cambria Math" w:hAnsi="Cambria Math" w:cs="B Nazanin"/>
                      <w:sz w:val="26"/>
                      <w:szCs w:val="26"/>
                      <w:lang w:bidi="fa-IR"/>
                    </w:rPr>
                    <m:t>r</m:t>
                  </m:r>
                </m:sub>
              </m:sSub>
            </m:den>
          </m:f>
          <m:r>
            <w:rPr>
              <w:rFonts w:ascii="Cambria Math" w:hAnsi="Cambria Math" w:cs="B Nazanin"/>
              <w:sz w:val="26"/>
              <w:szCs w:val="26"/>
              <w:lang w:bidi="fa-IR"/>
            </w:rPr>
            <m:t>=</m:t>
          </m:r>
          <m:f>
            <m:fPr>
              <m:ctrlPr>
                <w:rPr>
                  <w:rFonts w:ascii="Cambria Math" w:hAnsi="Cambria Math" w:cs="B Nazanin"/>
                  <w:i/>
                  <w:sz w:val="26"/>
                  <w:szCs w:val="26"/>
                  <w:lang w:bidi="fa-IR"/>
                </w:rPr>
              </m:ctrlPr>
            </m:fPr>
            <m:num>
              <m:f>
                <m:fPr>
                  <m:ctrlPr>
                    <w:rPr>
                      <w:rFonts w:ascii="Cambria Math" w:hAnsi="Cambria Math" w:cs="B Nazanin"/>
                      <w:i/>
                      <w:sz w:val="26"/>
                      <w:szCs w:val="26"/>
                      <w:lang w:bidi="fa-IR"/>
                    </w:rPr>
                  </m:ctrlPr>
                </m:fPr>
                <m:num>
                  <m:r>
                    <w:rPr>
                      <w:rFonts w:ascii="Cambria Math" w:hAnsi="Cambria Math" w:cs="B Nazanin"/>
                      <w:sz w:val="26"/>
                      <w:szCs w:val="26"/>
                      <w:lang w:bidi="fa-IR"/>
                    </w:rPr>
                    <m:t>W</m:t>
                  </m:r>
                </m:num>
                <m:den>
                  <m:r>
                    <w:rPr>
                      <w:rFonts w:ascii="Cambria Math" w:hAnsi="Cambria Math" w:cs="B Nazanin"/>
                      <w:sz w:val="26"/>
                      <w:szCs w:val="26"/>
                      <w:lang w:bidi="fa-IR"/>
                    </w:rPr>
                    <m:t>H</m:t>
                  </m:r>
                </m:den>
              </m:f>
            </m:num>
            <m:den>
              <m:f>
                <m:fPr>
                  <m:ctrlPr>
                    <w:rPr>
                      <w:rFonts w:ascii="Cambria Math" w:hAnsi="Cambria Math" w:cs="B Nazanin"/>
                      <w:i/>
                      <w:sz w:val="26"/>
                      <w:szCs w:val="26"/>
                      <w:lang w:bidi="fa-IR"/>
                    </w:rPr>
                  </m:ctrlPr>
                </m:fPr>
                <m:num>
                  <m:sSub>
                    <m:sSubPr>
                      <m:ctrlPr>
                        <w:rPr>
                          <w:rFonts w:ascii="Cambria Math" w:hAnsi="Cambria Math" w:cs="B Nazanin"/>
                          <w:i/>
                          <w:sz w:val="26"/>
                          <w:szCs w:val="26"/>
                          <w:lang w:bidi="fa-IR"/>
                        </w:rPr>
                      </m:ctrlPr>
                    </m:sSubPr>
                    <m:e>
                      <m:r>
                        <w:rPr>
                          <w:rFonts w:ascii="Cambria Math" w:hAnsi="Cambria Math" w:cs="B Nazanin"/>
                          <w:sz w:val="26"/>
                          <w:szCs w:val="26"/>
                          <w:lang w:bidi="fa-IR"/>
                        </w:rPr>
                        <m:t>NDP</m:t>
                      </m:r>
                    </m:e>
                    <m:sub>
                      <m:r>
                        <w:rPr>
                          <w:rFonts w:ascii="Cambria Math" w:hAnsi="Cambria Math" w:cs="B Nazanin"/>
                          <w:sz w:val="26"/>
                          <w:szCs w:val="26"/>
                          <w:lang w:bidi="fa-IR"/>
                        </w:rPr>
                        <m:t>r</m:t>
                      </m:r>
                    </m:sub>
                  </m:sSub>
                </m:num>
                <m:den>
                  <m:r>
                    <w:rPr>
                      <w:rFonts w:ascii="Cambria Math" w:hAnsi="Cambria Math" w:cs="B Nazanin"/>
                      <w:sz w:val="26"/>
                      <w:szCs w:val="26"/>
                      <w:lang w:bidi="fa-IR"/>
                    </w:rPr>
                    <m:t>H</m:t>
                  </m:r>
                </m:den>
              </m:f>
            </m:den>
          </m:f>
          <m:r>
            <w:rPr>
              <w:rFonts w:ascii="Cambria Math" w:hAnsi="Cambria Math" w:cs="B Nazanin"/>
              <w:sz w:val="26"/>
              <w:szCs w:val="26"/>
              <w:lang w:bidi="fa-IR"/>
            </w:rPr>
            <m:t>=</m:t>
          </m:r>
          <m:f>
            <m:fPr>
              <m:ctrlPr>
                <w:rPr>
                  <w:rFonts w:ascii="Cambria Math" w:hAnsi="Cambria Math" w:cs="B Nazanin"/>
                  <w:i/>
                  <w:sz w:val="26"/>
                  <w:szCs w:val="26"/>
                  <w:lang w:bidi="fa-IR"/>
                </w:rPr>
              </m:ctrlPr>
            </m:fPr>
            <m:num>
              <m:r>
                <w:rPr>
                  <w:rFonts w:ascii="Cambria Math" w:hAnsi="Cambria Math" w:cs="B Nazanin"/>
                  <w:sz w:val="26"/>
                  <w:szCs w:val="26"/>
                  <w:lang w:bidi="fa-IR"/>
                </w:rPr>
                <m:t>w</m:t>
              </m:r>
            </m:num>
            <m:den>
              <m:r>
                <w:rPr>
                  <w:rFonts w:ascii="Cambria Math" w:hAnsi="Cambria Math" w:cs="B Nazanin"/>
                  <w:sz w:val="26"/>
                  <w:szCs w:val="26"/>
                  <w:lang w:bidi="fa-IR"/>
                </w:rPr>
                <m:t>П</m:t>
              </m:r>
            </m:den>
          </m:f>
        </m:oMath>
      </m:oMathPara>
    </w:p>
    <w:p w14:paraId="74C87795" w14:textId="77777777" w:rsidR="00062168" w:rsidRPr="00502E42" w:rsidRDefault="00062168" w:rsidP="00051125">
      <w:pPr>
        <w:bidi/>
        <w:spacing w:after="120" w:line="360" w:lineRule="auto"/>
        <w:rPr>
          <w:rFonts w:cs="B Nazanin"/>
          <w:sz w:val="26"/>
          <w:szCs w:val="26"/>
          <w:rtl/>
          <w:lang w:bidi="fa-IR"/>
        </w:rPr>
      </w:pPr>
    </w:p>
    <w:p w14:paraId="49A07BC6" w14:textId="77777777" w:rsidR="00062168" w:rsidRPr="00502E42" w:rsidRDefault="00062168" w:rsidP="00051125">
      <w:pPr>
        <w:bidi/>
        <w:spacing w:after="120" w:line="360" w:lineRule="auto"/>
        <w:rPr>
          <w:rStyle w:val="rynqvb"/>
          <w:rFonts w:cs="B Nazanin"/>
          <w:sz w:val="26"/>
          <w:szCs w:val="26"/>
          <w:rtl/>
          <w:lang w:bidi="fa-IR"/>
        </w:rPr>
      </w:pPr>
      <w:r w:rsidRPr="00502E42">
        <w:rPr>
          <w:rStyle w:val="rynqvb"/>
          <w:rFonts w:cs="B Nazanin" w:hint="cs"/>
          <w:sz w:val="26"/>
          <w:szCs w:val="26"/>
          <w:rtl/>
          <w:lang w:bidi="fa-IR"/>
        </w:rPr>
        <w:t xml:space="preserve">در معادله بالا </w:t>
      </w:r>
      <w:r w:rsidRPr="00502E42">
        <w:rPr>
          <w:rStyle w:val="rynqvb"/>
          <w:rFonts w:cs="B Nazanin"/>
          <w:sz w:val="26"/>
          <w:szCs w:val="26"/>
          <w:lang w:bidi="fa-IR"/>
        </w:rPr>
        <w:t>w</w:t>
      </w:r>
      <w:r w:rsidRPr="00502E42">
        <w:rPr>
          <w:rStyle w:val="rynqvb"/>
          <w:rFonts w:cs="B Nazanin" w:hint="cs"/>
          <w:sz w:val="26"/>
          <w:szCs w:val="26"/>
          <w:rtl/>
          <w:lang w:bidi="fa-IR"/>
        </w:rPr>
        <w:t xml:space="preserve"> نشان دهنده دستمزد اسمی ساعتی و</w:t>
      </w:r>
      <w:r w:rsidRPr="00502E42">
        <w:rPr>
          <w:rStyle w:val="rynqvb"/>
          <w:rFonts w:cs="B Nazanin" w:hint="cs"/>
          <w:sz w:val="26"/>
          <w:szCs w:val="26"/>
          <w:lang w:bidi="fa-IR"/>
        </w:rPr>
        <w:t xml:space="preserve"> Π </w:t>
      </w:r>
      <w:r w:rsidRPr="00502E42">
        <w:rPr>
          <w:rStyle w:val="rynqvb"/>
          <w:rFonts w:cs="B Nazanin" w:hint="cs"/>
          <w:sz w:val="26"/>
          <w:szCs w:val="26"/>
          <w:rtl/>
          <w:lang w:bidi="fa-IR"/>
        </w:rPr>
        <w:t>نشان دهنده بهره وری نیروی کار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بنابراین، هزینه های واحد کار برابر است با دستمزد اسمی ساعتی تقسیم بر بهره وری نیروی کار. عبارت دوم در سمت راست </w:t>
      </w:r>
      <w:r w:rsidRPr="00502E42">
        <w:rPr>
          <w:rStyle w:val="rynqvb"/>
          <w:rFonts w:cs="B Nazanin" w:hint="cs"/>
          <w:sz w:val="26"/>
          <w:szCs w:val="26"/>
          <w:rtl/>
          <w:lang w:bidi="fa-IR"/>
        </w:rPr>
        <w:lastRenderedPageBreak/>
        <w:t>معادله1.7 که سود داخلی تعادلی را به ازای هر واحد</w:t>
      </w:r>
      <w:r w:rsidRPr="00502E42">
        <w:rPr>
          <w:rStyle w:val="rynqvb"/>
          <w:rFonts w:cs="B Nazanin" w:hint="cs"/>
          <w:sz w:val="26"/>
          <w:szCs w:val="26"/>
          <w:lang w:bidi="fa-IR"/>
        </w:rPr>
        <w:t xml:space="preserve"> NDP </w:t>
      </w:r>
      <w:r w:rsidRPr="00502E42">
        <w:rPr>
          <w:rStyle w:val="rynqvb"/>
          <w:rFonts w:cs="B Nazanin" w:hint="cs"/>
          <w:sz w:val="26"/>
          <w:szCs w:val="26"/>
          <w:rtl/>
          <w:lang w:bidi="fa-IR"/>
        </w:rPr>
        <w:t>واقعی نشان می دهد، می تواند به شکل زیر نیز نوشته شود</w:t>
      </w:r>
      <w:r w:rsidRPr="00502E42">
        <w:rPr>
          <w:rStyle w:val="rynqvb"/>
          <w:rFonts w:cs="B Nazanin" w:hint="cs"/>
          <w:sz w:val="26"/>
          <w:szCs w:val="26"/>
          <w:lang w:bidi="fa-IR"/>
        </w:rPr>
        <w:t>:</w:t>
      </w:r>
    </w:p>
    <w:p w14:paraId="2CB94375" w14:textId="77777777" w:rsidR="00062168" w:rsidRPr="00502E42" w:rsidRDefault="00000000" w:rsidP="00051125">
      <w:pPr>
        <w:bidi/>
        <w:spacing w:after="120" w:line="360" w:lineRule="auto"/>
        <w:rPr>
          <w:rStyle w:val="rynqvb"/>
          <w:sz w:val="26"/>
          <w:szCs w:val="26"/>
          <w:rtl/>
          <w:lang w:bidi="fa-IR"/>
        </w:rPr>
      </w:pPr>
      <m:oMathPara>
        <m:oMath>
          <m:f>
            <m:fPr>
              <m:ctrlPr>
                <w:rPr>
                  <w:rFonts w:ascii="Cambria Math" w:hAnsi="Cambria Math"/>
                  <w:i/>
                  <w:sz w:val="26"/>
                  <w:szCs w:val="26"/>
                  <w:lang w:bidi="fa-IR"/>
                </w:rPr>
              </m:ctrlPr>
            </m:fPr>
            <m:num>
              <m:sSub>
                <m:sSubPr>
                  <m:ctrlPr>
                    <w:rPr>
                      <w:rFonts w:ascii="Cambria Math" w:hAnsi="Cambria Math"/>
                      <w:i/>
                      <w:sz w:val="26"/>
                      <w:szCs w:val="26"/>
                      <w:lang w:bidi="fa-IR"/>
                    </w:rPr>
                  </m:ctrlPr>
                </m:sSubPr>
                <m:e>
                  <m:r>
                    <w:rPr>
                      <w:rFonts w:ascii="Cambria Math" w:hAnsi="Cambria Math"/>
                      <w:sz w:val="26"/>
                      <w:szCs w:val="26"/>
                      <w:lang w:bidi="fa-IR"/>
                    </w:rPr>
                    <m:t>Q</m:t>
                  </m:r>
                </m:e>
                <m:sub>
                  <m:r>
                    <w:rPr>
                      <w:rFonts w:ascii="Cambria Math" w:hAnsi="Cambria Math"/>
                      <w:sz w:val="26"/>
                      <w:szCs w:val="26"/>
                      <w:lang w:bidi="fa-IR"/>
                    </w:rPr>
                    <m:t>ED</m:t>
                  </m:r>
                </m:sub>
              </m:sSub>
            </m:num>
            <m:den>
              <m:sSub>
                <m:sSubPr>
                  <m:ctrlPr>
                    <w:rPr>
                      <w:rFonts w:ascii="Cambria Math" w:hAnsi="Cambria Math"/>
                      <w:i/>
                      <w:sz w:val="26"/>
                      <w:szCs w:val="26"/>
                      <w:lang w:bidi="fa-IR"/>
                    </w:rPr>
                  </m:ctrlPr>
                </m:sSubPr>
                <m:e>
                  <m:r>
                    <w:rPr>
                      <w:rFonts w:ascii="Cambria Math" w:hAnsi="Cambria Math"/>
                      <w:sz w:val="26"/>
                      <w:szCs w:val="26"/>
                      <w:lang w:bidi="fa-IR"/>
                    </w:rPr>
                    <m:t>NDP</m:t>
                  </m:r>
                </m:e>
                <m:sub>
                  <m:r>
                    <w:rPr>
                      <w:rFonts w:ascii="Cambria Math" w:hAnsi="Cambria Math"/>
                      <w:sz w:val="26"/>
                      <w:szCs w:val="26"/>
                      <w:lang w:bidi="fa-IR"/>
                    </w:rPr>
                    <m:t>r</m:t>
                  </m:r>
                </m:sub>
              </m:sSub>
            </m:den>
          </m:f>
          <m:r>
            <w:rPr>
              <w:rFonts w:ascii="Cambria Math" w:hAnsi="Cambria Math"/>
              <w:sz w:val="26"/>
              <w:szCs w:val="26"/>
              <w:lang w:bidi="fa-IR"/>
            </w:rPr>
            <m:t>=</m:t>
          </m:r>
          <m:f>
            <m:fPr>
              <m:ctrlPr>
                <w:rPr>
                  <w:rFonts w:ascii="Cambria Math" w:hAnsi="Cambria Math"/>
                  <w:i/>
                  <w:sz w:val="26"/>
                  <w:szCs w:val="26"/>
                  <w:lang w:bidi="fa-IR"/>
                </w:rPr>
              </m:ctrlPr>
            </m:fPr>
            <m:num>
              <m:r>
                <w:rPr>
                  <w:rFonts w:ascii="Cambria Math" w:hAnsi="Cambria Math"/>
                  <w:sz w:val="26"/>
                  <w:szCs w:val="26"/>
                  <w:lang w:bidi="fa-IR"/>
                </w:rPr>
                <m:t>q*P*</m:t>
              </m:r>
              <m:sSub>
                <m:sSubPr>
                  <m:ctrlPr>
                    <w:rPr>
                      <w:rFonts w:ascii="Cambria Math" w:hAnsi="Cambria Math"/>
                      <w:i/>
                      <w:sz w:val="26"/>
                      <w:szCs w:val="26"/>
                      <w:lang w:bidi="fa-IR"/>
                    </w:rPr>
                  </m:ctrlPr>
                </m:sSubPr>
                <m:e>
                  <m:r>
                    <w:rPr>
                      <w:rFonts w:ascii="Cambria Math" w:hAnsi="Cambria Math"/>
                      <w:sz w:val="26"/>
                      <w:szCs w:val="26"/>
                      <w:lang w:bidi="fa-IR"/>
                    </w:rPr>
                    <m:t>K</m:t>
                  </m:r>
                </m:e>
                <m:sub>
                  <m:r>
                    <w:rPr>
                      <w:rFonts w:ascii="Cambria Math" w:hAnsi="Cambria Math"/>
                      <w:sz w:val="26"/>
                      <w:szCs w:val="26"/>
                      <w:lang w:bidi="fa-IR"/>
                    </w:rPr>
                    <m:t>r</m:t>
                  </m:r>
                </m:sub>
              </m:sSub>
            </m:num>
            <m:den>
              <m:sSub>
                <m:sSubPr>
                  <m:ctrlPr>
                    <w:rPr>
                      <w:rFonts w:ascii="Cambria Math" w:hAnsi="Cambria Math"/>
                      <w:i/>
                      <w:sz w:val="26"/>
                      <w:szCs w:val="26"/>
                      <w:lang w:bidi="fa-IR"/>
                    </w:rPr>
                  </m:ctrlPr>
                </m:sSubPr>
                <m:e>
                  <m:r>
                    <w:rPr>
                      <w:rFonts w:ascii="Cambria Math" w:hAnsi="Cambria Math"/>
                      <w:sz w:val="26"/>
                      <w:szCs w:val="26"/>
                      <w:lang w:bidi="fa-IR"/>
                    </w:rPr>
                    <m:t>NDP</m:t>
                  </m:r>
                </m:e>
                <m:sub>
                  <m:r>
                    <w:rPr>
                      <w:rFonts w:ascii="Cambria Math" w:hAnsi="Cambria Math"/>
                      <w:sz w:val="26"/>
                      <w:szCs w:val="26"/>
                      <w:lang w:bidi="fa-IR"/>
                    </w:rPr>
                    <m:t>r</m:t>
                  </m:r>
                </m:sub>
              </m:sSub>
            </m:den>
          </m:f>
        </m:oMath>
      </m:oMathPara>
    </w:p>
    <w:p w14:paraId="5A5DA1E4" w14:textId="77777777" w:rsidR="00062168" w:rsidRPr="00502E42" w:rsidRDefault="00062168" w:rsidP="00051125">
      <w:pPr>
        <w:bidi/>
        <w:spacing w:after="120" w:line="360" w:lineRule="auto"/>
        <w:jc w:val="both"/>
        <w:rPr>
          <w:rStyle w:val="rynqvb"/>
          <w:rFonts w:cs="B Nazanin"/>
          <w:sz w:val="26"/>
          <w:szCs w:val="26"/>
          <w:lang w:bidi="fa-IR"/>
        </w:rPr>
      </w:pPr>
      <w:r w:rsidRPr="00502E42">
        <w:rPr>
          <w:rStyle w:val="rynqvb"/>
          <w:rFonts w:cs="B Nazanin" w:hint="cs"/>
          <w:sz w:val="26"/>
          <w:szCs w:val="26"/>
          <w:rtl/>
          <w:lang w:bidi="fa-IR"/>
        </w:rPr>
        <w:t>سود تعادلی از نرخ تعادلی سود</w:t>
      </w:r>
      <w:r w:rsidRPr="00502E42">
        <w:rPr>
          <w:rStyle w:val="rynqvb"/>
          <w:rFonts w:cs="B Nazanin" w:hint="cs"/>
          <w:sz w:val="26"/>
          <w:szCs w:val="26"/>
          <w:lang w:bidi="fa-IR"/>
        </w:rPr>
        <w:t xml:space="preserve"> (q) </w:t>
      </w:r>
      <w:r w:rsidRPr="00502E42">
        <w:rPr>
          <w:rStyle w:val="rynqvb"/>
          <w:rFonts w:cs="B Nazanin" w:hint="cs"/>
          <w:sz w:val="26"/>
          <w:szCs w:val="26"/>
          <w:rtl/>
          <w:lang w:bidi="fa-IR"/>
        </w:rPr>
        <w:t>ضرب در موجودی سرمایه مورد استفاده در فرآیند تولید به دست می آید که به نوبه خود از موجودی سرمایه واقعی</w:t>
      </w:r>
      <w:r w:rsidRPr="00502E42">
        <w:rPr>
          <w:rStyle w:val="rynqvb"/>
          <w:rFonts w:cs="B Nazanin" w:hint="cs"/>
          <w:sz w:val="26"/>
          <w:szCs w:val="26"/>
          <w:lang w:bidi="fa-IR"/>
        </w:rPr>
        <w:t xml:space="preserve"> (Kr) </w:t>
      </w:r>
      <w:r w:rsidRPr="00502E42">
        <w:rPr>
          <w:rStyle w:val="rynqvb"/>
          <w:rFonts w:cs="B Nazanin" w:hint="cs"/>
          <w:sz w:val="26"/>
          <w:szCs w:val="26"/>
          <w:rtl/>
          <w:lang w:bidi="fa-IR"/>
        </w:rPr>
        <w:t>ضرب در شاخص قیمت حاصل می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نرخ سود تعادلی نرخ سودی است که بدون در نظر گرفتن عدم تعادل بین تقاضا و عرضه کالا و خدمات که منجر به تغییر قیمت ها می شود، به دست می آید. سود تعادلی شامل سود اضافی ناشی از قدرت بازاری شرکت</w:t>
      </w:r>
      <w:r w:rsidRPr="00502E42">
        <w:rPr>
          <w:rStyle w:val="rynqvb"/>
          <w:rFonts w:cs="B Nazanin"/>
          <w:sz w:val="26"/>
          <w:szCs w:val="26"/>
          <w:rtl/>
          <w:lang w:bidi="fa-IR"/>
        </w:rPr>
        <w:softHyphen/>
      </w:r>
      <w:r w:rsidRPr="00502E42">
        <w:rPr>
          <w:rStyle w:val="rynqvb"/>
          <w:rFonts w:cs="B Nazanin" w:hint="cs"/>
          <w:sz w:val="26"/>
          <w:szCs w:val="26"/>
          <w:rtl/>
          <w:lang w:bidi="fa-IR"/>
        </w:rPr>
        <w:t>ها در سمت فروش و/یا خرید است</w:t>
      </w:r>
      <w:r w:rsidRPr="00502E42">
        <w:rPr>
          <w:rStyle w:val="rynqvb"/>
          <w:rFonts w:cs="B Nazanin"/>
          <w:sz w:val="26"/>
          <w:szCs w:val="26"/>
          <w:lang w:bidi="fa-IR"/>
        </w:rPr>
        <w:t>.</w:t>
      </w:r>
    </w:p>
    <w:p w14:paraId="55187F1E"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با علم به دورنمای اقتصاد کلان، می‌توان فرض کرد که شرکت‌ها می‌توانند نرخ سود تعادلی خود را در میان مدت اعمال و هزینه‌های فزاینده را به قیمت‌ها منتقل کنند.</w:t>
      </w:r>
      <w:r w:rsidRPr="00502E42">
        <w:rPr>
          <w:rStyle w:val="rynqvb"/>
          <w:rFonts w:cs="B Nazanin" w:hint="cs"/>
          <w:sz w:val="26"/>
          <w:szCs w:val="26"/>
          <w:lang w:bidi="fa-IR"/>
        </w:rPr>
        <w:t xml:space="preserve"> </w:t>
      </w:r>
      <w:r w:rsidRPr="00502E42">
        <w:rPr>
          <w:rStyle w:val="rynqvb"/>
          <w:rFonts w:cs="B Nazanin" w:hint="cs"/>
          <w:sz w:val="26"/>
          <w:szCs w:val="26"/>
          <w:rtl/>
          <w:lang w:bidi="fa-IR"/>
        </w:rPr>
        <w:t>بنابراین، افزایش هزینه‌ی نیروی کار تقریبا با همان نسبت به قیمت منتقل خواهد شد - دقیقاً با همان شرایطی که افزایش قیمت نفت و گاز در اقتصاد سطح قیمت‌ها را بالا می‌برد.</w:t>
      </w:r>
      <w:r w:rsidRPr="00502E42">
        <w:rPr>
          <w:rStyle w:val="rynqvb"/>
          <w:rFonts w:cs="B Nazanin" w:hint="cs"/>
          <w:sz w:val="26"/>
          <w:szCs w:val="26"/>
          <w:lang w:bidi="fa-IR"/>
        </w:rPr>
        <w:t xml:space="preserve"> </w:t>
      </w:r>
      <w:r w:rsidRPr="00502E42">
        <w:rPr>
          <w:rStyle w:val="rynqvb"/>
          <w:rFonts w:cs="B Nazanin" w:hint="cs"/>
          <w:sz w:val="26"/>
          <w:szCs w:val="26"/>
          <w:rtl/>
          <w:lang w:bidi="fa-IR"/>
        </w:rPr>
        <w:t>البته عوامل زیادی می توانند انتقال کامل افزایش هزینه به قیمت را تغییر دهند، برای مثال شدت رقابت بین</w:t>
      </w:r>
      <w:r w:rsidRPr="00502E42">
        <w:rPr>
          <w:rStyle w:val="rynqvb"/>
          <w:rFonts w:cs="B Nazanin"/>
          <w:sz w:val="26"/>
          <w:szCs w:val="26"/>
          <w:rtl/>
          <w:lang w:bidi="fa-IR"/>
        </w:rPr>
        <w:softHyphen/>
      </w:r>
      <w:r w:rsidRPr="00502E42">
        <w:rPr>
          <w:rStyle w:val="rynqvb"/>
          <w:rFonts w:cs="B Nazanin" w:hint="cs"/>
          <w:sz w:val="26"/>
          <w:szCs w:val="26"/>
          <w:rtl/>
          <w:lang w:bidi="fa-IR"/>
        </w:rPr>
        <w:t>المللی در برخی از بخش</w:t>
      </w:r>
      <w:r w:rsidRPr="00502E42">
        <w:rPr>
          <w:rStyle w:val="rynqvb"/>
          <w:rFonts w:cs="B Nazanin"/>
          <w:sz w:val="26"/>
          <w:szCs w:val="26"/>
          <w:rtl/>
          <w:lang w:bidi="fa-IR"/>
        </w:rPr>
        <w:softHyphen/>
      </w:r>
      <w:r w:rsidRPr="00502E42">
        <w:rPr>
          <w:rStyle w:val="rynqvb"/>
          <w:rFonts w:cs="B Nazanin" w:hint="cs"/>
          <w:sz w:val="26"/>
          <w:szCs w:val="26"/>
          <w:rtl/>
          <w:lang w:bidi="fa-IR"/>
        </w:rPr>
        <w:t>های اقتصاد، عدم تعادل بین تقاضا و عرضه، قدرت انحصاری شرکت</w:t>
      </w:r>
      <w:r w:rsidRPr="00502E42">
        <w:rPr>
          <w:rStyle w:val="rynqvb"/>
          <w:rFonts w:cs="B Nazanin"/>
          <w:sz w:val="26"/>
          <w:szCs w:val="26"/>
          <w:rtl/>
          <w:lang w:bidi="fa-IR"/>
        </w:rPr>
        <w:softHyphen/>
      </w:r>
      <w:r w:rsidRPr="00502E42">
        <w:rPr>
          <w:rStyle w:val="rynqvb"/>
          <w:rFonts w:cs="B Nazanin" w:hint="cs"/>
          <w:sz w:val="26"/>
          <w:szCs w:val="26"/>
          <w:rtl/>
          <w:lang w:bidi="fa-IR"/>
        </w:rPr>
        <w:t>ها یا</w:t>
      </w:r>
      <w:r w:rsidRPr="00502E42">
        <w:rPr>
          <w:rStyle w:val="hwtze"/>
          <w:rFonts w:cs="B Nazanin" w:hint="cs"/>
          <w:sz w:val="26"/>
          <w:szCs w:val="26"/>
          <w:rtl/>
          <w:lang w:bidi="fa-IR"/>
        </w:rPr>
        <w:t xml:space="preserve"> </w:t>
      </w:r>
      <w:r w:rsidRPr="00502E42">
        <w:rPr>
          <w:rStyle w:val="rynqvb"/>
          <w:rFonts w:cs="B Nazanin" w:hint="cs"/>
          <w:sz w:val="26"/>
          <w:szCs w:val="26"/>
          <w:rtl/>
          <w:lang w:bidi="fa-IR"/>
        </w:rPr>
        <w:t>قدرت اتحادیه</w:t>
      </w:r>
      <w:r w:rsidRPr="00502E42">
        <w:rPr>
          <w:rStyle w:val="rynqvb"/>
          <w:rFonts w:cs="B Nazanin"/>
          <w:sz w:val="26"/>
          <w:szCs w:val="26"/>
          <w:rtl/>
          <w:lang w:bidi="fa-IR"/>
        </w:rPr>
        <w:softHyphen/>
      </w:r>
      <w:r w:rsidRPr="00502E42">
        <w:rPr>
          <w:rStyle w:val="rynqvb"/>
          <w:rFonts w:cs="B Nazanin" w:hint="cs"/>
          <w:sz w:val="26"/>
          <w:szCs w:val="26"/>
          <w:rtl/>
          <w:lang w:bidi="fa-IR"/>
        </w:rPr>
        <w:t>های کارگری برای وادار کردن انحصارها به تقسیم سود.</w:t>
      </w:r>
      <w:r w:rsidRPr="00502E42">
        <w:rPr>
          <w:rStyle w:val="hwtze"/>
          <w:rFonts w:cs="B Nazanin" w:hint="cs"/>
          <w:sz w:val="26"/>
          <w:szCs w:val="26"/>
          <w:lang w:bidi="fa-IR"/>
        </w:rPr>
        <w:t xml:space="preserve"> </w:t>
      </w:r>
      <w:r w:rsidRPr="00502E42">
        <w:rPr>
          <w:rStyle w:val="rynqvb"/>
          <w:rFonts w:cs="B Nazanin" w:hint="cs"/>
          <w:sz w:val="26"/>
          <w:szCs w:val="26"/>
          <w:rtl/>
          <w:lang w:bidi="fa-IR"/>
        </w:rPr>
        <w:t>با این حال، این عوامل تنها می‌توانند انتقال کامل هزینه به قیمت‌ را تغییر دهند و در هنگام توضیح فرآیندهای تورمی از اهمیت ثانویه برخوردارند (برای تجزیه و تحلیل دقیق‌تر، به بخش 7.5 مراجعه شود)</w:t>
      </w:r>
      <w:r w:rsidRPr="00502E42">
        <w:rPr>
          <w:rStyle w:val="rynqvb"/>
          <w:rFonts w:cs="B Nazanin" w:hint="cs"/>
          <w:sz w:val="26"/>
          <w:szCs w:val="26"/>
          <w:lang w:bidi="fa-IR"/>
        </w:rPr>
        <w:t>.</w:t>
      </w:r>
    </w:p>
    <w:p w14:paraId="27D19331"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شرایطی که افزایش هزینه بر کل صنعت تاثیر می</w:t>
      </w:r>
      <w:r w:rsidRPr="00502E42">
        <w:rPr>
          <w:rStyle w:val="rynqvb"/>
          <w:rFonts w:cs="B Nazanin"/>
          <w:sz w:val="26"/>
          <w:szCs w:val="26"/>
          <w:rtl/>
          <w:lang w:bidi="fa-IR"/>
        </w:rPr>
        <w:softHyphen/>
      </w:r>
      <w:r w:rsidRPr="00502E42">
        <w:rPr>
          <w:rStyle w:val="rynqvb"/>
          <w:rFonts w:cs="B Nazanin" w:hint="cs"/>
          <w:sz w:val="26"/>
          <w:szCs w:val="26"/>
          <w:rtl/>
          <w:lang w:bidi="fa-IR"/>
        </w:rPr>
        <w:t xml:space="preserve">گذارد، ممکن است اثر قیمت-قیمت بروز </w:t>
      </w:r>
      <w:r w:rsidRPr="00502E42">
        <w:rPr>
          <w:rStyle w:val="rynqvb"/>
          <w:rFonts w:cs="B Nazanin" w:hint="cs"/>
          <w:sz w:val="26"/>
          <w:szCs w:val="26"/>
          <w:rtl/>
          <w:lang w:bidi="fa-IR"/>
        </w:rPr>
        <w:softHyphen/>
        <w:t>کند که در شرایط وجود بیکاری یا زمانی که شرکت ها از ظرفیت خود کامل استفاده نمی</w:t>
      </w:r>
      <w:r w:rsidRPr="00502E42">
        <w:rPr>
          <w:rStyle w:val="rynqvb"/>
          <w:rFonts w:cs="B Nazanin"/>
          <w:sz w:val="26"/>
          <w:szCs w:val="26"/>
          <w:rtl/>
          <w:lang w:bidi="fa-IR"/>
        </w:rPr>
        <w:softHyphen/>
      </w:r>
      <w:r w:rsidRPr="00502E42">
        <w:rPr>
          <w:rStyle w:val="rynqvb"/>
          <w:rFonts w:cs="B Nazanin" w:hint="cs"/>
          <w:sz w:val="26"/>
          <w:szCs w:val="26"/>
          <w:rtl/>
          <w:lang w:bidi="fa-IR"/>
        </w:rPr>
        <w:t>کنند، رخ می دهد.</w:t>
      </w:r>
      <w:r w:rsidRPr="00502E42">
        <w:rPr>
          <w:rStyle w:val="rynqvb"/>
          <w:rFonts w:cs="B Nazanin" w:hint="cs"/>
          <w:sz w:val="26"/>
          <w:szCs w:val="26"/>
          <w:lang w:bidi="fa-IR"/>
        </w:rPr>
        <w:t xml:space="preserve"> </w:t>
      </w:r>
      <w:r w:rsidRPr="00502E42">
        <w:rPr>
          <w:rStyle w:val="rynqvb"/>
          <w:rFonts w:cs="B Nazanin" w:hint="cs"/>
          <w:sz w:val="26"/>
          <w:szCs w:val="26"/>
          <w:rtl/>
          <w:lang w:bidi="fa-IR"/>
        </w:rPr>
        <w:t>پس از افزایش هزینه</w:t>
      </w:r>
      <w:r w:rsidRPr="00502E42">
        <w:rPr>
          <w:rStyle w:val="rynqvb"/>
          <w:rFonts w:cs="B Nazanin"/>
          <w:sz w:val="26"/>
          <w:szCs w:val="26"/>
          <w:rtl/>
          <w:lang w:bidi="fa-IR"/>
        </w:rPr>
        <w:softHyphen/>
      </w:r>
      <w:r w:rsidRPr="00502E42">
        <w:rPr>
          <w:rStyle w:val="rynqvb"/>
          <w:rFonts w:cs="B Nazanin" w:hint="cs"/>
          <w:sz w:val="26"/>
          <w:szCs w:val="26"/>
          <w:rtl/>
          <w:lang w:bidi="fa-IR"/>
        </w:rPr>
        <w:t>ها، ممکن است تقاضای مازاد دیگر قدرت افزایش قیمت ها را نداشته باشد. وقتی افزایش هزینه وجود دارد، بیش از آنکه قیمت تحت تاثیر مازاد تقاضا قرار بگیرد تحت تاثیر افزایش هزینه است</w:t>
      </w:r>
      <w:r w:rsidRPr="00502E42">
        <w:rPr>
          <w:rStyle w:val="rynqvb"/>
          <w:rFonts w:cs="B Nazanin" w:hint="cs"/>
          <w:sz w:val="26"/>
          <w:szCs w:val="26"/>
          <w:lang w:bidi="fa-IR"/>
        </w:rPr>
        <w:t>(Riese 1986, p. 28)</w:t>
      </w:r>
      <w:r w:rsidRPr="00502E42">
        <w:rPr>
          <w:rStyle w:val="hwtze"/>
          <w:rFonts w:cs="B Nazanin" w:hint="cs"/>
          <w:sz w:val="26"/>
          <w:szCs w:val="26"/>
          <w:lang w:bidi="fa-IR"/>
        </w:rPr>
        <w:t xml:space="preserve"> </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به این دلیل که اگر همه شرکت‌های یک صنعت تحت تأثیر افزایش هزینه‌ قرار بگیرند، می‌توانند با یک اقدام مشترک ناهماهنگ قیمت‌ها را افزایش دهند.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اثر قیمت-قیمت همچنین ممکن است زمانی که هزینه</w:t>
      </w:r>
      <w:r w:rsidRPr="00502E42">
        <w:rPr>
          <w:rStyle w:val="rynqvb"/>
          <w:rFonts w:cs="B Nazanin"/>
          <w:sz w:val="26"/>
          <w:szCs w:val="26"/>
          <w:rtl/>
          <w:lang w:bidi="fa-IR"/>
        </w:rPr>
        <w:softHyphen/>
      </w:r>
      <w:r w:rsidRPr="00502E42">
        <w:rPr>
          <w:rStyle w:val="rynqvb"/>
          <w:rFonts w:cs="B Nazanin" w:hint="cs"/>
          <w:sz w:val="26"/>
          <w:szCs w:val="26"/>
          <w:rtl/>
          <w:lang w:bidi="fa-IR"/>
        </w:rPr>
        <w:t>ها سقوط می</w:t>
      </w:r>
      <w:r w:rsidRPr="00502E42">
        <w:rPr>
          <w:rStyle w:val="rynqvb"/>
          <w:rFonts w:cs="B Nazanin"/>
          <w:sz w:val="26"/>
          <w:szCs w:val="26"/>
          <w:rtl/>
          <w:lang w:bidi="fa-IR"/>
        </w:rPr>
        <w:softHyphen/>
      </w:r>
      <w:r w:rsidRPr="00502E42">
        <w:rPr>
          <w:rStyle w:val="rynqvb"/>
          <w:rFonts w:cs="B Nazanin" w:hint="cs"/>
          <w:sz w:val="26"/>
          <w:szCs w:val="26"/>
          <w:rtl/>
          <w:lang w:bidi="fa-IR"/>
        </w:rPr>
        <w:t>کند نیز رخ دهد، هرچند انتظار می‌رود که سرعت تاثیر گذاری آن در این حالت بسیار کندتر از حالت افزایش هزینه‌ها باشد.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چرا که </w:t>
      </w:r>
      <w:r w:rsidRPr="00502E42">
        <w:rPr>
          <w:rStyle w:val="rynqvb"/>
          <w:rFonts w:cs="B Nazanin" w:hint="cs"/>
          <w:sz w:val="26"/>
          <w:szCs w:val="26"/>
          <w:rtl/>
          <w:lang w:bidi="fa-IR"/>
        </w:rPr>
        <w:lastRenderedPageBreak/>
        <w:t>بعید است کاهش هزینه</w:t>
      </w:r>
      <w:r w:rsidRPr="00502E42">
        <w:rPr>
          <w:rStyle w:val="rynqvb"/>
          <w:rFonts w:cs="B Nazanin"/>
          <w:sz w:val="26"/>
          <w:szCs w:val="26"/>
          <w:rtl/>
          <w:lang w:bidi="fa-IR"/>
        </w:rPr>
        <w:softHyphen/>
      </w:r>
      <w:r w:rsidRPr="00502E42">
        <w:rPr>
          <w:rStyle w:val="rynqvb"/>
          <w:rFonts w:cs="B Nazanin" w:hint="cs"/>
          <w:sz w:val="26"/>
          <w:szCs w:val="26"/>
          <w:rtl/>
          <w:lang w:bidi="fa-IR"/>
        </w:rPr>
        <w:t>ها منجر به اقدامات مشترک ناهماهنگ شود و بروز نتایج ناشی از رقابت بین شرکت ها زمان می برد.</w:t>
      </w:r>
    </w:p>
    <w:p w14:paraId="2E088ADB" w14:textId="77777777" w:rsidR="00062168" w:rsidRPr="00502E42" w:rsidRDefault="00062168" w:rsidP="00051125">
      <w:pPr>
        <w:bidi/>
        <w:spacing w:after="120" w:line="360" w:lineRule="auto"/>
        <w:rPr>
          <w:rStyle w:val="rynqvb"/>
          <w:rFonts w:cs="B Nazanin"/>
          <w:sz w:val="26"/>
          <w:szCs w:val="26"/>
          <w:rtl/>
          <w:lang w:bidi="fa-IR"/>
        </w:rPr>
      </w:pPr>
      <w:r w:rsidRPr="00502E42">
        <w:rPr>
          <w:rStyle w:val="rynqvb"/>
          <w:rFonts w:cs="B Nazanin" w:hint="cs"/>
          <w:sz w:val="26"/>
          <w:szCs w:val="26"/>
          <w:rtl/>
          <w:lang w:bidi="fa-IR"/>
        </w:rPr>
        <w:t>دو عبارت اول سمت راست معادله 1.7 عوامل هزینه را نشان می دهد که در حالت تعادل سطح قیمت را تعیین می کنند. اگر مشخصه های تعیین هزینه های واحد کار و سود به ازای هر واحد تولید را در نظر داشته باشیم، داریم:</w:t>
      </w:r>
    </w:p>
    <w:p w14:paraId="18C3B50C" w14:textId="77777777" w:rsidR="00062168" w:rsidRPr="00502E42" w:rsidRDefault="00062168" w:rsidP="00051125">
      <w:pPr>
        <w:bidi/>
        <w:spacing w:after="120" w:line="360" w:lineRule="auto"/>
        <w:rPr>
          <w:rStyle w:val="rynqvb"/>
          <w:sz w:val="26"/>
          <w:szCs w:val="26"/>
          <w:rtl/>
          <w:lang w:bidi="fa-IR"/>
        </w:rPr>
      </w:pPr>
    </w:p>
    <w:p w14:paraId="27055DC2" w14:textId="77777777" w:rsidR="00062168" w:rsidRPr="00502E42" w:rsidRDefault="00062168" w:rsidP="00051125">
      <w:pPr>
        <w:bidi/>
        <w:spacing w:after="120" w:line="360" w:lineRule="auto"/>
        <w:rPr>
          <w:rStyle w:val="rynqvb"/>
          <w:sz w:val="26"/>
          <w:szCs w:val="26"/>
          <w:lang w:bidi="fa-IR"/>
        </w:rPr>
      </w:pPr>
      <m:oMathPara>
        <m:oMath>
          <m:r>
            <w:rPr>
              <w:rFonts w:ascii="Cambria Math" w:hAnsi="Cambria Math"/>
              <w:sz w:val="26"/>
              <w:szCs w:val="26"/>
              <w:lang w:bidi="fa-IR"/>
            </w:rPr>
            <m:t>P=</m:t>
          </m:r>
          <m:f>
            <m:fPr>
              <m:ctrlPr>
                <w:rPr>
                  <w:rFonts w:ascii="Cambria Math" w:hAnsi="Cambria Math"/>
                  <w:i/>
                  <w:sz w:val="26"/>
                  <w:szCs w:val="26"/>
                  <w:lang w:bidi="fa-IR"/>
                </w:rPr>
              </m:ctrlPr>
            </m:fPr>
            <m:num>
              <m:r>
                <w:rPr>
                  <w:rFonts w:ascii="Cambria Math" w:hAnsi="Cambria Math"/>
                  <w:sz w:val="26"/>
                  <w:szCs w:val="26"/>
                  <w:lang w:bidi="fa-IR"/>
                </w:rPr>
                <m:t>w</m:t>
              </m:r>
            </m:num>
            <m:den>
              <m:r>
                <w:rPr>
                  <w:rFonts w:ascii="Cambria Math" w:hAnsi="Cambria Math"/>
                  <w:sz w:val="26"/>
                  <w:szCs w:val="26"/>
                  <w:lang w:bidi="fa-IR"/>
                </w:rPr>
                <m:t>П</m:t>
              </m:r>
            </m:den>
          </m:f>
          <m:r>
            <w:rPr>
              <w:rFonts w:ascii="Cambria Math" w:hAnsi="Cambria Math"/>
              <w:sz w:val="26"/>
              <w:szCs w:val="26"/>
              <w:lang w:bidi="fa-IR"/>
            </w:rPr>
            <m:t>+</m:t>
          </m:r>
          <m:f>
            <m:fPr>
              <m:ctrlPr>
                <w:rPr>
                  <w:rFonts w:ascii="Cambria Math" w:hAnsi="Cambria Math"/>
                  <w:i/>
                  <w:sz w:val="26"/>
                  <w:szCs w:val="26"/>
                  <w:lang w:bidi="fa-IR"/>
                </w:rPr>
              </m:ctrlPr>
            </m:fPr>
            <m:num>
              <m:r>
                <w:rPr>
                  <w:rFonts w:ascii="Cambria Math" w:hAnsi="Cambria Math"/>
                  <w:sz w:val="26"/>
                  <w:szCs w:val="26"/>
                  <w:lang w:bidi="fa-IR"/>
                </w:rPr>
                <m:t>q*P*</m:t>
              </m:r>
              <m:sSub>
                <m:sSubPr>
                  <m:ctrlPr>
                    <w:rPr>
                      <w:rFonts w:ascii="Cambria Math" w:hAnsi="Cambria Math"/>
                      <w:i/>
                      <w:sz w:val="26"/>
                      <w:szCs w:val="26"/>
                      <w:lang w:bidi="fa-IR"/>
                    </w:rPr>
                  </m:ctrlPr>
                </m:sSubPr>
                <m:e>
                  <m:r>
                    <w:rPr>
                      <w:rFonts w:ascii="Cambria Math" w:hAnsi="Cambria Math"/>
                      <w:sz w:val="26"/>
                      <w:szCs w:val="26"/>
                      <w:lang w:bidi="fa-IR"/>
                    </w:rPr>
                    <m:t>K</m:t>
                  </m:r>
                </m:e>
                <m:sub>
                  <m:r>
                    <w:rPr>
                      <w:rFonts w:ascii="Cambria Math" w:hAnsi="Cambria Math"/>
                      <w:sz w:val="26"/>
                      <w:szCs w:val="26"/>
                      <w:lang w:bidi="fa-IR"/>
                    </w:rPr>
                    <m:t>r</m:t>
                  </m:r>
                </m:sub>
              </m:sSub>
            </m:num>
            <m:den>
              <m:sSub>
                <m:sSubPr>
                  <m:ctrlPr>
                    <w:rPr>
                      <w:rFonts w:ascii="Cambria Math" w:hAnsi="Cambria Math"/>
                      <w:i/>
                      <w:sz w:val="26"/>
                      <w:szCs w:val="26"/>
                      <w:lang w:bidi="fa-IR"/>
                    </w:rPr>
                  </m:ctrlPr>
                </m:sSubPr>
                <m:e>
                  <m:r>
                    <w:rPr>
                      <w:rFonts w:ascii="Cambria Math" w:hAnsi="Cambria Math"/>
                      <w:sz w:val="26"/>
                      <w:szCs w:val="26"/>
                      <w:lang w:bidi="fa-IR"/>
                    </w:rPr>
                    <m:t>NDP</m:t>
                  </m:r>
                </m:e>
                <m:sub>
                  <m:r>
                    <w:rPr>
                      <w:rFonts w:ascii="Cambria Math" w:hAnsi="Cambria Math"/>
                      <w:sz w:val="26"/>
                      <w:szCs w:val="26"/>
                      <w:lang w:bidi="fa-IR"/>
                    </w:rPr>
                    <m:t>r</m:t>
                  </m:r>
                </m:sub>
              </m:sSub>
            </m:den>
          </m:f>
          <m:r>
            <w:rPr>
              <w:rFonts w:ascii="Cambria Math" w:hAnsi="Cambria Math"/>
              <w:sz w:val="26"/>
              <w:szCs w:val="26"/>
              <w:lang w:bidi="fa-IR"/>
            </w:rPr>
            <m:t xml:space="preserve">                                         2.7</m:t>
          </m:r>
        </m:oMath>
      </m:oMathPara>
    </w:p>
    <w:p w14:paraId="13EAB17F"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به عنوان مثال، در یک اقتصاد بسته که در آن 50 درصد هزینه ها را دستمزد تشکیل می دهد، 50 درصد دیگر شامل سود تعادلی در هر واحد است.</w:t>
      </w:r>
      <w:r w:rsidRPr="00502E42">
        <w:rPr>
          <w:rStyle w:val="rynqvb"/>
          <w:rFonts w:cs="B Nazanin" w:hint="cs"/>
          <w:sz w:val="26"/>
          <w:szCs w:val="26"/>
          <w:lang w:bidi="fa-IR"/>
        </w:rPr>
        <w:t xml:space="preserve"> </w:t>
      </w:r>
      <w:r w:rsidRPr="00502E42">
        <w:rPr>
          <w:rStyle w:val="rynqvb"/>
          <w:rFonts w:cs="B Nazanin" w:hint="cs"/>
          <w:sz w:val="26"/>
          <w:szCs w:val="26"/>
          <w:rtl/>
          <w:lang w:bidi="fa-IR"/>
        </w:rPr>
        <w:t>اگر هزینه واحد کار 5 درصد افزایش یابد، در دور اول سطح قیمت 2.5 درصد افزایش خواهد یافت. از آنجا که تولید یک شرکت، مواد اولیه یک شرکت دیگر است، در دور دوم</w:t>
      </w:r>
      <w:r w:rsidRPr="00502E42">
        <w:rPr>
          <w:rStyle w:val="rynqvb"/>
          <w:rFonts w:cs="B Nazanin" w:hint="cs"/>
          <w:sz w:val="26"/>
          <w:szCs w:val="26"/>
          <w:lang w:bidi="fa-IR"/>
        </w:rPr>
        <w:t xml:space="preserve"> </w:t>
      </w:r>
      <w:proofErr w:type="spellStart"/>
      <w:r w:rsidRPr="00502E42">
        <w:rPr>
          <w:rStyle w:val="rynqvb"/>
          <w:rFonts w:cs="B Nazanin" w:hint="cs"/>
          <w:sz w:val="26"/>
          <w:szCs w:val="26"/>
          <w:lang w:bidi="fa-IR"/>
        </w:rPr>
        <w:t>P·Kr</w:t>
      </w:r>
      <w:proofErr w:type="spellEnd"/>
      <w:r w:rsidRPr="00502E42">
        <w:rPr>
          <w:rStyle w:val="rynqvb"/>
          <w:rFonts w:cs="B Nazanin" w:hint="cs"/>
          <w:sz w:val="26"/>
          <w:szCs w:val="26"/>
          <w:lang w:bidi="fa-IR"/>
        </w:rPr>
        <w:t xml:space="preserve"> </w:t>
      </w:r>
      <w:r w:rsidRPr="00502E42">
        <w:rPr>
          <w:rStyle w:val="rynqvb"/>
          <w:rFonts w:cs="B Nazanin" w:hint="cs"/>
          <w:sz w:val="26"/>
          <w:szCs w:val="26"/>
          <w:rtl/>
          <w:lang w:bidi="fa-IR"/>
        </w:rPr>
        <w:t>افزایش می یابد.</w:t>
      </w:r>
      <w:r w:rsidRPr="00502E42">
        <w:rPr>
          <w:rStyle w:val="hwtze"/>
          <w:rFonts w:cs="B Nazanin" w:hint="cs"/>
          <w:sz w:val="26"/>
          <w:szCs w:val="26"/>
          <w:lang w:bidi="fa-IR"/>
        </w:rPr>
        <w:t xml:space="preserve"> </w:t>
      </w:r>
      <w:r w:rsidRPr="00502E42">
        <w:rPr>
          <w:rStyle w:val="rynqvb"/>
          <w:rFonts w:cs="B Nazanin" w:hint="cs"/>
          <w:sz w:val="26"/>
          <w:szCs w:val="26"/>
          <w:rtl/>
          <w:lang w:bidi="fa-IR"/>
        </w:rPr>
        <w:t>به این ترتیب سطح قیمت به طور متوالی در مجموع 5 درصد افزایش خواهد یافت.</w:t>
      </w:r>
      <w:r w:rsidRPr="00502E42">
        <w:rPr>
          <w:rStyle w:val="hwtze"/>
          <w:rFonts w:cs="B Nazanin" w:hint="cs"/>
          <w:sz w:val="26"/>
          <w:szCs w:val="26"/>
          <w:lang w:bidi="fa-IR"/>
        </w:rPr>
        <w:t xml:space="preserve"> </w:t>
      </w:r>
      <w:r w:rsidRPr="00502E42">
        <w:rPr>
          <w:rStyle w:val="rynqvb"/>
          <w:rFonts w:cs="B Nazanin" w:hint="cs"/>
          <w:sz w:val="26"/>
          <w:szCs w:val="26"/>
          <w:rtl/>
          <w:lang w:bidi="fa-IR"/>
        </w:rPr>
        <w:t>بنابراین، بر اساس مفروضات فوق الذکر، رابطه</w:t>
      </w:r>
      <w:r w:rsidRPr="00502E42">
        <w:rPr>
          <w:rStyle w:val="rynqvb"/>
          <w:rFonts w:cs="B Nazanin"/>
          <w:sz w:val="26"/>
          <w:szCs w:val="26"/>
          <w:rtl/>
          <w:lang w:bidi="fa-IR"/>
        </w:rPr>
        <w:softHyphen/>
      </w:r>
      <w:r w:rsidRPr="00502E42">
        <w:rPr>
          <w:rStyle w:val="rynqvb"/>
          <w:rFonts w:cs="B Nazanin" w:hint="cs"/>
          <w:sz w:val="26"/>
          <w:szCs w:val="26"/>
          <w:rtl/>
          <w:lang w:bidi="fa-IR"/>
        </w:rPr>
        <w:t>ی متناسبی بین افزایش هزینه های واحد کار و قیمت وجود دارد</w:t>
      </w:r>
      <w:r w:rsidRPr="00502E42">
        <w:rPr>
          <w:rStyle w:val="FootnoteReference"/>
          <w:rFonts w:cs="B Nazanin"/>
          <w:sz w:val="26"/>
          <w:szCs w:val="26"/>
          <w:rtl/>
          <w:lang w:bidi="fa-IR"/>
        </w:rPr>
        <w:footnoteReference w:id="89"/>
      </w:r>
      <w:r w:rsidRPr="00502E42">
        <w:rPr>
          <w:rStyle w:val="rynqvb"/>
          <w:rFonts w:cs="B Nazanin" w:hint="cs"/>
          <w:sz w:val="26"/>
          <w:szCs w:val="26"/>
          <w:rtl/>
          <w:lang w:bidi="fa-IR"/>
        </w:rPr>
        <w:t>. از آنجا که نرخ تعادلی سود و موجودی واقعی سرمایه به آرامی تغییر می‌کند، درنتیجه در وهله</w:t>
      </w:r>
      <w:r w:rsidRPr="00502E42">
        <w:rPr>
          <w:rStyle w:val="rynqvb"/>
          <w:rFonts w:cs="B Nazanin" w:hint="cs"/>
          <w:sz w:val="26"/>
          <w:szCs w:val="26"/>
          <w:rtl/>
          <w:lang w:bidi="fa-IR"/>
        </w:rPr>
        <w:softHyphen/>
        <w:t>ی اول هزینه‌های واحد کار سطح قیمت را تعیین می‌کند.</w:t>
      </w:r>
    </w:p>
    <w:p w14:paraId="2DA81CB2"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اگر تولید ناخالص داخلی</w:t>
      </w:r>
      <w:r w:rsidRPr="00502E42">
        <w:rPr>
          <w:rStyle w:val="rynqvb"/>
          <w:rFonts w:cs="B Nazanin" w:hint="cs"/>
          <w:sz w:val="26"/>
          <w:szCs w:val="26"/>
          <w:lang w:bidi="fa-IR"/>
        </w:rPr>
        <w:t xml:space="preserve"> (GDP) </w:t>
      </w:r>
      <w:r w:rsidRPr="00502E42">
        <w:rPr>
          <w:rStyle w:val="rynqvb"/>
          <w:rFonts w:cs="B Nazanin" w:hint="cs"/>
          <w:sz w:val="26"/>
          <w:szCs w:val="26"/>
          <w:rtl/>
          <w:lang w:bidi="fa-IR"/>
        </w:rPr>
        <w:t>به عنوان حجم تولید در نظر گرفته شود، استهلاک باید به عنوان یک عامل هزینه در معادله 2.7  اضافه شود. لازم به ذکر است که استهلاک ارزش جایگزینی سهم سرمایه را در نظر می گیرد. اگر کالاهای واسطه ای به تولید ناخالص داخلی اضافه شوند، ارزش کل تولید کالاها و خدمات</w:t>
      </w:r>
      <w:r w:rsidRPr="00502E42">
        <w:rPr>
          <w:rStyle w:val="rynqvb"/>
          <w:rFonts w:cs="B Nazanin" w:hint="cs"/>
          <w:sz w:val="26"/>
          <w:szCs w:val="26"/>
          <w:lang w:bidi="fa-IR"/>
        </w:rPr>
        <w:t xml:space="preserve"> (TP) </w:t>
      </w:r>
      <w:r w:rsidRPr="00502E42">
        <w:rPr>
          <w:rStyle w:val="rynqvb"/>
          <w:rFonts w:cs="B Nazanin" w:hint="cs"/>
          <w:sz w:val="26"/>
          <w:szCs w:val="26"/>
          <w:rtl/>
          <w:lang w:bidi="fa-IR"/>
        </w:rPr>
        <w:t>در یک دوره مشخص به دست می آید.</w:t>
      </w:r>
      <w:r w:rsidRPr="00502E42">
        <w:rPr>
          <w:rStyle w:val="hwtze"/>
          <w:rFonts w:cs="B Nazanin" w:hint="cs"/>
          <w:sz w:val="26"/>
          <w:szCs w:val="26"/>
          <w:lang w:bidi="fa-IR"/>
        </w:rPr>
        <w:t xml:space="preserve"> </w:t>
      </w:r>
      <w:r w:rsidRPr="00502E42">
        <w:rPr>
          <w:rStyle w:val="rynqvb"/>
          <w:rFonts w:cs="B Nazanin" w:hint="cs"/>
          <w:sz w:val="26"/>
          <w:szCs w:val="26"/>
          <w:rtl/>
          <w:lang w:bidi="fa-IR"/>
        </w:rPr>
        <w:t>شاخص قیمت کل کالاهای تولید شده</w:t>
      </w:r>
      <w:r w:rsidRPr="00502E42">
        <w:rPr>
          <w:rStyle w:val="rynqvb"/>
          <w:rFonts w:cs="B Nazanin" w:hint="cs"/>
          <w:sz w:val="26"/>
          <w:szCs w:val="26"/>
          <w:lang w:bidi="fa-IR"/>
        </w:rPr>
        <w:t xml:space="preserve"> (P</w:t>
      </w:r>
      <w:r w:rsidRPr="00502E42">
        <w:rPr>
          <w:rStyle w:val="rynqvb"/>
          <w:rFonts w:cs="B Nazanin" w:hint="cs"/>
          <w:sz w:val="26"/>
          <w:szCs w:val="26"/>
          <w:vertAlign w:val="subscript"/>
          <w:lang w:bidi="fa-IR"/>
        </w:rPr>
        <w:t>TP</w:t>
      </w:r>
      <w:r w:rsidRPr="00502E42">
        <w:rPr>
          <w:rStyle w:val="rynqvb"/>
          <w:rFonts w:cs="B Nazanin" w:hint="cs"/>
          <w:sz w:val="26"/>
          <w:szCs w:val="26"/>
          <w:lang w:bidi="fa-IR"/>
        </w:rPr>
        <w:t xml:space="preserve">) </w:t>
      </w:r>
      <w:r w:rsidRPr="00502E42">
        <w:rPr>
          <w:rStyle w:val="rynqvb"/>
          <w:rFonts w:cs="B Nazanin" w:hint="cs"/>
          <w:sz w:val="26"/>
          <w:szCs w:val="26"/>
          <w:rtl/>
          <w:lang w:bidi="fa-IR"/>
        </w:rPr>
        <w:t>به صورت زیر محاسبه می شود:</w:t>
      </w:r>
    </w:p>
    <w:p w14:paraId="25619E0D" w14:textId="77777777" w:rsidR="00062168" w:rsidRPr="00502E42" w:rsidRDefault="00000000" w:rsidP="00051125">
      <w:pPr>
        <w:bidi/>
        <w:spacing w:after="120" w:line="360" w:lineRule="auto"/>
        <w:rPr>
          <w:rStyle w:val="rynqvb"/>
          <w:sz w:val="26"/>
          <w:szCs w:val="26"/>
          <w:rtl/>
          <w:lang w:bidi="fa-IR"/>
        </w:rPr>
      </w:pPr>
      <m:oMathPara>
        <m:oMath>
          <m:sSub>
            <m:sSubPr>
              <m:ctrlPr>
                <w:rPr>
                  <w:rFonts w:ascii="Cambria Math" w:hAnsi="Cambria Math"/>
                  <w:i/>
                  <w:sz w:val="26"/>
                  <w:szCs w:val="26"/>
                  <w:lang w:bidi="fa-IR"/>
                </w:rPr>
              </m:ctrlPr>
            </m:sSubPr>
            <m:e>
              <m:r>
                <w:rPr>
                  <w:rFonts w:ascii="Cambria Math" w:hAnsi="Cambria Math"/>
                  <w:sz w:val="26"/>
                  <w:szCs w:val="26"/>
                  <w:lang w:bidi="fa-IR"/>
                </w:rPr>
                <m:t>P</m:t>
              </m:r>
            </m:e>
            <m:sub>
              <m:r>
                <w:rPr>
                  <w:rFonts w:ascii="Cambria Math" w:hAnsi="Cambria Math"/>
                  <w:sz w:val="26"/>
                  <w:szCs w:val="26"/>
                  <w:lang w:bidi="fa-IR"/>
                </w:rPr>
                <m:t>TP</m:t>
              </m:r>
            </m:sub>
          </m:sSub>
          <m:r>
            <w:rPr>
              <w:rFonts w:ascii="Cambria Math" w:hAnsi="Cambria Math"/>
              <w:sz w:val="26"/>
              <w:szCs w:val="26"/>
              <w:lang w:bidi="fa-IR"/>
            </w:rPr>
            <m:t>=</m:t>
          </m:r>
          <m:f>
            <m:fPr>
              <m:ctrlPr>
                <w:rPr>
                  <w:rFonts w:ascii="Cambria Math" w:hAnsi="Cambria Math"/>
                  <w:i/>
                  <w:sz w:val="26"/>
                  <w:szCs w:val="26"/>
                  <w:lang w:bidi="fa-IR"/>
                </w:rPr>
              </m:ctrlPr>
            </m:fPr>
            <m:num>
              <m:r>
                <w:rPr>
                  <w:rFonts w:ascii="Cambria Math" w:hAnsi="Cambria Math"/>
                  <w:sz w:val="26"/>
                  <w:szCs w:val="26"/>
                  <w:lang w:bidi="fa-IR"/>
                </w:rPr>
                <m:t>w</m:t>
              </m:r>
            </m:num>
            <m:den>
              <m:r>
                <w:rPr>
                  <w:rFonts w:ascii="Cambria Math" w:hAnsi="Cambria Math"/>
                  <w:sz w:val="26"/>
                  <w:szCs w:val="26"/>
                  <w:lang w:bidi="fa-IR"/>
                </w:rPr>
                <m:t>П</m:t>
              </m:r>
            </m:den>
          </m:f>
          <m:r>
            <w:rPr>
              <w:rFonts w:ascii="Cambria Math" w:hAnsi="Cambria Math"/>
              <w:sz w:val="26"/>
              <w:szCs w:val="26"/>
              <w:lang w:bidi="fa-IR"/>
            </w:rPr>
            <m:t>+</m:t>
          </m:r>
          <m:f>
            <m:fPr>
              <m:ctrlPr>
                <w:rPr>
                  <w:rFonts w:ascii="Cambria Math" w:hAnsi="Cambria Math"/>
                  <w:i/>
                  <w:sz w:val="26"/>
                  <w:szCs w:val="26"/>
                  <w:lang w:bidi="fa-IR"/>
                </w:rPr>
              </m:ctrlPr>
            </m:fPr>
            <m:num>
              <m:r>
                <w:rPr>
                  <w:rFonts w:ascii="Cambria Math" w:hAnsi="Cambria Math"/>
                  <w:sz w:val="26"/>
                  <w:szCs w:val="26"/>
                  <w:lang w:bidi="fa-IR"/>
                </w:rPr>
                <m:t>q*P*</m:t>
              </m:r>
              <m:sSub>
                <m:sSubPr>
                  <m:ctrlPr>
                    <w:rPr>
                      <w:rFonts w:ascii="Cambria Math" w:hAnsi="Cambria Math"/>
                      <w:i/>
                      <w:sz w:val="26"/>
                      <w:szCs w:val="26"/>
                      <w:lang w:bidi="fa-IR"/>
                    </w:rPr>
                  </m:ctrlPr>
                </m:sSubPr>
                <m:e>
                  <m:r>
                    <w:rPr>
                      <w:rFonts w:ascii="Cambria Math" w:hAnsi="Cambria Math"/>
                      <w:sz w:val="26"/>
                      <w:szCs w:val="26"/>
                      <w:lang w:bidi="fa-IR"/>
                    </w:rPr>
                    <m:t>K</m:t>
                  </m:r>
                </m:e>
                <m:sub>
                  <m:r>
                    <w:rPr>
                      <w:rFonts w:ascii="Cambria Math" w:hAnsi="Cambria Math"/>
                      <w:sz w:val="26"/>
                      <w:szCs w:val="26"/>
                      <w:lang w:bidi="fa-IR"/>
                    </w:rPr>
                    <m:t>r</m:t>
                  </m:r>
                </m:sub>
              </m:sSub>
            </m:num>
            <m:den>
              <m:sSub>
                <m:sSubPr>
                  <m:ctrlPr>
                    <w:rPr>
                      <w:rFonts w:ascii="Cambria Math" w:hAnsi="Cambria Math"/>
                      <w:i/>
                      <w:sz w:val="26"/>
                      <w:szCs w:val="26"/>
                      <w:lang w:bidi="fa-IR"/>
                    </w:rPr>
                  </m:ctrlPr>
                </m:sSubPr>
                <m:e>
                  <m:r>
                    <w:rPr>
                      <w:rFonts w:ascii="Cambria Math" w:hAnsi="Cambria Math"/>
                      <w:sz w:val="26"/>
                      <w:szCs w:val="26"/>
                      <w:lang w:bidi="fa-IR"/>
                    </w:rPr>
                    <m:t>NDP</m:t>
                  </m:r>
                </m:e>
                <m:sub>
                  <m:r>
                    <w:rPr>
                      <w:rFonts w:ascii="Cambria Math" w:hAnsi="Cambria Math"/>
                      <w:sz w:val="26"/>
                      <w:szCs w:val="26"/>
                      <w:lang w:bidi="fa-IR"/>
                    </w:rPr>
                    <m:t>r</m:t>
                  </m:r>
                </m:sub>
              </m:sSub>
            </m:den>
          </m:f>
          <m:r>
            <w:rPr>
              <w:rFonts w:ascii="Cambria Math" w:hAnsi="Cambria Math"/>
              <w:sz w:val="26"/>
              <w:szCs w:val="26"/>
              <w:lang w:bidi="fa-IR"/>
            </w:rPr>
            <m:t>+</m:t>
          </m:r>
          <m:f>
            <m:fPr>
              <m:ctrlPr>
                <w:rPr>
                  <w:rFonts w:ascii="Cambria Math" w:hAnsi="Cambria Math"/>
                  <w:i/>
                  <w:sz w:val="26"/>
                  <w:szCs w:val="26"/>
                  <w:lang w:bidi="fa-IR"/>
                </w:rPr>
              </m:ctrlPr>
            </m:fPr>
            <m:num>
              <m:r>
                <w:rPr>
                  <w:rFonts w:ascii="Cambria Math" w:hAnsi="Cambria Math"/>
                  <w:sz w:val="26"/>
                  <w:szCs w:val="26"/>
                  <w:lang w:bidi="fa-IR"/>
                </w:rPr>
                <m:t>a*</m:t>
              </m:r>
              <m:sSub>
                <m:sSubPr>
                  <m:ctrlPr>
                    <w:rPr>
                      <w:rFonts w:ascii="Cambria Math" w:hAnsi="Cambria Math"/>
                      <w:i/>
                      <w:sz w:val="26"/>
                      <w:szCs w:val="26"/>
                      <w:lang w:bidi="fa-IR"/>
                    </w:rPr>
                  </m:ctrlPr>
                </m:sSubPr>
                <m:e>
                  <m:r>
                    <w:rPr>
                      <w:rFonts w:ascii="Cambria Math" w:hAnsi="Cambria Math"/>
                      <w:sz w:val="26"/>
                      <w:szCs w:val="26"/>
                      <w:lang w:bidi="fa-IR"/>
                    </w:rPr>
                    <m:t>P</m:t>
                  </m:r>
                </m:e>
                <m:sub>
                  <m:r>
                    <w:rPr>
                      <w:rFonts w:ascii="Cambria Math" w:hAnsi="Cambria Math"/>
                      <w:sz w:val="26"/>
                      <w:szCs w:val="26"/>
                      <w:lang w:bidi="fa-IR"/>
                    </w:rPr>
                    <m:t>PT</m:t>
                  </m:r>
                </m:sub>
              </m:sSub>
              <m:r>
                <w:rPr>
                  <w:rFonts w:ascii="Cambria Math" w:hAnsi="Cambria Math"/>
                  <w:sz w:val="26"/>
                  <w:szCs w:val="26"/>
                  <w:lang w:bidi="fa-IR"/>
                </w:rPr>
                <m:t>*</m:t>
              </m:r>
              <m:sSub>
                <m:sSubPr>
                  <m:ctrlPr>
                    <w:rPr>
                      <w:rFonts w:ascii="Cambria Math" w:hAnsi="Cambria Math"/>
                      <w:i/>
                      <w:sz w:val="26"/>
                      <w:szCs w:val="26"/>
                      <w:lang w:bidi="fa-IR"/>
                    </w:rPr>
                  </m:ctrlPr>
                </m:sSubPr>
                <m:e>
                  <m:r>
                    <w:rPr>
                      <w:rFonts w:ascii="Cambria Math" w:hAnsi="Cambria Math"/>
                      <w:sz w:val="26"/>
                      <w:szCs w:val="26"/>
                      <w:lang w:bidi="fa-IR"/>
                    </w:rPr>
                    <m:t>K</m:t>
                  </m:r>
                </m:e>
                <m:sub>
                  <m:r>
                    <w:rPr>
                      <w:rFonts w:ascii="Cambria Math" w:hAnsi="Cambria Math"/>
                      <w:sz w:val="26"/>
                      <w:szCs w:val="26"/>
                      <w:lang w:bidi="fa-IR"/>
                    </w:rPr>
                    <m:t>r</m:t>
                  </m:r>
                </m:sub>
              </m:sSub>
            </m:num>
            <m:den>
              <m:r>
                <w:rPr>
                  <w:rFonts w:ascii="Cambria Math" w:hAnsi="Cambria Math"/>
                  <w:sz w:val="26"/>
                  <w:szCs w:val="26"/>
                  <w:lang w:bidi="fa-IR"/>
                </w:rPr>
                <m:t>T</m:t>
              </m:r>
              <m:sSub>
                <m:sSubPr>
                  <m:ctrlPr>
                    <w:rPr>
                      <w:rFonts w:ascii="Cambria Math" w:hAnsi="Cambria Math"/>
                      <w:i/>
                      <w:sz w:val="26"/>
                      <w:szCs w:val="26"/>
                      <w:lang w:bidi="fa-IR"/>
                    </w:rPr>
                  </m:ctrlPr>
                </m:sSubPr>
                <m:e>
                  <m:r>
                    <w:rPr>
                      <w:rFonts w:ascii="Cambria Math" w:hAnsi="Cambria Math"/>
                      <w:sz w:val="26"/>
                      <w:szCs w:val="26"/>
                      <w:lang w:bidi="fa-IR"/>
                    </w:rPr>
                    <m:t>P</m:t>
                  </m:r>
                </m:e>
                <m:sub>
                  <m:r>
                    <w:rPr>
                      <w:rFonts w:ascii="Cambria Math" w:hAnsi="Cambria Math"/>
                      <w:sz w:val="26"/>
                      <w:szCs w:val="26"/>
                      <w:lang w:bidi="fa-IR"/>
                    </w:rPr>
                    <m:t>r</m:t>
                  </m:r>
                </m:sub>
              </m:sSub>
            </m:den>
          </m:f>
          <m:r>
            <w:rPr>
              <w:rFonts w:ascii="Cambria Math" w:hAnsi="Cambria Math"/>
              <w:sz w:val="26"/>
              <w:szCs w:val="26"/>
              <w:lang w:bidi="fa-IR"/>
            </w:rPr>
            <m:t>+</m:t>
          </m:r>
          <m:f>
            <m:fPr>
              <m:ctrlPr>
                <w:rPr>
                  <w:rFonts w:ascii="Cambria Math" w:hAnsi="Cambria Math"/>
                  <w:i/>
                  <w:sz w:val="26"/>
                  <w:szCs w:val="26"/>
                  <w:lang w:bidi="fa-IR"/>
                </w:rPr>
              </m:ctrlPr>
            </m:fPr>
            <m:num>
              <m:sSub>
                <m:sSubPr>
                  <m:ctrlPr>
                    <w:rPr>
                      <w:rFonts w:ascii="Cambria Math" w:hAnsi="Cambria Math"/>
                      <w:i/>
                      <w:sz w:val="26"/>
                      <w:szCs w:val="26"/>
                      <w:lang w:bidi="fa-IR"/>
                    </w:rPr>
                  </m:ctrlPr>
                </m:sSubPr>
                <m:e>
                  <m:r>
                    <w:rPr>
                      <w:rFonts w:ascii="Cambria Math" w:hAnsi="Cambria Math"/>
                      <w:sz w:val="26"/>
                      <w:szCs w:val="26"/>
                      <w:lang w:bidi="fa-IR"/>
                    </w:rPr>
                    <m:t>P</m:t>
                  </m:r>
                </m:e>
                <m:sub>
                  <m:r>
                    <w:rPr>
                      <w:rFonts w:ascii="Cambria Math" w:hAnsi="Cambria Math"/>
                      <w:sz w:val="26"/>
                      <w:szCs w:val="26"/>
                      <w:lang w:bidi="fa-IR"/>
                    </w:rPr>
                    <m:t>PT</m:t>
                  </m:r>
                </m:sub>
              </m:sSub>
              <m:r>
                <w:rPr>
                  <w:rFonts w:ascii="Cambria Math" w:hAnsi="Cambria Math"/>
                  <w:sz w:val="26"/>
                  <w:szCs w:val="26"/>
                  <w:lang w:bidi="fa-IR"/>
                </w:rPr>
                <m:t>*</m:t>
              </m:r>
              <m:sSub>
                <m:sSubPr>
                  <m:ctrlPr>
                    <w:rPr>
                      <w:rFonts w:ascii="Cambria Math" w:hAnsi="Cambria Math"/>
                      <w:i/>
                      <w:sz w:val="26"/>
                      <w:szCs w:val="26"/>
                      <w:lang w:bidi="fa-IR"/>
                    </w:rPr>
                  </m:ctrlPr>
                </m:sSubPr>
                <m:e>
                  <m:r>
                    <w:rPr>
                      <w:rFonts w:ascii="Cambria Math" w:hAnsi="Cambria Math"/>
                      <w:sz w:val="26"/>
                      <w:szCs w:val="26"/>
                      <w:lang w:bidi="fa-IR"/>
                    </w:rPr>
                    <m:t>Int</m:t>
                  </m:r>
                </m:e>
                <m:sub>
                  <m:r>
                    <w:rPr>
                      <w:rFonts w:ascii="Cambria Math" w:hAnsi="Cambria Math"/>
                      <w:sz w:val="26"/>
                      <w:szCs w:val="26"/>
                      <w:lang w:bidi="fa-IR"/>
                    </w:rPr>
                    <m:t>r</m:t>
                  </m:r>
                </m:sub>
              </m:sSub>
            </m:num>
            <m:den>
              <m:r>
                <w:rPr>
                  <w:rFonts w:ascii="Cambria Math" w:hAnsi="Cambria Math"/>
                  <w:sz w:val="26"/>
                  <w:szCs w:val="26"/>
                  <w:lang w:bidi="fa-IR"/>
                </w:rPr>
                <m:t>T</m:t>
              </m:r>
              <m:sSub>
                <m:sSubPr>
                  <m:ctrlPr>
                    <w:rPr>
                      <w:rFonts w:ascii="Cambria Math" w:hAnsi="Cambria Math"/>
                      <w:i/>
                      <w:sz w:val="26"/>
                      <w:szCs w:val="26"/>
                      <w:lang w:bidi="fa-IR"/>
                    </w:rPr>
                  </m:ctrlPr>
                </m:sSubPr>
                <m:e>
                  <m:r>
                    <w:rPr>
                      <w:rFonts w:ascii="Cambria Math" w:hAnsi="Cambria Math"/>
                      <w:sz w:val="26"/>
                      <w:szCs w:val="26"/>
                      <w:lang w:bidi="fa-IR"/>
                    </w:rPr>
                    <m:t>P</m:t>
                  </m:r>
                </m:e>
                <m:sub>
                  <m:r>
                    <w:rPr>
                      <w:rFonts w:ascii="Cambria Math" w:hAnsi="Cambria Math"/>
                      <w:sz w:val="26"/>
                      <w:szCs w:val="26"/>
                      <w:lang w:bidi="fa-IR"/>
                    </w:rPr>
                    <m:t>r</m:t>
                  </m:r>
                </m:sub>
              </m:sSub>
            </m:den>
          </m:f>
          <m:r>
            <w:rPr>
              <w:rFonts w:ascii="Cambria Math" w:hAnsi="Cambria Math"/>
              <w:sz w:val="26"/>
              <w:szCs w:val="26"/>
              <w:lang w:bidi="fa-IR"/>
            </w:rPr>
            <m:t xml:space="preserve">               </m:t>
          </m:r>
        </m:oMath>
      </m:oMathPara>
    </w:p>
    <w:p w14:paraId="2CF913D8"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Fonts w:cs="B Nazanin" w:hint="cs"/>
          <w:sz w:val="26"/>
          <w:szCs w:val="26"/>
          <w:rtl/>
          <w:lang w:bidi="fa-IR"/>
        </w:rPr>
        <w:t xml:space="preserve">در معادله بالا </w:t>
      </w:r>
      <w:proofErr w:type="spellStart"/>
      <w:r w:rsidRPr="00502E42">
        <w:rPr>
          <w:rStyle w:val="rynqvb"/>
          <w:rFonts w:cs="B Nazanin" w:hint="cs"/>
          <w:sz w:val="26"/>
          <w:szCs w:val="26"/>
          <w:lang w:bidi="fa-IR"/>
        </w:rPr>
        <w:t>TP</w:t>
      </w:r>
      <w:r w:rsidRPr="00502E42">
        <w:rPr>
          <w:rStyle w:val="rynqvb"/>
          <w:rFonts w:cs="B Nazanin" w:hint="cs"/>
          <w:sz w:val="26"/>
          <w:szCs w:val="26"/>
          <w:vertAlign w:val="subscript"/>
          <w:lang w:bidi="fa-IR"/>
        </w:rPr>
        <w:t>r</w:t>
      </w:r>
      <w:proofErr w:type="spellEnd"/>
      <w:r w:rsidRPr="00502E42">
        <w:rPr>
          <w:rStyle w:val="rynqvb"/>
          <w:rFonts w:cs="B Nazanin" w:hint="cs"/>
          <w:sz w:val="26"/>
          <w:szCs w:val="26"/>
          <w:lang w:bidi="fa-IR"/>
        </w:rPr>
        <w:t xml:space="preserve"> </w:t>
      </w:r>
      <w:r w:rsidRPr="00502E42">
        <w:rPr>
          <w:rStyle w:val="rynqvb"/>
          <w:rFonts w:cs="B Nazanin" w:hint="cs"/>
          <w:sz w:val="26"/>
          <w:szCs w:val="26"/>
          <w:rtl/>
          <w:lang w:bidi="fa-IR"/>
        </w:rPr>
        <w:t xml:space="preserve"> نشان دهنده کل تولید واقعی، </w:t>
      </w:r>
      <w:r w:rsidRPr="00502E42">
        <w:rPr>
          <w:rStyle w:val="rynqvb"/>
          <w:rFonts w:cs="B Nazanin" w:hint="cs"/>
          <w:sz w:val="26"/>
          <w:szCs w:val="26"/>
          <w:lang w:bidi="fa-IR"/>
        </w:rPr>
        <w:t xml:space="preserve">a </w:t>
      </w:r>
      <w:r w:rsidRPr="00502E42">
        <w:rPr>
          <w:rStyle w:val="rynqvb"/>
          <w:rFonts w:cs="B Nazanin" w:hint="cs"/>
          <w:sz w:val="26"/>
          <w:szCs w:val="26"/>
          <w:rtl/>
          <w:lang w:bidi="fa-IR"/>
        </w:rPr>
        <w:t xml:space="preserve">  نرخ استهلاک و</w:t>
      </w:r>
      <w:r w:rsidRPr="00502E42">
        <w:rPr>
          <w:rStyle w:val="rynqvb"/>
          <w:rFonts w:cs="B Nazanin" w:hint="cs"/>
          <w:sz w:val="26"/>
          <w:szCs w:val="26"/>
          <w:lang w:bidi="fa-IR"/>
        </w:rPr>
        <w:t xml:space="preserve"> </w:t>
      </w:r>
      <w:proofErr w:type="spellStart"/>
      <w:r w:rsidRPr="00502E42">
        <w:rPr>
          <w:rStyle w:val="rynqvb"/>
          <w:rFonts w:cs="B Nazanin" w:hint="cs"/>
          <w:sz w:val="26"/>
          <w:szCs w:val="26"/>
          <w:lang w:bidi="fa-IR"/>
        </w:rPr>
        <w:t>Int</w:t>
      </w:r>
      <w:r w:rsidRPr="00502E42">
        <w:rPr>
          <w:rStyle w:val="rynqvb"/>
          <w:rFonts w:cs="B Nazanin" w:hint="cs"/>
          <w:sz w:val="26"/>
          <w:szCs w:val="26"/>
          <w:vertAlign w:val="subscript"/>
          <w:lang w:bidi="fa-IR"/>
        </w:rPr>
        <w:t>r</w:t>
      </w:r>
      <w:proofErr w:type="spellEnd"/>
      <w:r w:rsidRPr="00502E42">
        <w:rPr>
          <w:rStyle w:val="rynqvb"/>
          <w:rFonts w:cs="B Nazanin" w:hint="cs"/>
          <w:sz w:val="26"/>
          <w:szCs w:val="26"/>
          <w:lang w:bidi="fa-IR"/>
        </w:rPr>
        <w:t xml:space="preserve"> </w:t>
      </w:r>
      <w:r w:rsidRPr="00502E42">
        <w:rPr>
          <w:rStyle w:val="rynqvb"/>
          <w:rFonts w:cs="B Nazanin" w:hint="cs"/>
          <w:sz w:val="26"/>
          <w:szCs w:val="26"/>
          <w:rtl/>
          <w:lang w:bidi="fa-IR"/>
        </w:rPr>
        <w:t xml:space="preserve"> ورودی واقعی کالاهای واسطه ای است. بهره وری و دستمزد اسمی به ازای هر ساعت با محصولِ کل مرتبط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در این ساختار، کانال های مختلفی از اثرات دور دومِ هزینه واحد کار وجود دارد. هزینه های افزایشی واحد کار و هزینه های بالاتر متعاقب آن در یک </w:t>
      </w:r>
      <w:r w:rsidRPr="00502E42">
        <w:rPr>
          <w:rStyle w:val="rynqvb"/>
          <w:rFonts w:cs="B Nazanin" w:hint="cs"/>
          <w:sz w:val="26"/>
          <w:szCs w:val="26"/>
          <w:rtl/>
          <w:lang w:bidi="fa-IR"/>
        </w:rPr>
        <w:lastRenderedPageBreak/>
        <w:t>صنعت، به دلیل پیوندهایی که کالاهای واسطه ای دارند، به سرعت در یک اقتصاد شکل می گیرند. هزینه های استهلاک نیز با افزایش تورم به اثرات دور دوم قوی منجر می شوند.</w:t>
      </w:r>
    </w:p>
    <w:p w14:paraId="6A7B0501" w14:textId="77777777" w:rsidR="00062168" w:rsidRPr="00502E42" w:rsidRDefault="00062168" w:rsidP="00051125">
      <w:pPr>
        <w:bidi/>
        <w:spacing w:after="120" w:line="360" w:lineRule="auto"/>
        <w:rPr>
          <w:rStyle w:val="rynqvb"/>
          <w:rFonts w:cs="B Nazanin"/>
          <w:b/>
          <w:bCs/>
          <w:sz w:val="26"/>
          <w:szCs w:val="26"/>
          <w:rtl/>
          <w:lang w:bidi="fa-IR"/>
        </w:rPr>
      </w:pPr>
      <w:r w:rsidRPr="00502E42">
        <w:rPr>
          <w:rStyle w:val="rynqvb"/>
          <w:rFonts w:cs="B Nazanin" w:hint="cs"/>
          <w:b/>
          <w:bCs/>
          <w:sz w:val="26"/>
          <w:szCs w:val="26"/>
          <w:rtl/>
          <w:lang w:bidi="fa-IR"/>
        </w:rPr>
        <w:t>اهمیت تغییرات نرخ ارز</w:t>
      </w:r>
    </w:p>
    <w:p w14:paraId="0C7BF8C5" w14:textId="77777777" w:rsidR="00062168" w:rsidRPr="00502E42" w:rsidRDefault="00062168" w:rsidP="00051125">
      <w:pPr>
        <w:bidi/>
        <w:spacing w:after="120" w:line="360" w:lineRule="auto"/>
        <w:jc w:val="both"/>
        <w:rPr>
          <w:rStyle w:val="rynqvb"/>
          <w:rFonts w:eastAsiaTheme="minorEastAsia" w:cs="B Nazanin"/>
          <w:sz w:val="26"/>
          <w:szCs w:val="26"/>
          <w:rtl/>
          <w:lang w:bidi="fa-IR"/>
        </w:rPr>
      </w:pPr>
      <w:r w:rsidRPr="00502E42">
        <w:rPr>
          <w:rStyle w:val="rynqvb"/>
          <w:rFonts w:cs="B Nazanin" w:hint="cs"/>
          <w:sz w:val="26"/>
          <w:szCs w:val="26"/>
          <w:rtl/>
          <w:lang w:bidi="fa-IR"/>
        </w:rPr>
        <w:t xml:space="preserve"> گام بعدی بررسی اقتصاد جهانی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همانطور که تحلیل های تجربی این کتاب نشان دادند، تغییرات نرخ ارز عامل مهمی در فرآیندهای تورمی است.</w:t>
      </w:r>
      <w:r w:rsidRPr="00502E42">
        <w:rPr>
          <w:rStyle w:val="rynqvb"/>
          <w:rFonts w:cs="B Nazanin" w:hint="cs"/>
          <w:sz w:val="26"/>
          <w:szCs w:val="26"/>
          <w:lang w:bidi="fa-IR"/>
        </w:rPr>
        <w:t xml:space="preserve"> </w:t>
      </w:r>
      <w:r w:rsidRPr="00502E42">
        <w:rPr>
          <w:rStyle w:val="rynqvb"/>
          <w:rFonts w:cs="B Nazanin" w:hint="cs"/>
          <w:sz w:val="26"/>
          <w:szCs w:val="26"/>
          <w:rtl/>
          <w:lang w:bidi="fa-IR"/>
        </w:rPr>
        <w:t>نرخ ارز ممکن است در مدت زمانی کوتاه بسیار سریع نوسان کند و کاهش ارزش پول ملی، به واسطه افزایش قیمت کالاهای واردات، به فشار هزینه داخلی منجر می شود.</w:t>
      </w:r>
      <w:r w:rsidRPr="00502E42">
        <w:rPr>
          <w:rStyle w:val="rynqvb"/>
          <w:rFonts w:cs="B Nazanin" w:hint="cs"/>
          <w:sz w:val="26"/>
          <w:szCs w:val="26"/>
          <w:lang w:bidi="fa-IR"/>
        </w:rPr>
        <w:t xml:space="preserve"> </w:t>
      </w:r>
      <w:r w:rsidRPr="00502E42">
        <w:rPr>
          <w:rStyle w:val="rynqvb"/>
          <w:rFonts w:cs="B Nazanin" w:hint="cs"/>
          <w:sz w:val="26"/>
          <w:szCs w:val="26"/>
          <w:rtl/>
          <w:lang w:bidi="fa-IR"/>
        </w:rPr>
        <w:t>قدرت چنین فشاری به میزان تغییر نرخ ارز و نسبت واردات بستگی دارد.</w:t>
      </w:r>
      <w:r w:rsidRPr="00502E42">
        <w:rPr>
          <w:rStyle w:val="rynqvb"/>
          <w:rFonts w:cs="B Nazanin" w:hint="cs"/>
          <w:sz w:val="26"/>
          <w:szCs w:val="26"/>
          <w:lang w:bidi="fa-IR"/>
        </w:rPr>
        <w:t xml:space="preserve">  e </w:t>
      </w:r>
      <w:r w:rsidRPr="00502E42">
        <w:rPr>
          <w:rStyle w:val="rynqvb"/>
          <w:rFonts w:cs="B Nazanin" w:hint="cs"/>
          <w:sz w:val="26"/>
          <w:szCs w:val="26"/>
          <w:rtl/>
          <w:lang w:bidi="fa-IR"/>
        </w:rPr>
        <w:t xml:space="preserve">نشان‌دهنده نرخ ارز موثر اسمی است. افزایش نرخ ارز نشان‌دهنده کاهش ارزش پول ملی، و </w:t>
      </w:r>
      <w:proofErr w:type="spellStart"/>
      <w:r w:rsidRPr="00502E42">
        <w:rPr>
          <w:rStyle w:val="rynqvb"/>
          <w:rFonts w:cs="B Nazanin"/>
          <w:sz w:val="26"/>
          <w:szCs w:val="26"/>
          <w:lang w:bidi="fa-IR"/>
        </w:rPr>
        <w:t>Im</w:t>
      </w:r>
      <w:proofErr w:type="spellEnd"/>
      <w:r w:rsidRPr="00502E42">
        <w:rPr>
          <w:rStyle w:val="rynqvb"/>
          <w:rFonts w:cs="B Nazanin" w:hint="cs"/>
          <w:sz w:val="26"/>
          <w:szCs w:val="26"/>
          <w:rtl/>
          <w:lang w:bidi="fa-IR"/>
        </w:rPr>
        <w:t xml:space="preserve"> نشان دهنده واردات و </w:t>
      </w:r>
      <m:oMath>
        <m:f>
          <m:fPr>
            <m:ctrlPr>
              <w:rPr>
                <w:rStyle w:val="rynqvb"/>
                <w:rFonts w:ascii="Cambria Math" w:hAnsi="Cambria Math" w:cs="B Nazanin"/>
                <w:sz w:val="26"/>
                <w:szCs w:val="26"/>
                <w:lang w:bidi="fa-IR"/>
              </w:rPr>
            </m:ctrlPr>
          </m:fPr>
          <m:num>
            <m:r>
              <w:rPr>
                <w:rStyle w:val="rynqvb"/>
                <w:rFonts w:ascii="Cambria Math" w:hAnsi="Cambria Math" w:cs="B Nazanin"/>
                <w:sz w:val="26"/>
                <w:szCs w:val="26"/>
                <w:lang w:bidi="fa-IR"/>
              </w:rPr>
              <m:t>Im</m:t>
            </m:r>
          </m:num>
          <m:den>
            <m:sSub>
              <m:sSubPr>
                <m:ctrlPr>
                  <w:rPr>
                    <w:rStyle w:val="rynqvb"/>
                    <w:rFonts w:ascii="Cambria Math" w:hAnsi="Cambria Math" w:cs="B Nazanin"/>
                    <w:i/>
                    <w:sz w:val="26"/>
                    <w:szCs w:val="26"/>
                    <w:lang w:bidi="fa-IR"/>
                  </w:rPr>
                </m:ctrlPr>
              </m:sSubPr>
              <m:e>
                <m:r>
                  <w:rPr>
                    <w:rStyle w:val="rynqvb"/>
                    <w:rFonts w:ascii="Cambria Math" w:hAnsi="Cambria Math" w:cs="B Nazanin"/>
                    <w:sz w:val="26"/>
                    <w:szCs w:val="26"/>
                    <w:lang w:bidi="fa-IR"/>
                  </w:rPr>
                  <m:t>NDP</m:t>
                </m:r>
              </m:e>
              <m:sub>
                <m:r>
                  <w:rPr>
                    <w:rStyle w:val="rynqvb"/>
                    <w:rFonts w:ascii="Cambria Math" w:hAnsi="Cambria Math" w:cs="B Nazanin"/>
                    <w:sz w:val="26"/>
                    <w:szCs w:val="26"/>
                    <w:lang w:bidi="fa-IR"/>
                  </w:rPr>
                  <m:t>r</m:t>
                </m:r>
              </m:sub>
            </m:sSub>
          </m:den>
        </m:f>
      </m:oMath>
      <w:r w:rsidRPr="00502E42">
        <w:rPr>
          <w:rStyle w:val="rynqvb"/>
          <w:rFonts w:eastAsiaTheme="minorEastAsia" w:cs="B Nazanin"/>
          <w:sz w:val="26"/>
          <w:szCs w:val="26"/>
          <w:lang w:bidi="fa-IR"/>
        </w:rPr>
        <w:t xml:space="preserve"> </w:t>
      </w:r>
      <w:r w:rsidRPr="00502E42">
        <w:rPr>
          <w:rStyle w:val="rynqvb"/>
          <w:rFonts w:eastAsiaTheme="minorEastAsia" w:cs="B Nazanin" w:hint="cs"/>
          <w:sz w:val="26"/>
          <w:szCs w:val="26"/>
          <w:rtl/>
          <w:lang w:bidi="fa-IR"/>
        </w:rPr>
        <w:t xml:space="preserve"> نرخ واردات است. به این ترتیب فشار هزینه کاهش ارزش پول ملی را می توان با ضرب </w:t>
      </w:r>
      <m:oMath>
        <m:r>
          <w:rPr>
            <w:rStyle w:val="rynqvb"/>
            <w:rFonts w:ascii="Cambria Math" w:eastAsiaTheme="minorEastAsia" w:hAnsi="Cambria Math" w:cs="B Nazanin"/>
            <w:sz w:val="26"/>
            <w:szCs w:val="26"/>
            <w:lang w:bidi="fa-IR"/>
          </w:rPr>
          <m:t>e*</m:t>
        </m:r>
        <m:f>
          <m:fPr>
            <m:ctrlPr>
              <w:rPr>
                <w:rStyle w:val="rynqvb"/>
                <w:rFonts w:ascii="Cambria Math" w:hAnsi="Cambria Math" w:cs="B Nazanin"/>
                <w:sz w:val="26"/>
                <w:szCs w:val="26"/>
                <w:lang w:bidi="fa-IR"/>
              </w:rPr>
            </m:ctrlPr>
          </m:fPr>
          <m:num>
            <m:r>
              <w:rPr>
                <w:rStyle w:val="rynqvb"/>
                <w:rFonts w:ascii="Cambria Math" w:hAnsi="Cambria Math" w:cs="B Nazanin"/>
                <w:sz w:val="26"/>
                <w:szCs w:val="26"/>
                <w:lang w:bidi="fa-IR"/>
              </w:rPr>
              <m:t>Im</m:t>
            </m:r>
          </m:num>
          <m:den>
            <m:sSub>
              <m:sSubPr>
                <m:ctrlPr>
                  <w:rPr>
                    <w:rStyle w:val="rynqvb"/>
                    <w:rFonts w:ascii="Cambria Math" w:hAnsi="Cambria Math" w:cs="B Nazanin"/>
                    <w:i/>
                    <w:sz w:val="26"/>
                    <w:szCs w:val="26"/>
                    <w:lang w:bidi="fa-IR"/>
                  </w:rPr>
                </m:ctrlPr>
              </m:sSubPr>
              <m:e>
                <m:r>
                  <w:rPr>
                    <w:rStyle w:val="rynqvb"/>
                    <w:rFonts w:ascii="Cambria Math" w:hAnsi="Cambria Math" w:cs="B Nazanin"/>
                    <w:sz w:val="26"/>
                    <w:szCs w:val="26"/>
                    <w:lang w:bidi="fa-IR"/>
                  </w:rPr>
                  <m:t>NDP</m:t>
                </m:r>
              </m:e>
              <m:sub>
                <m:r>
                  <w:rPr>
                    <w:rStyle w:val="rynqvb"/>
                    <w:rFonts w:ascii="Cambria Math" w:hAnsi="Cambria Math" w:cs="B Nazanin"/>
                    <w:sz w:val="26"/>
                    <w:szCs w:val="26"/>
                    <w:lang w:bidi="fa-IR"/>
                  </w:rPr>
                  <m:t>r</m:t>
                </m:r>
              </m:sub>
            </m:sSub>
          </m:den>
        </m:f>
      </m:oMath>
      <w:r w:rsidRPr="00502E42">
        <w:rPr>
          <w:rStyle w:val="rynqvb"/>
          <w:rFonts w:eastAsiaTheme="minorEastAsia" w:cs="B Nazanin"/>
          <w:sz w:val="26"/>
          <w:szCs w:val="26"/>
          <w:lang w:bidi="fa-IR"/>
        </w:rPr>
        <w:t xml:space="preserve"> </w:t>
      </w:r>
      <w:r w:rsidRPr="00502E42">
        <w:rPr>
          <w:rStyle w:val="rynqvb"/>
          <w:rFonts w:eastAsiaTheme="minorEastAsia" w:cs="B Nazanin" w:hint="cs"/>
          <w:sz w:val="26"/>
          <w:szCs w:val="26"/>
          <w:rtl/>
          <w:lang w:bidi="fa-IR"/>
        </w:rPr>
        <w:t xml:space="preserve"> نشان داد. </w:t>
      </w:r>
    </w:p>
    <w:p w14:paraId="0B034548" w14:textId="77777777" w:rsidR="00062168" w:rsidRPr="00502E42" w:rsidRDefault="00062168" w:rsidP="00051125">
      <w:pPr>
        <w:bidi/>
        <w:spacing w:after="120" w:line="360" w:lineRule="auto"/>
        <w:jc w:val="both"/>
        <w:rPr>
          <w:rStyle w:val="rynqvb"/>
          <w:rFonts w:eastAsiaTheme="minorEastAsia" w:cs="B Nazanin"/>
          <w:sz w:val="26"/>
          <w:szCs w:val="26"/>
          <w:rtl/>
          <w:lang w:bidi="fa-IR"/>
        </w:rPr>
      </w:pPr>
      <w:r w:rsidRPr="00502E42">
        <w:rPr>
          <w:rStyle w:val="rynqvb"/>
          <w:rFonts w:cs="B Nazanin" w:hint="cs"/>
          <w:sz w:val="26"/>
          <w:szCs w:val="26"/>
          <w:rtl/>
          <w:lang w:bidi="fa-IR"/>
        </w:rPr>
        <w:t>تغییرات قیمتِ منابع طبیعی، مانند نفت، گاز و سایر مواد خام و همچنین محصولات کشاورزی، با شروع فرآیندهای تورمی مرتبط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این ارتباط در فصول تجربی کتاب نشان داده شده است. در نهایت، مالیات های غیرمستقیم مانند عوارض غیر مستقیم یا مالیات بر ارزش افزوده و همچنین بسیاری از مقررات دولتی نیز بر سطح قیمت ها موثرند. اگر </w:t>
      </w:r>
      <w:r w:rsidRPr="00502E42">
        <w:rPr>
          <w:rStyle w:val="rynqvb"/>
          <w:rFonts w:cs="B Nazanin"/>
          <w:sz w:val="26"/>
          <w:szCs w:val="26"/>
          <w:lang w:bidi="fa-IR"/>
        </w:rPr>
        <w:t>Z</w:t>
      </w:r>
      <w:r w:rsidRPr="00502E42">
        <w:rPr>
          <w:rStyle w:val="rynqvb"/>
          <w:rFonts w:cs="B Nazanin" w:hint="cs"/>
          <w:sz w:val="26"/>
          <w:szCs w:val="26"/>
          <w:rtl/>
          <w:lang w:bidi="fa-IR"/>
        </w:rPr>
        <w:t xml:space="preserve"> را به عنوان اثر هزینه عوامل برونزا به استثنای تغییرات نرخ ارز در نظر بگیریم، </w:t>
      </w:r>
      <m:oMath>
        <m:f>
          <m:fPr>
            <m:ctrlPr>
              <w:rPr>
                <w:rStyle w:val="rynqvb"/>
                <w:rFonts w:ascii="Cambria Math" w:hAnsi="Cambria Math" w:cs="B Nazanin"/>
                <w:sz w:val="26"/>
                <w:szCs w:val="26"/>
                <w:lang w:bidi="fa-IR"/>
              </w:rPr>
            </m:ctrlPr>
          </m:fPr>
          <m:num>
            <m:r>
              <w:rPr>
                <w:rStyle w:val="rynqvb"/>
                <w:rFonts w:ascii="Cambria Math" w:hAnsi="Cambria Math" w:cs="B Nazanin"/>
                <w:sz w:val="26"/>
                <w:szCs w:val="26"/>
                <w:lang w:bidi="fa-IR"/>
              </w:rPr>
              <m:t>Z</m:t>
            </m:r>
          </m:num>
          <m:den>
            <m:sSub>
              <m:sSubPr>
                <m:ctrlPr>
                  <w:rPr>
                    <w:rStyle w:val="rynqvb"/>
                    <w:rFonts w:ascii="Cambria Math" w:hAnsi="Cambria Math" w:cs="B Nazanin"/>
                    <w:i/>
                    <w:sz w:val="26"/>
                    <w:szCs w:val="26"/>
                    <w:lang w:bidi="fa-IR"/>
                  </w:rPr>
                </m:ctrlPr>
              </m:sSubPr>
              <m:e>
                <m:r>
                  <w:rPr>
                    <w:rStyle w:val="rynqvb"/>
                    <w:rFonts w:ascii="Cambria Math" w:hAnsi="Cambria Math" w:cs="B Nazanin"/>
                    <w:sz w:val="26"/>
                    <w:szCs w:val="26"/>
                    <w:lang w:bidi="fa-IR"/>
                  </w:rPr>
                  <m:t>NDP</m:t>
                </m:r>
              </m:e>
              <m:sub>
                <m:r>
                  <w:rPr>
                    <w:rStyle w:val="rynqvb"/>
                    <w:rFonts w:ascii="Cambria Math" w:hAnsi="Cambria Math" w:cs="B Nazanin"/>
                    <w:sz w:val="26"/>
                    <w:szCs w:val="26"/>
                    <w:lang w:bidi="fa-IR"/>
                  </w:rPr>
                  <m:t>r</m:t>
                </m:r>
              </m:sub>
            </m:sSub>
          </m:den>
        </m:f>
      </m:oMath>
      <w:r w:rsidRPr="00502E42">
        <w:rPr>
          <w:rStyle w:val="rynqvb"/>
          <w:rFonts w:eastAsiaTheme="minorEastAsia" w:cs="B Nazanin" w:hint="cs"/>
          <w:sz w:val="26"/>
          <w:szCs w:val="26"/>
          <w:rtl/>
          <w:lang w:bidi="fa-IR"/>
        </w:rPr>
        <w:t xml:space="preserve"> نشان دهنده اثر هزینه عوامل برونزا به ازای هر واحد کار است. </w:t>
      </w:r>
    </w:p>
    <w:p w14:paraId="178598FA" w14:textId="77777777" w:rsidR="00062168" w:rsidRPr="00502E42" w:rsidRDefault="00062168" w:rsidP="00051125">
      <w:pPr>
        <w:bidi/>
        <w:spacing w:after="120" w:line="360" w:lineRule="auto"/>
        <w:rPr>
          <w:rStyle w:val="rynqvb"/>
          <w:rFonts w:eastAsiaTheme="minorEastAsia" w:cs="B Nazanin"/>
          <w:sz w:val="26"/>
          <w:szCs w:val="26"/>
          <w:rtl/>
          <w:lang w:bidi="fa-IR"/>
        </w:rPr>
      </w:pPr>
      <w:r w:rsidRPr="00502E42">
        <w:rPr>
          <w:rStyle w:val="rynqvb"/>
          <w:rFonts w:eastAsiaTheme="minorEastAsia" w:cs="B Nazanin" w:hint="cs"/>
          <w:sz w:val="26"/>
          <w:szCs w:val="26"/>
          <w:rtl/>
          <w:lang w:bidi="fa-IR"/>
        </w:rPr>
        <w:t>اگر اثر نرخ ارز و اثر هزینه عوامل برونزا را به معادله 1.7 اضافه کنیم، معادله زیر حاصل می شود:</w:t>
      </w:r>
    </w:p>
    <w:p w14:paraId="7B4A5CAC" w14:textId="77777777" w:rsidR="00062168" w:rsidRPr="00502E42" w:rsidRDefault="00062168" w:rsidP="00051125">
      <w:pPr>
        <w:bidi/>
        <w:spacing w:after="120" w:line="360" w:lineRule="auto"/>
        <w:rPr>
          <w:sz w:val="26"/>
          <w:szCs w:val="26"/>
          <w:rtl/>
          <w:lang w:bidi="fa-IR"/>
        </w:rPr>
      </w:pPr>
      <m:oMathPara>
        <m:oMath>
          <m:r>
            <w:rPr>
              <w:rFonts w:ascii="Cambria Math" w:hAnsi="Cambria Math"/>
              <w:sz w:val="26"/>
              <w:szCs w:val="26"/>
              <w:lang w:bidi="fa-IR"/>
            </w:rPr>
            <m:t>P=</m:t>
          </m:r>
          <m:f>
            <m:fPr>
              <m:ctrlPr>
                <w:rPr>
                  <w:rFonts w:ascii="Cambria Math" w:hAnsi="Cambria Math"/>
                  <w:i/>
                  <w:sz w:val="26"/>
                  <w:szCs w:val="26"/>
                  <w:lang w:bidi="fa-IR"/>
                </w:rPr>
              </m:ctrlPr>
            </m:fPr>
            <m:num>
              <m:r>
                <w:rPr>
                  <w:rFonts w:ascii="Cambria Math" w:hAnsi="Cambria Math"/>
                  <w:sz w:val="26"/>
                  <w:szCs w:val="26"/>
                  <w:lang w:bidi="fa-IR"/>
                </w:rPr>
                <m:t>w</m:t>
              </m:r>
            </m:num>
            <m:den>
              <m:r>
                <w:rPr>
                  <w:rFonts w:ascii="Cambria Math" w:hAnsi="Cambria Math"/>
                  <w:sz w:val="26"/>
                  <w:szCs w:val="26"/>
                  <w:lang w:bidi="fa-IR"/>
                </w:rPr>
                <m:t>П</m:t>
              </m:r>
            </m:den>
          </m:f>
          <m:r>
            <w:rPr>
              <w:rFonts w:ascii="Cambria Math" w:hAnsi="Cambria Math"/>
              <w:sz w:val="26"/>
              <w:szCs w:val="26"/>
              <w:lang w:bidi="fa-IR"/>
            </w:rPr>
            <m:t>+</m:t>
          </m:r>
          <m:f>
            <m:fPr>
              <m:ctrlPr>
                <w:rPr>
                  <w:rFonts w:ascii="Cambria Math" w:hAnsi="Cambria Math"/>
                  <w:i/>
                  <w:sz w:val="26"/>
                  <w:szCs w:val="26"/>
                  <w:lang w:bidi="fa-IR"/>
                </w:rPr>
              </m:ctrlPr>
            </m:fPr>
            <m:num>
              <m:r>
                <w:rPr>
                  <w:rFonts w:ascii="Cambria Math" w:hAnsi="Cambria Math"/>
                  <w:sz w:val="26"/>
                  <w:szCs w:val="26"/>
                  <w:lang w:bidi="fa-IR"/>
                </w:rPr>
                <m:t>q*P*</m:t>
              </m:r>
              <m:sSub>
                <m:sSubPr>
                  <m:ctrlPr>
                    <w:rPr>
                      <w:rFonts w:ascii="Cambria Math" w:hAnsi="Cambria Math"/>
                      <w:i/>
                      <w:sz w:val="26"/>
                      <w:szCs w:val="26"/>
                      <w:lang w:bidi="fa-IR"/>
                    </w:rPr>
                  </m:ctrlPr>
                </m:sSubPr>
                <m:e>
                  <m:r>
                    <w:rPr>
                      <w:rFonts w:ascii="Cambria Math" w:hAnsi="Cambria Math"/>
                      <w:sz w:val="26"/>
                      <w:szCs w:val="26"/>
                      <w:lang w:bidi="fa-IR"/>
                    </w:rPr>
                    <m:t>K</m:t>
                  </m:r>
                </m:e>
                <m:sub>
                  <m:r>
                    <w:rPr>
                      <w:rFonts w:ascii="Cambria Math" w:hAnsi="Cambria Math"/>
                      <w:sz w:val="26"/>
                      <w:szCs w:val="26"/>
                      <w:lang w:bidi="fa-IR"/>
                    </w:rPr>
                    <m:t>r</m:t>
                  </m:r>
                </m:sub>
              </m:sSub>
            </m:num>
            <m:den>
              <m:sSub>
                <m:sSubPr>
                  <m:ctrlPr>
                    <w:rPr>
                      <w:rFonts w:ascii="Cambria Math" w:hAnsi="Cambria Math"/>
                      <w:i/>
                      <w:sz w:val="26"/>
                      <w:szCs w:val="26"/>
                      <w:lang w:bidi="fa-IR"/>
                    </w:rPr>
                  </m:ctrlPr>
                </m:sSubPr>
                <m:e>
                  <m:r>
                    <w:rPr>
                      <w:rFonts w:ascii="Cambria Math" w:hAnsi="Cambria Math"/>
                      <w:sz w:val="26"/>
                      <w:szCs w:val="26"/>
                      <w:lang w:bidi="fa-IR"/>
                    </w:rPr>
                    <m:t>NDP</m:t>
                  </m:r>
                </m:e>
                <m:sub>
                  <m:r>
                    <w:rPr>
                      <w:rFonts w:ascii="Cambria Math" w:hAnsi="Cambria Math"/>
                      <w:sz w:val="26"/>
                      <w:szCs w:val="26"/>
                      <w:lang w:bidi="fa-IR"/>
                    </w:rPr>
                    <m:t>r</m:t>
                  </m:r>
                </m:sub>
              </m:sSub>
            </m:den>
          </m:f>
          <m:r>
            <w:rPr>
              <w:rFonts w:ascii="Cambria Math" w:hAnsi="Cambria Math"/>
              <w:sz w:val="26"/>
              <w:szCs w:val="26"/>
              <w:lang w:bidi="fa-IR"/>
            </w:rPr>
            <m:t>+</m:t>
          </m:r>
          <m:r>
            <w:rPr>
              <w:rStyle w:val="rynqvb"/>
              <w:rFonts w:ascii="Cambria Math" w:eastAsiaTheme="minorEastAsia" w:hAnsi="Cambria Math"/>
              <w:sz w:val="26"/>
              <w:szCs w:val="26"/>
              <w:lang w:bidi="fa-IR"/>
            </w:rPr>
            <m:t xml:space="preserve"> e*</m:t>
          </m:r>
          <m:f>
            <m:fPr>
              <m:ctrlPr>
                <w:rPr>
                  <w:rStyle w:val="rynqvb"/>
                  <w:rFonts w:ascii="Cambria Math" w:hAnsi="Cambria Math"/>
                  <w:sz w:val="26"/>
                  <w:szCs w:val="26"/>
                  <w:lang w:bidi="fa-IR"/>
                </w:rPr>
              </m:ctrlPr>
            </m:fPr>
            <m:num>
              <m:r>
                <w:rPr>
                  <w:rStyle w:val="rynqvb"/>
                  <w:rFonts w:ascii="Cambria Math" w:hAnsi="Cambria Math"/>
                  <w:sz w:val="26"/>
                  <w:szCs w:val="26"/>
                  <w:lang w:bidi="fa-IR"/>
                </w:rPr>
                <m:t>Im</m:t>
              </m:r>
            </m:num>
            <m:den>
              <m:sSub>
                <m:sSubPr>
                  <m:ctrlPr>
                    <w:rPr>
                      <w:rStyle w:val="rynqvb"/>
                      <w:rFonts w:ascii="Cambria Math" w:hAnsi="Cambria Math"/>
                      <w:i/>
                      <w:sz w:val="26"/>
                      <w:szCs w:val="26"/>
                      <w:lang w:bidi="fa-IR"/>
                    </w:rPr>
                  </m:ctrlPr>
                </m:sSubPr>
                <m:e>
                  <m:r>
                    <w:rPr>
                      <w:rStyle w:val="rynqvb"/>
                      <w:rFonts w:ascii="Cambria Math" w:hAnsi="Cambria Math"/>
                      <w:sz w:val="26"/>
                      <w:szCs w:val="26"/>
                      <w:lang w:bidi="fa-IR"/>
                    </w:rPr>
                    <m:t>NDP</m:t>
                  </m:r>
                </m:e>
                <m:sub>
                  <m:r>
                    <w:rPr>
                      <w:rStyle w:val="rynqvb"/>
                      <w:rFonts w:ascii="Cambria Math" w:hAnsi="Cambria Math"/>
                      <w:sz w:val="26"/>
                      <w:szCs w:val="26"/>
                      <w:lang w:bidi="fa-IR"/>
                    </w:rPr>
                    <m:t>r</m:t>
                  </m:r>
                </m:sub>
              </m:sSub>
            </m:den>
          </m:f>
          <m:r>
            <w:rPr>
              <w:rStyle w:val="rynqvb"/>
              <w:rFonts w:ascii="Cambria Math" w:hAnsi="Cambria Math"/>
              <w:sz w:val="26"/>
              <w:szCs w:val="26"/>
              <w:lang w:bidi="fa-IR"/>
            </w:rPr>
            <m:t>+</m:t>
          </m:r>
          <m:f>
            <m:fPr>
              <m:ctrlPr>
                <w:rPr>
                  <w:rStyle w:val="rynqvb"/>
                  <w:rFonts w:ascii="Cambria Math" w:hAnsi="Cambria Math"/>
                  <w:sz w:val="26"/>
                  <w:szCs w:val="26"/>
                  <w:lang w:bidi="fa-IR"/>
                </w:rPr>
              </m:ctrlPr>
            </m:fPr>
            <m:num>
              <m:r>
                <w:rPr>
                  <w:rStyle w:val="rynqvb"/>
                  <w:rFonts w:ascii="Cambria Math" w:hAnsi="Cambria Math"/>
                  <w:sz w:val="26"/>
                  <w:szCs w:val="26"/>
                  <w:lang w:bidi="fa-IR"/>
                </w:rPr>
                <m:t>Z</m:t>
              </m:r>
            </m:num>
            <m:den>
              <m:sSub>
                <m:sSubPr>
                  <m:ctrlPr>
                    <w:rPr>
                      <w:rStyle w:val="rynqvb"/>
                      <w:rFonts w:ascii="Cambria Math" w:hAnsi="Cambria Math"/>
                      <w:i/>
                      <w:sz w:val="26"/>
                      <w:szCs w:val="26"/>
                      <w:lang w:bidi="fa-IR"/>
                    </w:rPr>
                  </m:ctrlPr>
                </m:sSubPr>
                <m:e>
                  <m:r>
                    <w:rPr>
                      <w:rStyle w:val="rynqvb"/>
                      <w:rFonts w:ascii="Cambria Math" w:hAnsi="Cambria Math"/>
                      <w:sz w:val="26"/>
                      <w:szCs w:val="26"/>
                      <w:lang w:bidi="fa-IR"/>
                    </w:rPr>
                    <m:t>NDP</m:t>
                  </m:r>
                </m:e>
                <m:sub>
                  <m:r>
                    <w:rPr>
                      <w:rStyle w:val="rynqvb"/>
                      <w:rFonts w:ascii="Cambria Math" w:hAnsi="Cambria Math"/>
                      <w:sz w:val="26"/>
                      <w:szCs w:val="26"/>
                      <w:lang w:bidi="fa-IR"/>
                    </w:rPr>
                    <m:t>r</m:t>
                  </m:r>
                </m:sub>
              </m:sSub>
            </m:den>
          </m:f>
          <m:r>
            <w:rPr>
              <w:rStyle w:val="rynqvb"/>
              <w:rFonts w:ascii="Cambria Math" w:hAnsi="Cambria Math"/>
              <w:sz w:val="26"/>
              <w:szCs w:val="26"/>
              <w:lang w:bidi="fa-IR"/>
            </w:rPr>
            <m:t xml:space="preserve">                    3.7</m:t>
          </m:r>
        </m:oMath>
      </m:oMathPara>
    </w:p>
    <w:p w14:paraId="6ED238FA" w14:textId="77777777" w:rsidR="00062168" w:rsidRPr="00502E42" w:rsidRDefault="00062168" w:rsidP="00051125">
      <w:pPr>
        <w:bidi/>
        <w:spacing w:after="120" w:line="360" w:lineRule="auto"/>
        <w:rPr>
          <w:rFonts w:cs="B Nazanin"/>
          <w:sz w:val="26"/>
          <w:szCs w:val="26"/>
          <w:lang w:bidi="fa-IR"/>
        </w:rPr>
      </w:pPr>
      <w:r w:rsidRPr="00502E42">
        <w:rPr>
          <w:rFonts w:cs="B Nazanin" w:hint="cs"/>
          <w:sz w:val="26"/>
          <w:szCs w:val="26"/>
          <w:rtl/>
          <w:lang w:bidi="fa-IR"/>
        </w:rPr>
        <w:t>برای ساده سازی از گسترش معادله به تولید کل خودداری می کنیم، اما باید مشخص باشد که افزایش قیمت واردات به ویژه واردات کالاهای واسطه ای و همچنین استهلاک بالا به سرعت به افزایش قیمت ها منجر می شوند.</w:t>
      </w:r>
    </w:p>
    <w:p w14:paraId="11E0D0D3" w14:textId="77777777" w:rsidR="00062168" w:rsidRPr="00502E42" w:rsidRDefault="00062168" w:rsidP="00051125">
      <w:pPr>
        <w:bidi/>
        <w:spacing w:after="120" w:line="360" w:lineRule="auto"/>
        <w:rPr>
          <w:rStyle w:val="rynqvb"/>
          <w:rFonts w:cs="B Nazanin"/>
          <w:sz w:val="26"/>
          <w:szCs w:val="26"/>
          <w:rtl/>
          <w:lang w:bidi="fa-IR"/>
        </w:rPr>
      </w:pPr>
      <w:r w:rsidRPr="00502E42">
        <w:rPr>
          <w:rFonts w:cs="B Nazanin" w:hint="cs"/>
          <w:sz w:val="26"/>
          <w:szCs w:val="26"/>
          <w:rtl/>
          <w:lang w:bidi="fa-IR"/>
        </w:rPr>
        <w:t xml:space="preserve">برای آن که فرایندهای تورم با دقت بیشتری مورد بررسی قرار گیرد، </w:t>
      </w:r>
      <w:r w:rsidRPr="00502E42">
        <w:rPr>
          <w:rStyle w:val="rynqvb"/>
          <w:rFonts w:cs="B Nazanin" w:hint="cs"/>
          <w:sz w:val="26"/>
          <w:szCs w:val="26"/>
          <w:rtl/>
          <w:lang w:bidi="fa-IR"/>
        </w:rPr>
        <w:t>باید بین افزایش یکباره سطح قیمت و فرآیند تورمی که می تواند به شکل افزایش تجمیعی سطح قیمت ظاهر شوند، تمایز قائل شد.</w:t>
      </w:r>
      <w:r w:rsidRPr="00502E42">
        <w:rPr>
          <w:rStyle w:val="hwtze"/>
          <w:rFonts w:cs="B Nazanin" w:hint="cs"/>
          <w:sz w:val="26"/>
          <w:szCs w:val="26"/>
          <w:lang w:bidi="fa-IR"/>
        </w:rPr>
        <w:t xml:space="preserve"> </w:t>
      </w:r>
      <w:r w:rsidRPr="00502E42">
        <w:rPr>
          <w:rStyle w:val="rynqvb"/>
          <w:rFonts w:cs="B Nazanin" w:hint="cs"/>
          <w:sz w:val="26"/>
          <w:szCs w:val="26"/>
          <w:rtl/>
          <w:lang w:bidi="fa-IR"/>
        </w:rPr>
        <w:t>عوامل پویایی که در معادله</w:t>
      </w:r>
      <w:r w:rsidRPr="00502E42">
        <w:rPr>
          <w:rStyle w:val="hwtze"/>
          <w:rFonts w:cs="B Nazanin" w:hint="cs"/>
          <w:sz w:val="26"/>
          <w:szCs w:val="26"/>
          <w:rtl/>
          <w:lang w:bidi="fa-IR"/>
        </w:rPr>
        <w:t xml:space="preserve"> </w:t>
      </w:r>
      <w:r w:rsidRPr="00502E42">
        <w:rPr>
          <w:rStyle w:val="rynqvb"/>
          <w:rFonts w:cs="B Nazanin" w:hint="cs"/>
          <w:sz w:val="26"/>
          <w:szCs w:val="26"/>
          <w:lang w:bidi="fa-IR"/>
        </w:rPr>
        <w:t>7.3</w:t>
      </w:r>
      <w:r w:rsidRPr="00502E42">
        <w:rPr>
          <w:rStyle w:val="rynqvb"/>
          <w:rFonts w:cs="B Nazanin" w:hint="cs"/>
          <w:sz w:val="26"/>
          <w:szCs w:val="26"/>
          <w:rtl/>
          <w:lang w:bidi="fa-IR"/>
        </w:rPr>
        <w:t>، پتانسیل آن را دارند که به یک فرایند تورمی منجر شوند، هزینه واحد کار و نرخ ارز هستند.</w:t>
      </w:r>
    </w:p>
    <w:p w14:paraId="78B7E7D2"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lastRenderedPageBreak/>
        <w:t>تغییرات در قیمت مواد اولیه، به عنوان مهم‌ترین مثال تاریخی شوک‌های قیمتی برون‌زا، می‌تواند باعث تغییرات آنی و بسیار زیاد سطح قیمت شود، اما تصور اینکه افزایش مداوم قیمت مواد اولیه باعث تورم ‌شود، دشوار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زیرا در این صورت قیمت مواد اولیه می بایست دائما بالا و پایین شوند. همین استدلال در مورد سایر عوامل هزینه ای برونزا نیز صادق است</w:t>
      </w:r>
      <w:r w:rsidRPr="00502E42">
        <w:rPr>
          <w:rStyle w:val="FootnoteReference"/>
          <w:rFonts w:cs="B Nazanin"/>
          <w:sz w:val="26"/>
          <w:szCs w:val="26"/>
          <w:rtl/>
          <w:lang w:bidi="fa-IR"/>
        </w:rPr>
        <w:footnoteReference w:id="90"/>
      </w:r>
      <w:r w:rsidRPr="00502E42">
        <w:rPr>
          <w:rStyle w:val="rynqvb"/>
          <w:rFonts w:cs="B Nazanin" w:hint="cs"/>
          <w:sz w:val="26"/>
          <w:szCs w:val="26"/>
          <w:rtl/>
          <w:lang w:bidi="fa-IR"/>
        </w:rPr>
        <w:t>. سود به ازای هر واحد تولید نیز می تواند سطح قیمت را تغییر دهد، اما اگرچه این اثر برای توزیع درآمد بسیار مهم است، برای تحولات سطح قیمت از اهمیت ثانویه برخوردار است. فرض شکل گیری یک فرآیند تورمی از گذر نرخ سودهای دائما در حال افزایش چندان قابل قبول نیست.</w:t>
      </w:r>
      <w:r w:rsidRPr="00502E42">
        <w:rPr>
          <w:rStyle w:val="hwtze"/>
          <w:rFonts w:cs="B Nazanin" w:hint="cs"/>
          <w:sz w:val="26"/>
          <w:szCs w:val="26"/>
          <w:lang w:bidi="fa-IR"/>
        </w:rPr>
        <w:t xml:space="preserve"> </w:t>
      </w:r>
      <w:r w:rsidRPr="00502E42">
        <w:rPr>
          <w:rStyle w:val="rynqvb"/>
          <w:rFonts w:cs="B Nazanin" w:hint="cs"/>
          <w:sz w:val="26"/>
          <w:szCs w:val="26"/>
          <w:rtl/>
          <w:lang w:bidi="fa-IR"/>
        </w:rPr>
        <w:t>نرخ سود و همچنین ارزش سهم واقعی سرمایه می تواند در میان مدت یا بلندمدت تغییر کند، اما در کوتاه مدت زیاد تغییر نمی</w:t>
      </w:r>
      <w:r w:rsidRPr="00502E42">
        <w:rPr>
          <w:rStyle w:val="rynqvb"/>
          <w:rFonts w:cs="B Nazanin"/>
          <w:sz w:val="26"/>
          <w:szCs w:val="26"/>
          <w:rtl/>
          <w:lang w:bidi="fa-IR"/>
        </w:rPr>
        <w:softHyphen/>
      </w:r>
      <w:r w:rsidRPr="00502E42">
        <w:rPr>
          <w:rStyle w:val="rynqvb"/>
          <w:rFonts w:cs="B Nazanin" w:hint="cs"/>
          <w:sz w:val="26"/>
          <w:szCs w:val="26"/>
          <w:rtl/>
          <w:lang w:bidi="fa-IR"/>
        </w:rPr>
        <w:t xml:space="preserve">کند. </w:t>
      </w:r>
    </w:p>
    <w:p w14:paraId="424553D5" w14:textId="0DD9605B"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فرض کنید افزایش سطح قیمت به دلیل افزایش 100 درصدی هزینه های انرژی است و انرژی 10 درصد از سطح قیمت تعادلی را تشکیل می</w:t>
      </w:r>
      <w:r w:rsidRPr="00502E42">
        <w:rPr>
          <w:rStyle w:val="rynqvb"/>
          <w:rFonts w:cs="B Nazanin"/>
          <w:sz w:val="26"/>
          <w:szCs w:val="26"/>
          <w:rtl/>
          <w:lang w:bidi="fa-IR"/>
        </w:rPr>
        <w:softHyphen/>
      </w:r>
      <w:r w:rsidRPr="00502E42">
        <w:rPr>
          <w:rStyle w:val="rynqvb"/>
          <w:rFonts w:cs="B Nazanin" w:hint="cs"/>
          <w:sz w:val="26"/>
          <w:szCs w:val="26"/>
          <w:rtl/>
          <w:lang w:bidi="fa-IR"/>
        </w:rPr>
        <w:t>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این امر باعث افزایش 10 درصدی قیمت می</w:t>
      </w:r>
      <w:r w:rsidRPr="00502E42">
        <w:rPr>
          <w:rStyle w:val="rynqvb"/>
          <w:rFonts w:cs="B Nazanin"/>
          <w:sz w:val="26"/>
          <w:szCs w:val="26"/>
          <w:rtl/>
          <w:lang w:bidi="fa-IR"/>
        </w:rPr>
        <w:softHyphen/>
      </w:r>
      <w:r w:rsidRPr="00502E42">
        <w:rPr>
          <w:rStyle w:val="rynqvb"/>
          <w:rFonts w:cs="B Nazanin" w:hint="cs"/>
          <w:sz w:val="26"/>
          <w:szCs w:val="26"/>
          <w:rtl/>
          <w:lang w:bidi="fa-IR"/>
        </w:rPr>
        <w:t>شود که البته دستمزدهای واقعی را به همان نسبت کاهش می 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دستمزد اسمی و هزینه واحد کار در همان دوره با هدف ثابت ماندن دستمزد واقعی 10 درصد افزایش یابد، نرخ تورم به 20 درصد می</w:t>
      </w:r>
      <w:r w:rsidRPr="00502E42">
        <w:rPr>
          <w:rStyle w:val="rynqvb"/>
          <w:rFonts w:cs="B Nazanin"/>
          <w:sz w:val="26"/>
          <w:szCs w:val="26"/>
          <w:rtl/>
          <w:lang w:bidi="fa-IR"/>
        </w:rPr>
        <w:softHyphen/>
      </w:r>
      <w:r w:rsidRPr="00502E42">
        <w:rPr>
          <w:rStyle w:val="rynqvb"/>
          <w:rFonts w:cs="B Nazanin" w:hint="cs"/>
          <w:sz w:val="26"/>
          <w:szCs w:val="26"/>
          <w:rtl/>
          <w:lang w:bidi="fa-IR"/>
        </w:rPr>
        <w:t>رسد.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دستمزدها دوباره در همان دوره برای دفاع از دستمزدهای واقعی تعدیل شوند، نرخ تورم  تا40 درصد افزایش می یابد. به این ترتیب، فرایند پویای تورم توسط شوک قیمت انرژی آغاز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انرژی وارد شود، افزایش شدید قیمت انرژی، کشور واردکننده را فقیرتر می‌کند، در حالی که کشور صادرکننده را ثروتمندتر می‌کند.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چنین شرایطی کارگران نمی</w:t>
      </w:r>
      <w:r w:rsidRPr="00502E42">
        <w:rPr>
          <w:rStyle w:val="rynqvb"/>
          <w:rFonts w:cs="B Nazanin" w:hint="cs"/>
          <w:sz w:val="26"/>
          <w:szCs w:val="26"/>
          <w:rtl/>
          <w:lang w:bidi="fa-IR"/>
        </w:rPr>
        <w:softHyphen/>
        <w:t>توانند بار افزایش قیمت انرژی را به صاحبان سرمایه منتقل کنند؛ زیرا شرکت</w:t>
      </w:r>
      <w:r w:rsidRPr="00502E42">
        <w:rPr>
          <w:rStyle w:val="rynqvb"/>
          <w:rFonts w:cs="B Nazanin"/>
          <w:sz w:val="26"/>
          <w:szCs w:val="26"/>
          <w:rtl/>
          <w:lang w:bidi="fa-IR"/>
        </w:rPr>
        <w:softHyphen/>
      </w:r>
      <w:r w:rsidRPr="00502E42">
        <w:rPr>
          <w:rStyle w:val="rynqvb"/>
          <w:rFonts w:cs="B Nazanin" w:hint="cs"/>
          <w:sz w:val="26"/>
          <w:szCs w:val="26"/>
          <w:rtl/>
          <w:lang w:bidi="fa-IR"/>
        </w:rPr>
        <w:t>ها می</w:t>
      </w:r>
      <w:r w:rsidRPr="00502E42">
        <w:rPr>
          <w:rStyle w:val="rynqvb"/>
          <w:rFonts w:cs="B Nazanin"/>
          <w:sz w:val="26"/>
          <w:szCs w:val="26"/>
          <w:rtl/>
          <w:lang w:bidi="fa-IR"/>
        </w:rPr>
        <w:softHyphen/>
      </w:r>
      <w:r w:rsidRPr="00502E42">
        <w:rPr>
          <w:rStyle w:val="rynqvb"/>
          <w:rFonts w:cs="B Nazanin" w:hint="cs"/>
          <w:sz w:val="26"/>
          <w:szCs w:val="26"/>
          <w:rtl/>
          <w:lang w:bidi="fa-IR"/>
        </w:rPr>
        <w:t>توانند با افزایش قیمت ها به افزایش سطح دستمزد پاسخ دهند.</w:t>
      </w:r>
    </w:p>
    <w:p w14:paraId="78ADE59F" w14:textId="77777777" w:rsidR="00062168" w:rsidRPr="00502E42" w:rsidRDefault="00062168" w:rsidP="001E4260">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نرخ ارز می تواند به سرعت و به شدت تغییر 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 50 درصد کاهش ارزش پول ملی  در شرایطی که نسبت واردات به تولید ناخالص داخلی 40 درصداست، سناریویی به هیچ وجه غیرمحتمل نیست.</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این سناریو، افزایش قیمت واردات، به افزایش 20 درصدی سطح قیمت  می</w:t>
      </w:r>
      <w:r w:rsidRPr="00502E42">
        <w:rPr>
          <w:rStyle w:val="rynqvb"/>
          <w:rFonts w:cs="B Nazanin"/>
          <w:sz w:val="26"/>
          <w:szCs w:val="26"/>
          <w:rtl/>
          <w:lang w:bidi="fa-IR"/>
        </w:rPr>
        <w:softHyphen/>
      </w:r>
      <w:r w:rsidRPr="00502E42">
        <w:rPr>
          <w:rStyle w:val="rynqvb"/>
          <w:rFonts w:cs="B Nazanin" w:hint="cs"/>
          <w:sz w:val="26"/>
          <w:szCs w:val="26"/>
          <w:rtl/>
          <w:lang w:bidi="fa-IR"/>
        </w:rPr>
        <w:t>انجامد.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در همان دوره کاهش دستمزد واقعی با افزایش دستمزد اسمی جبران شود، نرخ تورم تا 40 درصد افزایش می یابد.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چنین سناریویی-، همانطور که تحلیل ابرتورم آلمان و به ویژه ایتالیا و بریتانیا نشان داده شد- سقوط بیشتر ارزش پول ملی محتمل است (به فصل های 2 و 4 مراجعه شود).</w:t>
      </w:r>
    </w:p>
    <w:p w14:paraId="6B5BF69D" w14:textId="77777777" w:rsidR="00062168" w:rsidRPr="00502E42" w:rsidRDefault="00062168" w:rsidP="00051125">
      <w:pPr>
        <w:bidi/>
        <w:spacing w:after="120" w:line="360" w:lineRule="auto"/>
        <w:rPr>
          <w:rStyle w:val="rynqvb"/>
          <w:b/>
          <w:bCs/>
          <w:sz w:val="26"/>
          <w:szCs w:val="26"/>
          <w:rtl/>
          <w:lang w:bidi="fa-IR"/>
        </w:rPr>
      </w:pPr>
      <w:r w:rsidRPr="00502E42">
        <w:rPr>
          <w:rStyle w:val="rynqvb"/>
          <w:rFonts w:cs="B Nazanin" w:hint="cs"/>
          <w:b/>
          <w:bCs/>
          <w:sz w:val="26"/>
          <w:szCs w:val="26"/>
          <w:rtl/>
          <w:lang w:bidi="fa-IR"/>
        </w:rPr>
        <w:lastRenderedPageBreak/>
        <w:t>نقش سودهای ناشی از عدم تعادل</w:t>
      </w:r>
    </w:p>
    <w:p w14:paraId="4210C698"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سود تعادلی زمانی حاصل می شود که تقاضا با عرضه برابر باشد و عدم تعادل بین تقاضا و عرضه بر سود تاثیری نداشته باشد. در شرایط استفاده کامل از ظرفیت، مازاد تقاضا قیمت را افزایش می</w:t>
      </w:r>
      <w:r w:rsidRPr="00502E42">
        <w:rPr>
          <w:rStyle w:val="rynqvb"/>
          <w:rFonts w:cs="B Nazanin"/>
          <w:sz w:val="26"/>
          <w:szCs w:val="26"/>
          <w:rtl/>
          <w:lang w:bidi="fa-IR"/>
        </w:rPr>
        <w:softHyphen/>
      </w:r>
      <w:r w:rsidRPr="00502E42">
        <w:rPr>
          <w:rStyle w:val="rynqvb"/>
          <w:rFonts w:cs="B Nazanin" w:hint="cs"/>
          <w:sz w:val="26"/>
          <w:szCs w:val="26"/>
          <w:rtl/>
          <w:lang w:bidi="fa-IR"/>
        </w:rPr>
        <w:t>دهد. در چنین حالتی شرکت ها از قدرت بازاری خود بهره می</w:t>
      </w:r>
      <w:r w:rsidRPr="00502E42">
        <w:rPr>
          <w:rStyle w:val="rynqvb"/>
          <w:rFonts w:cs="B Nazanin"/>
          <w:sz w:val="26"/>
          <w:szCs w:val="26"/>
          <w:rtl/>
          <w:lang w:bidi="fa-IR"/>
        </w:rPr>
        <w:softHyphen/>
      </w:r>
      <w:r w:rsidRPr="00502E42">
        <w:rPr>
          <w:rStyle w:val="rynqvb"/>
          <w:rFonts w:cs="B Nazanin" w:hint="cs"/>
          <w:sz w:val="26"/>
          <w:szCs w:val="26"/>
          <w:rtl/>
          <w:lang w:bidi="fa-IR"/>
        </w:rPr>
        <w:t>برند و سود ناشی از عدم تعادل را به چنگ می</w:t>
      </w:r>
      <w:r w:rsidRPr="00502E42">
        <w:rPr>
          <w:rStyle w:val="rynqvb"/>
          <w:rFonts w:cs="B Nazanin"/>
          <w:sz w:val="26"/>
          <w:szCs w:val="26"/>
          <w:rtl/>
          <w:lang w:bidi="fa-IR"/>
        </w:rPr>
        <w:softHyphen/>
      </w:r>
      <w:r w:rsidRPr="00502E42">
        <w:rPr>
          <w:rStyle w:val="rynqvb"/>
          <w:rFonts w:cs="B Nazanin" w:hint="cs"/>
          <w:sz w:val="26"/>
          <w:szCs w:val="26"/>
          <w:rtl/>
          <w:lang w:bidi="fa-IR"/>
        </w:rPr>
        <w:t>آورند.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تقاضا سقوط کند، شرکت ها تولید را کاهش می</w:t>
      </w:r>
      <w:r w:rsidRPr="00502E42">
        <w:rPr>
          <w:rStyle w:val="rynqvb"/>
          <w:rFonts w:cs="B Nazanin"/>
          <w:sz w:val="26"/>
          <w:szCs w:val="26"/>
          <w:rtl/>
          <w:lang w:bidi="fa-IR"/>
        </w:rPr>
        <w:softHyphen/>
      </w:r>
      <w:r w:rsidRPr="00502E42">
        <w:rPr>
          <w:rStyle w:val="rynqvb"/>
          <w:rFonts w:cs="B Nazanin" w:hint="cs"/>
          <w:sz w:val="26"/>
          <w:szCs w:val="26"/>
          <w:rtl/>
          <w:lang w:bidi="fa-IR"/>
        </w:rPr>
        <w:t>دهند و ممکن است قیمت ها را کم کنند تا فروش محصولات خود را افزایش دهند.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این شرایط شرکت ها ضرر ناشی از عدم تعادل را متحمل می</w:t>
      </w:r>
      <w:r w:rsidRPr="00502E42">
        <w:rPr>
          <w:rStyle w:val="rynqvb"/>
          <w:rFonts w:cs="B Nazanin"/>
          <w:sz w:val="26"/>
          <w:szCs w:val="26"/>
          <w:rtl/>
          <w:lang w:bidi="fa-IR"/>
        </w:rPr>
        <w:softHyphen/>
      </w:r>
      <w:r w:rsidRPr="00502E42">
        <w:rPr>
          <w:rStyle w:val="rynqvb"/>
          <w:rFonts w:cs="B Nazanin" w:hint="cs"/>
          <w:sz w:val="26"/>
          <w:szCs w:val="26"/>
          <w:rtl/>
          <w:lang w:bidi="fa-IR"/>
        </w:rPr>
        <w:t>شوند.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واکنش قیمت- مقدار به افزایش یا کاهش شدید تقاضا به موقعیت تاریخی بستگی دارد. </w:t>
      </w:r>
    </w:p>
    <w:p w14:paraId="189F7BE1" w14:textId="77777777" w:rsidR="00062168" w:rsidRPr="00502E42" w:rsidRDefault="00062168" w:rsidP="00051125">
      <w:pPr>
        <w:bidi/>
        <w:spacing w:after="120" w:line="360" w:lineRule="auto"/>
        <w:rPr>
          <w:rFonts w:cs="B Nazanin"/>
          <w:sz w:val="26"/>
          <w:szCs w:val="26"/>
          <w:lang w:bidi="fa-IR"/>
        </w:rPr>
      </w:pPr>
      <w:r w:rsidRPr="00502E42">
        <w:rPr>
          <w:rStyle w:val="rynqvb"/>
          <w:rFonts w:cs="B Nazanin" w:hint="cs"/>
          <w:sz w:val="26"/>
          <w:szCs w:val="26"/>
          <w:rtl/>
          <w:lang w:bidi="fa-IR"/>
        </w:rPr>
        <w:t>سود ناشی از عدم تعادل، همانطور که از تعریف مشخص است، می تواند دقیقاً فرایند تورمی را تبیین کند. درآمد ملی (</w:t>
      </w:r>
      <w:r w:rsidRPr="00502E42">
        <w:rPr>
          <w:rStyle w:val="rynqvb"/>
          <w:rFonts w:cs="B Nazanin"/>
          <w:sz w:val="26"/>
          <w:szCs w:val="26"/>
          <w:lang w:bidi="fa-IR"/>
        </w:rPr>
        <w:t>Y</w:t>
      </w:r>
      <w:r w:rsidRPr="00502E42">
        <w:rPr>
          <w:rStyle w:val="rynqvb"/>
          <w:rFonts w:cs="B Nazanin" w:hint="cs"/>
          <w:sz w:val="26"/>
          <w:szCs w:val="26"/>
          <w:rtl/>
          <w:lang w:bidi="fa-IR"/>
        </w:rPr>
        <w:t>) برابر است با تولید خالص داخلی به علاوه یا منهای جریان خالص درآمدی به داخل یا خارج از کشور(</w:t>
      </w:r>
      <w:r w:rsidRPr="00502E42">
        <w:rPr>
          <w:rStyle w:val="rynqvb"/>
          <w:rFonts w:cs="B Nazanin"/>
          <w:sz w:val="26"/>
          <w:szCs w:val="26"/>
          <w:lang w:bidi="fa-IR"/>
        </w:rPr>
        <w:t>Y</w:t>
      </w:r>
      <w:r w:rsidRPr="00502E42">
        <w:rPr>
          <w:rStyle w:val="rynqvb"/>
          <w:rFonts w:cs="B Nazanin"/>
          <w:sz w:val="26"/>
          <w:szCs w:val="26"/>
          <w:vertAlign w:val="subscript"/>
          <w:lang w:bidi="fa-IR"/>
        </w:rPr>
        <w:t>F</w:t>
      </w:r>
      <w:r w:rsidRPr="00502E42">
        <w:rPr>
          <w:rStyle w:val="rynqvb"/>
          <w:rFonts w:cs="B Nazanin" w:hint="cs"/>
          <w:sz w:val="26"/>
          <w:szCs w:val="26"/>
          <w:rtl/>
          <w:lang w:bidi="fa-IR"/>
        </w:rPr>
        <w:t xml:space="preserve">). به این ترتیب داریم: </w:t>
      </w:r>
      <w:r w:rsidRPr="00502E42">
        <w:rPr>
          <w:rStyle w:val="rynqvb"/>
          <w:rFonts w:cs="B Nazanin"/>
          <w:sz w:val="26"/>
          <w:szCs w:val="26"/>
          <w:lang w:bidi="fa-IR"/>
        </w:rPr>
        <w:t>Y=NDP+ Y</w:t>
      </w:r>
      <w:r w:rsidRPr="00502E42">
        <w:rPr>
          <w:rStyle w:val="rynqvb"/>
          <w:rFonts w:cs="B Nazanin"/>
          <w:sz w:val="26"/>
          <w:szCs w:val="26"/>
          <w:vertAlign w:val="subscript"/>
          <w:lang w:bidi="fa-IR"/>
        </w:rPr>
        <w:t>F</w:t>
      </w:r>
    </w:p>
    <w:p w14:paraId="3960253B" w14:textId="77777777" w:rsidR="00062168" w:rsidRPr="00502E42" w:rsidRDefault="00062168" w:rsidP="00051125">
      <w:pPr>
        <w:bidi/>
        <w:spacing w:after="120" w:line="360" w:lineRule="auto"/>
        <w:jc w:val="both"/>
        <w:rPr>
          <w:rStyle w:val="hwtze"/>
          <w:rFonts w:cs="B Nazanin"/>
          <w:sz w:val="26"/>
          <w:szCs w:val="26"/>
          <w:rtl/>
          <w:lang w:bidi="fa-IR"/>
        </w:rPr>
      </w:pPr>
      <w:r w:rsidRPr="00502E42">
        <w:rPr>
          <w:rFonts w:cs="B Nazanin" w:hint="cs"/>
          <w:sz w:val="26"/>
          <w:szCs w:val="26"/>
          <w:rtl/>
          <w:lang w:bidi="fa-IR"/>
        </w:rPr>
        <w:t>انواع مختلفی از جریان درآمدی بین کشورها وجود دارد. ا</w:t>
      </w:r>
      <w:r w:rsidRPr="00502E42">
        <w:rPr>
          <w:rStyle w:val="rynqvb"/>
          <w:rFonts w:cs="B Nazanin" w:hint="cs"/>
          <w:sz w:val="26"/>
          <w:szCs w:val="26"/>
          <w:rtl/>
          <w:lang w:bidi="fa-IR"/>
        </w:rPr>
        <w:t>ول، سود، سود تقسیم شده و بهره؛ به طور خلاصه درآمد حاصل از ثروت می‌تواند به جریان درآمد خالص بین کشورها منجر شود</w:t>
      </w:r>
      <w:r w:rsidRPr="00502E42">
        <w:rPr>
          <w:rStyle w:val="FootnoteReference"/>
          <w:rFonts w:cs="B Nazanin"/>
          <w:sz w:val="26"/>
          <w:szCs w:val="26"/>
          <w:rtl/>
          <w:lang w:bidi="fa-IR"/>
        </w:rPr>
        <w:footnoteReference w:id="91"/>
      </w:r>
      <w:r w:rsidRPr="00502E42">
        <w:rPr>
          <w:rStyle w:val="rynqvb"/>
          <w:rFonts w:cs="B Nazanin" w:hint="cs"/>
          <w:sz w:val="26"/>
          <w:szCs w:val="26"/>
          <w:rtl/>
          <w:lang w:bidi="fa-IR"/>
        </w:rPr>
        <w:t>.</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برای بسیاری از کشورها، حواله</w:t>
      </w:r>
      <w:r w:rsidRPr="00502E42">
        <w:rPr>
          <w:rStyle w:val="rynqvb"/>
          <w:rFonts w:cs="B Nazanin"/>
          <w:sz w:val="26"/>
          <w:szCs w:val="26"/>
          <w:rtl/>
          <w:lang w:bidi="fa-IR"/>
        </w:rPr>
        <w:softHyphen/>
      </w:r>
      <w:r w:rsidRPr="00502E42">
        <w:rPr>
          <w:rStyle w:val="rynqvb"/>
          <w:rFonts w:cs="B Nazanin" w:hint="cs"/>
          <w:sz w:val="26"/>
          <w:szCs w:val="26"/>
          <w:rtl/>
          <w:lang w:bidi="fa-IR"/>
        </w:rPr>
        <w:t>ی پول از خارج بسیار حائز اهمیت است. به طور مثال زمانی که کارگرانی که در خارج از کشور هستند، پول را برای خانواده در کشور خود منتقل می کنند. در نهایت، پرداخت های انتقالی از سوی دولت ها، مثل کمک های توسعه ای هم می</w:t>
      </w:r>
      <w:r w:rsidRPr="00502E42">
        <w:rPr>
          <w:rStyle w:val="rynqvb"/>
          <w:rFonts w:cs="B Nazanin" w:hint="cs"/>
          <w:sz w:val="26"/>
          <w:szCs w:val="26"/>
          <w:rtl/>
          <w:lang w:bidi="fa-IR"/>
        </w:rPr>
        <w:softHyphen/>
        <w:t>تواند در اقتصاد کشور نقش مهمی داشته باشند.</w:t>
      </w:r>
      <w:r w:rsidRPr="00502E42">
        <w:rPr>
          <w:rStyle w:val="hwtze"/>
          <w:rFonts w:cs="B Nazanin" w:hint="cs"/>
          <w:sz w:val="26"/>
          <w:szCs w:val="26"/>
          <w:lang w:bidi="fa-IR"/>
        </w:rPr>
        <w:t xml:space="preserve"> </w:t>
      </w:r>
      <w:r w:rsidRPr="00502E42">
        <w:rPr>
          <w:rStyle w:val="rynqvb"/>
          <w:rFonts w:cs="B Nazanin" w:hint="cs"/>
          <w:sz w:val="26"/>
          <w:szCs w:val="26"/>
          <w:rtl/>
          <w:lang w:bidi="fa-IR"/>
        </w:rPr>
        <w:t>برای سادگی، فرض می‌کنیم که تمام جریان‌های درآمد بین داخل کشور و خارج از کشور به خانواده‌ها ختم می‌شود.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تولید خالص داخلی برابر است با مصرف خانوارها</w:t>
      </w:r>
      <w:r w:rsidRPr="00502E42">
        <w:rPr>
          <w:rStyle w:val="rynqvb"/>
          <w:rFonts w:cs="B Nazanin" w:hint="cs"/>
          <w:sz w:val="26"/>
          <w:szCs w:val="26"/>
          <w:lang w:bidi="fa-IR"/>
        </w:rPr>
        <w:t xml:space="preserve"> (C)</w:t>
      </w:r>
      <w:r w:rsidRPr="00502E42">
        <w:rPr>
          <w:rStyle w:val="rynqvb"/>
          <w:rFonts w:cs="B Nazanin" w:hint="cs"/>
          <w:sz w:val="26"/>
          <w:szCs w:val="26"/>
          <w:rtl/>
          <w:lang w:bidi="fa-IR"/>
        </w:rPr>
        <w:t>، سرمایه گذاری خالص</w:t>
      </w:r>
      <w:r w:rsidRPr="00502E42">
        <w:rPr>
          <w:rStyle w:val="rynqvb"/>
          <w:rFonts w:cs="B Nazanin" w:hint="cs"/>
          <w:sz w:val="26"/>
          <w:szCs w:val="26"/>
          <w:lang w:bidi="fa-IR"/>
        </w:rPr>
        <w:t xml:space="preserve"> (I)</w:t>
      </w:r>
      <w:r w:rsidRPr="00502E42">
        <w:rPr>
          <w:rStyle w:val="rynqvb"/>
          <w:rFonts w:cs="B Nazanin" w:hint="cs"/>
          <w:sz w:val="26"/>
          <w:szCs w:val="26"/>
          <w:rtl/>
          <w:lang w:bidi="fa-IR"/>
        </w:rPr>
        <w:t>، کالاها و خدمات خریداری شده توسط دولت</w:t>
      </w:r>
      <w:r w:rsidRPr="00502E42">
        <w:rPr>
          <w:rStyle w:val="rynqvb"/>
          <w:rFonts w:cs="B Nazanin" w:hint="cs"/>
          <w:sz w:val="26"/>
          <w:szCs w:val="26"/>
          <w:lang w:bidi="fa-IR"/>
        </w:rPr>
        <w:t xml:space="preserve"> (G)</w:t>
      </w:r>
      <w:r w:rsidRPr="00502E42">
        <w:rPr>
          <w:rStyle w:val="rynqvb"/>
          <w:rFonts w:cs="B Nazanin" w:hint="cs"/>
          <w:sz w:val="26"/>
          <w:szCs w:val="26"/>
          <w:rtl/>
          <w:lang w:bidi="fa-IR"/>
        </w:rPr>
        <w:t>، به اضافه صادرات</w:t>
      </w:r>
      <w:r w:rsidRPr="00502E42">
        <w:rPr>
          <w:rStyle w:val="rynqvb"/>
          <w:rFonts w:cs="B Nazanin" w:hint="cs"/>
          <w:sz w:val="26"/>
          <w:szCs w:val="26"/>
          <w:lang w:bidi="fa-IR"/>
        </w:rPr>
        <w:t xml:space="preserve"> (Ex) </w:t>
      </w:r>
      <w:r w:rsidRPr="00502E42">
        <w:rPr>
          <w:rStyle w:val="rynqvb"/>
          <w:rFonts w:cs="B Nazanin" w:hint="cs"/>
          <w:sz w:val="26"/>
          <w:szCs w:val="26"/>
          <w:rtl/>
          <w:lang w:bidi="fa-IR"/>
        </w:rPr>
        <w:t>منهای واردات</w:t>
      </w:r>
      <w:r w:rsidRPr="00502E42">
        <w:rPr>
          <w:rStyle w:val="rynqvb"/>
          <w:rFonts w:cs="B Nazanin" w:hint="cs"/>
          <w:sz w:val="26"/>
          <w:szCs w:val="26"/>
          <w:lang w:bidi="fa-IR"/>
        </w:rPr>
        <w:t xml:space="preserve"> (</w:t>
      </w:r>
      <w:proofErr w:type="spellStart"/>
      <w:r w:rsidRPr="00502E42">
        <w:rPr>
          <w:rStyle w:val="rynqvb"/>
          <w:rFonts w:cs="B Nazanin" w:hint="cs"/>
          <w:sz w:val="26"/>
          <w:szCs w:val="26"/>
          <w:lang w:bidi="fa-IR"/>
        </w:rPr>
        <w:t>Im</w:t>
      </w:r>
      <w:proofErr w:type="spellEnd"/>
      <w:r w:rsidRPr="00502E42">
        <w:rPr>
          <w:rStyle w:val="rynqvb"/>
          <w:rFonts w:cs="B Nazanin" w:hint="cs"/>
          <w:sz w:val="26"/>
          <w:szCs w:val="26"/>
          <w:lang w:bidi="fa-IR"/>
        </w:rPr>
        <w:t>)</w:t>
      </w:r>
      <w:r w:rsidRPr="00502E42">
        <w:rPr>
          <w:rStyle w:val="hwtze"/>
          <w:rFonts w:cs="B Nazanin" w:hint="cs"/>
          <w:sz w:val="26"/>
          <w:szCs w:val="26"/>
          <w:rtl/>
          <w:lang w:bidi="fa-IR"/>
        </w:rPr>
        <w:t>.</w:t>
      </w:r>
    </w:p>
    <w:p w14:paraId="38810EA4" w14:textId="77777777" w:rsidR="00062168" w:rsidRPr="00502E42" w:rsidRDefault="00062168" w:rsidP="00051125">
      <w:pPr>
        <w:spacing w:after="120" w:line="360" w:lineRule="auto"/>
        <w:jc w:val="center"/>
        <w:rPr>
          <w:rStyle w:val="hwtze"/>
          <w:sz w:val="26"/>
          <w:szCs w:val="26"/>
          <w:vertAlign w:val="subscript"/>
          <w:lang w:bidi="fa-IR"/>
        </w:rPr>
      </w:pPr>
      <w:r w:rsidRPr="00502E42">
        <w:rPr>
          <w:rStyle w:val="hwtze"/>
          <w:sz w:val="26"/>
          <w:szCs w:val="26"/>
          <w:lang w:bidi="fa-IR"/>
        </w:rPr>
        <w:t>Y= C + I + G + E</w:t>
      </w:r>
      <w:r w:rsidRPr="00502E42">
        <w:rPr>
          <w:rStyle w:val="hwtze"/>
          <w:sz w:val="26"/>
          <w:szCs w:val="26"/>
          <w:vertAlign w:val="subscript"/>
          <w:lang w:bidi="fa-IR"/>
        </w:rPr>
        <w:t>X</w:t>
      </w:r>
      <w:r w:rsidRPr="00502E42">
        <w:rPr>
          <w:rStyle w:val="hwtze"/>
          <w:sz w:val="26"/>
          <w:szCs w:val="26"/>
          <w:lang w:bidi="fa-IR"/>
        </w:rPr>
        <w:t xml:space="preserve"> – </w:t>
      </w:r>
      <w:proofErr w:type="spellStart"/>
      <w:r w:rsidRPr="00502E42">
        <w:rPr>
          <w:rStyle w:val="hwtze"/>
          <w:sz w:val="26"/>
          <w:szCs w:val="26"/>
          <w:lang w:bidi="fa-IR"/>
        </w:rPr>
        <w:t>Im</w:t>
      </w:r>
      <w:proofErr w:type="spellEnd"/>
      <w:r w:rsidRPr="00502E42">
        <w:rPr>
          <w:rStyle w:val="hwtze"/>
          <w:sz w:val="26"/>
          <w:szCs w:val="26"/>
          <w:lang w:bidi="fa-IR"/>
        </w:rPr>
        <w:t xml:space="preserve"> + Y</w:t>
      </w:r>
      <w:r w:rsidRPr="00502E42">
        <w:rPr>
          <w:rStyle w:val="hwtze"/>
          <w:sz w:val="26"/>
          <w:szCs w:val="26"/>
          <w:vertAlign w:val="subscript"/>
          <w:lang w:bidi="fa-IR"/>
        </w:rPr>
        <w:t>F</w:t>
      </w:r>
    </w:p>
    <w:p w14:paraId="4A1B8AFC"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برای سادگی، فرض می شود که تمام سودها به سوی خانوارها سرازیر می‌شود</w:t>
      </w:r>
      <w:r w:rsidRPr="00502E42">
        <w:rPr>
          <w:rStyle w:val="FootnoteReference"/>
          <w:rFonts w:cs="B Nazanin"/>
          <w:sz w:val="26"/>
          <w:szCs w:val="26"/>
          <w:rtl/>
          <w:lang w:bidi="fa-IR"/>
        </w:rPr>
        <w:footnoteReference w:id="92"/>
      </w:r>
      <w:r w:rsidRPr="00502E42">
        <w:rPr>
          <w:rStyle w:val="rynqvb"/>
          <w:rFonts w:cs="B Nazanin" w:hint="cs"/>
          <w:sz w:val="26"/>
          <w:szCs w:val="26"/>
          <w:rtl/>
          <w:lang w:bidi="fa-IR"/>
        </w:rPr>
        <w:t>. در این حالت، درآمد ملی به مصرف خانوارها</w:t>
      </w:r>
      <w:r w:rsidRPr="00502E42">
        <w:rPr>
          <w:rStyle w:val="rynqvb"/>
          <w:rFonts w:cs="B Nazanin" w:hint="cs"/>
          <w:sz w:val="26"/>
          <w:szCs w:val="26"/>
          <w:lang w:bidi="fa-IR"/>
        </w:rPr>
        <w:t xml:space="preserve"> (C)</w:t>
      </w:r>
      <w:r w:rsidRPr="00502E42">
        <w:rPr>
          <w:rStyle w:val="rynqvb"/>
          <w:rFonts w:cs="B Nazanin" w:hint="cs"/>
          <w:sz w:val="26"/>
          <w:szCs w:val="26"/>
          <w:rtl/>
          <w:lang w:bidi="fa-IR"/>
        </w:rPr>
        <w:t>، پس‌انداز خانوار</w:t>
      </w:r>
      <w:r w:rsidRPr="00502E42">
        <w:rPr>
          <w:rStyle w:val="rynqvb"/>
          <w:rFonts w:cs="B Nazanin" w:hint="cs"/>
          <w:sz w:val="26"/>
          <w:szCs w:val="26"/>
          <w:lang w:bidi="fa-IR"/>
        </w:rPr>
        <w:t xml:space="preserve"> (S</w:t>
      </w:r>
      <w:r w:rsidRPr="00502E42">
        <w:rPr>
          <w:rStyle w:val="rynqvb"/>
          <w:rFonts w:cs="B Nazanin" w:hint="cs"/>
          <w:sz w:val="26"/>
          <w:szCs w:val="26"/>
          <w:vertAlign w:val="subscript"/>
          <w:lang w:bidi="fa-IR"/>
        </w:rPr>
        <w:t>H</w:t>
      </w:r>
      <w:r w:rsidRPr="00502E42">
        <w:rPr>
          <w:rStyle w:val="rynqvb"/>
          <w:rFonts w:cs="B Nazanin" w:hint="cs"/>
          <w:sz w:val="26"/>
          <w:szCs w:val="26"/>
          <w:lang w:bidi="fa-IR"/>
        </w:rPr>
        <w:t>)</w:t>
      </w:r>
      <w:r w:rsidRPr="00502E42">
        <w:rPr>
          <w:rStyle w:val="rynqvb"/>
          <w:rFonts w:cs="B Nazanin" w:hint="cs"/>
          <w:sz w:val="26"/>
          <w:szCs w:val="26"/>
          <w:rtl/>
          <w:lang w:bidi="fa-IR"/>
        </w:rPr>
        <w:t>، پرداخت‌های مالیاتی</w:t>
      </w:r>
      <w:r w:rsidRPr="00502E42">
        <w:rPr>
          <w:rStyle w:val="rynqvb"/>
          <w:rFonts w:cs="B Nazanin" w:hint="cs"/>
          <w:sz w:val="26"/>
          <w:szCs w:val="26"/>
          <w:lang w:bidi="fa-IR"/>
        </w:rPr>
        <w:t xml:space="preserve"> (T) </w:t>
      </w:r>
      <w:r w:rsidRPr="00502E42">
        <w:rPr>
          <w:rStyle w:val="rynqvb"/>
          <w:rFonts w:cs="B Nazanin" w:hint="cs"/>
          <w:sz w:val="26"/>
          <w:szCs w:val="26"/>
          <w:rtl/>
          <w:lang w:bidi="fa-IR"/>
        </w:rPr>
        <w:t>و سودهای ناشی از عدم تعادل</w:t>
      </w:r>
      <w:r w:rsidRPr="00502E42">
        <w:rPr>
          <w:rStyle w:val="rynqvb"/>
          <w:rFonts w:cs="B Nazanin" w:hint="cs"/>
          <w:sz w:val="26"/>
          <w:szCs w:val="26"/>
          <w:lang w:bidi="fa-IR"/>
        </w:rPr>
        <w:t xml:space="preserve"> (Q</w:t>
      </w:r>
      <w:r w:rsidRPr="00502E42">
        <w:rPr>
          <w:rStyle w:val="rynqvb"/>
          <w:rFonts w:cs="B Nazanin" w:hint="cs"/>
          <w:sz w:val="26"/>
          <w:szCs w:val="26"/>
          <w:vertAlign w:val="subscript"/>
          <w:lang w:bidi="fa-IR"/>
        </w:rPr>
        <w:t>M</w:t>
      </w:r>
      <w:r w:rsidRPr="00502E42">
        <w:rPr>
          <w:rStyle w:val="rynqvb"/>
          <w:rFonts w:cs="B Nazanin" w:hint="cs"/>
          <w:sz w:val="26"/>
          <w:szCs w:val="26"/>
          <w:lang w:bidi="fa-IR"/>
        </w:rPr>
        <w:t xml:space="preserve">) </w:t>
      </w:r>
      <w:r w:rsidRPr="00502E42">
        <w:rPr>
          <w:rStyle w:val="rynqvb"/>
          <w:rFonts w:cs="B Nazanin" w:hint="cs"/>
          <w:sz w:val="26"/>
          <w:szCs w:val="26"/>
          <w:rtl/>
          <w:lang w:bidi="fa-IR"/>
        </w:rPr>
        <w:t>تقسیم می‌شود.</w:t>
      </w:r>
    </w:p>
    <w:p w14:paraId="1DAFC47C" w14:textId="77777777" w:rsidR="00062168" w:rsidRPr="00502E42" w:rsidRDefault="00062168" w:rsidP="00051125">
      <w:pPr>
        <w:bidi/>
        <w:spacing w:after="120" w:line="360" w:lineRule="auto"/>
        <w:jc w:val="center"/>
        <w:rPr>
          <w:rStyle w:val="rynqvb"/>
          <w:rFonts w:cs="B Nazanin"/>
          <w:sz w:val="26"/>
          <w:szCs w:val="26"/>
          <w:vertAlign w:val="subscript"/>
          <w:rtl/>
          <w:lang w:bidi="fa-IR"/>
        </w:rPr>
      </w:pPr>
      <w:r w:rsidRPr="00502E42">
        <w:rPr>
          <w:rStyle w:val="rynqvb"/>
          <w:rFonts w:cs="B Nazanin"/>
          <w:sz w:val="26"/>
          <w:szCs w:val="26"/>
          <w:lang w:bidi="fa-IR"/>
        </w:rPr>
        <w:t>Y = C + S</w:t>
      </w:r>
      <w:r w:rsidRPr="00502E42">
        <w:rPr>
          <w:rStyle w:val="rynqvb"/>
          <w:rFonts w:cs="B Nazanin"/>
          <w:sz w:val="26"/>
          <w:szCs w:val="26"/>
          <w:vertAlign w:val="subscript"/>
          <w:lang w:bidi="fa-IR"/>
        </w:rPr>
        <w:t>H</w:t>
      </w:r>
      <w:r w:rsidRPr="00502E42">
        <w:rPr>
          <w:rStyle w:val="rynqvb"/>
          <w:rFonts w:cs="B Nazanin"/>
          <w:sz w:val="26"/>
          <w:szCs w:val="26"/>
          <w:lang w:bidi="fa-IR"/>
        </w:rPr>
        <w:t xml:space="preserve"> + T + Q</w:t>
      </w:r>
      <w:r w:rsidRPr="00502E42">
        <w:rPr>
          <w:rStyle w:val="rynqvb"/>
          <w:rFonts w:cs="B Nazanin"/>
          <w:sz w:val="26"/>
          <w:szCs w:val="26"/>
          <w:vertAlign w:val="subscript"/>
          <w:lang w:bidi="fa-IR"/>
        </w:rPr>
        <w:t>M</w:t>
      </w:r>
    </w:p>
    <w:p w14:paraId="7B1181D7"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lastRenderedPageBreak/>
        <w:t>لازم به ذکر است که</w:t>
      </w:r>
      <w:r w:rsidRPr="00502E42">
        <w:rPr>
          <w:rStyle w:val="rynqvb"/>
          <w:rFonts w:cs="B Nazanin" w:hint="cs"/>
          <w:sz w:val="26"/>
          <w:szCs w:val="26"/>
          <w:lang w:bidi="fa-IR"/>
        </w:rPr>
        <w:t xml:space="preserve"> QM </w:t>
      </w:r>
      <w:r w:rsidRPr="00502E42">
        <w:rPr>
          <w:rStyle w:val="rynqvb"/>
          <w:rFonts w:cs="B Nazanin" w:hint="cs"/>
          <w:sz w:val="26"/>
          <w:szCs w:val="26"/>
          <w:rtl/>
          <w:lang w:bidi="fa-IR"/>
        </w:rPr>
        <w:t>پس‌اندازهایی هستند که به‌عنوان پس‌انداز برنامه ریزی نشده به جیب شرکت‌ها و سپس به سمت خانوارهای کارآفرین سرازیر می‌شود.</w:t>
      </w:r>
      <w:r w:rsidRPr="00502E42">
        <w:rPr>
          <w:rStyle w:val="rynqvb"/>
          <w:rFonts w:cs="B Nazanin" w:hint="cs"/>
          <w:sz w:val="26"/>
          <w:szCs w:val="26"/>
          <w:lang w:bidi="fa-IR"/>
        </w:rPr>
        <w:t xml:space="preserve"> </w:t>
      </w:r>
      <w:r w:rsidRPr="00502E42">
        <w:rPr>
          <w:rStyle w:val="rynqvb"/>
          <w:rFonts w:cs="B Nazanin" w:hint="cs"/>
          <w:sz w:val="26"/>
          <w:szCs w:val="26"/>
          <w:rtl/>
          <w:lang w:bidi="fa-IR"/>
        </w:rPr>
        <w:t>در مورد زیان</w:t>
      </w:r>
      <w:r w:rsidRPr="00502E42">
        <w:rPr>
          <w:rStyle w:val="rynqvb"/>
          <w:rFonts w:cs="B Nazanin"/>
          <w:sz w:val="26"/>
          <w:szCs w:val="26"/>
          <w:rtl/>
          <w:lang w:bidi="fa-IR"/>
        </w:rPr>
        <w:softHyphen/>
      </w:r>
      <w:r w:rsidRPr="00502E42">
        <w:rPr>
          <w:rStyle w:val="rynqvb"/>
          <w:rFonts w:cs="B Nazanin" w:hint="cs"/>
          <w:sz w:val="26"/>
          <w:szCs w:val="26"/>
          <w:rtl/>
          <w:lang w:bidi="fa-IR"/>
        </w:rPr>
        <w:t>های ناشی از عدم تعادل، جایی که سود کمتر از سود برنامه ریزی شده است، درآمد کمتری به سوی خانوارهای کارآفرین جریان می یابد.</w:t>
      </w:r>
      <w:r w:rsidRPr="00502E42">
        <w:rPr>
          <w:rStyle w:val="rynqvb"/>
          <w:rFonts w:cs="B Nazanin" w:hint="cs"/>
          <w:sz w:val="26"/>
          <w:szCs w:val="26"/>
          <w:lang w:bidi="fa-IR"/>
        </w:rPr>
        <w:t xml:space="preserve"> </w:t>
      </w:r>
      <w:r w:rsidRPr="00502E42">
        <w:rPr>
          <w:rStyle w:val="rynqvb"/>
          <w:rFonts w:cs="B Nazanin" w:hint="cs"/>
          <w:sz w:val="26"/>
          <w:szCs w:val="26"/>
          <w:rtl/>
          <w:lang w:bidi="fa-IR"/>
        </w:rPr>
        <w:t>اگر دو معادله بالا با یکدیگر برابر باشند و سود ناشی از عدم تعادل جدا شود، معادله زیر به دست می آید:</w:t>
      </w:r>
    </w:p>
    <w:p w14:paraId="69AF092B" w14:textId="77777777" w:rsidR="00062168" w:rsidRPr="00502E42" w:rsidRDefault="00062168" w:rsidP="00051125">
      <w:pPr>
        <w:bidi/>
        <w:spacing w:after="120" w:line="360" w:lineRule="auto"/>
        <w:jc w:val="center"/>
        <w:rPr>
          <w:rStyle w:val="rynqvb"/>
          <w:sz w:val="26"/>
          <w:szCs w:val="26"/>
          <w:rtl/>
          <w:lang w:bidi="fa-IR"/>
        </w:rPr>
      </w:pPr>
      <w:proofErr w:type="gramStart"/>
      <w:r w:rsidRPr="00502E42">
        <w:rPr>
          <w:i/>
          <w:iCs/>
          <w:sz w:val="26"/>
          <w:szCs w:val="26"/>
        </w:rPr>
        <w:t xml:space="preserve">QM  </w:t>
      </w:r>
      <w:r w:rsidRPr="00502E42">
        <w:rPr>
          <w:rFonts w:ascii="OGBMI J+ MTSY N 7" w:hAnsi="OGBMI J+ MTSY N 7" w:cs="OGBMI J+ MTSY N 7"/>
          <w:sz w:val="26"/>
          <w:szCs w:val="26"/>
        </w:rPr>
        <w:t>=</w:t>
      </w:r>
      <w:proofErr w:type="gramEnd"/>
      <w:r w:rsidRPr="00502E42">
        <w:rPr>
          <w:rFonts w:ascii="OGBMI J+ MTSY N 7" w:hAnsi="OGBMI J+ MTSY N 7" w:cs="OGBMI J+ MTSY N 7"/>
          <w:sz w:val="26"/>
          <w:szCs w:val="26"/>
        </w:rPr>
        <w:t xml:space="preserve"> </w:t>
      </w:r>
      <w:r w:rsidRPr="00502E42">
        <w:rPr>
          <w:rFonts w:ascii="Arial MT" w:hAnsi="Arial MT" w:cs="Arial MT"/>
          <w:sz w:val="26"/>
          <w:szCs w:val="26"/>
        </w:rPr>
        <w:t xml:space="preserve"> </w:t>
      </w:r>
      <w:r w:rsidRPr="00502E42">
        <w:rPr>
          <w:i/>
          <w:iCs/>
          <w:sz w:val="26"/>
          <w:szCs w:val="26"/>
        </w:rPr>
        <w:t xml:space="preserve">I </w:t>
      </w:r>
      <w:r w:rsidRPr="00502E42">
        <w:rPr>
          <w:rFonts w:ascii="OGBMI J+ MTSY N 7" w:hAnsi="OGBMI J+ MTSY N 7" w:cs="OGBMI J+ MTSY N 7"/>
          <w:sz w:val="26"/>
          <w:szCs w:val="26"/>
        </w:rPr>
        <w:t>−</w:t>
      </w:r>
      <w:r w:rsidRPr="00502E42">
        <w:rPr>
          <w:rFonts w:ascii="Arial MT" w:hAnsi="Arial MT" w:cs="Arial MT"/>
          <w:sz w:val="26"/>
          <w:szCs w:val="26"/>
        </w:rPr>
        <w:t xml:space="preserve"> </w:t>
      </w:r>
      <w:r w:rsidRPr="00502E42">
        <w:rPr>
          <w:i/>
          <w:iCs/>
          <w:sz w:val="26"/>
          <w:szCs w:val="26"/>
        </w:rPr>
        <w:t xml:space="preserve">SH </w:t>
      </w:r>
      <w:r w:rsidRPr="00502E42">
        <w:rPr>
          <w:rFonts w:ascii="OGBMI J+ MTSY N 7" w:hAnsi="OGBMI J+ MTSY N 7" w:cs="OGBMI J+ MTSY N 7"/>
          <w:sz w:val="26"/>
          <w:szCs w:val="26"/>
        </w:rPr>
        <w:t xml:space="preserve">+ </w:t>
      </w:r>
      <w:r w:rsidRPr="00502E42">
        <w:rPr>
          <w:rFonts w:ascii="Arial MT" w:hAnsi="Arial MT" w:cs="Arial MT"/>
          <w:sz w:val="26"/>
          <w:szCs w:val="26"/>
        </w:rPr>
        <w:t xml:space="preserve"> </w:t>
      </w:r>
      <w:r w:rsidRPr="00502E42">
        <w:rPr>
          <w:i/>
          <w:iCs/>
          <w:sz w:val="26"/>
          <w:szCs w:val="26"/>
        </w:rPr>
        <w:t xml:space="preserve">G </w:t>
      </w:r>
      <w:r w:rsidRPr="00502E42">
        <w:rPr>
          <w:rFonts w:ascii="OGBMI J+ MTSY N 7" w:hAnsi="OGBMI J+ MTSY N 7" w:cs="OGBMI J+ MTSY N 7"/>
          <w:sz w:val="26"/>
          <w:szCs w:val="26"/>
        </w:rPr>
        <w:t>−</w:t>
      </w:r>
      <w:r w:rsidRPr="00502E42">
        <w:rPr>
          <w:rFonts w:ascii="Arial MT" w:hAnsi="Arial MT" w:cs="Arial MT"/>
          <w:sz w:val="26"/>
          <w:szCs w:val="26"/>
        </w:rPr>
        <w:t xml:space="preserve"> </w:t>
      </w:r>
      <w:r w:rsidRPr="00502E42">
        <w:rPr>
          <w:i/>
          <w:iCs/>
          <w:sz w:val="26"/>
          <w:szCs w:val="26"/>
        </w:rPr>
        <w:t xml:space="preserve">T </w:t>
      </w:r>
      <w:r w:rsidRPr="00502E42">
        <w:rPr>
          <w:rFonts w:ascii="OGBMI J+ MTSY N 7" w:hAnsi="OGBMI J+ MTSY N 7" w:cs="OGBMI J+ MTSY N 7"/>
          <w:sz w:val="26"/>
          <w:szCs w:val="26"/>
        </w:rPr>
        <w:t>+</w:t>
      </w:r>
      <w:r w:rsidRPr="00502E42">
        <w:rPr>
          <w:rFonts w:ascii="Arial MT" w:hAnsi="Arial MT" w:cs="Arial MT"/>
          <w:sz w:val="26"/>
          <w:szCs w:val="26"/>
        </w:rPr>
        <w:t xml:space="preserve"> </w:t>
      </w:r>
      <w:r w:rsidRPr="00502E42">
        <w:rPr>
          <w:i/>
          <w:iCs/>
          <w:sz w:val="26"/>
          <w:szCs w:val="26"/>
        </w:rPr>
        <w:t xml:space="preserve">Ex </w:t>
      </w:r>
      <w:r w:rsidRPr="00502E42">
        <w:rPr>
          <w:rFonts w:ascii="OGBMI J+ MTSY N 7" w:hAnsi="OGBMI J+ MTSY N 7" w:cs="OGBMI J+ MTSY N 7"/>
          <w:sz w:val="26"/>
          <w:szCs w:val="26"/>
        </w:rPr>
        <w:t>−</w:t>
      </w:r>
      <w:r w:rsidRPr="00502E42">
        <w:rPr>
          <w:rFonts w:ascii="Arial MT" w:hAnsi="Arial MT" w:cs="Arial MT"/>
          <w:sz w:val="26"/>
          <w:szCs w:val="26"/>
        </w:rPr>
        <w:t xml:space="preserve"> </w:t>
      </w:r>
      <w:proofErr w:type="spellStart"/>
      <w:r w:rsidRPr="00502E42">
        <w:rPr>
          <w:i/>
          <w:iCs/>
          <w:sz w:val="26"/>
          <w:szCs w:val="26"/>
        </w:rPr>
        <w:t>Im</w:t>
      </w:r>
      <w:proofErr w:type="spellEnd"/>
      <w:r w:rsidRPr="00502E42">
        <w:rPr>
          <w:i/>
          <w:iCs/>
          <w:sz w:val="26"/>
          <w:szCs w:val="26"/>
        </w:rPr>
        <w:t xml:space="preserve"> </w:t>
      </w:r>
      <w:r w:rsidRPr="00502E42">
        <w:rPr>
          <w:rFonts w:ascii="OGBMI J+ MTSY N 7" w:hAnsi="OGBMI J+ MTSY N 7" w:cs="OGBMI J+ MTSY N 7"/>
          <w:sz w:val="26"/>
          <w:szCs w:val="26"/>
        </w:rPr>
        <w:t>+</w:t>
      </w:r>
      <w:r w:rsidRPr="00502E42">
        <w:rPr>
          <w:rFonts w:ascii="Arial MT" w:hAnsi="Arial MT" w:cs="Arial MT"/>
          <w:sz w:val="26"/>
          <w:szCs w:val="26"/>
        </w:rPr>
        <w:t xml:space="preserve"> </w:t>
      </w:r>
      <w:r w:rsidRPr="00502E42">
        <w:rPr>
          <w:i/>
          <w:iCs/>
          <w:sz w:val="26"/>
          <w:szCs w:val="26"/>
        </w:rPr>
        <w:t>YF</w:t>
      </w:r>
    </w:p>
    <w:p w14:paraId="7AFF9E65" w14:textId="77777777" w:rsidR="00062168" w:rsidRPr="00502E42" w:rsidRDefault="00062168" w:rsidP="00051125">
      <w:pPr>
        <w:bidi/>
        <w:spacing w:after="120" w:line="360" w:lineRule="auto"/>
        <w:rPr>
          <w:rFonts w:cs="B Nazanin"/>
          <w:sz w:val="26"/>
          <w:szCs w:val="26"/>
          <w:rtl/>
          <w:lang w:bidi="fa-IR"/>
        </w:rPr>
      </w:pPr>
      <w:r w:rsidRPr="00502E42">
        <w:rPr>
          <w:rFonts w:cs="B Nazanin" w:hint="cs"/>
          <w:sz w:val="26"/>
          <w:szCs w:val="26"/>
          <w:rtl/>
          <w:lang w:bidi="fa-IR"/>
        </w:rPr>
        <w:t>تعادل بودجه(</w:t>
      </w:r>
      <w:r w:rsidRPr="00502E42">
        <w:rPr>
          <w:rFonts w:cs="B Nazanin"/>
          <w:sz w:val="26"/>
          <w:szCs w:val="26"/>
          <w:lang w:bidi="fa-IR"/>
        </w:rPr>
        <w:t>BB</w:t>
      </w:r>
      <w:r w:rsidRPr="00502E42">
        <w:rPr>
          <w:rFonts w:cs="B Nazanin" w:hint="cs"/>
          <w:sz w:val="26"/>
          <w:szCs w:val="26"/>
          <w:rtl/>
          <w:lang w:bidi="fa-IR"/>
        </w:rPr>
        <w:t xml:space="preserve">) برابر است با </w:t>
      </w:r>
      <w:r w:rsidRPr="00502E42">
        <w:rPr>
          <w:rFonts w:cs="B Nazanin"/>
          <w:sz w:val="26"/>
          <w:szCs w:val="26"/>
          <w:lang w:bidi="fa-IR"/>
        </w:rPr>
        <w:t>BB = G -T</w:t>
      </w:r>
      <w:r w:rsidRPr="00502E42">
        <w:rPr>
          <w:rFonts w:cs="B Nazanin" w:hint="cs"/>
          <w:sz w:val="26"/>
          <w:szCs w:val="26"/>
          <w:rtl/>
          <w:lang w:bidi="fa-IR"/>
        </w:rPr>
        <w:t>؛ توازن در حساب جاری(</w:t>
      </w:r>
      <w:r w:rsidRPr="00502E42">
        <w:rPr>
          <w:rFonts w:cs="B Nazanin"/>
          <w:sz w:val="26"/>
          <w:szCs w:val="26"/>
          <w:lang w:bidi="fa-IR"/>
        </w:rPr>
        <w:t>CAB</w:t>
      </w:r>
      <w:r w:rsidRPr="00502E42">
        <w:rPr>
          <w:rFonts w:cs="B Nazanin" w:hint="cs"/>
          <w:sz w:val="26"/>
          <w:szCs w:val="26"/>
          <w:rtl/>
          <w:lang w:bidi="fa-IR"/>
        </w:rPr>
        <w:t xml:space="preserve">) برابر است با </w:t>
      </w:r>
      <w:r w:rsidRPr="00502E42">
        <w:rPr>
          <w:rFonts w:cs="B Nazanin"/>
          <w:sz w:val="26"/>
          <w:szCs w:val="26"/>
          <w:lang w:bidi="fa-IR"/>
        </w:rPr>
        <w:t>CAB = E</w:t>
      </w:r>
      <w:r w:rsidRPr="00502E42">
        <w:rPr>
          <w:rFonts w:cs="B Nazanin"/>
          <w:sz w:val="26"/>
          <w:szCs w:val="26"/>
          <w:vertAlign w:val="subscript"/>
          <w:lang w:bidi="fa-IR"/>
        </w:rPr>
        <w:t xml:space="preserve">X </w:t>
      </w:r>
      <w:r w:rsidRPr="00502E42">
        <w:rPr>
          <w:rFonts w:cs="B Nazanin"/>
          <w:sz w:val="26"/>
          <w:szCs w:val="26"/>
          <w:lang w:bidi="fa-IR"/>
        </w:rPr>
        <w:t xml:space="preserve">– </w:t>
      </w:r>
      <w:proofErr w:type="spellStart"/>
      <w:r w:rsidRPr="00502E42">
        <w:rPr>
          <w:rFonts w:cs="B Nazanin"/>
          <w:sz w:val="26"/>
          <w:szCs w:val="26"/>
          <w:lang w:bidi="fa-IR"/>
        </w:rPr>
        <w:t>Im</w:t>
      </w:r>
      <w:proofErr w:type="spellEnd"/>
      <w:r w:rsidRPr="00502E42">
        <w:rPr>
          <w:rFonts w:cs="B Nazanin"/>
          <w:sz w:val="26"/>
          <w:szCs w:val="26"/>
          <w:lang w:bidi="fa-IR"/>
        </w:rPr>
        <w:t xml:space="preserve"> + Y</w:t>
      </w:r>
      <w:r w:rsidRPr="00502E42">
        <w:rPr>
          <w:rFonts w:cs="B Nazanin"/>
          <w:sz w:val="26"/>
          <w:szCs w:val="26"/>
          <w:vertAlign w:val="subscript"/>
          <w:lang w:bidi="fa-IR"/>
        </w:rPr>
        <w:t>F</w:t>
      </w:r>
      <w:r w:rsidRPr="00502E42">
        <w:rPr>
          <w:rFonts w:cs="B Nazanin" w:hint="cs"/>
          <w:sz w:val="26"/>
          <w:szCs w:val="26"/>
          <w:rtl/>
          <w:lang w:bidi="fa-IR"/>
        </w:rPr>
        <w:t>. اگر تراز حساب جاری مثبت باشد، مازاد بودجه وجود دارد؛ اگر مانده حساب جاری مثبت باشد، مازاد حساب جاری وجود دارد. به این ترتیب:</w:t>
      </w:r>
    </w:p>
    <w:p w14:paraId="3B6C787C" w14:textId="77777777" w:rsidR="00062168" w:rsidRPr="00502E42" w:rsidRDefault="00062168" w:rsidP="00051125">
      <w:pPr>
        <w:bidi/>
        <w:spacing w:after="120" w:line="360" w:lineRule="auto"/>
        <w:jc w:val="center"/>
        <w:rPr>
          <w:rFonts w:cs="B Nazanin"/>
          <w:sz w:val="26"/>
          <w:szCs w:val="26"/>
          <w:lang w:bidi="fa-IR"/>
        </w:rPr>
      </w:pPr>
      <w:r w:rsidRPr="00502E42">
        <w:rPr>
          <w:rFonts w:cs="B Nazanin"/>
          <w:sz w:val="26"/>
          <w:szCs w:val="26"/>
          <w:lang w:bidi="fa-IR"/>
        </w:rPr>
        <w:t>Q</w:t>
      </w:r>
      <w:r w:rsidRPr="00502E42">
        <w:rPr>
          <w:rFonts w:cs="B Nazanin"/>
          <w:sz w:val="26"/>
          <w:szCs w:val="26"/>
          <w:vertAlign w:val="subscript"/>
          <w:lang w:bidi="fa-IR"/>
        </w:rPr>
        <w:t xml:space="preserve">M </w:t>
      </w:r>
      <w:r w:rsidRPr="00502E42">
        <w:rPr>
          <w:rFonts w:cs="B Nazanin"/>
          <w:sz w:val="26"/>
          <w:szCs w:val="26"/>
          <w:lang w:bidi="fa-IR"/>
        </w:rPr>
        <w:t>= I - S</w:t>
      </w:r>
      <w:r w:rsidRPr="00502E42">
        <w:rPr>
          <w:rFonts w:cs="B Nazanin"/>
          <w:sz w:val="26"/>
          <w:szCs w:val="26"/>
          <w:vertAlign w:val="subscript"/>
          <w:lang w:bidi="fa-IR"/>
        </w:rPr>
        <w:t xml:space="preserve">H </w:t>
      </w:r>
      <w:r w:rsidRPr="00502E42">
        <w:rPr>
          <w:rFonts w:cs="B Nazanin"/>
          <w:sz w:val="26"/>
          <w:szCs w:val="26"/>
          <w:lang w:bidi="fa-IR"/>
        </w:rPr>
        <w:t>+ BB + CAB                    4.7</w:t>
      </w:r>
    </w:p>
    <w:p w14:paraId="4B57072F" w14:textId="77777777" w:rsidR="00062168" w:rsidRPr="00502E42" w:rsidRDefault="00062168" w:rsidP="00051125">
      <w:pPr>
        <w:bidi/>
        <w:spacing w:after="120" w:line="360" w:lineRule="auto"/>
        <w:rPr>
          <w:sz w:val="26"/>
          <w:szCs w:val="26"/>
          <w:lang w:bidi="fa-IR"/>
        </w:rPr>
      </w:pPr>
      <w:r w:rsidRPr="00502E42">
        <w:rPr>
          <w:rFonts w:cs="B Nazanin" w:hint="cs"/>
          <w:sz w:val="26"/>
          <w:szCs w:val="26"/>
          <w:rtl/>
          <w:lang w:bidi="fa-IR"/>
        </w:rPr>
        <w:t xml:space="preserve">که در آن </w:t>
      </w:r>
      <w:r w:rsidRPr="00502E42">
        <w:rPr>
          <w:rFonts w:cs="B Nazanin"/>
          <w:sz w:val="26"/>
          <w:szCs w:val="26"/>
          <w:lang w:bidi="fa-IR"/>
        </w:rPr>
        <w:t>BB = G - T</w:t>
      </w:r>
      <w:r w:rsidRPr="00502E42">
        <w:rPr>
          <w:rFonts w:cs="B Nazanin" w:hint="cs"/>
          <w:sz w:val="26"/>
          <w:szCs w:val="26"/>
          <w:rtl/>
          <w:lang w:bidi="fa-IR"/>
        </w:rPr>
        <w:t xml:space="preserve"> و </w:t>
      </w:r>
      <w:r w:rsidRPr="00502E42">
        <w:rPr>
          <w:rFonts w:cs="B Nazanin"/>
          <w:sz w:val="26"/>
          <w:szCs w:val="26"/>
          <w:lang w:bidi="fa-IR"/>
        </w:rPr>
        <w:t xml:space="preserve"> CAB = E</w:t>
      </w:r>
      <w:r w:rsidRPr="00502E42">
        <w:rPr>
          <w:rFonts w:cs="B Nazanin"/>
          <w:sz w:val="26"/>
          <w:szCs w:val="26"/>
          <w:vertAlign w:val="subscript"/>
          <w:lang w:bidi="fa-IR"/>
        </w:rPr>
        <w:t>X</w:t>
      </w:r>
      <w:r w:rsidRPr="00502E42">
        <w:rPr>
          <w:rFonts w:cs="B Nazanin"/>
          <w:sz w:val="26"/>
          <w:szCs w:val="26"/>
          <w:lang w:bidi="fa-IR"/>
        </w:rPr>
        <w:t xml:space="preserve"> – </w:t>
      </w:r>
      <w:proofErr w:type="spellStart"/>
      <w:r w:rsidRPr="00502E42">
        <w:rPr>
          <w:rFonts w:cs="B Nazanin"/>
          <w:sz w:val="26"/>
          <w:szCs w:val="26"/>
          <w:lang w:bidi="fa-IR"/>
        </w:rPr>
        <w:t>Im</w:t>
      </w:r>
      <w:proofErr w:type="spellEnd"/>
      <w:r w:rsidRPr="00502E42">
        <w:rPr>
          <w:rFonts w:cs="B Nazanin"/>
          <w:sz w:val="26"/>
          <w:szCs w:val="26"/>
          <w:lang w:bidi="fa-IR"/>
        </w:rPr>
        <w:t xml:space="preserve"> + Y</w:t>
      </w:r>
      <w:r w:rsidRPr="00502E42">
        <w:rPr>
          <w:rFonts w:cs="B Nazanin"/>
          <w:sz w:val="26"/>
          <w:szCs w:val="26"/>
          <w:vertAlign w:val="subscript"/>
          <w:lang w:bidi="fa-IR"/>
        </w:rPr>
        <w:t>F</w:t>
      </w:r>
    </w:p>
    <w:p w14:paraId="64BB839E" w14:textId="77777777" w:rsidR="00062168" w:rsidRPr="00502E42" w:rsidRDefault="00062168" w:rsidP="00051125">
      <w:pPr>
        <w:bidi/>
        <w:spacing w:after="120" w:line="360" w:lineRule="auto"/>
        <w:rPr>
          <w:rStyle w:val="rynqvb"/>
          <w:rFonts w:cs="B Nazanin"/>
          <w:sz w:val="26"/>
          <w:szCs w:val="26"/>
          <w:rtl/>
          <w:lang w:bidi="fa-IR"/>
        </w:rPr>
      </w:pPr>
      <w:r w:rsidRPr="00502E42">
        <w:rPr>
          <w:rFonts w:cs="B Nazanin" w:hint="cs"/>
          <w:sz w:val="26"/>
          <w:szCs w:val="26"/>
          <w:rtl/>
          <w:lang w:bidi="fa-IR"/>
        </w:rPr>
        <w:t xml:space="preserve">با فرض ثبات شرایط و برقراری فرض تعادل، سود ناشی ازعدم تعادل زمانی زیاد می شود که </w:t>
      </w:r>
      <w:r w:rsidRPr="00502E42">
        <w:rPr>
          <w:rStyle w:val="rynqvb"/>
          <w:rFonts w:cs="B Nazanin" w:hint="cs"/>
          <w:sz w:val="26"/>
          <w:szCs w:val="26"/>
          <w:rtl/>
          <w:lang w:bidi="fa-IR"/>
        </w:rPr>
        <w:t>سرمایه گذاری افزایش یابد، مازاد بودجه دولت کاهش یابد (یا کسری بودجه بیشتر می شود) و مازاد حساب جاری افزایش یابد (یا تارز منفی کوچکتر یا کمتر منفی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تمام این موارد تقاضای کل افزایش می‌یابد و شرکت‌ها، به دلیل استفاده کامل از ظرفیت، به افزایش تقاضا با افزایش قیمت‌ها پاسخ می‌دهند.</w:t>
      </w:r>
    </w:p>
    <w:p w14:paraId="29AFC98F" w14:textId="022BE5C1" w:rsidR="00235ED3"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 xml:space="preserve">اگر </w:t>
      </w:r>
      <w:r w:rsidRPr="00502E42">
        <w:rPr>
          <w:rStyle w:val="rynqvb"/>
          <w:rFonts w:cs="B Nazanin"/>
          <w:sz w:val="26"/>
          <w:szCs w:val="26"/>
          <w:lang w:bidi="fa-IR"/>
        </w:rPr>
        <w:t>Q</w:t>
      </w:r>
      <w:r w:rsidRPr="00502E42">
        <w:rPr>
          <w:rStyle w:val="rynqvb"/>
          <w:rFonts w:cs="B Nazanin"/>
          <w:sz w:val="26"/>
          <w:szCs w:val="26"/>
          <w:vertAlign w:val="subscript"/>
          <w:lang w:bidi="fa-IR"/>
        </w:rPr>
        <w:t xml:space="preserve">M </w:t>
      </w:r>
      <w:r w:rsidRPr="00502E42">
        <w:rPr>
          <w:rStyle w:val="rynqvb"/>
          <w:rFonts w:cs="B Nazanin"/>
          <w:sz w:val="26"/>
          <w:szCs w:val="26"/>
          <w:lang w:bidi="fa-IR"/>
        </w:rPr>
        <w:t>= 0</w:t>
      </w:r>
      <w:r w:rsidRPr="00502E42">
        <w:rPr>
          <w:rStyle w:val="rynqvb"/>
          <w:rFonts w:cs="B Nazanin" w:hint="cs"/>
          <w:sz w:val="26"/>
          <w:szCs w:val="26"/>
          <w:rtl/>
          <w:lang w:bidi="fa-IR"/>
        </w:rPr>
        <w:t xml:space="preserve"> باشد آنگاه </w:t>
      </w:r>
      <w:r w:rsidRPr="00502E42">
        <w:rPr>
          <w:rStyle w:val="rynqvb"/>
          <w:rFonts w:cs="B Nazanin"/>
          <w:sz w:val="26"/>
          <w:szCs w:val="26"/>
          <w:lang w:bidi="fa-IR"/>
        </w:rPr>
        <w:t>I = S</w:t>
      </w:r>
      <w:r w:rsidRPr="00502E42">
        <w:rPr>
          <w:rStyle w:val="rynqvb"/>
          <w:rFonts w:cs="B Nazanin"/>
          <w:sz w:val="26"/>
          <w:szCs w:val="26"/>
          <w:vertAlign w:val="subscript"/>
          <w:lang w:bidi="fa-IR"/>
        </w:rPr>
        <w:t xml:space="preserve">H </w:t>
      </w:r>
      <w:r w:rsidRPr="00502E42">
        <w:rPr>
          <w:rStyle w:val="rynqvb"/>
          <w:rFonts w:cs="B Nazanin"/>
          <w:sz w:val="26"/>
          <w:szCs w:val="26"/>
          <w:lang w:bidi="fa-IR"/>
        </w:rPr>
        <w:t>+ (T- G) + (IM - E</w:t>
      </w:r>
      <w:r w:rsidRPr="00502E42">
        <w:rPr>
          <w:rStyle w:val="rynqvb"/>
          <w:rFonts w:cs="B Nazanin"/>
          <w:sz w:val="26"/>
          <w:szCs w:val="26"/>
          <w:vertAlign w:val="subscript"/>
          <w:lang w:bidi="fa-IR"/>
        </w:rPr>
        <w:t xml:space="preserve">X </w:t>
      </w:r>
      <w:r w:rsidRPr="00502E42">
        <w:rPr>
          <w:rStyle w:val="rynqvb"/>
          <w:rFonts w:cs="B Nazanin"/>
          <w:sz w:val="26"/>
          <w:szCs w:val="26"/>
          <w:lang w:bidi="fa-IR"/>
        </w:rPr>
        <w:t>- Y</w:t>
      </w:r>
      <w:r w:rsidRPr="00502E42">
        <w:rPr>
          <w:rStyle w:val="rynqvb"/>
          <w:rFonts w:cs="B Nazanin"/>
          <w:sz w:val="26"/>
          <w:szCs w:val="26"/>
          <w:vertAlign w:val="subscript"/>
          <w:lang w:bidi="fa-IR"/>
        </w:rPr>
        <w:t>F</w:t>
      </w:r>
      <w:r w:rsidRPr="00502E42">
        <w:rPr>
          <w:rStyle w:val="rynqvb"/>
          <w:rFonts w:cs="B Nazanin"/>
          <w:sz w:val="26"/>
          <w:szCs w:val="26"/>
          <w:lang w:bidi="fa-IR"/>
        </w:rPr>
        <w:t>)</w:t>
      </w:r>
      <w:r w:rsidRPr="00502E42">
        <w:rPr>
          <w:rStyle w:val="rynqvb"/>
          <w:rFonts w:cs="B Nazanin" w:hint="cs"/>
          <w:sz w:val="26"/>
          <w:szCs w:val="26"/>
          <w:rtl/>
          <w:lang w:bidi="fa-IR"/>
        </w:rPr>
        <w:t xml:space="preserve">، معادله اخیر شرایط تعادل را بدون تغییر در قیمت ها و بدون سود اضافی به دست می دهد. در این حالت، خالص سرمایه گذاری با پس انداز خالص خصوصی </w:t>
      </w:r>
      <w:r w:rsidRPr="00502E42">
        <w:rPr>
          <w:rStyle w:val="rynqvb"/>
          <w:rFonts w:cs="B Nazanin"/>
          <w:sz w:val="26"/>
          <w:szCs w:val="26"/>
          <w:lang w:bidi="fa-IR"/>
        </w:rPr>
        <w:t>S</w:t>
      </w:r>
      <w:r w:rsidRPr="00502E42">
        <w:rPr>
          <w:rStyle w:val="rynqvb"/>
          <w:rFonts w:cs="B Nazanin"/>
          <w:sz w:val="26"/>
          <w:szCs w:val="26"/>
          <w:vertAlign w:val="subscript"/>
          <w:lang w:bidi="fa-IR"/>
        </w:rPr>
        <w:t>H</w:t>
      </w:r>
      <w:r w:rsidRPr="00502E42">
        <w:rPr>
          <w:rStyle w:val="rynqvb"/>
          <w:rFonts w:cs="B Nazanin" w:hint="cs"/>
          <w:sz w:val="26"/>
          <w:szCs w:val="26"/>
          <w:rtl/>
          <w:lang w:bidi="fa-IR"/>
        </w:rPr>
        <w:t>، به علاوه پس انداز بخش دولتی در قالب مازاد بودجه (</w:t>
      </w:r>
      <w:r w:rsidRPr="00502E42">
        <w:rPr>
          <w:rStyle w:val="rynqvb"/>
          <w:rFonts w:cs="B Nazanin"/>
          <w:sz w:val="26"/>
          <w:szCs w:val="26"/>
          <w:lang w:bidi="fa-IR"/>
        </w:rPr>
        <w:t>T-G</w:t>
      </w:r>
      <w:r w:rsidRPr="00502E42">
        <w:rPr>
          <w:rStyle w:val="rynqvb"/>
          <w:rFonts w:cs="B Nazanin" w:hint="cs"/>
          <w:sz w:val="26"/>
          <w:szCs w:val="26"/>
          <w:rtl/>
          <w:lang w:bidi="fa-IR"/>
        </w:rPr>
        <w:t>) به علاوه پس اندازهای خارجی در قالب کسری حساب جاری(</w:t>
      </w:r>
      <w:r w:rsidRPr="00502E42">
        <w:rPr>
          <w:rStyle w:val="rynqvb"/>
          <w:rFonts w:cs="B Nazanin"/>
          <w:sz w:val="26"/>
          <w:szCs w:val="26"/>
          <w:lang w:bidi="fa-IR"/>
        </w:rPr>
        <w:t>IM - EX - YF</w:t>
      </w:r>
      <w:r w:rsidRPr="00502E42">
        <w:rPr>
          <w:rStyle w:val="rynqvb"/>
          <w:rFonts w:cs="B Nazanin" w:hint="cs"/>
          <w:sz w:val="26"/>
          <w:szCs w:val="26"/>
          <w:rtl/>
          <w:lang w:bidi="fa-IR"/>
        </w:rPr>
        <w:t xml:space="preserve">) برابر است. البته پس انداز خصوصی  در موقعیت تعادلی می تواند بزرگ تر از خالص سرمایه گذاری باشد. در این حالت حساب بودجه کسری و حساب جاری مازاد خواهد داشت. </w:t>
      </w:r>
    </w:p>
    <w:p w14:paraId="5F0A2591" w14:textId="77777777" w:rsidR="00235ED3" w:rsidRDefault="00235ED3" w:rsidP="00235ED3">
      <w:pPr>
        <w:bidi/>
        <w:spacing w:after="120" w:line="360" w:lineRule="auto"/>
        <w:jc w:val="both"/>
        <w:rPr>
          <w:rStyle w:val="rynqvb"/>
          <w:rFonts w:eastAsiaTheme="minorEastAsia" w:cs="B Nazanin"/>
          <w:sz w:val="26"/>
          <w:szCs w:val="26"/>
          <w:rtl/>
          <w:lang w:bidi="fa-IR"/>
        </w:rPr>
      </w:pPr>
      <w:r w:rsidRPr="00502E42">
        <w:rPr>
          <w:rStyle w:val="rynqvb"/>
          <w:rFonts w:cs="B Nazanin" w:hint="cs"/>
          <w:sz w:val="26"/>
          <w:szCs w:val="26"/>
          <w:rtl/>
          <w:lang w:bidi="fa-IR"/>
        </w:rPr>
        <w:t>اگر</w:t>
      </w:r>
      <w:r w:rsidR="00062168" w:rsidRPr="00502E42">
        <w:rPr>
          <w:rStyle w:val="rynqvb"/>
          <w:rFonts w:cs="B Nazanin" w:hint="cs"/>
          <w:sz w:val="26"/>
          <w:szCs w:val="26"/>
          <w:rtl/>
          <w:lang w:bidi="fa-IR"/>
        </w:rPr>
        <w:t xml:space="preserve"> </w:t>
      </w:r>
      <m:oMath>
        <m:r>
          <w:rPr>
            <w:rStyle w:val="rynqvb"/>
            <w:rFonts w:ascii="Cambria Math" w:hAnsi="Cambria Math" w:cs="B Nazanin"/>
            <w:sz w:val="26"/>
            <w:szCs w:val="26"/>
            <w:lang w:bidi="fa-IR"/>
          </w:rPr>
          <m:t>I&gt;SH+</m:t>
        </m:r>
        <m:d>
          <m:dPr>
            <m:ctrlPr>
              <w:rPr>
                <w:rStyle w:val="rynqvb"/>
                <w:rFonts w:ascii="Cambria Math" w:hAnsi="Cambria Math" w:cs="B Nazanin"/>
                <w:i/>
                <w:sz w:val="26"/>
                <w:szCs w:val="26"/>
                <w:lang w:bidi="fa-IR"/>
              </w:rPr>
            </m:ctrlPr>
          </m:dPr>
          <m:e>
            <m:r>
              <w:rPr>
                <w:rStyle w:val="rynqvb"/>
                <w:rFonts w:ascii="Cambria Math" w:hAnsi="Cambria Math" w:cs="B Nazanin"/>
                <w:sz w:val="26"/>
                <w:szCs w:val="26"/>
                <w:lang w:bidi="fa-IR"/>
              </w:rPr>
              <m:t>T-G</m:t>
            </m:r>
          </m:e>
        </m:d>
        <m:r>
          <w:rPr>
            <w:rStyle w:val="rynqvb"/>
            <w:rFonts w:ascii="Cambria Math" w:hAnsi="Cambria Math" w:cs="B Nazanin"/>
            <w:sz w:val="26"/>
            <w:szCs w:val="26"/>
            <w:lang w:bidi="fa-IR"/>
          </w:rPr>
          <m:t>+(IM-EX-FY)</m:t>
        </m:r>
      </m:oMath>
      <w:r>
        <w:rPr>
          <w:rStyle w:val="rynqvb"/>
          <w:rFonts w:eastAsiaTheme="minorEastAsia" w:cs="B Nazanin" w:hint="cs"/>
          <w:sz w:val="26"/>
          <w:szCs w:val="26"/>
          <w:rtl/>
          <w:lang w:bidi="fa-IR"/>
        </w:rPr>
        <w:t xml:space="preserve"> باشد،</w:t>
      </w:r>
      <w:r w:rsidR="00062168" w:rsidRPr="00502E42">
        <w:rPr>
          <w:rStyle w:val="rynqvb"/>
          <w:rFonts w:eastAsiaTheme="minorEastAsia" w:cs="B Nazanin" w:hint="cs"/>
          <w:sz w:val="26"/>
          <w:szCs w:val="26"/>
          <w:rtl/>
          <w:lang w:bidi="fa-IR"/>
        </w:rPr>
        <w:t xml:space="preserve"> در این حالت مازاد تقاضا (تورم تقاضا) وجود دارد و در صورتی که تولید نتواند افزایش یابد به افزایش سطح قیمت ها منجر می شود. اگر مازاد تقاضای کالاها به افزایش قیمت منجر شود، سود ناشی  از عدم تعادل مثبت خواهد بود. </w:t>
      </w:r>
    </w:p>
    <w:p w14:paraId="08B533AC" w14:textId="7930A208" w:rsidR="00062168" w:rsidRPr="00502E42" w:rsidRDefault="00062168" w:rsidP="00235ED3">
      <w:pPr>
        <w:bidi/>
        <w:spacing w:after="120" w:line="360" w:lineRule="auto"/>
        <w:jc w:val="both"/>
        <w:rPr>
          <w:rStyle w:val="rynqvb"/>
          <w:rFonts w:eastAsiaTheme="minorEastAsia" w:cs="B Nazanin"/>
          <w:sz w:val="26"/>
          <w:szCs w:val="26"/>
          <w:rtl/>
          <w:lang w:bidi="fa-IR"/>
        </w:rPr>
      </w:pPr>
      <w:r w:rsidRPr="00502E42">
        <w:rPr>
          <w:rStyle w:val="rynqvb"/>
          <w:rFonts w:eastAsiaTheme="minorEastAsia" w:cs="B Nazanin" w:hint="cs"/>
          <w:sz w:val="26"/>
          <w:szCs w:val="26"/>
          <w:rtl/>
          <w:lang w:bidi="fa-IR"/>
        </w:rPr>
        <w:lastRenderedPageBreak/>
        <w:t xml:space="preserve">در حالتی که </w:t>
      </w:r>
      <m:oMath>
        <m:r>
          <w:rPr>
            <w:rStyle w:val="rynqvb"/>
            <w:rFonts w:ascii="Cambria Math" w:hAnsi="Cambria Math" w:cs="B Nazanin"/>
            <w:sz w:val="26"/>
            <w:szCs w:val="26"/>
            <w:lang w:bidi="fa-IR"/>
          </w:rPr>
          <m:t>I&lt;SH+</m:t>
        </m:r>
        <m:d>
          <m:dPr>
            <m:ctrlPr>
              <w:rPr>
                <w:rStyle w:val="rynqvb"/>
                <w:rFonts w:ascii="Cambria Math" w:hAnsi="Cambria Math" w:cs="B Nazanin"/>
                <w:i/>
                <w:sz w:val="26"/>
                <w:szCs w:val="26"/>
                <w:lang w:bidi="fa-IR"/>
              </w:rPr>
            </m:ctrlPr>
          </m:dPr>
          <m:e>
            <m:r>
              <w:rPr>
                <w:rStyle w:val="rynqvb"/>
                <w:rFonts w:ascii="Cambria Math" w:hAnsi="Cambria Math" w:cs="B Nazanin"/>
                <w:sz w:val="26"/>
                <w:szCs w:val="26"/>
                <w:lang w:bidi="fa-IR"/>
              </w:rPr>
              <m:t>T-G</m:t>
            </m:r>
          </m:e>
        </m:d>
        <m:r>
          <w:rPr>
            <w:rStyle w:val="rynqvb"/>
            <w:rFonts w:ascii="Cambria Math" w:hAnsi="Cambria Math" w:cs="B Nazanin"/>
            <w:sz w:val="26"/>
            <w:szCs w:val="26"/>
            <w:lang w:bidi="fa-IR"/>
          </w:rPr>
          <m:t>+(IM-EX-FY)</m:t>
        </m:r>
      </m:oMath>
      <w:r w:rsidR="00235ED3">
        <w:rPr>
          <w:rStyle w:val="rynqvb"/>
          <w:rFonts w:eastAsiaTheme="minorEastAsia" w:cs="B Nazanin" w:hint="cs"/>
          <w:sz w:val="26"/>
          <w:szCs w:val="26"/>
          <w:rtl/>
          <w:lang w:bidi="fa-IR"/>
        </w:rPr>
        <w:t xml:space="preserve"> است،</w:t>
      </w:r>
      <w:r w:rsidRPr="00502E42">
        <w:rPr>
          <w:rStyle w:val="rynqvb"/>
          <w:rFonts w:eastAsiaTheme="minorEastAsia" w:cs="B Nazanin" w:hint="cs"/>
          <w:sz w:val="26"/>
          <w:szCs w:val="26"/>
          <w:rtl/>
          <w:lang w:bidi="fa-IR"/>
        </w:rPr>
        <w:t xml:space="preserve"> مازاد عرضه(تورم منفی) وجود دارد که با کاهش قیمت و زیان ناشی از عدم تعادل همراه خواهد بود.</w:t>
      </w:r>
    </w:p>
    <w:p w14:paraId="2A8BF6D9"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فرآیندهای پویا را می توان بر اساس توضیحات قبلی استخراج کرد.</w:t>
      </w:r>
      <w:r w:rsidRPr="00502E42">
        <w:rPr>
          <w:rStyle w:val="rynqvb"/>
          <w:rFonts w:cs="B Nazanin" w:hint="cs"/>
          <w:sz w:val="26"/>
          <w:szCs w:val="26"/>
          <w:lang w:bidi="fa-IR"/>
        </w:rPr>
        <w:t xml:space="preserve"> </w:t>
      </w:r>
      <w:r w:rsidRPr="00502E42">
        <w:rPr>
          <w:rStyle w:val="rynqvb"/>
          <w:rFonts w:cs="B Nazanin" w:hint="cs"/>
          <w:sz w:val="26"/>
          <w:szCs w:val="26"/>
          <w:rtl/>
          <w:lang w:bidi="fa-IR"/>
        </w:rPr>
        <w:t>اگر سود ناشی از عدم تعادل مثبت باشد و به سرمایه گذاری یا مصرف اضافی بیشتر توسط صاحبان شرکت ها منجر شوند، در مرحله بعد سود همچنان افزایش می یابد. هر قدر کارآفرینان سهم بیشتری از سود خود را مصرف کنند، افزایش ثروت متعلق به کارآفرینان همانند قبل خواهد ماند. بنابراین سود به عنوان منبعی برای افزایش سرمایه کارآفرینان، همانند  کوزه</w:t>
      </w:r>
      <w:r w:rsidRPr="00502E42">
        <w:rPr>
          <w:rStyle w:val="rynqvb"/>
          <w:rFonts w:cs="B Nazanin"/>
          <w:sz w:val="26"/>
          <w:szCs w:val="26"/>
          <w:rtl/>
          <w:lang w:bidi="fa-IR"/>
        </w:rPr>
        <w:softHyphen/>
      </w:r>
      <w:r w:rsidRPr="00502E42">
        <w:rPr>
          <w:rStyle w:val="rynqvb"/>
          <w:rFonts w:cs="B Nazanin" w:hint="cs"/>
          <w:sz w:val="26"/>
          <w:szCs w:val="26"/>
          <w:rtl/>
          <w:lang w:bidi="fa-IR"/>
        </w:rPr>
        <w:t>ی بیوه زنی است که هیچ وقت خالی نمی</w:t>
      </w:r>
      <w:r w:rsidRPr="00502E42">
        <w:rPr>
          <w:rStyle w:val="rynqvb"/>
          <w:rFonts w:cs="B Nazanin"/>
          <w:sz w:val="26"/>
          <w:szCs w:val="26"/>
          <w:rtl/>
          <w:lang w:bidi="fa-IR"/>
        </w:rPr>
        <w:softHyphen/>
      </w:r>
      <w:r w:rsidRPr="00502E42">
        <w:rPr>
          <w:rStyle w:val="rynqvb"/>
          <w:rFonts w:cs="B Nazanin" w:hint="cs"/>
          <w:sz w:val="26"/>
          <w:szCs w:val="26"/>
          <w:rtl/>
          <w:lang w:bidi="fa-IR"/>
        </w:rPr>
        <w:t>شود؛ هرچند که به شیوه</w:t>
      </w:r>
      <w:r w:rsidRPr="00502E42">
        <w:rPr>
          <w:rStyle w:val="rynqvb"/>
          <w:rFonts w:cs="B Nazanin"/>
          <w:sz w:val="26"/>
          <w:szCs w:val="26"/>
          <w:rtl/>
          <w:lang w:bidi="fa-IR"/>
        </w:rPr>
        <w:softHyphen/>
      </w:r>
      <w:r w:rsidRPr="00502E42">
        <w:rPr>
          <w:rStyle w:val="rynqvb"/>
          <w:rFonts w:cs="B Nazanin" w:hint="cs"/>
          <w:sz w:val="26"/>
          <w:szCs w:val="26"/>
          <w:rtl/>
          <w:lang w:bidi="fa-IR"/>
        </w:rPr>
        <w:t xml:space="preserve">ای مقتصدانه مصرف نشود </w:t>
      </w:r>
      <w:r w:rsidRPr="00502E42">
        <w:rPr>
          <w:sz w:val="26"/>
          <w:szCs w:val="26"/>
        </w:rPr>
        <w:t xml:space="preserve"> (Keynes </w:t>
      </w:r>
      <w:r w:rsidRPr="00502E42">
        <w:rPr>
          <w:color w:val="0000FF"/>
          <w:sz w:val="26"/>
          <w:szCs w:val="26"/>
        </w:rPr>
        <w:t>1930</w:t>
      </w:r>
      <w:r w:rsidRPr="00502E42">
        <w:rPr>
          <w:sz w:val="26"/>
          <w:szCs w:val="26"/>
        </w:rPr>
        <w:t>, p. 125)</w:t>
      </w:r>
      <w:r w:rsidRPr="00502E42">
        <w:rPr>
          <w:rFonts w:hint="cs"/>
          <w:sz w:val="26"/>
          <w:szCs w:val="26"/>
          <w:rtl/>
          <w:lang w:bidi="fa-IR"/>
        </w:rPr>
        <w:t xml:space="preserve">. </w:t>
      </w:r>
      <w:r w:rsidRPr="00502E42">
        <w:rPr>
          <w:rStyle w:val="rynqvb"/>
          <w:rFonts w:cs="B Nazanin" w:hint="cs"/>
          <w:sz w:val="26"/>
          <w:szCs w:val="26"/>
          <w:rtl/>
          <w:lang w:bidi="fa-IR"/>
        </w:rPr>
        <w:t>جوزف شومپیتر (1934) توضیح خود از پویایی اقتصادهای سرمایه داری را بر اساس این سازوکار  استوار کرد.</w:t>
      </w:r>
      <w:r w:rsidRPr="00502E42">
        <w:rPr>
          <w:rStyle w:val="hwtze"/>
          <w:rFonts w:cs="B Nazanin" w:hint="cs"/>
          <w:sz w:val="26"/>
          <w:szCs w:val="26"/>
          <w:lang w:bidi="fa-IR"/>
        </w:rPr>
        <w:t xml:space="preserve"> </w:t>
      </w:r>
      <w:r w:rsidRPr="00502E42">
        <w:rPr>
          <w:rStyle w:val="rynqvb"/>
          <w:rFonts w:cs="B Nazanin" w:hint="cs"/>
          <w:sz w:val="26"/>
          <w:szCs w:val="26"/>
          <w:rtl/>
          <w:lang w:bidi="fa-IR"/>
        </w:rPr>
        <w:t>سرمایه گذاری بالا، فراتر از پس انداز برنامه ریزی شده که توسط سیستم بانکی از جمله بانک مرکزی تأمین مالی می شود، به شرکت</w:t>
      </w:r>
      <w:r w:rsidRPr="00502E42">
        <w:rPr>
          <w:rStyle w:val="rynqvb"/>
          <w:rFonts w:cs="B Nazanin"/>
          <w:sz w:val="26"/>
          <w:szCs w:val="26"/>
          <w:rtl/>
          <w:lang w:bidi="fa-IR"/>
        </w:rPr>
        <w:softHyphen/>
      </w:r>
      <w:r w:rsidRPr="00502E42">
        <w:rPr>
          <w:rStyle w:val="rynqvb"/>
          <w:rFonts w:cs="B Nazanin" w:hint="cs"/>
          <w:sz w:val="26"/>
          <w:szCs w:val="26"/>
          <w:rtl/>
          <w:lang w:bidi="fa-IR"/>
        </w:rPr>
        <w:t>ها اجازه می</w:t>
      </w:r>
      <w:r w:rsidRPr="00502E42">
        <w:rPr>
          <w:rStyle w:val="rynqvb"/>
          <w:rFonts w:cs="B Nazanin"/>
          <w:sz w:val="26"/>
          <w:szCs w:val="26"/>
          <w:rtl/>
          <w:lang w:bidi="fa-IR"/>
        </w:rPr>
        <w:softHyphen/>
      </w:r>
      <w:r w:rsidRPr="00502E42">
        <w:rPr>
          <w:rStyle w:val="rynqvb"/>
          <w:rFonts w:cs="B Nazanin" w:hint="cs"/>
          <w:sz w:val="26"/>
          <w:szCs w:val="26"/>
          <w:rtl/>
          <w:lang w:bidi="fa-IR"/>
        </w:rPr>
        <w:t>دهد تا کالاهای مورد نیاز خود را انباشت کنند.</w:t>
      </w:r>
      <w:r w:rsidRPr="00502E42">
        <w:rPr>
          <w:rStyle w:val="hwtze"/>
          <w:rFonts w:cs="B Nazanin" w:hint="cs"/>
          <w:sz w:val="26"/>
          <w:szCs w:val="26"/>
          <w:lang w:bidi="fa-IR"/>
        </w:rPr>
        <w:t xml:space="preserve"> </w:t>
      </w:r>
      <w:r w:rsidRPr="00502E42">
        <w:rPr>
          <w:rStyle w:val="rynqvb"/>
          <w:rFonts w:cs="B Nazanin" w:hint="cs"/>
          <w:sz w:val="26"/>
          <w:szCs w:val="26"/>
          <w:rtl/>
          <w:lang w:bidi="fa-IR"/>
        </w:rPr>
        <w:t>بنابراین تورم تقاضا در مراحل رشد بالا با سرمایه گذاری بالا و ظرفیت های استفاده شده- مثلا در مرحله</w:t>
      </w:r>
      <w:r w:rsidRPr="00502E42">
        <w:rPr>
          <w:rStyle w:val="rynqvb"/>
          <w:rFonts w:cs="B Nazanin"/>
          <w:sz w:val="26"/>
          <w:szCs w:val="26"/>
          <w:rtl/>
          <w:lang w:bidi="fa-IR"/>
        </w:rPr>
        <w:softHyphen/>
      </w:r>
      <w:r w:rsidRPr="00502E42">
        <w:rPr>
          <w:rStyle w:val="rynqvb"/>
          <w:rFonts w:cs="B Nazanin" w:hint="cs"/>
          <w:sz w:val="26"/>
          <w:szCs w:val="26"/>
          <w:rtl/>
          <w:lang w:bidi="fa-IR"/>
        </w:rPr>
        <w:t>ی نهایی یک رشد چرخه</w:t>
      </w:r>
      <w:r w:rsidRPr="00502E42">
        <w:rPr>
          <w:rStyle w:val="rynqvb"/>
          <w:rFonts w:cs="B Nazanin"/>
          <w:sz w:val="26"/>
          <w:szCs w:val="26"/>
          <w:rtl/>
          <w:lang w:bidi="fa-IR"/>
        </w:rPr>
        <w:softHyphen/>
      </w:r>
      <w:r w:rsidRPr="00502E42">
        <w:rPr>
          <w:rStyle w:val="rynqvb"/>
          <w:rFonts w:cs="B Nazanin" w:hint="cs"/>
          <w:sz w:val="26"/>
          <w:szCs w:val="26"/>
          <w:rtl/>
          <w:lang w:bidi="fa-IR"/>
        </w:rPr>
        <w:t>ای قوی- موضوع متعارفی است.</w:t>
      </w:r>
    </w:p>
    <w:p w14:paraId="5689A07F"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اگر کارآفرینان با بحرانی که مشخصه آن سرمایه گذاری کم است روبرو شوند و با کاهش بیشتر سرمایه گذاری و مصرف واکنش نشان دهند در نتیجه زیان آن</w:t>
      </w:r>
      <w:r w:rsidRPr="00502E42">
        <w:rPr>
          <w:rStyle w:val="rynqvb"/>
          <w:rFonts w:cs="B Nazanin"/>
          <w:sz w:val="26"/>
          <w:szCs w:val="26"/>
          <w:rtl/>
          <w:lang w:bidi="fa-IR"/>
        </w:rPr>
        <w:softHyphen/>
      </w:r>
      <w:r w:rsidRPr="00502E42">
        <w:rPr>
          <w:rStyle w:val="rynqvb"/>
          <w:rFonts w:cs="B Nazanin" w:hint="cs"/>
          <w:sz w:val="26"/>
          <w:szCs w:val="26"/>
          <w:rtl/>
          <w:lang w:bidi="fa-IR"/>
        </w:rPr>
        <w:t xml:space="preserve">ها افزایش می یابد. کینز (1930، ص 125) اظهار داشته: </w:t>
      </w:r>
      <w:r w:rsidRPr="00502E42">
        <w:rPr>
          <w:rStyle w:val="rynqvb"/>
          <w:rFonts w:cs="Times New Roman" w:hint="cs"/>
          <w:sz w:val="26"/>
          <w:szCs w:val="26"/>
          <w:rtl/>
          <w:lang w:bidi="fa-IR"/>
        </w:rPr>
        <w:t>"</w:t>
      </w:r>
      <w:r w:rsidRPr="00502E42">
        <w:rPr>
          <w:rStyle w:val="rynqvb"/>
          <w:rFonts w:cs="B Nazanin" w:hint="cs"/>
          <w:sz w:val="26"/>
          <w:szCs w:val="26"/>
          <w:rtl/>
          <w:lang w:bidi="fa-IR"/>
        </w:rPr>
        <w:t xml:space="preserve">وقتی کارآفرینان ضرر می‌کنند و به دنبال جبران آن با کاهش مخارج عادی خود، یعنی با صرفه‌جویی بیشتر، هستند، زیان مثل  قدح </w:t>
      </w:r>
      <w:r w:rsidRPr="00502E42">
        <w:rPr>
          <w:rStyle w:val="rynqvb"/>
          <w:rFonts w:cs="Times New Roman" w:hint="cs"/>
          <w:sz w:val="26"/>
          <w:szCs w:val="26"/>
          <w:rtl/>
          <w:lang w:bidi="fa-IR"/>
        </w:rPr>
        <w:t>"</w:t>
      </w:r>
      <w:r w:rsidRPr="00502E42">
        <w:rPr>
          <w:rStyle w:val="rynqvb"/>
          <w:rFonts w:cs="B Nazanin" w:hint="cs"/>
          <w:sz w:val="26"/>
          <w:szCs w:val="26"/>
          <w:rtl/>
          <w:lang w:bidi="fa-IR"/>
        </w:rPr>
        <w:t>دانائید</w:t>
      </w:r>
      <w:r w:rsidRPr="00502E42">
        <w:rPr>
          <w:rStyle w:val="rynqvb"/>
          <w:rFonts w:cs="Times New Roman" w:hint="cs"/>
          <w:sz w:val="26"/>
          <w:szCs w:val="26"/>
          <w:rtl/>
          <w:lang w:bidi="fa-IR"/>
        </w:rPr>
        <w:t>"</w:t>
      </w:r>
      <w:r w:rsidRPr="00502E42">
        <w:rPr>
          <w:rStyle w:val="FootnoteReference"/>
          <w:rFonts w:cs="B Nazanin"/>
          <w:sz w:val="26"/>
          <w:szCs w:val="26"/>
          <w:rtl/>
          <w:lang w:bidi="fa-IR"/>
        </w:rPr>
        <w:footnoteReference w:id="93"/>
      </w:r>
      <w:r w:rsidRPr="00502E42">
        <w:rPr>
          <w:rStyle w:val="rynqvb"/>
          <w:rFonts w:cs="B Nazanin" w:hint="cs"/>
          <w:sz w:val="26"/>
          <w:szCs w:val="26"/>
          <w:rtl/>
          <w:lang w:bidi="fa-IR"/>
        </w:rPr>
        <w:t xml:space="preserve"> می</w:t>
      </w:r>
      <w:r w:rsidRPr="00502E42">
        <w:rPr>
          <w:rStyle w:val="rynqvb"/>
          <w:rFonts w:cs="B Nazanin"/>
          <w:sz w:val="26"/>
          <w:szCs w:val="26"/>
          <w:rtl/>
          <w:lang w:bidi="fa-IR"/>
        </w:rPr>
        <w:softHyphen/>
      </w:r>
      <w:r w:rsidRPr="00502E42">
        <w:rPr>
          <w:rStyle w:val="rynqvb"/>
          <w:rFonts w:cs="B Nazanin" w:hint="cs"/>
          <w:sz w:val="26"/>
          <w:szCs w:val="26"/>
          <w:rtl/>
          <w:lang w:bidi="fa-IR"/>
        </w:rPr>
        <w:t>شود که هیچ گاه پر نمی گردد؛</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زیرا کاهش مخارج،  برای تولید کنندگان کالاهای مصرفی زیانی به همان مقدار در پی دارد.</w:t>
      </w:r>
    </w:p>
    <w:p w14:paraId="78DF14C8" w14:textId="77777777" w:rsidR="00062168" w:rsidRPr="00502E42" w:rsidRDefault="00062168" w:rsidP="00051125">
      <w:pPr>
        <w:bidi/>
        <w:spacing w:after="120" w:line="360" w:lineRule="auto"/>
        <w:rPr>
          <w:rStyle w:val="rynqvb"/>
          <w:rFonts w:cs="B Nazanin"/>
          <w:sz w:val="26"/>
          <w:szCs w:val="26"/>
          <w:rtl/>
          <w:lang w:bidi="fa-IR"/>
        </w:rPr>
      </w:pPr>
    </w:p>
    <w:p w14:paraId="0CE913E8" w14:textId="77777777" w:rsidR="004B6DA0" w:rsidRDefault="004B6DA0" w:rsidP="00051125">
      <w:pPr>
        <w:bidi/>
        <w:spacing w:after="120" w:line="360" w:lineRule="auto"/>
        <w:rPr>
          <w:rStyle w:val="rynqvb"/>
          <w:rFonts w:cs="B Nazanin"/>
          <w:b/>
          <w:bCs/>
          <w:sz w:val="26"/>
          <w:szCs w:val="26"/>
          <w:rtl/>
          <w:lang w:bidi="fa-IR"/>
        </w:rPr>
      </w:pPr>
    </w:p>
    <w:p w14:paraId="68361FDF" w14:textId="77777777" w:rsidR="004B6DA0" w:rsidRDefault="004B6DA0" w:rsidP="004B6DA0">
      <w:pPr>
        <w:bidi/>
        <w:spacing w:after="120" w:line="360" w:lineRule="auto"/>
        <w:rPr>
          <w:rStyle w:val="rynqvb"/>
          <w:rFonts w:cs="B Nazanin"/>
          <w:b/>
          <w:bCs/>
          <w:sz w:val="26"/>
          <w:szCs w:val="26"/>
          <w:rtl/>
          <w:lang w:bidi="fa-IR"/>
        </w:rPr>
      </w:pPr>
    </w:p>
    <w:p w14:paraId="47690353" w14:textId="77777777" w:rsidR="004B6DA0" w:rsidRDefault="004B6DA0" w:rsidP="004B6DA0">
      <w:pPr>
        <w:bidi/>
        <w:spacing w:after="120" w:line="360" w:lineRule="auto"/>
        <w:rPr>
          <w:rStyle w:val="rynqvb"/>
          <w:rFonts w:cs="B Nazanin"/>
          <w:b/>
          <w:bCs/>
          <w:sz w:val="26"/>
          <w:szCs w:val="26"/>
          <w:rtl/>
          <w:lang w:bidi="fa-IR"/>
        </w:rPr>
      </w:pPr>
    </w:p>
    <w:p w14:paraId="212D2509" w14:textId="22B16317" w:rsidR="00062168" w:rsidRPr="00502E42" w:rsidRDefault="00062168" w:rsidP="004B6DA0">
      <w:pPr>
        <w:bidi/>
        <w:spacing w:after="120" w:line="360" w:lineRule="auto"/>
        <w:rPr>
          <w:rStyle w:val="rynqvb"/>
          <w:rFonts w:cs="B Nazanin"/>
          <w:b/>
          <w:bCs/>
          <w:sz w:val="26"/>
          <w:szCs w:val="26"/>
          <w:rtl/>
          <w:lang w:bidi="fa-IR"/>
        </w:rPr>
      </w:pPr>
      <w:r w:rsidRPr="00502E42">
        <w:rPr>
          <w:rStyle w:val="rynqvb"/>
          <w:rFonts w:cs="B Nazanin" w:hint="cs"/>
          <w:b/>
          <w:bCs/>
          <w:sz w:val="26"/>
          <w:szCs w:val="26"/>
          <w:rtl/>
          <w:lang w:bidi="fa-IR"/>
        </w:rPr>
        <w:lastRenderedPageBreak/>
        <w:t>مجموع عوامل تعیین کننده سطح قیمت</w:t>
      </w:r>
    </w:p>
    <w:p w14:paraId="5BF27ECB" w14:textId="77777777" w:rsidR="00062168" w:rsidRPr="00502E42" w:rsidRDefault="00062168" w:rsidP="00051125">
      <w:pPr>
        <w:bidi/>
        <w:spacing w:after="120" w:line="360" w:lineRule="auto"/>
        <w:rPr>
          <w:rStyle w:val="rynqvb"/>
          <w:rFonts w:cs="B Nazanin"/>
          <w:sz w:val="26"/>
          <w:szCs w:val="26"/>
          <w:rtl/>
          <w:lang w:bidi="fa-IR"/>
        </w:rPr>
      </w:pPr>
      <w:r w:rsidRPr="00502E42">
        <w:rPr>
          <w:rStyle w:val="rynqvb"/>
          <w:rFonts w:cs="B Nazanin" w:hint="cs"/>
          <w:sz w:val="26"/>
          <w:szCs w:val="26"/>
          <w:rtl/>
          <w:lang w:bidi="fa-IR"/>
        </w:rPr>
        <w:t>با ترکیب و جایگزینی معادلات 3.7 و 4.7 در معادله 1.7 داریم:</w:t>
      </w:r>
    </w:p>
    <w:p w14:paraId="00F71841" w14:textId="77777777" w:rsidR="00062168" w:rsidRPr="00502E42" w:rsidRDefault="00062168" w:rsidP="00051125">
      <w:pPr>
        <w:bidi/>
        <w:spacing w:after="120" w:line="360" w:lineRule="auto"/>
        <w:rPr>
          <w:rFonts w:cs="B Nazanin"/>
          <w:sz w:val="26"/>
          <w:szCs w:val="26"/>
          <w:rtl/>
          <w:lang w:bidi="fa-IR"/>
        </w:rPr>
      </w:pPr>
      <m:oMathPara>
        <m:oMath>
          <m:r>
            <w:rPr>
              <w:rFonts w:ascii="Cambria Math" w:hAnsi="Cambria Math" w:cs="B Nazanin"/>
              <w:sz w:val="26"/>
              <w:szCs w:val="26"/>
              <w:lang w:bidi="fa-IR"/>
            </w:rPr>
            <m:t>P=</m:t>
          </m:r>
          <m:f>
            <m:fPr>
              <m:ctrlPr>
                <w:rPr>
                  <w:rFonts w:ascii="Cambria Math" w:hAnsi="Cambria Math" w:cs="B Nazanin"/>
                  <w:i/>
                  <w:sz w:val="26"/>
                  <w:szCs w:val="26"/>
                  <w:lang w:bidi="fa-IR"/>
                </w:rPr>
              </m:ctrlPr>
            </m:fPr>
            <m:num>
              <m:r>
                <w:rPr>
                  <w:rFonts w:ascii="Cambria Math" w:hAnsi="Cambria Math" w:cs="B Nazanin"/>
                  <w:sz w:val="26"/>
                  <w:szCs w:val="26"/>
                  <w:lang w:bidi="fa-IR"/>
                </w:rPr>
                <m:t>w</m:t>
              </m:r>
            </m:num>
            <m:den>
              <m:r>
                <w:rPr>
                  <w:rFonts w:ascii="Cambria Math" w:hAnsi="Cambria Math" w:cs="B Nazanin"/>
                  <w:sz w:val="26"/>
                  <w:szCs w:val="26"/>
                  <w:lang w:bidi="fa-IR"/>
                </w:rPr>
                <m:t>П</m:t>
              </m:r>
            </m:den>
          </m:f>
          <m:r>
            <w:rPr>
              <w:rFonts w:ascii="Cambria Math" w:hAnsi="Cambria Math" w:cs="B Nazanin"/>
              <w:sz w:val="26"/>
              <w:szCs w:val="26"/>
              <w:lang w:bidi="fa-IR"/>
            </w:rPr>
            <m:t>+</m:t>
          </m:r>
          <m:f>
            <m:fPr>
              <m:ctrlPr>
                <w:rPr>
                  <w:rFonts w:ascii="Cambria Math" w:hAnsi="Cambria Math" w:cs="B Nazanin"/>
                  <w:i/>
                  <w:sz w:val="26"/>
                  <w:szCs w:val="26"/>
                  <w:lang w:bidi="fa-IR"/>
                </w:rPr>
              </m:ctrlPr>
            </m:fPr>
            <m:num>
              <m:r>
                <w:rPr>
                  <w:rFonts w:ascii="Cambria Math" w:hAnsi="Cambria Math" w:cs="B Nazanin"/>
                  <w:sz w:val="26"/>
                  <w:szCs w:val="26"/>
                  <w:lang w:bidi="fa-IR"/>
                </w:rPr>
                <m:t>q*P*</m:t>
              </m:r>
              <m:sSub>
                <m:sSubPr>
                  <m:ctrlPr>
                    <w:rPr>
                      <w:rFonts w:ascii="Cambria Math" w:hAnsi="Cambria Math" w:cs="B Nazanin"/>
                      <w:i/>
                      <w:sz w:val="26"/>
                      <w:szCs w:val="26"/>
                      <w:lang w:bidi="fa-IR"/>
                    </w:rPr>
                  </m:ctrlPr>
                </m:sSubPr>
                <m:e>
                  <m:r>
                    <w:rPr>
                      <w:rFonts w:ascii="Cambria Math" w:hAnsi="Cambria Math" w:cs="B Nazanin"/>
                      <w:sz w:val="26"/>
                      <w:szCs w:val="26"/>
                      <w:lang w:bidi="fa-IR"/>
                    </w:rPr>
                    <m:t>K</m:t>
                  </m:r>
                </m:e>
                <m:sub>
                  <m:r>
                    <w:rPr>
                      <w:rFonts w:ascii="Cambria Math" w:hAnsi="Cambria Math" w:cs="B Nazanin"/>
                      <w:sz w:val="26"/>
                      <w:szCs w:val="26"/>
                      <w:lang w:bidi="fa-IR"/>
                    </w:rPr>
                    <m:t>r</m:t>
                  </m:r>
                </m:sub>
              </m:sSub>
            </m:num>
            <m:den>
              <m:sSub>
                <m:sSubPr>
                  <m:ctrlPr>
                    <w:rPr>
                      <w:rFonts w:ascii="Cambria Math" w:hAnsi="Cambria Math" w:cs="B Nazanin"/>
                      <w:i/>
                      <w:sz w:val="26"/>
                      <w:szCs w:val="26"/>
                      <w:lang w:bidi="fa-IR"/>
                    </w:rPr>
                  </m:ctrlPr>
                </m:sSubPr>
                <m:e>
                  <m:r>
                    <w:rPr>
                      <w:rFonts w:ascii="Cambria Math" w:hAnsi="Cambria Math" w:cs="B Nazanin"/>
                      <w:sz w:val="26"/>
                      <w:szCs w:val="26"/>
                      <w:lang w:bidi="fa-IR"/>
                    </w:rPr>
                    <m:t>NDP</m:t>
                  </m:r>
                </m:e>
                <m:sub>
                  <m:r>
                    <w:rPr>
                      <w:rFonts w:ascii="Cambria Math" w:hAnsi="Cambria Math" w:cs="B Nazanin"/>
                      <w:sz w:val="26"/>
                      <w:szCs w:val="26"/>
                      <w:lang w:bidi="fa-IR"/>
                    </w:rPr>
                    <m:t>r</m:t>
                  </m:r>
                </m:sub>
              </m:sSub>
            </m:den>
          </m:f>
          <m:r>
            <w:rPr>
              <w:rFonts w:ascii="Cambria Math" w:hAnsi="Cambria Math" w:cs="B Nazanin"/>
              <w:sz w:val="26"/>
              <w:szCs w:val="26"/>
              <w:lang w:bidi="fa-IR"/>
            </w:rPr>
            <m:t>+</m:t>
          </m:r>
          <m:r>
            <w:rPr>
              <w:rStyle w:val="rynqvb"/>
              <w:rFonts w:ascii="Cambria Math" w:eastAsiaTheme="minorEastAsia" w:hAnsi="Cambria Math" w:cs="B Nazanin"/>
              <w:sz w:val="26"/>
              <w:szCs w:val="26"/>
              <w:lang w:bidi="fa-IR"/>
            </w:rPr>
            <m:t xml:space="preserve"> e*</m:t>
          </m:r>
          <m:f>
            <m:fPr>
              <m:ctrlPr>
                <w:rPr>
                  <w:rStyle w:val="rynqvb"/>
                  <w:rFonts w:ascii="Cambria Math" w:hAnsi="Cambria Math" w:cs="B Nazanin"/>
                  <w:sz w:val="26"/>
                  <w:szCs w:val="26"/>
                  <w:lang w:bidi="fa-IR"/>
                </w:rPr>
              </m:ctrlPr>
            </m:fPr>
            <m:num>
              <m:r>
                <w:rPr>
                  <w:rStyle w:val="rynqvb"/>
                  <w:rFonts w:ascii="Cambria Math" w:hAnsi="Cambria Math" w:cs="B Nazanin"/>
                  <w:sz w:val="26"/>
                  <w:szCs w:val="26"/>
                  <w:lang w:bidi="fa-IR"/>
                </w:rPr>
                <m:t>Im</m:t>
              </m:r>
            </m:num>
            <m:den>
              <m:sSub>
                <m:sSubPr>
                  <m:ctrlPr>
                    <w:rPr>
                      <w:rStyle w:val="rynqvb"/>
                      <w:rFonts w:ascii="Cambria Math" w:hAnsi="Cambria Math" w:cs="B Nazanin"/>
                      <w:i/>
                      <w:sz w:val="26"/>
                      <w:szCs w:val="26"/>
                      <w:lang w:bidi="fa-IR"/>
                    </w:rPr>
                  </m:ctrlPr>
                </m:sSubPr>
                <m:e>
                  <m:r>
                    <w:rPr>
                      <w:rStyle w:val="rynqvb"/>
                      <w:rFonts w:ascii="Cambria Math" w:hAnsi="Cambria Math" w:cs="B Nazanin"/>
                      <w:sz w:val="26"/>
                      <w:szCs w:val="26"/>
                      <w:lang w:bidi="fa-IR"/>
                    </w:rPr>
                    <m:t>NDP</m:t>
                  </m:r>
                </m:e>
                <m:sub>
                  <m:r>
                    <w:rPr>
                      <w:rStyle w:val="rynqvb"/>
                      <w:rFonts w:ascii="Cambria Math" w:hAnsi="Cambria Math" w:cs="B Nazanin"/>
                      <w:sz w:val="26"/>
                      <w:szCs w:val="26"/>
                      <w:lang w:bidi="fa-IR"/>
                    </w:rPr>
                    <m:t>r</m:t>
                  </m:r>
                </m:sub>
              </m:sSub>
            </m:den>
          </m:f>
          <m:r>
            <w:rPr>
              <w:rStyle w:val="rynqvb"/>
              <w:rFonts w:ascii="Cambria Math" w:hAnsi="Cambria Math" w:cs="B Nazanin"/>
              <w:sz w:val="26"/>
              <w:szCs w:val="26"/>
              <w:lang w:bidi="fa-IR"/>
            </w:rPr>
            <m:t>+</m:t>
          </m:r>
          <m:f>
            <m:fPr>
              <m:ctrlPr>
                <w:rPr>
                  <w:rStyle w:val="rynqvb"/>
                  <w:rFonts w:ascii="Cambria Math" w:hAnsi="Cambria Math" w:cs="B Nazanin"/>
                  <w:sz w:val="26"/>
                  <w:szCs w:val="26"/>
                  <w:lang w:bidi="fa-IR"/>
                </w:rPr>
              </m:ctrlPr>
            </m:fPr>
            <m:num>
              <m:r>
                <w:rPr>
                  <w:rStyle w:val="rynqvb"/>
                  <w:rFonts w:ascii="Cambria Math" w:hAnsi="Cambria Math" w:cs="B Nazanin"/>
                  <w:sz w:val="26"/>
                  <w:szCs w:val="26"/>
                  <w:lang w:bidi="fa-IR"/>
                </w:rPr>
                <m:t>Z</m:t>
              </m:r>
            </m:num>
            <m:den>
              <m:sSub>
                <m:sSubPr>
                  <m:ctrlPr>
                    <w:rPr>
                      <w:rStyle w:val="rynqvb"/>
                      <w:rFonts w:ascii="Cambria Math" w:hAnsi="Cambria Math" w:cs="B Nazanin"/>
                      <w:i/>
                      <w:sz w:val="26"/>
                      <w:szCs w:val="26"/>
                      <w:lang w:bidi="fa-IR"/>
                    </w:rPr>
                  </m:ctrlPr>
                </m:sSubPr>
                <m:e>
                  <m:r>
                    <w:rPr>
                      <w:rStyle w:val="rynqvb"/>
                      <w:rFonts w:ascii="Cambria Math" w:hAnsi="Cambria Math" w:cs="B Nazanin"/>
                      <w:sz w:val="26"/>
                      <w:szCs w:val="26"/>
                      <w:lang w:bidi="fa-IR"/>
                    </w:rPr>
                    <m:t>NDP</m:t>
                  </m:r>
                </m:e>
                <m:sub>
                  <m:r>
                    <w:rPr>
                      <w:rStyle w:val="rynqvb"/>
                      <w:rFonts w:ascii="Cambria Math" w:hAnsi="Cambria Math" w:cs="B Nazanin"/>
                      <w:sz w:val="26"/>
                      <w:szCs w:val="26"/>
                      <w:lang w:bidi="fa-IR"/>
                    </w:rPr>
                    <m:t>r</m:t>
                  </m:r>
                </m:sub>
              </m:sSub>
            </m:den>
          </m:f>
          <m:r>
            <w:rPr>
              <w:rStyle w:val="rynqvb"/>
              <w:rFonts w:ascii="Cambria Math" w:hAnsi="Cambria Math" w:cs="B Nazanin"/>
              <w:sz w:val="26"/>
              <w:szCs w:val="26"/>
              <w:lang w:bidi="fa-IR"/>
            </w:rPr>
            <m:t>+</m:t>
          </m:r>
          <m:f>
            <m:fPr>
              <m:ctrlPr>
                <w:rPr>
                  <w:rStyle w:val="rynqvb"/>
                  <w:rFonts w:ascii="Cambria Math" w:hAnsi="Cambria Math" w:cs="B Nazanin"/>
                  <w:i/>
                  <w:sz w:val="26"/>
                  <w:szCs w:val="26"/>
                  <w:lang w:bidi="fa-IR"/>
                </w:rPr>
              </m:ctrlPr>
            </m:fPr>
            <m:num>
              <m:r>
                <w:rPr>
                  <w:rStyle w:val="rynqvb"/>
                  <w:rFonts w:ascii="Cambria Math" w:hAnsi="Cambria Math" w:cs="B Nazanin"/>
                  <w:sz w:val="26"/>
                  <w:szCs w:val="26"/>
                  <w:lang w:bidi="fa-IR"/>
                </w:rPr>
                <m:t>I-</m:t>
              </m:r>
              <m:sSub>
                <m:sSubPr>
                  <m:ctrlPr>
                    <w:rPr>
                      <w:rStyle w:val="rynqvb"/>
                      <w:rFonts w:ascii="Cambria Math" w:hAnsi="Cambria Math" w:cs="B Nazanin"/>
                      <w:i/>
                      <w:sz w:val="26"/>
                      <w:szCs w:val="26"/>
                      <w:lang w:bidi="fa-IR"/>
                    </w:rPr>
                  </m:ctrlPr>
                </m:sSubPr>
                <m:e>
                  <m:r>
                    <w:rPr>
                      <w:rStyle w:val="rynqvb"/>
                      <w:rFonts w:ascii="Cambria Math" w:hAnsi="Cambria Math" w:cs="B Nazanin"/>
                      <w:sz w:val="26"/>
                      <w:szCs w:val="26"/>
                      <w:lang w:bidi="fa-IR"/>
                    </w:rPr>
                    <m:t>S</m:t>
                  </m:r>
                </m:e>
                <m:sub>
                  <m:r>
                    <w:rPr>
                      <w:rStyle w:val="rynqvb"/>
                      <w:rFonts w:ascii="Cambria Math" w:hAnsi="Cambria Math" w:cs="B Nazanin"/>
                      <w:sz w:val="26"/>
                      <w:szCs w:val="26"/>
                      <w:lang w:bidi="fa-IR"/>
                    </w:rPr>
                    <m:t>H</m:t>
                  </m:r>
                </m:sub>
              </m:sSub>
              <m:r>
                <w:rPr>
                  <w:rStyle w:val="rynqvb"/>
                  <w:rFonts w:ascii="Cambria Math" w:hAnsi="Cambria Math" w:cs="B Nazanin"/>
                  <w:sz w:val="26"/>
                  <w:szCs w:val="26"/>
                  <w:lang w:bidi="fa-IR"/>
                </w:rPr>
                <m:t>+BB+CAB</m:t>
              </m:r>
            </m:num>
            <m:den>
              <m:sSub>
                <m:sSubPr>
                  <m:ctrlPr>
                    <w:rPr>
                      <w:rStyle w:val="rynqvb"/>
                      <w:rFonts w:ascii="Cambria Math" w:hAnsi="Cambria Math" w:cs="B Nazanin"/>
                      <w:i/>
                      <w:sz w:val="26"/>
                      <w:szCs w:val="26"/>
                      <w:lang w:bidi="fa-IR"/>
                    </w:rPr>
                  </m:ctrlPr>
                </m:sSubPr>
                <m:e>
                  <m:r>
                    <w:rPr>
                      <w:rStyle w:val="rynqvb"/>
                      <w:rFonts w:ascii="Cambria Math" w:hAnsi="Cambria Math" w:cs="B Nazanin"/>
                      <w:sz w:val="26"/>
                      <w:szCs w:val="26"/>
                      <w:lang w:bidi="fa-IR"/>
                    </w:rPr>
                    <m:t>NDP</m:t>
                  </m:r>
                </m:e>
                <m:sub>
                  <m:r>
                    <w:rPr>
                      <w:rStyle w:val="rynqvb"/>
                      <w:rFonts w:ascii="Cambria Math" w:hAnsi="Cambria Math" w:cs="B Nazanin"/>
                      <w:sz w:val="26"/>
                      <w:szCs w:val="26"/>
                      <w:lang w:bidi="fa-IR"/>
                    </w:rPr>
                    <m:t>r</m:t>
                  </m:r>
                </m:sub>
              </m:sSub>
            </m:den>
          </m:f>
          <m:r>
            <w:rPr>
              <w:rStyle w:val="rynqvb"/>
              <w:rFonts w:ascii="Cambria Math" w:hAnsi="Cambria Math" w:cs="B Nazanin"/>
              <w:sz w:val="26"/>
              <w:szCs w:val="26"/>
              <w:lang w:bidi="fa-IR"/>
            </w:rPr>
            <m:t xml:space="preserve">                   5.7</m:t>
          </m:r>
        </m:oMath>
      </m:oMathPara>
    </w:p>
    <w:p w14:paraId="5AC04B2B" w14:textId="77777777" w:rsidR="00062168" w:rsidRPr="00502E42" w:rsidRDefault="00062168" w:rsidP="00051125">
      <w:pPr>
        <w:bidi/>
        <w:spacing w:after="120" w:line="360" w:lineRule="auto"/>
        <w:rPr>
          <w:rFonts w:cs="B Nazanin"/>
          <w:sz w:val="26"/>
          <w:szCs w:val="26"/>
          <w:rtl/>
          <w:lang w:bidi="fa-IR"/>
        </w:rPr>
      </w:pPr>
      <w:r w:rsidRPr="00502E42">
        <w:rPr>
          <w:rFonts w:cs="B Nazanin" w:hint="cs"/>
          <w:sz w:val="26"/>
          <w:szCs w:val="26"/>
          <w:rtl/>
          <w:lang w:bidi="fa-IR"/>
        </w:rPr>
        <w:t xml:space="preserve">که در آن </w:t>
      </w:r>
      <w:r w:rsidRPr="00502E42">
        <w:rPr>
          <w:rFonts w:cs="B Nazanin"/>
          <w:sz w:val="26"/>
          <w:szCs w:val="26"/>
          <w:lang w:bidi="fa-IR"/>
        </w:rPr>
        <w:t>BB =  G-T</w:t>
      </w:r>
      <w:r w:rsidRPr="00502E42">
        <w:rPr>
          <w:rFonts w:cs="B Nazanin" w:hint="cs"/>
          <w:sz w:val="26"/>
          <w:szCs w:val="26"/>
          <w:rtl/>
          <w:lang w:bidi="fa-IR"/>
        </w:rPr>
        <w:t xml:space="preserve"> و </w:t>
      </w:r>
      <w:r w:rsidRPr="00502E42">
        <w:rPr>
          <w:rFonts w:cs="B Nazanin"/>
          <w:sz w:val="26"/>
          <w:szCs w:val="26"/>
          <w:lang w:bidi="fa-IR"/>
        </w:rPr>
        <w:t>CAB  =  E</w:t>
      </w:r>
      <w:r w:rsidRPr="00502E42">
        <w:rPr>
          <w:rFonts w:cs="B Nazanin"/>
          <w:sz w:val="26"/>
          <w:szCs w:val="26"/>
          <w:vertAlign w:val="subscript"/>
          <w:lang w:bidi="fa-IR"/>
        </w:rPr>
        <w:t>X</w:t>
      </w:r>
      <w:r w:rsidRPr="00502E42">
        <w:rPr>
          <w:rFonts w:cs="B Nazanin"/>
          <w:sz w:val="26"/>
          <w:szCs w:val="26"/>
          <w:lang w:bidi="fa-IR"/>
        </w:rPr>
        <w:t xml:space="preserve">  - IM  + Y</w:t>
      </w:r>
      <w:r w:rsidRPr="00502E42">
        <w:rPr>
          <w:rFonts w:cs="B Nazanin"/>
          <w:sz w:val="26"/>
          <w:szCs w:val="26"/>
          <w:vertAlign w:val="subscript"/>
          <w:lang w:bidi="fa-IR"/>
        </w:rPr>
        <w:t>F</w:t>
      </w:r>
    </w:p>
    <w:p w14:paraId="1E10A34D" w14:textId="4D1D563D" w:rsidR="00062168" w:rsidRPr="00502E42" w:rsidRDefault="00062168" w:rsidP="00051125">
      <w:pPr>
        <w:bidi/>
        <w:spacing w:after="120" w:line="360" w:lineRule="auto"/>
        <w:rPr>
          <w:rStyle w:val="rynqvb"/>
          <w:rFonts w:cs="B Nazanin"/>
          <w:sz w:val="26"/>
          <w:szCs w:val="26"/>
          <w:rtl/>
          <w:lang w:bidi="fa-IR"/>
        </w:rPr>
      </w:pPr>
      <w:r w:rsidRPr="00502E42">
        <w:rPr>
          <w:rStyle w:val="rynqvb"/>
          <w:rFonts w:cs="B Nazanin" w:hint="cs"/>
          <w:sz w:val="26"/>
          <w:szCs w:val="26"/>
          <w:rtl/>
          <w:lang w:bidi="fa-IR"/>
        </w:rPr>
        <w:t>چهار عبارت اول در سمت راست معادله ساختار هزینه کلان اقتصاد را بیان می کند، عبارت پنجم نشان دهنده عدم تعادل بین عرضه و تقاضا در بازار کالاست که به تغییرات سطح قیمت و سود اضافی یا زیان اضافی منجر می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البته مصرف کالاهای واسطه</w:t>
      </w:r>
      <w:r w:rsidRPr="00502E42">
        <w:rPr>
          <w:rStyle w:val="rynqvb"/>
          <w:rFonts w:cs="B Nazanin"/>
          <w:sz w:val="26"/>
          <w:szCs w:val="26"/>
          <w:rtl/>
          <w:lang w:bidi="fa-IR"/>
        </w:rPr>
        <w:softHyphen/>
      </w:r>
      <w:r w:rsidRPr="00502E42">
        <w:rPr>
          <w:rStyle w:val="rynqvb"/>
          <w:rFonts w:cs="B Nazanin" w:hint="cs"/>
          <w:sz w:val="26"/>
          <w:szCs w:val="26"/>
          <w:rtl/>
          <w:lang w:bidi="fa-IR"/>
        </w:rPr>
        <w:t>ای و استهلاک نیز  می</w:t>
      </w:r>
      <w:r w:rsidRPr="00502E42">
        <w:rPr>
          <w:rStyle w:val="rynqvb"/>
          <w:rFonts w:cs="B Nazanin"/>
          <w:sz w:val="26"/>
          <w:szCs w:val="26"/>
          <w:rtl/>
          <w:lang w:bidi="fa-IR"/>
        </w:rPr>
        <w:softHyphen/>
      </w:r>
      <w:r w:rsidRPr="00502E42">
        <w:rPr>
          <w:rStyle w:val="rynqvb"/>
          <w:rFonts w:cs="B Nazanin" w:hint="cs"/>
          <w:sz w:val="26"/>
          <w:szCs w:val="26"/>
          <w:rtl/>
          <w:lang w:bidi="fa-IR"/>
        </w:rPr>
        <w:t>تواند به عنوان هزینه لحاظ شود.</w:t>
      </w:r>
    </w:p>
    <w:p w14:paraId="7F5587B4" w14:textId="77777777" w:rsidR="00062168" w:rsidRPr="00502E42" w:rsidRDefault="00062168" w:rsidP="00051125">
      <w:pPr>
        <w:bidi/>
        <w:spacing w:after="120" w:line="360" w:lineRule="auto"/>
        <w:rPr>
          <w:rStyle w:val="rynqvb"/>
          <w:rFonts w:cs="B Nazanin"/>
          <w:sz w:val="26"/>
          <w:szCs w:val="26"/>
          <w:rtl/>
          <w:lang w:bidi="fa-IR"/>
        </w:rPr>
      </w:pPr>
      <w:r w:rsidRPr="00502E42">
        <w:rPr>
          <w:rStyle w:val="rynqvb"/>
          <w:rFonts w:cs="B Nazanin" w:hint="cs"/>
          <w:sz w:val="26"/>
          <w:szCs w:val="26"/>
          <w:rtl/>
          <w:lang w:bidi="fa-IR"/>
        </w:rPr>
        <w:t xml:space="preserve"> بر اساس معادله</w:t>
      </w:r>
      <w:r w:rsidRPr="00502E42">
        <w:rPr>
          <w:rStyle w:val="rynqvb"/>
          <w:rFonts w:cs="B Nazanin"/>
          <w:sz w:val="26"/>
          <w:szCs w:val="26"/>
          <w:rtl/>
          <w:lang w:bidi="fa-IR"/>
        </w:rPr>
        <w:softHyphen/>
      </w:r>
      <w:r w:rsidRPr="00502E42">
        <w:rPr>
          <w:rStyle w:val="rynqvb"/>
          <w:rFonts w:cs="B Nazanin" w:hint="cs"/>
          <w:sz w:val="26"/>
          <w:szCs w:val="26"/>
          <w:rtl/>
          <w:lang w:bidi="fa-IR"/>
        </w:rPr>
        <w:t xml:space="preserve">ی 5.7 می توان برخی از شرایط اقتصادی را تبیین کرد. </w:t>
      </w:r>
    </w:p>
    <w:p w14:paraId="0F43F037"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مرحله رونق با سرمایه گذاری بالا، تقاضای کل بالا و رشد بالا، مازاد تقاضا سطح قیمت را افزایش می دهد و با رسیدن اقتصاد به محدودیت ظرفیت، سود اضافی ایجاد می</w:t>
      </w:r>
      <w:r w:rsidRPr="00502E42">
        <w:rPr>
          <w:rStyle w:val="rynqvb"/>
          <w:rFonts w:cs="B Nazanin"/>
          <w:sz w:val="26"/>
          <w:szCs w:val="26"/>
          <w:rtl/>
          <w:lang w:bidi="fa-IR"/>
        </w:rPr>
        <w:softHyphen/>
      </w:r>
      <w:r w:rsidRPr="00502E42">
        <w:rPr>
          <w:rStyle w:val="rynqvb"/>
          <w:rFonts w:cs="B Nazanin" w:hint="cs"/>
          <w:sz w:val="26"/>
          <w:szCs w:val="26"/>
          <w:rtl/>
          <w:lang w:bidi="fa-IR"/>
        </w:rPr>
        <w:t>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چنین شرایطی، تورم تقاضا به طور معمول باعث ایجاد مارپیچ قیمت-دستمزد-قیمت می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یک اقتصاد پررونق با افزایش قیمت، افزایش سود اضافی و نرخ اشتغال بالا، کارگران برای افزایش دستمزدها فشار می</w:t>
      </w:r>
      <w:r w:rsidRPr="00502E42">
        <w:rPr>
          <w:rStyle w:val="rynqvb"/>
          <w:rFonts w:cs="B Nazanin"/>
          <w:sz w:val="26"/>
          <w:szCs w:val="26"/>
          <w:rtl/>
          <w:lang w:bidi="fa-IR"/>
        </w:rPr>
        <w:softHyphen/>
      </w:r>
      <w:r w:rsidRPr="00502E42">
        <w:rPr>
          <w:rStyle w:val="rynqvb"/>
          <w:rFonts w:cs="B Nazanin" w:hint="cs"/>
          <w:sz w:val="26"/>
          <w:szCs w:val="26"/>
          <w:rtl/>
          <w:lang w:bidi="fa-IR"/>
        </w:rPr>
        <w:t>آورند.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واقع، رهبران اتحادیه‌های کارگری تحت فشار قرار می‌گیرند تا دستمزدهای بالاتری را مطالبه کنند.</w:t>
      </w:r>
      <w:r w:rsidRPr="00502E42">
        <w:rPr>
          <w:rStyle w:val="hwtze"/>
          <w:rFonts w:cs="B Nazanin" w:hint="cs"/>
          <w:sz w:val="26"/>
          <w:szCs w:val="26"/>
          <w:lang w:bidi="fa-IR"/>
        </w:rPr>
        <w:t xml:space="preserve"> </w:t>
      </w:r>
      <w:r w:rsidRPr="00502E42">
        <w:rPr>
          <w:rStyle w:val="rynqvb"/>
          <w:rFonts w:cs="B Nazanin" w:hint="cs"/>
          <w:sz w:val="26"/>
          <w:szCs w:val="26"/>
          <w:rtl/>
          <w:lang w:bidi="fa-IR"/>
        </w:rPr>
        <w:t>هم</w:t>
      </w:r>
      <w:r w:rsidRPr="00502E42">
        <w:rPr>
          <w:rStyle w:val="rynqvb"/>
          <w:rFonts w:cs="B Nazanin"/>
          <w:sz w:val="26"/>
          <w:szCs w:val="26"/>
          <w:rtl/>
          <w:lang w:bidi="fa-IR"/>
        </w:rPr>
        <w:softHyphen/>
      </w:r>
      <w:r w:rsidRPr="00502E42">
        <w:rPr>
          <w:rStyle w:val="rynqvb"/>
          <w:rFonts w:cs="B Nazanin" w:hint="cs"/>
          <w:sz w:val="26"/>
          <w:szCs w:val="26"/>
          <w:rtl/>
          <w:lang w:bidi="fa-IR"/>
        </w:rPr>
        <w:t>زمان، کارآفرینان برای کارگران به رقابت می پردازند.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این شرایط به یک روند تورم فزاینده منجر می شود. در مکتب کینزی، در چنین حالتی دستمزد از قیمت تبعیت می</w:t>
      </w:r>
      <w:r w:rsidRPr="00502E42">
        <w:rPr>
          <w:rStyle w:val="rynqvb"/>
          <w:rFonts w:cs="B Nazanin"/>
          <w:sz w:val="26"/>
          <w:szCs w:val="26"/>
          <w:rtl/>
          <w:lang w:bidi="fa-IR"/>
        </w:rPr>
        <w:softHyphen/>
      </w:r>
      <w:r w:rsidRPr="00502E42">
        <w:rPr>
          <w:rStyle w:val="rynqvb"/>
          <w:rFonts w:cs="B Nazanin" w:hint="cs"/>
          <w:sz w:val="26"/>
          <w:szCs w:val="26"/>
          <w:rtl/>
          <w:lang w:bidi="fa-IR"/>
        </w:rPr>
        <w:t>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کینز معتقد است که، به عنوان یک قاعده، دستمزدها "خود به خود" تغییر نمی</w:t>
      </w:r>
      <w:r w:rsidRPr="00502E42">
        <w:rPr>
          <w:rStyle w:val="rynqvb"/>
          <w:rFonts w:cs="B Nazanin"/>
          <w:sz w:val="26"/>
          <w:szCs w:val="26"/>
          <w:rtl/>
          <w:lang w:bidi="fa-IR"/>
        </w:rPr>
        <w:softHyphen/>
      </w:r>
      <w:r w:rsidRPr="00502E42">
        <w:rPr>
          <w:rStyle w:val="rynqvb"/>
          <w:rFonts w:cs="B Nazanin" w:hint="cs"/>
          <w:sz w:val="26"/>
          <w:szCs w:val="26"/>
          <w:rtl/>
          <w:lang w:bidi="fa-IR"/>
        </w:rPr>
        <w:t>کنند، بلکه به وضعیت چرخه ای واکنش نشان می دهند، که تقاضا برای نیروی کار را تعیین می کند (کینز 1930، ص 149).</w:t>
      </w:r>
      <w:r w:rsidRPr="00502E42">
        <w:rPr>
          <w:rStyle w:val="hwtze"/>
          <w:rFonts w:cs="B Nazanin" w:hint="cs"/>
          <w:sz w:val="26"/>
          <w:szCs w:val="26"/>
          <w:lang w:bidi="fa-IR"/>
        </w:rPr>
        <w:t xml:space="preserve"> </w:t>
      </w:r>
      <w:r w:rsidRPr="00502E42">
        <w:rPr>
          <w:rStyle w:val="rynqvb"/>
          <w:rFonts w:cs="B Nazanin" w:hint="cs"/>
          <w:sz w:val="26"/>
          <w:szCs w:val="26"/>
          <w:rtl/>
          <w:lang w:bidi="fa-IR"/>
        </w:rPr>
        <w:t>نمونه هایی از شرایط مذکور را می توان در مطالعات موردی فصول قبل، به ویژه در پایان دهه 1960 یافت.</w:t>
      </w:r>
    </w:p>
    <w:p w14:paraId="3C633025"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شواهد تجربی این امکان را رد نمی</w:t>
      </w:r>
      <w:r w:rsidRPr="00502E42">
        <w:rPr>
          <w:rStyle w:val="rynqvb"/>
          <w:rFonts w:cs="B Nazanin"/>
          <w:sz w:val="26"/>
          <w:szCs w:val="26"/>
          <w:rtl/>
          <w:lang w:bidi="fa-IR"/>
        </w:rPr>
        <w:softHyphen/>
      </w:r>
      <w:r w:rsidRPr="00502E42">
        <w:rPr>
          <w:rStyle w:val="rynqvb"/>
          <w:rFonts w:cs="B Nazanin" w:hint="cs"/>
          <w:sz w:val="26"/>
          <w:szCs w:val="26"/>
          <w:rtl/>
          <w:lang w:bidi="fa-IR"/>
        </w:rPr>
        <w:t>کند که افزایش خود به خود دستمزدها باعث ایجاد مارپیچ دستمزد-قیمت می شود.</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احتمال افزایش خود به خود دستمزد با هدف تغییر توزیع درآمد، به سیستم تعیین دستمزد و مجموعه عوامل سیاسی کشورها بستگی 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بانک مرکزی مداخله نکند، افزایش هزینه</w:t>
      </w:r>
      <w:r w:rsidRPr="00502E42">
        <w:rPr>
          <w:rStyle w:val="rynqvb"/>
          <w:rFonts w:cs="B Nazanin"/>
          <w:sz w:val="26"/>
          <w:szCs w:val="26"/>
          <w:rtl/>
          <w:lang w:bidi="fa-IR"/>
        </w:rPr>
        <w:softHyphen/>
      </w:r>
      <w:r w:rsidRPr="00502E42">
        <w:rPr>
          <w:rStyle w:val="rynqvb"/>
          <w:rFonts w:cs="B Nazanin" w:hint="cs"/>
          <w:sz w:val="26"/>
          <w:szCs w:val="26"/>
          <w:rtl/>
          <w:lang w:bidi="fa-IR"/>
        </w:rPr>
        <w:t>ی دستمزد به راحتی می تواند به قیمت منتقل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 اجازه دهید خواننده مشاهده کند که تغییرات در متوسط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 xml:space="preserve">درآمد به خودی خود تمایل مستقیمی به ایجاد سود یا زیان ندارد، زیرا - تا زمانی که مقام پولی برای مقابله با افزایش قیمت تلاش نکند - کارآفرینان همیشه </w:t>
      </w:r>
      <w:r w:rsidRPr="00502E42">
        <w:rPr>
          <w:rStyle w:val="rynqvb"/>
          <w:rFonts w:cs="B Nazanin" w:hint="cs"/>
          <w:sz w:val="26"/>
          <w:szCs w:val="26"/>
          <w:rtl/>
          <w:lang w:bidi="fa-IR"/>
        </w:rPr>
        <w:lastRenderedPageBreak/>
        <w:t>در پی انتقال افزایش هزینه به قیمت برخواهند آمد. به این ترتیب، تغییر در هزینه ها با تغییر در دریافتی های کارآفرینان، که با تغییر متناسب در قیمت حاصل می شود، جبران خواهد شد" (کینز 1930، ص 150)</w:t>
      </w:r>
      <w:r w:rsidRPr="00502E42">
        <w:rPr>
          <w:rStyle w:val="rynqvb"/>
          <w:rFonts w:cs="B Nazanin" w:hint="cs"/>
          <w:sz w:val="26"/>
          <w:szCs w:val="26"/>
          <w:lang w:bidi="fa-IR"/>
        </w:rPr>
        <w:t>.</w:t>
      </w:r>
    </w:p>
    <w:p w14:paraId="443ABDD4"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به علاوه،  مارپیچ قیمت-دستمزد-قیمت می تواند در اثر شوک خارجی قیمت ایجاد یا تقویت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به عنوان مثال، افزایش شدید قیمت نفت در دهه 1970، محرک خارجی برای روند تورم فزاینده در بسیاری از کشورها بود.</w:t>
      </w:r>
      <w:r w:rsidRPr="00502E42">
        <w:rPr>
          <w:rStyle w:val="hwtze"/>
          <w:rFonts w:cs="B Nazanin" w:hint="cs"/>
          <w:sz w:val="26"/>
          <w:szCs w:val="26"/>
          <w:lang w:bidi="fa-IR"/>
        </w:rPr>
        <w:t xml:space="preserve"> </w:t>
      </w:r>
      <w:r w:rsidRPr="00502E42">
        <w:rPr>
          <w:rStyle w:val="rynqvb"/>
          <w:rFonts w:cs="B Nazanin" w:hint="cs"/>
          <w:sz w:val="26"/>
          <w:szCs w:val="26"/>
          <w:rtl/>
          <w:lang w:bidi="fa-IR"/>
        </w:rPr>
        <w:t>همانطور که نشان داده شد، کاهش ارزش پول نیز می تواند مارپیچ دستمزد-قیمت را رقم بزند.</w:t>
      </w:r>
      <w:r w:rsidRPr="00502E42">
        <w:rPr>
          <w:rStyle w:val="hwtze"/>
          <w:rFonts w:cs="B Nazanin" w:hint="cs"/>
          <w:sz w:val="26"/>
          <w:szCs w:val="26"/>
          <w:rtl/>
          <w:lang w:bidi="fa-IR"/>
        </w:rPr>
        <w:t xml:space="preserve"> تاثیر</w:t>
      </w:r>
      <w:r w:rsidRPr="00502E42">
        <w:rPr>
          <w:rStyle w:val="hwtze"/>
          <w:rFonts w:cs="B Nazanin" w:hint="cs"/>
          <w:sz w:val="26"/>
          <w:szCs w:val="26"/>
          <w:lang w:bidi="fa-IR"/>
        </w:rPr>
        <w:t xml:space="preserve"> </w:t>
      </w:r>
      <w:r w:rsidRPr="00502E42">
        <w:rPr>
          <w:rStyle w:val="rynqvb"/>
          <w:rFonts w:cs="B Nazanin" w:hint="cs"/>
          <w:sz w:val="26"/>
          <w:szCs w:val="26"/>
          <w:rtl/>
          <w:lang w:bidi="fa-IR"/>
        </w:rPr>
        <w:t>کاهش سریع ارزش پول، به ‌ویژه زمانی که نسبت واردات بالا باشد، چشمگیر است، زیرا افزایش دستمزد اسمی تقریباً اجتناب‌ناپذیر می‌شود.</w:t>
      </w:r>
    </w:p>
    <w:p w14:paraId="1C91454F"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از سوی دیگر، رکود عمیق همراه با خطر تورم منفی، با تقاضای ناکافی برای کالاها، کاهش دستمزد اسمی و زیان همراه است. در این حالت نیز ممکن است تورم منفی فزاینده، عمدتاً به دلیل افزایش بدهی تشدید شود که. در چنین حالتی، کاهش تقاضا با کاهش دستمزدهای اسمی ترکیب شده و مارپیچ  رو به پائین  دستمزد- قیمت را نتیجه می 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رکود بزرگ در دهه 1930 نمونه ای از این وضعیت است (فیشر 1933)</w:t>
      </w:r>
      <w:r w:rsidRPr="00502E42">
        <w:rPr>
          <w:rStyle w:val="rynqvb"/>
          <w:rFonts w:cs="B Nazanin" w:hint="cs"/>
          <w:sz w:val="26"/>
          <w:szCs w:val="26"/>
          <w:lang w:bidi="fa-IR"/>
        </w:rPr>
        <w:t>.</w:t>
      </w:r>
    </w:p>
    <w:p w14:paraId="0C1CB2A2"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رکود تورمی معمولاً از ترکیب تورم هزینه محور و فقدان همزمان تقاضا ناشی می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این حالت نمونه‌ای از مرحله‌ای است که در آن بانک‌های مرکزی شروع به مبارزه با تورم از طریق نرخ‌های بهره بالاتر و تثبیت بحران زای قیمت ها می‌کنند - حالتی که به گفته کینز، مقامات پولی دیگر اجازه نمی‌دهند دستمزدهای بالا به قیمت‌ها منتقل شوند. سپس تورم منفی ناشی از نبودِ تقاضا با دستمزدهایی ترکیب می شوند که همچنان از سطح سازگار با نرخ تورم هدف بالاترند. حتی اگر بانک مرکزی سیاست پولی خود را تغییر ندهد، افزایش قیمت انرژی که تقاضای واقعی را کاهش دهد، می‌تواند به رکود تورمی منجر شود.</w:t>
      </w:r>
    </w:p>
    <w:p w14:paraId="43FD968A" w14:textId="77777777" w:rsidR="00062168" w:rsidRPr="00502E42" w:rsidRDefault="00062168" w:rsidP="00051125">
      <w:pPr>
        <w:bidi/>
        <w:spacing w:after="120" w:line="360" w:lineRule="auto"/>
        <w:rPr>
          <w:rStyle w:val="rynqvb"/>
          <w:rFonts w:cs="B Nazanin"/>
          <w:sz w:val="26"/>
          <w:szCs w:val="26"/>
          <w:rtl/>
          <w:lang w:bidi="fa-IR"/>
        </w:rPr>
      </w:pPr>
      <w:r w:rsidRPr="00502E42">
        <w:rPr>
          <w:rStyle w:val="rynqvb"/>
          <w:rFonts w:cs="B Nazanin" w:hint="cs"/>
          <w:sz w:val="26"/>
          <w:szCs w:val="26"/>
          <w:rtl/>
          <w:lang w:bidi="fa-IR"/>
        </w:rPr>
        <w:t>البته انتقال ایده</w:t>
      </w:r>
      <w:r w:rsidRPr="00502E42">
        <w:rPr>
          <w:rStyle w:val="rynqvb"/>
          <w:rFonts w:cs="B Nazanin"/>
          <w:sz w:val="26"/>
          <w:szCs w:val="26"/>
          <w:rtl/>
          <w:lang w:bidi="fa-IR"/>
        </w:rPr>
        <w:softHyphen/>
      </w:r>
      <w:r w:rsidRPr="00502E42">
        <w:rPr>
          <w:rStyle w:val="rynqvb"/>
          <w:rFonts w:cs="B Nazanin" w:hint="cs"/>
          <w:sz w:val="26"/>
          <w:szCs w:val="26"/>
          <w:rtl/>
          <w:lang w:bidi="fa-IR"/>
        </w:rPr>
        <w:t>آل هزینه های بالا به قیمت، مطابق معادله 5.7 ، در هر شرایطی اتفاق نمی</w:t>
      </w:r>
      <w:r w:rsidRPr="00502E42">
        <w:rPr>
          <w:rStyle w:val="rynqvb"/>
          <w:rFonts w:cs="B Nazanin" w:hint="cs"/>
          <w:sz w:val="26"/>
          <w:szCs w:val="26"/>
          <w:rtl/>
          <w:lang w:bidi="fa-IR"/>
        </w:rPr>
        <w:softHyphen/>
        <w:t>افتد. این مسئله زمانی روشن می شود که تورم و تورم منفی ناشی از تقاضا به تحلیل اضافه شود. افزایش هزینه در زمان های تاریخی متفاوت با سرعت های متفاوتی به اقتصاد سرریز می شود. این فرایند چه بسا ماه ها یا حتی بیشتر طول بکشد. مجموعه شرایط اقتصادی یا حتی درجه رقابت بین الملل ممکن است سرریز هزینه ای را دشوار یا آسان کند. در مجموع، زمانی که تولید با هزینه های کاهنده  افزایش می</w:t>
      </w:r>
      <w:r w:rsidRPr="00502E42">
        <w:rPr>
          <w:rStyle w:val="rynqvb"/>
          <w:rFonts w:cs="B Nazanin" w:hint="cs"/>
          <w:sz w:val="26"/>
          <w:szCs w:val="26"/>
          <w:rtl/>
          <w:lang w:bidi="fa-IR"/>
        </w:rPr>
        <w:softHyphen/>
        <w:t>یابد، کاهش قیمت</w:t>
      </w:r>
      <w:r w:rsidRPr="00502E42">
        <w:rPr>
          <w:rStyle w:val="rynqvb"/>
          <w:rFonts w:cs="B Nazanin"/>
          <w:sz w:val="26"/>
          <w:szCs w:val="26"/>
          <w:rtl/>
          <w:lang w:bidi="fa-IR"/>
        </w:rPr>
        <w:softHyphen/>
      </w:r>
      <w:r w:rsidRPr="00502E42">
        <w:rPr>
          <w:rStyle w:val="rynqvb"/>
          <w:rFonts w:cs="B Nazanin" w:hint="cs"/>
          <w:sz w:val="26"/>
          <w:szCs w:val="26"/>
          <w:rtl/>
          <w:lang w:bidi="fa-IR"/>
        </w:rPr>
        <w:t>ها ممکن است زمان بیشتری ببرد و زمان آن به شدت رقابت بین بازارها بستگی دارد.</w:t>
      </w:r>
    </w:p>
    <w:p w14:paraId="728513FB" w14:textId="18B22A68"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lastRenderedPageBreak/>
        <w:t>برای مثال، کانتی و نوبیلی</w:t>
      </w:r>
      <w:r w:rsidR="003B24BE">
        <w:rPr>
          <w:rStyle w:val="rynqvb"/>
          <w:rFonts w:cs="B Nazanin" w:hint="cs"/>
          <w:sz w:val="26"/>
          <w:szCs w:val="26"/>
          <w:rtl/>
          <w:lang w:bidi="fa-IR"/>
        </w:rPr>
        <w:t xml:space="preserve"> </w:t>
      </w:r>
      <w:r w:rsidRPr="00502E42">
        <w:rPr>
          <w:rStyle w:val="rynqvb"/>
          <w:rFonts w:cs="B Nazanin" w:hint="cs"/>
          <w:sz w:val="26"/>
          <w:szCs w:val="26"/>
          <w:rtl/>
          <w:lang w:bidi="fa-IR"/>
        </w:rPr>
        <w:t>(</w:t>
      </w:r>
      <w:r w:rsidRPr="00502E42">
        <w:rPr>
          <w:rStyle w:val="rynqvb"/>
          <w:rFonts w:cs="B Nazanin"/>
          <w:sz w:val="26"/>
          <w:szCs w:val="26"/>
          <w:lang w:bidi="fa-IR"/>
        </w:rPr>
        <w:t>Conti and Nobili,2019</w:t>
      </w:r>
      <w:r w:rsidRPr="00502E42">
        <w:rPr>
          <w:rStyle w:val="rynqvb"/>
          <w:rFonts w:cs="B Nazanin" w:hint="cs"/>
          <w:sz w:val="26"/>
          <w:szCs w:val="26"/>
          <w:rtl/>
          <w:lang w:bidi="fa-IR"/>
        </w:rPr>
        <w:t>) دریافتند که از نظر تجربی زمانی که تقاضای کل ناکافی است و شرایط نقدینگی و تامین مالی در منطقه یورو خوب است، شرکت‌ها از افزایش قیمت محصولات خود صرف نظر می‌کنند و در عوض سعی می‌کنند سهم بازار خود را افزایش دهند</w:t>
      </w:r>
      <w:r w:rsidRPr="00502E42">
        <w:rPr>
          <w:rStyle w:val="rynqvb"/>
          <w:rFonts w:cs="B Nazanin" w:hint="cs"/>
          <w:sz w:val="26"/>
          <w:szCs w:val="26"/>
          <w:lang w:bidi="fa-IR"/>
        </w:rPr>
        <w:t>.</w:t>
      </w:r>
      <w:r w:rsidRPr="00502E42">
        <w:rPr>
          <w:rStyle w:val="FootnoteReference"/>
          <w:rFonts w:cs="B Nazanin"/>
          <w:sz w:val="26"/>
          <w:szCs w:val="26"/>
          <w:lang w:bidi="fa-IR"/>
        </w:rPr>
        <w:footnoteReference w:id="94"/>
      </w:r>
      <w:r w:rsidRPr="00502E42">
        <w:rPr>
          <w:rStyle w:val="rynqvb"/>
          <w:rFonts w:cs="B Nazanin" w:hint="cs"/>
          <w:sz w:val="26"/>
          <w:szCs w:val="26"/>
          <w:rtl/>
          <w:lang w:bidi="fa-IR"/>
        </w:rPr>
        <w:t>هر چند این مورد در شرایط خاص تاریخی رخ می دهد اما باید در میان مدت فرض کرد که سطح قیمت به تدریج همگام با عوامل تعیین کننده نقطه تعادل تغییر می کند.  در اینجا ایده کینز(1936، ص 293) پیرامون جابه جایی نقطه تعادل حائز اهمیت است. نقطه تعادل در طول زمان مرتبا جابه جا می شود بدون اینکه اقتصاد فرصتی برای رسیدن به تعادل جدید داشته باشد.</w:t>
      </w:r>
      <w:r w:rsidRPr="00502E42">
        <w:rPr>
          <w:rStyle w:val="hwtze"/>
          <w:rFonts w:cs="B Nazanin" w:hint="cs"/>
          <w:sz w:val="26"/>
          <w:szCs w:val="26"/>
          <w:lang w:bidi="fa-IR"/>
        </w:rPr>
        <w:t xml:space="preserve"> </w:t>
      </w:r>
      <w:r w:rsidRPr="00502E42">
        <w:rPr>
          <w:rStyle w:val="rynqvb"/>
          <w:rFonts w:cs="B Nazanin" w:hint="cs"/>
          <w:sz w:val="26"/>
          <w:szCs w:val="26"/>
          <w:rtl/>
          <w:lang w:bidi="fa-IR"/>
        </w:rPr>
        <w:t>چرا که قبل از رسیدن به تعادل جدید، عوامل دیگری دوباره نقطه تعادل را تغییر می</w:t>
      </w:r>
      <w:r w:rsidRPr="00502E42">
        <w:rPr>
          <w:rStyle w:val="rynqvb"/>
          <w:rFonts w:cs="B Nazanin"/>
          <w:sz w:val="26"/>
          <w:szCs w:val="26"/>
          <w:rtl/>
          <w:lang w:bidi="fa-IR"/>
        </w:rPr>
        <w:softHyphen/>
      </w:r>
      <w:r w:rsidRPr="00502E42">
        <w:rPr>
          <w:rStyle w:val="rynqvb"/>
          <w:rFonts w:cs="B Nazanin" w:hint="cs"/>
          <w:sz w:val="26"/>
          <w:szCs w:val="26"/>
          <w:rtl/>
          <w:lang w:bidi="fa-IR"/>
        </w:rPr>
        <w:t>دهند، به طوری که تحولات اقتصادی در حالت گذار دائمی قرار دارد.</w:t>
      </w:r>
    </w:p>
    <w:p w14:paraId="765C7AF1" w14:textId="77777777" w:rsidR="00062168" w:rsidRPr="00502E42" w:rsidRDefault="00062168" w:rsidP="00051125">
      <w:pPr>
        <w:bidi/>
        <w:spacing w:after="120" w:line="360" w:lineRule="auto"/>
        <w:jc w:val="both"/>
        <w:rPr>
          <w:sz w:val="26"/>
          <w:szCs w:val="26"/>
          <w:rtl/>
        </w:rPr>
      </w:pPr>
      <w:r w:rsidRPr="00502E42">
        <w:rPr>
          <w:rStyle w:val="rynqvb"/>
          <w:rFonts w:cs="B Nazanin" w:hint="cs"/>
          <w:sz w:val="26"/>
          <w:szCs w:val="26"/>
          <w:rtl/>
          <w:lang w:bidi="fa-IR"/>
        </w:rPr>
        <w:t>عوامل معرفی شده در معادله</w:t>
      </w:r>
      <w:r w:rsidRPr="00502E42">
        <w:rPr>
          <w:rStyle w:val="hwtze"/>
          <w:rFonts w:cs="B Nazanin" w:hint="cs"/>
          <w:sz w:val="26"/>
          <w:szCs w:val="26"/>
          <w:rtl/>
          <w:lang w:bidi="fa-IR"/>
        </w:rPr>
        <w:t xml:space="preserve"> </w:t>
      </w:r>
      <w:r w:rsidRPr="00502E42">
        <w:rPr>
          <w:rStyle w:val="rynqvb"/>
          <w:rFonts w:cs="B Nazanin" w:hint="cs"/>
          <w:sz w:val="26"/>
          <w:szCs w:val="26"/>
          <w:lang w:bidi="fa-IR"/>
        </w:rPr>
        <w:t>7.5</w:t>
      </w:r>
      <w:r w:rsidRPr="00502E42">
        <w:rPr>
          <w:rStyle w:val="rynqvb"/>
          <w:rFonts w:cs="B Nazanin" w:hint="cs"/>
          <w:sz w:val="26"/>
          <w:szCs w:val="26"/>
          <w:rtl/>
          <w:lang w:bidi="fa-IR"/>
        </w:rPr>
        <w:t xml:space="preserve"> </w:t>
      </w:r>
      <w:r w:rsidRPr="00502E42">
        <w:rPr>
          <w:rStyle w:val="rynqvb"/>
          <w:rFonts w:cs="B Nazanin" w:hint="cs"/>
          <w:sz w:val="26"/>
          <w:szCs w:val="26"/>
          <w:lang w:bidi="fa-IR"/>
        </w:rPr>
        <w:t xml:space="preserve"> </w:t>
      </w:r>
      <w:r w:rsidRPr="00502E42">
        <w:rPr>
          <w:rStyle w:val="rynqvb"/>
          <w:rFonts w:cs="B Nazanin" w:hint="cs"/>
          <w:sz w:val="26"/>
          <w:szCs w:val="26"/>
          <w:rtl/>
          <w:lang w:bidi="fa-IR"/>
        </w:rPr>
        <w:t>را می توان به عوامل بالقوه پویا و عواملی که به آهستگی و غیر تجمعی تغییر می کنند، تقسیم کرد.</w:t>
      </w:r>
      <w:r w:rsidRPr="00502E42">
        <w:rPr>
          <w:rStyle w:val="hwtze"/>
          <w:rFonts w:cs="B Nazanin" w:hint="cs"/>
          <w:sz w:val="26"/>
          <w:szCs w:val="26"/>
          <w:lang w:bidi="fa-IR"/>
        </w:rPr>
        <w:t xml:space="preserve"> </w:t>
      </w:r>
      <w:r w:rsidRPr="00502E42">
        <w:rPr>
          <w:rStyle w:val="rynqvb"/>
          <w:rFonts w:cs="B Nazanin" w:hint="cs"/>
          <w:sz w:val="26"/>
          <w:szCs w:val="26"/>
          <w:rtl/>
          <w:lang w:bidi="fa-IR"/>
        </w:rPr>
        <w:t>بگذارید عوامل مختلف را مرور کنیم.</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صورت ایجاد تغییرات شدید در دستمزدهای اسمی، هزینه</w:t>
      </w:r>
      <w:r w:rsidRPr="00502E42">
        <w:rPr>
          <w:rStyle w:val="rynqvb"/>
          <w:rFonts w:cs="B Nazanin"/>
          <w:sz w:val="26"/>
          <w:szCs w:val="26"/>
          <w:rtl/>
          <w:lang w:bidi="fa-IR"/>
        </w:rPr>
        <w:softHyphen/>
      </w:r>
      <w:r w:rsidRPr="00502E42">
        <w:rPr>
          <w:rStyle w:val="rynqvb"/>
          <w:rFonts w:cs="B Nazanin" w:hint="cs"/>
          <w:sz w:val="26"/>
          <w:szCs w:val="26"/>
          <w:rtl/>
          <w:lang w:bidi="fa-IR"/>
        </w:rPr>
        <w:t>ی اسمی واحد کار به سرعت و به شدت تغییر می</w:t>
      </w:r>
      <w:r w:rsidRPr="00502E42">
        <w:rPr>
          <w:rStyle w:val="rynqvb"/>
          <w:rFonts w:cs="B Nazanin"/>
          <w:sz w:val="26"/>
          <w:szCs w:val="26"/>
          <w:rtl/>
          <w:lang w:bidi="fa-IR"/>
        </w:rPr>
        <w:softHyphen/>
      </w:r>
      <w:r w:rsidRPr="00502E42">
        <w:rPr>
          <w:rStyle w:val="rynqvb"/>
          <w:rFonts w:cs="B Nazanin" w:hint="cs"/>
          <w:sz w:val="26"/>
          <w:szCs w:val="26"/>
          <w:rtl/>
          <w:lang w:bidi="fa-IR"/>
        </w:rPr>
        <w:t>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خطر شکل گیری مارپیچ صعودی دستمزد- قیمت، حتی اگر افزایش دستمزدها عامل محرک نباشد، وجود 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سود در واحد تولید به کندی تغییر می کند و نمی توان آن را عاملی پویا در تغییرات سطح قیمت در نظر گرفت.</w:t>
      </w:r>
      <w:r w:rsidRPr="00502E42">
        <w:rPr>
          <w:rStyle w:val="hwtze"/>
          <w:rFonts w:cs="B Nazanin" w:hint="cs"/>
          <w:sz w:val="26"/>
          <w:szCs w:val="26"/>
          <w:lang w:bidi="fa-IR"/>
        </w:rPr>
        <w:t xml:space="preserve"> </w:t>
      </w:r>
      <w:r w:rsidRPr="00502E42">
        <w:rPr>
          <w:rStyle w:val="rynqvb"/>
          <w:rFonts w:cs="B Nazanin" w:hint="cs"/>
          <w:sz w:val="26"/>
          <w:szCs w:val="26"/>
          <w:rtl/>
          <w:lang w:bidi="fa-IR"/>
        </w:rPr>
        <w:t>سود نمی تواند فرآیندهای تورمی را توضیح 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تغییرات نرخ ارز، به‌ویژه کاهش ارزش شدید پول ملی، محرک‌ بالقوه قوی برای تغییرات سطح قیمت‌ها است، به‌ویژه در حالتی که کاهش ارزش پول فزاینده باشد و با مارپیچ‌ دستمزد- قیمت ترکیب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عوامل برونزا، به‌ویژه قیمت انرژی، می‌تواند شوک‌های شدید سطح قیمت و فرآیندهای تورمی را تحریک کند، اما خود عاملِ فرآیندهای تورمی فزاینده نیست.</w:t>
      </w:r>
      <w:r w:rsidRPr="00502E42">
        <w:rPr>
          <w:rStyle w:val="FootnoteReference"/>
          <w:sz w:val="26"/>
          <w:szCs w:val="26"/>
        </w:rPr>
        <w:footnoteRef/>
      </w:r>
      <w:r w:rsidRPr="00502E42">
        <w:rPr>
          <w:sz w:val="26"/>
          <w:szCs w:val="26"/>
        </w:rPr>
        <w:t xml:space="preserve"> </w:t>
      </w:r>
    </w:p>
    <w:p w14:paraId="54E56C01"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به عنوان مثال، قیمت انرژی به طور دائمی افزایش یا کاهش نمی یابد.</w:t>
      </w:r>
      <w:r w:rsidRPr="00502E42">
        <w:rPr>
          <w:rStyle w:val="hwtze"/>
          <w:rFonts w:cs="B Nazanin" w:hint="cs"/>
          <w:sz w:val="26"/>
          <w:szCs w:val="26"/>
          <w:lang w:bidi="fa-IR"/>
        </w:rPr>
        <w:t xml:space="preserve"> </w:t>
      </w:r>
      <w:r w:rsidRPr="00502E42">
        <w:rPr>
          <w:rStyle w:val="rynqvb"/>
          <w:rFonts w:cs="B Nazanin" w:hint="cs"/>
          <w:sz w:val="26"/>
          <w:szCs w:val="26"/>
          <w:rtl/>
          <w:lang w:bidi="fa-IR"/>
        </w:rPr>
        <w:t>کالاهای واسطه ای که در معادله 5.7 نشان داده نشده</w:t>
      </w:r>
      <w:r w:rsidRPr="00502E42">
        <w:rPr>
          <w:rStyle w:val="rynqvb"/>
          <w:rFonts w:cs="B Nazanin" w:hint="cs"/>
          <w:sz w:val="26"/>
          <w:szCs w:val="26"/>
          <w:lang w:bidi="fa-IR"/>
        </w:rPr>
        <w:t xml:space="preserve"> </w:t>
      </w:r>
      <w:r w:rsidRPr="00502E42">
        <w:rPr>
          <w:rStyle w:val="rynqvb"/>
          <w:rFonts w:cs="B Nazanin" w:hint="cs"/>
          <w:sz w:val="26"/>
          <w:szCs w:val="26"/>
          <w:rtl/>
          <w:lang w:bidi="fa-IR"/>
        </w:rPr>
        <w:t>نمی</w:t>
      </w:r>
      <w:r w:rsidRPr="00502E42">
        <w:rPr>
          <w:rStyle w:val="rynqvb"/>
          <w:rFonts w:cs="B Nazanin"/>
          <w:sz w:val="26"/>
          <w:szCs w:val="26"/>
          <w:rtl/>
          <w:lang w:bidi="fa-IR"/>
        </w:rPr>
        <w:softHyphen/>
      </w:r>
      <w:r w:rsidRPr="00502E42">
        <w:rPr>
          <w:rStyle w:val="rynqvb"/>
          <w:rFonts w:cs="B Nazanin" w:hint="cs"/>
          <w:sz w:val="26"/>
          <w:szCs w:val="26"/>
          <w:rtl/>
          <w:lang w:bidi="fa-IR"/>
        </w:rPr>
        <w:t>توانند علت یک فرآیند تورمی باشند، اما کانالی قوی برای سرریز هزینه</w:t>
      </w:r>
      <w:r w:rsidRPr="00502E42">
        <w:rPr>
          <w:rStyle w:val="rynqvb"/>
          <w:rFonts w:cs="B Nazanin"/>
          <w:sz w:val="26"/>
          <w:szCs w:val="26"/>
          <w:rtl/>
          <w:lang w:bidi="fa-IR"/>
        </w:rPr>
        <w:softHyphen/>
      </w:r>
      <w:r w:rsidRPr="00502E42">
        <w:rPr>
          <w:rStyle w:val="rynqvb"/>
          <w:rFonts w:cs="B Nazanin" w:hint="cs"/>
          <w:sz w:val="26"/>
          <w:szCs w:val="26"/>
          <w:rtl/>
          <w:lang w:bidi="fa-IR"/>
        </w:rPr>
        <w:t>های بالاتر در کل اقتصاد هستند.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مورد استهلاک هم همینطور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عدم تعادل بین عرضه و تقاضا می</w:t>
      </w:r>
      <w:r w:rsidRPr="00502E42">
        <w:rPr>
          <w:rStyle w:val="rynqvb"/>
          <w:rFonts w:cs="B Nazanin"/>
          <w:sz w:val="26"/>
          <w:szCs w:val="26"/>
          <w:rtl/>
          <w:lang w:bidi="fa-IR"/>
        </w:rPr>
        <w:softHyphen/>
      </w:r>
      <w:r w:rsidRPr="00502E42">
        <w:rPr>
          <w:rStyle w:val="rynqvb"/>
          <w:rFonts w:cs="B Nazanin" w:hint="cs"/>
          <w:sz w:val="26"/>
          <w:szCs w:val="26"/>
          <w:rtl/>
          <w:lang w:bidi="fa-IR"/>
        </w:rPr>
        <w:t>تواند آغازگر افزایش فزاینده در سطح عمومی  قیمت</w:t>
      </w:r>
      <w:r w:rsidRPr="00502E42">
        <w:rPr>
          <w:rStyle w:val="rynqvb"/>
          <w:rFonts w:cs="B Nazanin"/>
          <w:sz w:val="26"/>
          <w:szCs w:val="26"/>
          <w:rtl/>
          <w:lang w:bidi="fa-IR"/>
        </w:rPr>
        <w:softHyphen/>
      </w:r>
      <w:r w:rsidRPr="00502E42">
        <w:rPr>
          <w:rStyle w:val="rynqvb"/>
          <w:rFonts w:cs="B Nazanin" w:hint="cs"/>
          <w:sz w:val="26"/>
          <w:szCs w:val="26"/>
          <w:rtl/>
          <w:lang w:bidi="fa-IR"/>
        </w:rPr>
        <w:t>ها باشد، اما خود فاقد عنصر تجمعی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حتی در ابرتورم ها، مازاد تقاضا در مقایسه با نرخ ارز و تعدیل دستمزدهای اسمی در درجه دوم اهمیت قرار دارد (به فصل 2 مراجعه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در نتیجه، دو عامل معمولاً </w:t>
      </w:r>
      <w:r w:rsidRPr="00502E42">
        <w:rPr>
          <w:rStyle w:val="rynqvb"/>
          <w:rFonts w:cs="B Nazanin" w:hint="cs"/>
          <w:sz w:val="26"/>
          <w:szCs w:val="26"/>
          <w:rtl/>
          <w:lang w:bidi="fa-IR"/>
        </w:rPr>
        <w:lastRenderedPageBreak/>
        <w:t>مسئول افزایش فزاینده در سطح عمومی قیمت</w:t>
      </w:r>
      <w:r w:rsidRPr="00502E42">
        <w:rPr>
          <w:rStyle w:val="rynqvb"/>
          <w:rFonts w:cs="B Nazanin"/>
          <w:sz w:val="26"/>
          <w:szCs w:val="26"/>
          <w:rtl/>
          <w:lang w:bidi="fa-IR"/>
        </w:rPr>
        <w:softHyphen/>
      </w:r>
      <w:r w:rsidRPr="00502E42">
        <w:rPr>
          <w:rStyle w:val="rynqvb"/>
          <w:rFonts w:cs="B Nazanin" w:hint="cs"/>
          <w:sz w:val="26"/>
          <w:szCs w:val="26"/>
          <w:rtl/>
          <w:lang w:bidi="fa-IR"/>
        </w:rPr>
        <w:t>ها هستند: دستمزد اسمی و نرخ ارز. به همین جهت، در کشورهایی که در آن</w:t>
      </w:r>
      <w:r w:rsidRPr="00502E42">
        <w:rPr>
          <w:rStyle w:val="rynqvb"/>
          <w:rFonts w:cs="B Nazanin"/>
          <w:sz w:val="26"/>
          <w:szCs w:val="26"/>
          <w:rtl/>
          <w:lang w:bidi="fa-IR"/>
        </w:rPr>
        <w:softHyphen/>
      </w:r>
      <w:r w:rsidRPr="00502E42">
        <w:rPr>
          <w:rStyle w:val="rynqvb"/>
          <w:rFonts w:cs="B Nazanin" w:hint="cs"/>
          <w:sz w:val="26"/>
          <w:szCs w:val="26"/>
          <w:rtl/>
          <w:lang w:bidi="fa-IR"/>
        </w:rPr>
        <w:t>ها وضعیت کلان اقتصادی مدیریت می شود، دستمزد اسمی و نرخ ارز باید به عنوان لنگر مرکزی تغییرات سطح عمومی قیمت</w:t>
      </w:r>
      <w:r w:rsidRPr="00502E42">
        <w:rPr>
          <w:rStyle w:val="rynqvb"/>
          <w:rFonts w:cs="B Nazanin"/>
          <w:sz w:val="26"/>
          <w:szCs w:val="26"/>
          <w:rtl/>
          <w:lang w:bidi="fa-IR"/>
        </w:rPr>
        <w:softHyphen/>
      </w:r>
      <w:r w:rsidRPr="00502E42">
        <w:rPr>
          <w:rStyle w:val="rynqvb"/>
          <w:rFonts w:cs="B Nazanin" w:hint="cs"/>
          <w:sz w:val="26"/>
          <w:szCs w:val="26"/>
          <w:rtl/>
          <w:lang w:bidi="fa-IR"/>
        </w:rPr>
        <w:t>ها عمل کنند.</w:t>
      </w:r>
    </w:p>
    <w:p w14:paraId="006D5755"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با توجه به عوامل متعدد مؤثر بر سطح قیمت، ممکن است تصور شود که همبستگی بین تغییرات سطح عمومی قیمت</w:t>
      </w:r>
      <w:r w:rsidRPr="00502E42">
        <w:rPr>
          <w:rStyle w:val="rynqvb"/>
          <w:rFonts w:cs="B Nazanin"/>
          <w:sz w:val="26"/>
          <w:szCs w:val="26"/>
          <w:rtl/>
          <w:lang w:bidi="fa-IR"/>
        </w:rPr>
        <w:softHyphen/>
      </w:r>
      <w:r w:rsidRPr="00502E42">
        <w:rPr>
          <w:rStyle w:val="rynqvb"/>
          <w:rFonts w:cs="B Nazanin" w:hint="cs"/>
          <w:sz w:val="26"/>
          <w:szCs w:val="26"/>
          <w:rtl/>
          <w:lang w:bidi="fa-IR"/>
        </w:rPr>
        <w:t>ها و تغییرات در هزینه</w:t>
      </w:r>
      <w:r w:rsidRPr="00502E42">
        <w:rPr>
          <w:rStyle w:val="rynqvb"/>
          <w:rFonts w:cs="B Nazanin"/>
          <w:sz w:val="26"/>
          <w:szCs w:val="26"/>
          <w:rtl/>
          <w:lang w:bidi="fa-IR"/>
        </w:rPr>
        <w:softHyphen/>
      </w:r>
      <w:r w:rsidRPr="00502E42">
        <w:rPr>
          <w:rStyle w:val="rynqvb"/>
          <w:rFonts w:cs="B Nazanin" w:hint="cs"/>
          <w:sz w:val="26"/>
          <w:szCs w:val="26"/>
          <w:rtl/>
          <w:lang w:bidi="fa-IR"/>
        </w:rPr>
        <w:t>ی نیروی کار قابل توجه است اما غالب نیست.</w:t>
      </w:r>
      <w:r w:rsidRPr="00502E42">
        <w:rPr>
          <w:rStyle w:val="hwtze"/>
          <w:rFonts w:cs="B Nazanin" w:hint="cs"/>
          <w:sz w:val="26"/>
          <w:szCs w:val="26"/>
          <w:lang w:bidi="fa-IR"/>
        </w:rPr>
        <w:t xml:space="preserve"> </w:t>
      </w:r>
      <w:r w:rsidRPr="00502E42">
        <w:rPr>
          <w:rStyle w:val="rynqvb"/>
          <w:rFonts w:cs="B Nazanin" w:hint="cs"/>
          <w:sz w:val="26"/>
          <w:szCs w:val="26"/>
          <w:rtl/>
          <w:lang w:bidi="fa-IR"/>
        </w:rPr>
        <w:t>ولی این طور نیست.</w:t>
      </w:r>
      <w:r w:rsidRPr="00502E42">
        <w:rPr>
          <w:rStyle w:val="hwtze"/>
          <w:rFonts w:cs="B Nazanin" w:hint="cs"/>
          <w:sz w:val="26"/>
          <w:szCs w:val="26"/>
          <w:lang w:bidi="fa-IR"/>
        </w:rPr>
        <w:t xml:space="preserve"> </w:t>
      </w:r>
      <w:r w:rsidRPr="00502E42">
        <w:rPr>
          <w:rStyle w:val="rynqvb"/>
          <w:rFonts w:cs="B Nazanin" w:hint="cs"/>
          <w:sz w:val="26"/>
          <w:szCs w:val="26"/>
          <w:rtl/>
          <w:lang w:bidi="fa-IR"/>
        </w:rPr>
        <w:t>مطالعات تجربی به روشنی نشان می</w:t>
      </w:r>
      <w:r w:rsidRPr="00502E42">
        <w:rPr>
          <w:rStyle w:val="rynqvb"/>
          <w:rFonts w:cs="B Nazanin" w:hint="cs"/>
          <w:sz w:val="26"/>
          <w:szCs w:val="26"/>
          <w:rtl/>
          <w:lang w:bidi="fa-IR"/>
        </w:rPr>
        <w:softHyphen/>
        <w:t>دهند که در میان مدت و بلندمدت، مثلاً در دوره های بیش از دو سال، رابطه بسیار نزدیکی بین این دو متغیر وجود 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کوتاه مدت، همبستگی ضعیف</w:t>
      </w:r>
      <w:r w:rsidRPr="00502E42">
        <w:rPr>
          <w:rStyle w:val="rynqvb"/>
          <w:rFonts w:cs="B Nazanin"/>
          <w:sz w:val="26"/>
          <w:szCs w:val="26"/>
          <w:rtl/>
          <w:lang w:bidi="fa-IR"/>
        </w:rPr>
        <w:softHyphen/>
      </w:r>
      <w:r w:rsidRPr="00502E42">
        <w:rPr>
          <w:rStyle w:val="rynqvb"/>
          <w:rFonts w:cs="B Nazanin" w:hint="cs"/>
          <w:sz w:val="26"/>
          <w:szCs w:val="26"/>
          <w:rtl/>
          <w:lang w:bidi="fa-IR"/>
        </w:rPr>
        <w:t>تر است زیرا بسیاری از عوامل نشان داده شده در معادله 5.7 می توانند نقشی موقت داشته باشند.</w:t>
      </w:r>
    </w:p>
    <w:p w14:paraId="7DBBF9BE"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به برخی از مطالعات مرتبط اشاره می شود که رابطه بین دستمزد و قیمت را بررسی کرده اند. در انتشارات بانک مرکزی اروپا بر اساس دوره زمانی از سه ماهه اول سال 1985 تا سه ماهه اول سال 2018، در چهار کشور بزرگ اتحادیه اروپا (آلمان،</w:t>
      </w:r>
      <w:r w:rsidRPr="00502E42">
        <w:rPr>
          <w:rStyle w:val="hwtze"/>
          <w:rFonts w:cs="B Nazanin" w:hint="cs"/>
          <w:sz w:val="26"/>
          <w:szCs w:val="26"/>
          <w:rtl/>
          <w:lang w:bidi="fa-IR"/>
        </w:rPr>
        <w:t xml:space="preserve"> </w:t>
      </w:r>
      <w:r w:rsidRPr="00502E42">
        <w:rPr>
          <w:rStyle w:val="rynqvb"/>
          <w:rFonts w:cs="B Nazanin" w:hint="cs"/>
          <w:sz w:val="26"/>
          <w:szCs w:val="26"/>
          <w:rtl/>
          <w:lang w:bidi="fa-IR"/>
        </w:rPr>
        <w:t>فرانسه، ایتالیا، اسپانیا) ارتباط نزدیکی بین تغییرات سطح قیمت و تغییرات هزینه</w:t>
      </w:r>
      <w:r w:rsidRPr="00502E42">
        <w:rPr>
          <w:rStyle w:val="rynqvb"/>
          <w:rFonts w:cs="B Nazanin"/>
          <w:sz w:val="26"/>
          <w:szCs w:val="26"/>
          <w:rtl/>
          <w:lang w:bidi="fa-IR"/>
        </w:rPr>
        <w:softHyphen/>
      </w:r>
      <w:r w:rsidRPr="00502E42">
        <w:rPr>
          <w:rStyle w:val="rynqvb"/>
          <w:rFonts w:cs="B Nazanin" w:hint="cs"/>
          <w:sz w:val="26"/>
          <w:szCs w:val="26"/>
          <w:rtl/>
          <w:lang w:bidi="fa-IR"/>
        </w:rPr>
        <w:t>ی اسمی واحد کار مشاهده شده است. براساس این مطالعه، زمانی که هزینه</w:t>
      </w:r>
      <w:r w:rsidRPr="00502E42">
        <w:rPr>
          <w:rStyle w:val="rynqvb"/>
          <w:rFonts w:cs="B Nazanin"/>
          <w:sz w:val="26"/>
          <w:szCs w:val="26"/>
          <w:rtl/>
          <w:lang w:bidi="fa-IR"/>
        </w:rPr>
        <w:softHyphen/>
      </w:r>
      <w:r w:rsidRPr="00502E42">
        <w:rPr>
          <w:rStyle w:val="rynqvb"/>
          <w:rFonts w:cs="B Nazanin" w:hint="cs"/>
          <w:sz w:val="26"/>
          <w:szCs w:val="26"/>
          <w:rtl/>
          <w:lang w:bidi="fa-IR"/>
        </w:rPr>
        <w:t>ها افزایش می</w:t>
      </w:r>
      <w:r w:rsidRPr="00502E42">
        <w:rPr>
          <w:rStyle w:val="rynqvb"/>
          <w:rFonts w:cs="B Nazanin"/>
          <w:sz w:val="26"/>
          <w:szCs w:val="26"/>
          <w:rtl/>
          <w:lang w:bidi="fa-IR"/>
        </w:rPr>
        <w:softHyphen/>
      </w:r>
      <w:r w:rsidRPr="00502E42">
        <w:rPr>
          <w:rStyle w:val="rynqvb"/>
          <w:rFonts w:cs="B Nazanin" w:hint="cs"/>
          <w:sz w:val="26"/>
          <w:szCs w:val="26"/>
          <w:rtl/>
          <w:lang w:bidi="fa-IR"/>
        </w:rPr>
        <w:t>یابد، شرکت ها آنها را نه دقیقا، بلکه تا حد زیادی به قیمت منتقل می</w:t>
      </w:r>
      <w:r w:rsidRPr="00502E42">
        <w:rPr>
          <w:rStyle w:val="rynqvb"/>
          <w:rFonts w:cs="B Nazanin"/>
          <w:sz w:val="26"/>
          <w:szCs w:val="26"/>
          <w:rtl/>
          <w:lang w:bidi="fa-IR"/>
        </w:rPr>
        <w:softHyphen/>
      </w:r>
      <w:r w:rsidRPr="00502E42">
        <w:rPr>
          <w:rStyle w:val="rynqvb"/>
          <w:rFonts w:cs="B Nazanin" w:hint="cs"/>
          <w:sz w:val="26"/>
          <w:szCs w:val="26"/>
          <w:rtl/>
          <w:lang w:bidi="fa-IR"/>
        </w:rPr>
        <w:t>کنند.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در چهار اقتصاد اصلی منطقه یورو و در سه بخش (تولید، ساخت و ساز و خدمات) ارتباطی قوی بین هزینه نیروی کار و تورم قیمت وجود دارد. دوم، مطالعات در کل سرریز ناقص اما نسبتا بالا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از سمت هزینه به قیمت را نشان می</w:t>
      </w:r>
      <w:r w:rsidRPr="00502E42">
        <w:rPr>
          <w:rStyle w:val="rynqvb"/>
          <w:rFonts w:cs="B Nazanin"/>
          <w:sz w:val="26"/>
          <w:szCs w:val="26"/>
          <w:rtl/>
          <w:lang w:bidi="fa-IR"/>
        </w:rPr>
        <w:softHyphen/>
      </w:r>
      <w:r w:rsidRPr="00502E42">
        <w:rPr>
          <w:rStyle w:val="rynqvb"/>
          <w:rFonts w:cs="B Nazanin" w:hint="cs"/>
          <w:sz w:val="26"/>
          <w:szCs w:val="26"/>
          <w:rtl/>
          <w:lang w:bidi="fa-IR"/>
        </w:rPr>
        <w:t>دهند، در همین راستا، شواهد موجود مربوط به شرکت</w:t>
      </w:r>
      <w:r w:rsidRPr="00502E42">
        <w:rPr>
          <w:rStyle w:val="rynqvb"/>
          <w:rFonts w:cs="B Nazanin"/>
          <w:sz w:val="26"/>
          <w:szCs w:val="26"/>
          <w:rtl/>
          <w:lang w:bidi="fa-IR"/>
        </w:rPr>
        <w:softHyphen/>
      </w:r>
      <w:r w:rsidRPr="00502E42">
        <w:rPr>
          <w:rStyle w:val="rynqvb"/>
          <w:rFonts w:cs="B Nazanin" w:hint="cs"/>
          <w:sz w:val="26"/>
          <w:szCs w:val="26"/>
          <w:rtl/>
          <w:lang w:bidi="fa-IR"/>
        </w:rPr>
        <w:t>ها وجود یک رابطه آماری معنی دار بین تغییرات دستمزد و قیمت ها را تایید می</w:t>
      </w:r>
      <w:r w:rsidRPr="00502E42">
        <w:rPr>
          <w:rStyle w:val="rynqvb"/>
          <w:rFonts w:cs="B Nazanin"/>
          <w:sz w:val="26"/>
          <w:szCs w:val="26"/>
          <w:rtl/>
          <w:lang w:bidi="fa-IR"/>
        </w:rPr>
        <w:softHyphen/>
      </w:r>
      <w:r w:rsidRPr="00502E42">
        <w:rPr>
          <w:rStyle w:val="rynqvb"/>
          <w:rFonts w:cs="B Nazanin" w:hint="cs"/>
          <w:sz w:val="26"/>
          <w:szCs w:val="26"/>
          <w:rtl/>
          <w:lang w:bidi="fa-IR"/>
        </w:rPr>
        <w:t>کند؛ و از وجود راهبردی مشترک میان بسیاری از شرکت</w:t>
      </w:r>
      <w:r w:rsidRPr="00502E42">
        <w:rPr>
          <w:rStyle w:val="rynqvb"/>
          <w:rFonts w:cs="B Nazanin"/>
          <w:sz w:val="26"/>
          <w:szCs w:val="26"/>
          <w:rtl/>
          <w:lang w:bidi="fa-IR"/>
        </w:rPr>
        <w:softHyphen/>
      </w:r>
      <w:r w:rsidRPr="00502E42">
        <w:rPr>
          <w:rStyle w:val="rynqvb"/>
          <w:rFonts w:cs="B Nazanin" w:hint="cs"/>
          <w:sz w:val="26"/>
          <w:szCs w:val="26"/>
          <w:rtl/>
          <w:lang w:bidi="fa-IR"/>
        </w:rPr>
        <w:t>ها حکایت دارد که در هنگام مواجهه با افزایش غیرمنتظره دستمزد، قیمت را افزایش می دهند (</w:t>
      </w:r>
      <w:r w:rsidRPr="00502E42">
        <w:rPr>
          <w:rStyle w:val="rynqvb"/>
          <w:rFonts w:cs="B Nazanin"/>
          <w:sz w:val="26"/>
          <w:szCs w:val="26"/>
          <w:lang w:bidi="fa-IR"/>
        </w:rPr>
        <w:t>Bobeica et al. 2019, p. 33</w:t>
      </w:r>
      <w:r w:rsidRPr="00502E42">
        <w:rPr>
          <w:rStyle w:val="rynqvb"/>
          <w:rFonts w:cs="B Nazanin" w:hint="cs"/>
          <w:sz w:val="26"/>
          <w:szCs w:val="26"/>
          <w:rtl/>
          <w:lang w:bidi="fa-IR"/>
        </w:rPr>
        <w:t>). در مطالعه دیگری، بانک مرکزی اروپا (2004، ص 52) تصریح می</w:t>
      </w:r>
      <w:r w:rsidRPr="00502E42">
        <w:rPr>
          <w:rStyle w:val="rynqvb"/>
          <w:rFonts w:cs="B Nazanin" w:hint="cs"/>
          <w:sz w:val="26"/>
          <w:szCs w:val="26"/>
          <w:rtl/>
          <w:lang w:bidi="fa-IR"/>
        </w:rPr>
        <w:softHyphen/>
        <w:t>کند: " افزایش مستمر هزینه واحد کار، محاسبه شده توسط میانگین متحرک دو ساله... با گرایش به تغییرات متناظر در تورم همراه است</w:t>
      </w:r>
      <w:r w:rsidRPr="00502E42">
        <w:rPr>
          <w:rStyle w:val="rynqvb"/>
          <w:rFonts w:cs="B Nazanin" w:hint="cs"/>
          <w:sz w:val="26"/>
          <w:szCs w:val="26"/>
          <w:lang w:bidi="fa-IR"/>
        </w:rPr>
        <w:t>."</w:t>
      </w:r>
    </w:p>
    <w:p w14:paraId="2F68F220"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محاسبه همبستگی بین تغییر در شاخص ضمنی تورم و دستمزد ناخالص اسمی برای آلمان در فاصله</w:t>
      </w:r>
      <w:r w:rsidRPr="00502E42">
        <w:rPr>
          <w:rStyle w:val="rynqvb"/>
          <w:rFonts w:cs="B Nazanin" w:hint="cs"/>
          <w:sz w:val="26"/>
          <w:szCs w:val="26"/>
          <w:rtl/>
          <w:lang w:bidi="fa-IR"/>
        </w:rPr>
        <w:softHyphen/>
        <w:t>ی سال</w:t>
      </w:r>
      <w:r w:rsidRPr="00502E42">
        <w:rPr>
          <w:rStyle w:val="rynqvb"/>
          <w:rFonts w:cs="B Nazanin" w:hint="cs"/>
          <w:sz w:val="26"/>
          <w:szCs w:val="26"/>
          <w:rtl/>
          <w:lang w:bidi="fa-IR"/>
        </w:rPr>
        <w:softHyphen/>
        <w:t>های 1971 تا 2020 ، مقدار بالای 0.76 را به دست می دهد</w:t>
      </w:r>
      <w:r w:rsidRPr="00502E42">
        <w:rPr>
          <w:rStyle w:val="rynqvb"/>
          <w:rFonts w:cs="B Nazanin" w:hint="cs"/>
          <w:sz w:val="26"/>
          <w:szCs w:val="26"/>
          <w:lang w:bidi="fa-IR"/>
        </w:rPr>
        <w:t xml:space="preserve"> </w:t>
      </w:r>
      <w:r w:rsidRPr="00502E42">
        <w:rPr>
          <w:rStyle w:val="rynqvb"/>
          <w:rFonts w:cs="B Nazanin" w:hint="cs"/>
          <w:sz w:val="26"/>
          <w:szCs w:val="26"/>
          <w:rtl/>
          <w:lang w:bidi="fa-IR"/>
        </w:rPr>
        <w:t>(محاسبه</w:t>
      </w:r>
      <w:r w:rsidRPr="00502E42">
        <w:rPr>
          <w:rStyle w:val="rynqvb"/>
          <w:rFonts w:cs="B Nazanin"/>
          <w:sz w:val="26"/>
          <w:szCs w:val="26"/>
          <w:rtl/>
          <w:lang w:bidi="fa-IR"/>
        </w:rPr>
        <w:softHyphen/>
      </w:r>
      <w:r w:rsidRPr="00502E42">
        <w:rPr>
          <w:rStyle w:val="rynqvb"/>
          <w:rFonts w:cs="B Nazanin" w:hint="cs"/>
          <w:sz w:val="26"/>
          <w:szCs w:val="26"/>
          <w:rtl/>
          <w:lang w:bidi="fa-IR"/>
        </w:rPr>
        <w:t>ی نویسندگان بر اساس داده های</w:t>
      </w:r>
      <w:r w:rsidRPr="00502E42">
        <w:rPr>
          <w:rStyle w:val="rynqvb"/>
          <w:rFonts w:cs="B Nazanin" w:hint="cs"/>
          <w:sz w:val="26"/>
          <w:szCs w:val="26"/>
          <w:lang w:bidi="fa-IR"/>
        </w:rPr>
        <w:t xml:space="preserve"> </w:t>
      </w:r>
      <w:proofErr w:type="spellStart"/>
      <w:r w:rsidRPr="00502E42">
        <w:rPr>
          <w:rStyle w:val="rynqvb"/>
          <w:rFonts w:cs="B Nazanin" w:hint="cs"/>
          <w:sz w:val="26"/>
          <w:szCs w:val="26"/>
          <w:lang w:bidi="fa-IR"/>
        </w:rPr>
        <w:t>Statistisches</w:t>
      </w:r>
      <w:proofErr w:type="spellEnd"/>
      <w:r w:rsidRPr="00502E42">
        <w:rPr>
          <w:rStyle w:val="rynqvb"/>
          <w:rFonts w:cs="B Nazanin" w:hint="cs"/>
          <w:sz w:val="26"/>
          <w:szCs w:val="26"/>
          <w:lang w:bidi="fa-IR"/>
        </w:rPr>
        <w:t xml:space="preserve"> </w:t>
      </w:r>
      <w:proofErr w:type="spellStart"/>
      <w:r w:rsidRPr="00502E42">
        <w:rPr>
          <w:rStyle w:val="rynqvb"/>
          <w:rFonts w:cs="B Nazanin" w:hint="cs"/>
          <w:sz w:val="26"/>
          <w:szCs w:val="26"/>
          <w:lang w:bidi="fa-IR"/>
        </w:rPr>
        <w:t>Bundesamt</w:t>
      </w:r>
      <w:proofErr w:type="spellEnd"/>
      <w:r w:rsidRPr="00502E42">
        <w:rPr>
          <w:rStyle w:val="rynqvb"/>
          <w:rFonts w:cs="B Nazanin" w:hint="cs"/>
          <w:sz w:val="26"/>
          <w:szCs w:val="26"/>
          <w:lang w:bidi="fa-IR"/>
        </w:rPr>
        <w:t xml:space="preserve"> 2023</w:t>
      </w:r>
      <w:r w:rsidRPr="00502E42">
        <w:rPr>
          <w:rStyle w:val="rynqvb"/>
          <w:rFonts w:cs="B Nazanin" w:hint="cs"/>
          <w:sz w:val="26"/>
          <w:szCs w:val="26"/>
          <w:rtl/>
          <w:lang w:bidi="fa-IR"/>
        </w:rPr>
        <w:t>). در ایالات متحده برای 60 سال از 1950 تا 2010، همبستگی بین تغییرات در هزینه های اسمی واحد کار و تغییر در شاخص قیمت مصرف کننده 0.825 بوده است (</w:t>
      </w:r>
      <w:r w:rsidRPr="00502E42">
        <w:rPr>
          <w:rStyle w:val="rynqvb"/>
          <w:rFonts w:cs="B Nazanin"/>
          <w:sz w:val="26"/>
          <w:szCs w:val="26"/>
          <w:lang w:bidi="fa-IR"/>
        </w:rPr>
        <w:t>Spychalski 2011</w:t>
      </w:r>
      <w:r w:rsidRPr="00502E42">
        <w:rPr>
          <w:rStyle w:val="rynqvb"/>
          <w:rFonts w:cs="B Nazanin" w:hint="cs"/>
          <w:sz w:val="26"/>
          <w:szCs w:val="26"/>
          <w:rtl/>
          <w:lang w:bidi="fa-IR"/>
        </w:rPr>
        <w:t>). در مطالعه</w:t>
      </w:r>
      <w:r w:rsidRPr="00502E42">
        <w:rPr>
          <w:rStyle w:val="rynqvb"/>
          <w:rFonts w:cs="B Nazanin"/>
          <w:sz w:val="26"/>
          <w:szCs w:val="26"/>
          <w:rtl/>
          <w:lang w:bidi="fa-IR"/>
        </w:rPr>
        <w:softHyphen/>
      </w:r>
      <w:r w:rsidRPr="00502E42">
        <w:rPr>
          <w:rStyle w:val="rynqvb"/>
          <w:rFonts w:cs="B Nazanin" w:hint="cs"/>
          <w:sz w:val="26"/>
          <w:szCs w:val="26"/>
          <w:rtl/>
          <w:lang w:bidi="fa-IR"/>
        </w:rPr>
        <w:t xml:space="preserve">ای بر </w:t>
      </w:r>
      <w:r w:rsidRPr="00502E42">
        <w:rPr>
          <w:rStyle w:val="rynqvb"/>
          <w:rFonts w:cs="B Nazanin" w:hint="cs"/>
          <w:sz w:val="26"/>
          <w:szCs w:val="26"/>
          <w:rtl/>
          <w:lang w:bidi="fa-IR"/>
        </w:rPr>
        <w:lastRenderedPageBreak/>
        <w:t>روی 20 کشور (شامل همه کشورهای بزرگ صنعتی) از سال 1970 تا 2016، همبستگی  بین میانگین تغییر سالانه هزینه</w:t>
      </w:r>
      <w:r w:rsidRPr="00502E42">
        <w:rPr>
          <w:rStyle w:val="rynqvb"/>
          <w:rFonts w:cs="B Nazanin"/>
          <w:sz w:val="26"/>
          <w:szCs w:val="26"/>
          <w:rtl/>
          <w:lang w:bidi="fa-IR"/>
        </w:rPr>
        <w:softHyphen/>
      </w:r>
      <w:r w:rsidRPr="00502E42">
        <w:rPr>
          <w:rStyle w:val="rynqvb"/>
          <w:rFonts w:cs="B Nazanin" w:hint="cs"/>
          <w:sz w:val="26"/>
          <w:szCs w:val="26"/>
          <w:rtl/>
          <w:lang w:bidi="fa-IR"/>
        </w:rPr>
        <w:t>ی نیروی کار و میانگین تغییر سالانه در شاخص ضمنی تورم 0.92 بوده است(</w:t>
      </w:r>
      <w:r w:rsidRPr="00502E42">
        <w:rPr>
          <w:sz w:val="26"/>
          <w:szCs w:val="26"/>
        </w:rPr>
        <w:t xml:space="preserve">Senner and </w:t>
      </w:r>
      <w:proofErr w:type="spellStart"/>
      <w:r w:rsidRPr="00502E42">
        <w:rPr>
          <w:sz w:val="26"/>
          <w:szCs w:val="26"/>
        </w:rPr>
        <w:t>Sornette</w:t>
      </w:r>
      <w:proofErr w:type="spellEnd"/>
      <w:r w:rsidRPr="00502E42">
        <w:rPr>
          <w:sz w:val="26"/>
          <w:szCs w:val="26"/>
        </w:rPr>
        <w:t xml:space="preserve"> 2018 </w:t>
      </w:r>
      <w:r w:rsidRPr="00502E42">
        <w:rPr>
          <w:rFonts w:hint="cs"/>
          <w:sz w:val="26"/>
          <w:szCs w:val="26"/>
          <w:rtl/>
        </w:rPr>
        <w:t xml:space="preserve">). </w:t>
      </w:r>
      <w:r w:rsidRPr="00502E42">
        <w:rPr>
          <w:rStyle w:val="rynqvb"/>
          <w:rFonts w:cs="B Nazanin" w:hint="cs"/>
          <w:sz w:val="26"/>
          <w:szCs w:val="26"/>
          <w:rtl/>
          <w:lang w:bidi="fa-IR"/>
        </w:rPr>
        <w:t>بانک تسویه بین‌المللی، در بررسی رابطه بین هزینه‌ی واحد کار</w:t>
      </w:r>
      <w:r w:rsidRPr="00502E42">
        <w:rPr>
          <w:rStyle w:val="rynqvb"/>
          <w:rFonts w:cs="B Nazanin" w:hint="cs"/>
          <w:sz w:val="26"/>
          <w:szCs w:val="26"/>
          <w:lang w:bidi="fa-IR"/>
        </w:rPr>
        <w:t xml:space="preserve"> (ULC) </w:t>
      </w:r>
      <w:r w:rsidRPr="00502E42">
        <w:rPr>
          <w:rStyle w:val="rynqvb"/>
          <w:rFonts w:cs="B Nazanin" w:hint="cs"/>
          <w:sz w:val="26"/>
          <w:szCs w:val="26"/>
          <w:rtl/>
          <w:lang w:bidi="fa-IR"/>
        </w:rPr>
        <w:t>و تغییرات سطح قیمت در اقتصادهای</w:t>
      </w:r>
      <w:r w:rsidRPr="00502E42">
        <w:rPr>
          <w:rStyle w:val="rynqvb"/>
          <w:rFonts w:cs="B Nazanin" w:hint="cs"/>
          <w:sz w:val="26"/>
          <w:szCs w:val="26"/>
          <w:lang w:bidi="fa-IR"/>
        </w:rPr>
        <w:t xml:space="preserve"> G7 </w:t>
      </w:r>
      <w:r w:rsidRPr="00502E42">
        <w:rPr>
          <w:rStyle w:val="rynqvb"/>
          <w:rFonts w:cs="B Nazanin" w:hint="cs"/>
          <w:sz w:val="26"/>
          <w:szCs w:val="26"/>
          <w:rtl/>
          <w:lang w:bidi="fa-IR"/>
        </w:rPr>
        <w:t>بین سال‌های 1970 و 2016، اینگونه نتیجه‌گیری می‌کند: به نظر می رسد که در بلندمدت رشد</w:t>
      </w:r>
      <w:r w:rsidRPr="00502E42">
        <w:rPr>
          <w:rStyle w:val="rynqvb"/>
          <w:rFonts w:cs="B Nazanin" w:hint="cs"/>
          <w:sz w:val="26"/>
          <w:szCs w:val="26"/>
          <w:lang w:bidi="fa-IR"/>
        </w:rPr>
        <w:t xml:space="preserve"> ULC </w:t>
      </w:r>
      <w:r w:rsidRPr="00502E42">
        <w:rPr>
          <w:rStyle w:val="rynqvb"/>
          <w:rFonts w:cs="B Nazanin" w:hint="cs"/>
          <w:sz w:val="26"/>
          <w:szCs w:val="26"/>
          <w:rtl/>
          <w:lang w:bidi="fa-IR"/>
        </w:rPr>
        <w:t>و تورم با هم حرکت می کنند(</w:t>
      </w:r>
      <w:r w:rsidRPr="00502E42">
        <w:rPr>
          <w:rStyle w:val="rynqvb"/>
          <w:rFonts w:cs="B Nazanin"/>
          <w:sz w:val="26"/>
          <w:szCs w:val="26"/>
          <w:lang w:bidi="fa-IR"/>
        </w:rPr>
        <w:t>BIS 2017, p. 66</w:t>
      </w:r>
      <w:r w:rsidRPr="00502E42">
        <w:rPr>
          <w:rStyle w:val="rynqvb"/>
          <w:rFonts w:cs="B Nazanin" w:hint="cs"/>
          <w:sz w:val="26"/>
          <w:szCs w:val="26"/>
          <w:rtl/>
          <w:lang w:bidi="fa-IR"/>
        </w:rPr>
        <w:t>).</w:t>
      </w:r>
    </w:p>
    <w:p w14:paraId="681D7DA1" w14:textId="77777777" w:rsidR="00062168" w:rsidRPr="00502E42" w:rsidRDefault="00062168" w:rsidP="00051125">
      <w:pPr>
        <w:spacing w:after="120" w:line="360" w:lineRule="auto"/>
        <w:jc w:val="both"/>
        <w:rPr>
          <w:rStyle w:val="rynqvb"/>
          <w:rFonts w:cs="B Nazanin"/>
          <w:sz w:val="26"/>
          <w:szCs w:val="26"/>
          <w:rtl/>
        </w:rPr>
      </w:pPr>
    </w:p>
    <w:p w14:paraId="4E6978AE" w14:textId="77777777" w:rsidR="00062168" w:rsidRPr="00502E42" w:rsidRDefault="00062168" w:rsidP="00051125">
      <w:pPr>
        <w:bidi/>
        <w:spacing w:after="120" w:line="360" w:lineRule="auto"/>
        <w:rPr>
          <w:rStyle w:val="rynqvb"/>
          <w:rFonts w:cs="B Nazanin"/>
          <w:b/>
          <w:bCs/>
          <w:sz w:val="26"/>
          <w:szCs w:val="26"/>
          <w:rtl/>
          <w:lang w:bidi="fa-IR"/>
        </w:rPr>
      </w:pPr>
      <w:r w:rsidRPr="00502E42">
        <w:rPr>
          <w:rStyle w:val="rynqvb"/>
          <w:rFonts w:cs="B Nazanin" w:hint="cs"/>
          <w:b/>
          <w:bCs/>
          <w:sz w:val="26"/>
          <w:szCs w:val="26"/>
          <w:rtl/>
          <w:lang w:bidi="fa-IR"/>
        </w:rPr>
        <w:t>2.7 تحولات شدید سطح قیمت - ابرتورم و تورم منفی</w:t>
      </w:r>
    </w:p>
    <w:p w14:paraId="3F479A54" w14:textId="77777777" w:rsidR="00062168" w:rsidRPr="00502E42" w:rsidRDefault="00062168" w:rsidP="00051125">
      <w:pPr>
        <w:bidi/>
        <w:spacing w:after="120" w:line="360" w:lineRule="auto"/>
        <w:rPr>
          <w:rStyle w:val="rynqvb"/>
          <w:rFonts w:cs="B Nazanin"/>
          <w:sz w:val="26"/>
          <w:szCs w:val="26"/>
          <w:rtl/>
          <w:lang w:bidi="fa-IR"/>
        </w:rPr>
      </w:pPr>
      <w:r w:rsidRPr="00502E42">
        <w:rPr>
          <w:rStyle w:val="rynqvb"/>
          <w:rFonts w:cs="B Nazanin" w:hint="cs"/>
          <w:sz w:val="26"/>
          <w:szCs w:val="26"/>
          <w:rtl/>
          <w:lang w:bidi="fa-IR"/>
        </w:rPr>
        <w:t>منظور از تحولات شدید سطح قیمت ابرتورم و تورم منفی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با ابر تورم شروع می کنیم. </w:t>
      </w:r>
    </w:p>
    <w:p w14:paraId="38F870AB" w14:textId="77777777" w:rsidR="00062168" w:rsidRPr="00502E42" w:rsidRDefault="00062168" w:rsidP="00051125">
      <w:pPr>
        <w:bidi/>
        <w:spacing w:after="120" w:line="360" w:lineRule="auto"/>
        <w:rPr>
          <w:rStyle w:val="rynqvb"/>
          <w:rFonts w:cs="B Nazanin"/>
          <w:b/>
          <w:bCs/>
          <w:sz w:val="26"/>
          <w:szCs w:val="26"/>
          <w:rtl/>
          <w:lang w:bidi="fa-IR"/>
        </w:rPr>
      </w:pPr>
      <w:r w:rsidRPr="00502E42">
        <w:rPr>
          <w:rStyle w:val="rynqvb"/>
          <w:rFonts w:cs="B Nazanin" w:hint="cs"/>
          <w:b/>
          <w:bCs/>
          <w:sz w:val="26"/>
          <w:szCs w:val="26"/>
          <w:rtl/>
          <w:lang w:bidi="fa-IR"/>
        </w:rPr>
        <w:t>ابرتورم</w:t>
      </w:r>
    </w:p>
    <w:p w14:paraId="2E071608" w14:textId="6BA7C2AB"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ویژگی ابرتورم نرخ های بسیار بالای تورم است و اغلب به فروپاشی کامل سیستم پولی منجر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عموما برای تعریف ابر تورم به فیلیپ کیگان (1956)  ارجاع می شود: ابرتورم به دوره‌هایی اتلاق می</w:t>
      </w:r>
      <w:r w:rsidRPr="00502E42">
        <w:rPr>
          <w:rStyle w:val="rynqvb"/>
          <w:rFonts w:cs="B Nazanin"/>
          <w:sz w:val="26"/>
          <w:szCs w:val="26"/>
          <w:rtl/>
          <w:lang w:bidi="fa-IR"/>
        </w:rPr>
        <w:softHyphen/>
      </w:r>
      <w:r w:rsidRPr="00502E42">
        <w:rPr>
          <w:rStyle w:val="rynqvb"/>
          <w:rFonts w:cs="B Nazanin" w:hint="cs"/>
          <w:sz w:val="26"/>
          <w:szCs w:val="26"/>
          <w:rtl/>
          <w:lang w:bidi="fa-IR"/>
        </w:rPr>
        <w:t>شود که نرخ تورم ماهانه بیش از 50 درصد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 با این حال، سیستم پولی حتی در نرخ های بسیار پایین‌تر تورم - مانند نرخ تورم سالانه 50 درصد </w:t>
      </w:r>
      <w:r w:rsidRPr="00502E42">
        <w:rPr>
          <w:rStyle w:val="rynqvb"/>
          <w:rFonts w:ascii="Sakkal Majalla" w:hAnsi="Sakkal Majalla" w:cs="Sakkal Majalla" w:hint="cs"/>
          <w:sz w:val="26"/>
          <w:szCs w:val="26"/>
          <w:rtl/>
          <w:lang w:bidi="fa-IR"/>
        </w:rPr>
        <w:t>–</w:t>
      </w:r>
      <w:r w:rsidRPr="00502E42">
        <w:rPr>
          <w:rStyle w:val="rynqvb"/>
          <w:rFonts w:cs="B Nazanin" w:hint="cs"/>
          <w:sz w:val="26"/>
          <w:szCs w:val="26"/>
          <w:rtl/>
          <w:lang w:bidi="fa-IR"/>
        </w:rPr>
        <w:t xml:space="preserve"> شروع به فرسایش می‌کند و نقش پول ملی را به عملکردهای بی</w:t>
      </w:r>
      <w:r w:rsidRPr="00502E42">
        <w:rPr>
          <w:rStyle w:val="rynqvb"/>
          <w:rFonts w:cs="B Nazanin"/>
          <w:sz w:val="26"/>
          <w:szCs w:val="26"/>
          <w:rtl/>
          <w:lang w:bidi="fa-IR"/>
        </w:rPr>
        <w:softHyphen/>
      </w:r>
      <w:r w:rsidRPr="00502E42">
        <w:rPr>
          <w:rStyle w:val="rynqvb"/>
          <w:rFonts w:cs="B Nazanin" w:hint="cs"/>
          <w:sz w:val="26"/>
          <w:szCs w:val="26"/>
          <w:rtl/>
          <w:lang w:bidi="fa-IR"/>
        </w:rPr>
        <w:t>اهمیتی مانند پرداخت</w:t>
      </w:r>
      <w:r w:rsidRPr="00502E42">
        <w:rPr>
          <w:rStyle w:val="rynqvb"/>
          <w:rFonts w:cs="B Nazanin"/>
          <w:sz w:val="26"/>
          <w:szCs w:val="26"/>
          <w:rtl/>
          <w:lang w:bidi="fa-IR"/>
        </w:rPr>
        <w:softHyphen/>
      </w:r>
      <w:r w:rsidRPr="00502E42">
        <w:rPr>
          <w:rStyle w:val="rynqvb"/>
          <w:rFonts w:cs="B Nazanin" w:hint="cs"/>
          <w:sz w:val="26"/>
          <w:szCs w:val="26"/>
          <w:rtl/>
          <w:lang w:bidi="fa-IR"/>
        </w:rPr>
        <w:t>های خرده‌فروشی کاهش می‌دهد.</w:t>
      </w:r>
    </w:p>
    <w:p w14:paraId="60E4F670" w14:textId="1DE41C80" w:rsidR="00062168" w:rsidRPr="00502E42" w:rsidRDefault="00062168" w:rsidP="00051125">
      <w:pPr>
        <w:bidi/>
        <w:spacing w:after="120" w:line="360" w:lineRule="auto"/>
        <w:jc w:val="both"/>
        <w:rPr>
          <w:rStyle w:val="rynqvb"/>
          <w:sz w:val="26"/>
          <w:szCs w:val="26"/>
          <w:rtl/>
          <w:lang w:bidi="fa-IR"/>
        </w:rPr>
      </w:pPr>
      <w:r w:rsidRPr="00502E42">
        <w:rPr>
          <w:rStyle w:val="rynqvb"/>
          <w:rFonts w:cs="B Nazanin" w:hint="cs"/>
          <w:sz w:val="26"/>
          <w:szCs w:val="26"/>
          <w:rtl/>
          <w:lang w:bidi="fa-IR"/>
        </w:rPr>
        <w:t>کاهش افراطی ارزش پول ملی محرک اصلی ابرتورم است. کاهش ارزش پول ملی می تواند بسیار شدید باشد و ناگزیر به افزایش دستمزد اسمی منجر شود. فیشر و همکاران(</w:t>
      </w:r>
      <w:r w:rsidRPr="00502E42">
        <w:rPr>
          <w:rStyle w:val="rynqvb"/>
          <w:rFonts w:cs="B Nazanin"/>
          <w:sz w:val="26"/>
          <w:szCs w:val="26"/>
          <w:rtl/>
          <w:lang w:bidi="fa-IR"/>
        </w:rPr>
        <w:t xml:space="preserve">2002, </w:t>
      </w:r>
      <w:r w:rsidRPr="00502E42">
        <w:rPr>
          <w:rStyle w:val="rynqvb"/>
          <w:rFonts w:cs="B Nazanin"/>
          <w:sz w:val="26"/>
          <w:szCs w:val="26"/>
          <w:lang w:bidi="fa-IR"/>
        </w:rPr>
        <w:t>p. 845</w:t>
      </w:r>
      <w:r w:rsidRPr="00502E42">
        <w:rPr>
          <w:rStyle w:val="rynqvb"/>
          <w:rFonts w:cs="B Nazanin" w:hint="cs"/>
          <w:sz w:val="26"/>
          <w:szCs w:val="26"/>
          <w:rtl/>
          <w:lang w:bidi="fa-IR"/>
        </w:rPr>
        <w:t xml:space="preserve">)، </w:t>
      </w:r>
      <w:proofErr w:type="gramStart"/>
      <w:r w:rsidRPr="00502E42">
        <w:rPr>
          <w:rStyle w:val="rynqvb"/>
          <w:rFonts w:cs="B Nazanin" w:hint="cs"/>
          <w:sz w:val="26"/>
          <w:szCs w:val="26"/>
          <w:lang w:bidi="fa-IR"/>
        </w:rPr>
        <w:t xml:space="preserve">161 </w:t>
      </w:r>
      <w:r w:rsidRPr="00502E42">
        <w:rPr>
          <w:rStyle w:val="rynqvb"/>
          <w:rFonts w:cs="B Nazanin" w:hint="cs"/>
          <w:sz w:val="26"/>
          <w:szCs w:val="26"/>
          <w:rtl/>
          <w:lang w:bidi="fa-IR"/>
        </w:rPr>
        <w:t xml:space="preserve"> کشور</w:t>
      </w:r>
      <w:proofErr w:type="gramEnd"/>
      <w:r w:rsidRPr="00502E42">
        <w:rPr>
          <w:rStyle w:val="rynqvb"/>
          <w:rFonts w:cs="B Nazanin" w:hint="cs"/>
          <w:sz w:val="26"/>
          <w:szCs w:val="26"/>
          <w:rtl/>
          <w:lang w:bidi="fa-IR"/>
        </w:rPr>
        <w:t xml:space="preserve"> را مورد مطالعه قرار دادند که پس از جنگ جهانی دوم از نرخ تورم بالا رنج  می</w:t>
      </w:r>
      <w:r w:rsidRPr="00502E42">
        <w:rPr>
          <w:rStyle w:val="rynqvb"/>
          <w:rFonts w:cs="B Nazanin"/>
          <w:sz w:val="26"/>
          <w:szCs w:val="26"/>
          <w:rtl/>
          <w:lang w:bidi="fa-IR"/>
        </w:rPr>
        <w:softHyphen/>
      </w:r>
      <w:r w:rsidRPr="00502E42">
        <w:rPr>
          <w:rStyle w:val="rynqvb"/>
          <w:rFonts w:cs="B Nazanin" w:hint="cs"/>
          <w:sz w:val="26"/>
          <w:szCs w:val="26"/>
          <w:rtl/>
          <w:lang w:bidi="fa-IR"/>
        </w:rPr>
        <w:t>بردند. یافته کلیدی این مطالعه این بود: آیا پول می تواند علت تورم باشد؟(...) یافته‌های اساسی ما نشان می</w:t>
      </w:r>
      <w:r w:rsidRPr="00502E42">
        <w:rPr>
          <w:rStyle w:val="rynqvb"/>
          <w:rFonts w:cs="B Nazanin"/>
          <w:sz w:val="26"/>
          <w:szCs w:val="26"/>
          <w:rtl/>
          <w:lang w:bidi="fa-IR"/>
        </w:rPr>
        <w:softHyphen/>
      </w:r>
      <w:r w:rsidRPr="00502E42">
        <w:rPr>
          <w:rStyle w:val="rynqvb"/>
          <w:rFonts w:cs="B Nazanin" w:hint="cs"/>
          <w:sz w:val="26"/>
          <w:szCs w:val="26"/>
          <w:rtl/>
          <w:lang w:bidi="fa-IR"/>
        </w:rPr>
        <w:t>دهد که در اغلب موارد، علیت (علیت گرنجری) از سمت تغییرات نرخ ارز و تورم به سمت رشد پول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این نتیجه کاملاً با تحلیل ما از ابرتورم آلمان در سال 1923 مطابقت دارد (به فصل 2 مراجعه شود).</w:t>
      </w:r>
    </w:p>
    <w:p w14:paraId="4ACF161B"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اگر فرایند تورمی شتاب بگیرد، شرکت</w:t>
      </w:r>
      <w:r w:rsidRPr="00502E42">
        <w:rPr>
          <w:rStyle w:val="rynqvb"/>
          <w:rFonts w:cs="B Nazanin"/>
          <w:sz w:val="26"/>
          <w:szCs w:val="26"/>
          <w:rtl/>
          <w:lang w:bidi="fa-IR"/>
        </w:rPr>
        <w:softHyphen/>
      </w:r>
      <w:r w:rsidRPr="00502E42">
        <w:rPr>
          <w:rStyle w:val="rynqvb"/>
          <w:rFonts w:cs="B Nazanin" w:hint="cs"/>
          <w:sz w:val="26"/>
          <w:szCs w:val="26"/>
          <w:rtl/>
          <w:lang w:bidi="fa-IR"/>
        </w:rPr>
        <w:t>ها به منابع مالی بیشتری برای خرید مواد اولیه، خرید کالاهای سرمایه ای و پرداخت حقوق کارگران - به دلیل افزایش دستمزد- نیاز دارند. تقاضای دریافت پول از بانک مرکزی افزایش می</w:t>
      </w:r>
      <w:r w:rsidRPr="00502E42">
        <w:rPr>
          <w:rStyle w:val="rynqvb"/>
          <w:rFonts w:cs="B Nazanin"/>
          <w:sz w:val="26"/>
          <w:szCs w:val="26"/>
          <w:rtl/>
          <w:lang w:bidi="fa-IR"/>
        </w:rPr>
        <w:softHyphen/>
      </w:r>
      <w:r w:rsidRPr="00502E42">
        <w:rPr>
          <w:rStyle w:val="rynqvb"/>
          <w:rFonts w:cs="B Nazanin" w:hint="cs"/>
          <w:sz w:val="26"/>
          <w:szCs w:val="26"/>
          <w:rtl/>
          <w:lang w:bidi="fa-IR"/>
        </w:rPr>
        <w:t xml:space="preserve">یابد. </w:t>
      </w:r>
      <w:r w:rsidRPr="00502E42">
        <w:rPr>
          <w:rStyle w:val="rynqvb"/>
          <w:rFonts w:cs="B Nazanin" w:hint="cs"/>
          <w:sz w:val="26"/>
          <w:szCs w:val="26"/>
          <w:rtl/>
          <w:lang w:bidi="fa-IR"/>
        </w:rPr>
        <w:lastRenderedPageBreak/>
        <w:t>بانک‌های مرکزی نمی‌توانند از چنین فرآیندی فرار کنند، زیرا آنها در نهایت باید وظیفه</w:t>
      </w:r>
      <w:r w:rsidRPr="00502E42">
        <w:rPr>
          <w:rStyle w:val="rynqvb"/>
          <w:rFonts w:cs="B Nazanin" w:hint="cs"/>
          <w:sz w:val="26"/>
          <w:szCs w:val="26"/>
          <w:rtl/>
          <w:lang w:bidi="fa-IR"/>
        </w:rPr>
        <w:softHyphen/>
        <w:t>ی خود را به عنوان آخرین مرجع اعطای وام در جامعه انجام دهند.</w:t>
      </w:r>
      <w:r w:rsidRPr="00502E42">
        <w:rPr>
          <w:rStyle w:val="rynqvb"/>
          <w:rFonts w:cs="B Nazanin" w:hint="cs"/>
          <w:sz w:val="26"/>
          <w:szCs w:val="26"/>
          <w:lang w:bidi="fa-IR"/>
        </w:rPr>
        <w:t xml:space="preserve"> </w:t>
      </w:r>
      <w:r w:rsidRPr="00502E42">
        <w:rPr>
          <w:rStyle w:val="rynqvb"/>
          <w:rFonts w:cs="B Nazanin" w:hint="cs"/>
          <w:sz w:val="26"/>
          <w:szCs w:val="26"/>
          <w:rtl/>
          <w:lang w:bidi="fa-IR"/>
        </w:rPr>
        <w:t>اگر بانک مرکزی در چنین مرحله‌ای "شیر چاپ پول را ببندد" اقتصاد به بن بست می‌رسد و فرو می‌پاشد.</w:t>
      </w:r>
      <w:r w:rsidRPr="00502E42">
        <w:rPr>
          <w:rStyle w:val="rynqvb"/>
          <w:rFonts w:cs="B Nazanin" w:hint="cs"/>
          <w:sz w:val="26"/>
          <w:szCs w:val="26"/>
          <w:lang w:bidi="fa-IR"/>
        </w:rPr>
        <w:t xml:space="preserve"> </w:t>
      </w:r>
      <w:r w:rsidRPr="00502E42">
        <w:rPr>
          <w:rStyle w:val="rynqvb"/>
          <w:rFonts w:cs="B Nazanin" w:hint="cs"/>
          <w:sz w:val="26"/>
          <w:szCs w:val="26"/>
          <w:rtl/>
          <w:lang w:bidi="fa-IR"/>
        </w:rPr>
        <w:t>حتی افزایش شدید نرخ‌ بهره در شرایطی که نرخ‌ تورم بسیار بالا است کمک چندانی نمی‌کند، زیرا هزینه</w:t>
      </w:r>
      <w:r w:rsidRPr="00502E42">
        <w:rPr>
          <w:rStyle w:val="rynqvb"/>
          <w:rFonts w:cs="B Nazanin" w:hint="cs"/>
          <w:sz w:val="26"/>
          <w:szCs w:val="26"/>
          <w:rtl/>
          <w:lang w:bidi="fa-IR"/>
        </w:rPr>
        <w:softHyphen/>
        <w:t>ی نرخ بسیار بالای بهره نیز به قیمت منتقل می</w:t>
      </w:r>
      <w:r w:rsidRPr="00502E42">
        <w:rPr>
          <w:rStyle w:val="rynqvb"/>
          <w:rFonts w:cs="B Nazanin" w:hint="cs"/>
          <w:sz w:val="26"/>
          <w:szCs w:val="26"/>
          <w:rtl/>
          <w:lang w:bidi="fa-IR"/>
        </w:rPr>
        <w:softHyphen/>
        <w:t>شود- اگر انتقال هزینه به قیمت شدنی نباشد- افزایش شدید نرخ بهره نیز به فروپاشی اقتصاد منجر می‌شود.</w:t>
      </w:r>
    </w:p>
    <w:p w14:paraId="058FE779" w14:textId="77777777" w:rsidR="00062168" w:rsidRPr="00502E42" w:rsidRDefault="00062168" w:rsidP="00051125">
      <w:pPr>
        <w:bidi/>
        <w:spacing w:after="120" w:line="360" w:lineRule="auto"/>
        <w:jc w:val="both"/>
        <w:rPr>
          <w:rStyle w:val="rynqvb"/>
          <w:sz w:val="26"/>
          <w:szCs w:val="26"/>
          <w:rtl/>
          <w:lang w:bidi="fa-IR"/>
        </w:rPr>
      </w:pPr>
      <w:r w:rsidRPr="00502E42">
        <w:rPr>
          <w:rStyle w:val="rynqvb"/>
          <w:rFonts w:cs="B Nazanin" w:hint="cs"/>
          <w:sz w:val="26"/>
          <w:szCs w:val="26"/>
          <w:rtl/>
          <w:lang w:bidi="fa-IR"/>
        </w:rPr>
        <w:t>مروری بر انواع ابر تورم‌ها، از جمله تورم آلمان در سال 1923، نشان می‌دهد که ابرتورم‌ها اغلب با کسری بودجه زیاد همراه هستند که توسط بانک مرکزی تامین می‌شود (رابینسون 1938؛ فیشر و همکاران، 2002).</w:t>
      </w:r>
      <w:r w:rsidRPr="00502E42">
        <w:rPr>
          <w:rStyle w:val="rynqvb"/>
          <w:rFonts w:cs="B Nazanin" w:hint="cs"/>
          <w:sz w:val="26"/>
          <w:szCs w:val="26"/>
          <w:lang w:bidi="fa-IR"/>
        </w:rPr>
        <w:t xml:space="preserve"> </w:t>
      </w:r>
      <w:r w:rsidRPr="00502E42">
        <w:rPr>
          <w:rStyle w:val="rynqvb"/>
          <w:rFonts w:cs="B Nazanin" w:hint="cs"/>
          <w:sz w:val="26"/>
          <w:szCs w:val="26"/>
          <w:rtl/>
          <w:lang w:bidi="fa-IR"/>
        </w:rPr>
        <w:t>کسری بودجه تامین شده از طریق خلق پول توسط بانک مرکزی یکی از علل اصلی تورم است. تامین</w:t>
      </w:r>
      <w:r w:rsidRPr="00502E42">
        <w:rPr>
          <w:rStyle w:val="rynqvb"/>
          <w:rFonts w:cs="B Nazanin" w:hint="cs"/>
          <w:sz w:val="26"/>
          <w:szCs w:val="26"/>
          <w:lang w:bidi="fa-IR"/>
        </w:rPr>
        <w:t xml:space="preserve"> </w:t>
      </w:r>
      <w:r w:rsidRPr="00502E42">
        <w:rPr>
          <w:rStyle w:val="rynqvb"/>
          <w:rFonts w:cs="B Nazanin" w:hint="cs"/>
          <w:sz w:val="26"/>
          <w:szCs w:val="26"/>
          <w:rtl/>
          <w:lang w:bidi="fa-IR"/>
        </w:rPr>
        <w:t>کسری بودجه توسط بانک مرکزی باعث افزایش ثروت پولی در بخش خصوصی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rynqvb"/>
          <w:rFonts w:cs="B Nazanin" w:hint="cs"/>
          <w:sz w:val="26"/>
          <w:szCs w:val="26"/>
          <w:lang w:bidi="fa-IR"/>
        </w:rPr>
        <w:t xml:space="preserve"> </w:t>
      </w:r>
      <w:r w:rsidRPr="00502E42">
        <w:rPr>
          <w:rStyle w:val="rynqvb"/>
          <w:rFonts w:cs="B Nazanin" w:hint="cs"/>
          <w:sz w:val="26"/>
          <w:szCs w:val="26"/>
          <w:rtl/>
          <w:lang w:bidi="fa-IR"/>
        </w:rPr>
        <w:t>اگر بخش خصوصی تمایلی به نگهداری دارایی</w:t>
      </w:r>
      <w:r w:rsidRPr="00502E42">
        <w:rPr>
          <w:rStyle w:val="rynqvb"/>
          <w:rFonts w:cs="B Nazanin"/>
          <w:sz w:val="26"/>
          <w:szCs w:val="26"/>
          <w:rtl/>
          <w:lang w:bidi="fa-IR"/>
        </w:rPr>
        <w:softHyphen/>
      </w:r>
      <w:r w:rsidRPr="00502E42">
        <w:rPr>
          <w:rStyle w:val="rynqvb"/>
          <w:rFonts w:cs="B Nazanin" w:hint="cs"/>
          <w:sz w:val="26"/>
          <w:szCs w:val="26"/>
          <w:rtl/>
          <w:lang w:bidi="fa-IR"/>
        </w:rPr>
        <w:t>های پولی افزایش یافته نداشته باشد، فرار از پول ملی به سمت دارایی های بادوام داخلی مانند املاک و مستغلات، و به ویژه به سمت ارزهای خارجی باثبات</w:t>
      </w:r>
      <w:r w:rsidRPr="00502E42">
        <w:rPr>
          <w:rStyle w:val="hwtze"/>
          <w:rFonts w:cs="B Nazanin" w:hint="cs"/>
          <w:sz w:val="26"/>
          <w:szCs w:val="26"/>
          <w:rtl/>
          <w:lang w:bidi="fa-IR"/>
        </w:rPr>
        <w:t xml:space="preserve"> آغاز می شود. پس از آن </w:t>
      </w:r>
      <w:r w:rsidRPr="00502E42">
        <w:rPr>
          <w:rStyle w:val="rynqvb"/>
          <w:rFonts w:cs="B Nazanin" w:hint="cs"/>
          <w:sz w:val="26"/>
          <w:szCs w:val="26"/>
          <w:rtl/>
          <w:lang w:bidi="fa-IR"/>
        </w:rPr>
        <w:t>کسری بودجه به صادرات سرمایه منجر می</w:t>
      </w:r>
      <w:r w:rsidRPr="00502E42">
        <w:rPr>
          <w:rStyle w:val="rynqvb"/>
          <w:rFonts w:cs="B Nazanin"/>
          <w:sz w:val="26"/>
          <w:szCs w:val="26"/>
          <w:rtl/>
          <w:lang w:bidi="fa-IR"/>
        </w:rPr>
        <w:softHyphen/>
      </w:r>
      <w:r w:rsidRPr="00502E42">
        <w:rPr>
          <w:rStyle w:val="rynqvb"/>
          <w:rFonts w:cs="B Nazanin" w:hint="cs"/>
          <w:sz w:val="26"/>
          <w:szCs w:val="26"/>
          <w:rtl/>
          <w:lang w:bidi="fa-IR"/>
        </w:rPr>
        <w:t>شود و مارپیچ کاهش ارزش پول ملی - تورم را شکل می 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نکته مهم اینجاست که بالاتر از یک نرخ تورم مشخص، کسری بودجه به طور درونزا منفجر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زیرا مالیات همیشه پس از فعالیت اقتصادی پرداخت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با توجه به این تاخیر زمانی، زمانی که نرخ تورم به سرعت افزایش می</w:t>
      </w:r>
      <w:r w:rsidRPr="00502E42">
        <w:rPr>
          <w:rStyle w:val="rynqvb"/>
          <w:rFonts w:cs="B Nazanin"/>
          <w:sz w:val="26"/>
          <w:szCs w:val="26"/>
          <w:rtl/>
          <w:lang w:bidi="fa-IR"/>
        </w:rPr>
        <w:softHyphen/>
      </w:r>
      <w:r w:rsidRPr="00502E42">
        <w:rPr>
          <w:rStyle w:val="rynqvb"/>
          <w:rFonts w:cs="B Nazanin" w:hint="cs"/>
          <w:sz w:val="26"/>
          <w:szCs w:val="26"/>
          <w:rtl/>
          <w:lang w:bidi="fa-IR"/>
        </w:rPr>
        <w:t>یابد، درآمد واقعی مالیات به شدت کاهش می</w:t>
      </w:r>
      <w:r w:rsidRPr="00502E42">
        <w:rPr>
          <w:rStyle w:val="rynqvb"/>
          <w:rFonts w:cs="B Nazanin"/>
          <w:sz w:val="26"/>
          <w:szCs w:val="26"/>
          <w:rtl/>
          <w:lang w:bidi="fa-IR"/>
        </w:rPr>
        <w:softHyphen/>
      </w:r>
      <w:r w:rsidRPr="00502E42">
        <w:rPr>
          <w:rStyle w:val="rynqvb"/>
          <w:rFonts w:cs="B Nazanin" w:hint="cs"/>
          <w:sz w:val="26"/>
          <w:szCs w:val="26"/>
          <w:rtl/>
          <w:lang w:bidi="fa-IR"/>
        </w:rPr>
        <w:t>یابد و کسری بودجه را افزایش می</w:t>
      </w:r>
      <w:r w:rsidRPr="00502E42">
        <w:rPr>
          <w:rStyle w:val="rynqvb"/>
          <w:rFonts w:cs="B Nazanin"/>
          <w:sz w:val="26"/>
          <w:szCs w:val="26"/>
          <w:rtl/>
          <w:lang w:bidi="fa-IR"/>
        </w:rPr>
        <w:softHyphen/>
      </w:r>
      <w:r w:rsidRPr="00502E42">
        <w:rPr>
          <w:rStyle w:val="rynqvb"/>
          <w:rFonts w:cs="B Nazanin" w:hint="cs"/>
          <w:sz w:val="26"/>
          <w:szCs w:val="26"/>
          <w:rtl/>
          <w:lang w:bidi="fa-IR"/>
        </w:rPr>
        <w:t>دهد.</w:t>
      </w:r>
      <w:r w:rsidRPr="00502E42">
        <w:rPr>
          <w:rStyle w:val="rynqvb"/>
          <w:rFonts w:cs="B Nazanin" w:hint="cs"/>
          <w:sz w:val="26"/>
          <w:szCs w:val="26"/>
          <w:lang w:bidi="fa-IR"/>
        </w:rPr>
        <w:t xml:space="preserve"> </w:t>
      </w:r>
      <w:r w:rsidRPr="00502E42">
        <w:rPr>
          <w:rStyle w:val="rynqvb"/>
          <w:rFonts w:cs="B Nazanin" w:hint="cs"/>
          <w:sz w:val="26"/>
          <w:szCs w:val="26"/>
          <w:rtl/>
          <w:lang w:bidi="fa-IR"/>
        </w:rPr>
        <w:t>اگر بخش دولتی بخواهد سرپا بماند، باید روز به روز بخش بزرگ</w:t>
      </w:r>
      <w:r w:rsidRPr="00502E42">
        <w:rPr>
          <w:rStyle w:val="rynqvb"/>
          <w:rFonts w:cs="B Nazanin" w:hint="cs"/>
          <w:sz w:val="26"/>
          <w:szCs w:val="26"/>
          <w:rtl/>
          <w:lang w:bidi="fa-IR"/>
        </w:rPr>
        <w:softHyphen/>
        <w:t>تری از تامین مالی مخارج خود را به گردن بانک مرکزی بیندازد</w:t>
      </w:r>
      <w:r w:rsidRPr="00502E42">
        <w:rPr>
          <w:rStyle w:val="rynqvb"/>
          <w:rFonts w:cs="B Nazanin" w:hint="cs"/>
          <w:sz w:val="26"/>
          <w:szCs w:val="26"/>
          <w:lang w:bidi="fa-IR"/>
        </w:rPr>
        <w:t>(Tanzi 1977)</w:t>
      </w:r>
      <w:r w:rsidRPr="00502E42">
        <w:rPr>
          <w:rStyle w:val="hwtze"/>
          <w:rFonts w:cs="B Nazanin" w:hint="cs"/>
          <w:sz w:val="26"/>
          <w:szCs w:val="26"/>
          <w:lang w:bidi="fa-IR"/>
        </w:rPr>
        <w:t xml:space="preserve"> </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این همان  اثر تانزی است که به روشنی درمرحله ابرتورم آلمان مشاهده شد (به فصل 2 مراجعه شود).</w:t>
      </w:r>
    </w:p>
    <w:p w14:paraId="7CAFC261"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بر این اساس، فرایند یک ابرتورم متعارف را می توان توضیح داد. در ابتدا یک تکانه تورمی رخ می دهد که می تواند از دلایل مختلفی ناشی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به عنوان مثال می</w:t>
      </w:r>
      <w:r w:rsidRPr="00502E42">
        <w:rPr>
          <w:rStyle w:val="rynqvb"/>
          <w:rFonts w:cs="B Nazanin"/>
          <w:sz w:val="26"/>
          <w:szCs w:val="26"/>
          <w:rtl/>
          <w:lang w:bidi="fa-IR"/>
        </w:rPr>
        <w:softHyphen/>
      </w:r>
      <w:r w:rsidRPr="00502E42">
        <w:rPr>
          <w:rStyle w:val="rynqvb"/>
          <w:rFonts w:cs="B Nazanin" w:hint="cs"/>
          <w:sz w:val="26"/>
          <w:szCs w:val="26"/>
          <w:rtl/>
          <w:lang w:bidi="fa-IR"/>
        </w:rPr>
        <w:t>توان به شوک قیمت انرژی، کسری بالا حساب جاری و بدهی خارجی سنگین اشاره کرد که می تواند به تورم افسارگسیخته</w:t>
      </w:r>
      <w:r w:rsidRPr="00502E42">
        <w:rPr>
          <w:rStyle w:val="rynqvb"/>
          <w:rFonts w:cs="B Nazanin" w:hint="cs"/>
          <w:sz w:val="26"/>
          <w:szCs w:val="26"/>
          <w:rtl/>
          <w:lang w:bidi="fa-IR"/>
        </w:rPr>
        <w:softHyphen/>
        <w:t>ی شدید، شکل</w:t>
      </w:r>
      <w:r w:rsidRPr="00502E42">
        <w:rPr>
          <w:rStyle w:val="rynqvb"/>
          <w:rFonts w:cs="B Nazanin"/>
          <w:sz w:val="26"/>
          <w:szCs w:val="26"/>
          <w:rtl/>
          <w:lang w:bidi="fa-IR"/>
        </w:rPr>
        <w:softHyphen/>
      </w:r>
      <w:r w:rsidRPr="00502E42">
        <w:rPr>
          <w:rStyle w:val="rynqvb"/>
          <w:rFonts w:cs="B Nazanin" w:hint="cs"/>
          <w:sz w:val="26"/>
          <w:szCs w:val="26"/>
          <w:rtl/>
          <w:lang w:bidi="fa-IR"/>
        </w:rPr>
        <w:t>گیری مارپیچ  قیمت- دستمزد، وکسری بودجه بالا منجر شود که از طریق بانک مرکزی تامین به تورم یا مازاد تقاضا در بازار کالاها بیانجامد.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سازوکار شکل گیری یک ابرتورم متعارف، چنین تکانه هایی را، برای مثال به دلیل آشفتگی</w:t>
      </w:r>
      <w:r w:rsidRPr="00502E42">
        <w:rPr>
          <w:rStyle w:val="rynqvb"/>
          <w:rFonts w:cs="B Nazanin"/>
          <w:sz w:val="26"/>
          <w:szCs w:val="26"/>
          <w:rtl/>
          <w:lang w:bidi="fa-IR"/>
        </w:rPr>
        <w:softHyphen/>
      </w:r>
      <w:r w:rsidRPr="00502E42">
        <w:rPr>
          <w:rStyle w:val="rynqvb"/>
          <w:rFonts w:cs="B Nazanin" w:hint="cs"/>
          <w:sz w:val="26"/>
          <w:szCs w:val="26"/>
          <w:rtl/>
          <w:lang w:bidi="fa-IR"/>
        </w:rPr>
        <w:t>های سیاسی و چالش</w:t>
      </w:r>
      <w:r w:rsidRPr="00502E42">
        <w:rPr>
          <w:rStyle w:val="rynqvb"/>
          <w:rFonts w:cs="B Nazanin"/>
          <w:sz w:val="26"/>
          <w:szCs w:val="26"/>
          <w:rtl/>
          <w:lang w:bidi="fa-IR"/>
        </w:rPr>
        <w:softHyphen/>
      </w:r>
      <w:r w:rsidRPr="00502E42">
        <w:rPr>
          <w:rStyle w:val="rynqvb"/>
          <w:rFonts w:cs="B Nazanin" w:hint="cs"/>
          <w:sz w:val="26"/>
          <w:szCs w:val="26"/>
          <w:rtl/>
          <w:lang w:bidi="fa-IR"/>
        </w:rPr>
        <w:t>های اجتماعی در کشور، نمی</w:t>
      </w:r>
      <w:r w:rsidRPr="00502E42">
        <w:rPr>
          <w:rStyle w:val="rynqvb"/>
          <w:rFonts w:cs="B Nazanin"/>
          <w:sz w:val="26"/>
          <w:szCs w:val="26"/>
          <w:rtl/>
          <w:lang w:bidi="fa-IR"/>
        </w:rPr>
        <w:softHyphen/>
      </w:r>
      <w:r w:rsidRPr="00502E42">
        <w:rPr>
          <w:rStyle w:val="rynqvb"/>
          <w:rFonts w:cs="B Nazanin" w:hint="cs"/>
          <w:sz w:val="26"/>
          <w:szCs w:val="26"/>
          <w:rtl/>
          <w:lang w:bidi="fa-IR"/>
        </w:rPr>
        <w:t xml:space="preserve">توان توسط سیاست های اقتصادی کنترل کرد. عامل تعیین کننده موضوع مهم این است که در یک نقطه خاص </w:t>
      </w:r>
      <w:r w:rsidRPr="00502E42">
        <w:rPr>
          <w:rStyle w:val="rynqvb"/>
          <w:rFonts w:ascii="Times New Roman" w:hAnsi="Times New Roman" w:cs="Times New Roman" w:hint="cs"/>
          <w:sz w:val="26"/>
          <w:szCs w:val="26"/>
          <w:rtl/>
          <w:lang w:bidi="fa-IR"/>
        </w:rPr>
        <w:t>–</w:t>
      </w:r>
      <w:r w:rsidRPr="00502E42">
        <w:rPr>
          <w:rStyle w:val="rynqvb"/>
          <w:rFonts w:cs="B Nazanin" w:hint="cs"/>
          <w:sz w:val="26"/>
          <w:szCs w:val="26"/>
          <w:rtl/>
          <w:lang w:bidi="fa-IR"/>
        </w:rPr>
        <w:t xml:space="preserve"> که از نظر تئوریک نمی توان آن را تعیین کرد- اعتماد به پول ملی به سرعت از بین می رود. هرچند در </w:t>
      </w:r>
      <w:r w:rsidRPr="00502E42">
        <w:rPr>
          <w:rStyle w:val="rynqvb"/>
          <w:rFonts w:cs="B Nazanin" w:hint="cs"/>
          <w:sz w:val="26"/>
          <w:szCs w:val="26"/>
          <w:rtl/>
          <w:lang w:bidi="fa-IR"/>
        </w:rPr>
        <w:lastRenderedPageBreak/>
        <w:t>چنین وضعیتی نگهداری دارایی</w:t>
      </w:r>
      <w:r w:rsidRPr="00502E42">
        <w:rPr>
          <w:rStyle w:val="rynqvb"/>
          <w:rFonts w:cs="B Nazanin"/>
          <w:sz w:val="26"/>
          <w:szCs w:val="26"/>
          <w:rtl/>
          <w:lang w:bidi="fa-IR"/>
        </w:rPr>
        <w:softHyphen/>
      </w:r>
      <w:r w:rsidRPr="00502E42">
        <w:rPr>
          <w:rStyle w:val="rynqvb"/>
          <w:rFonts w:cs="B Nazanin" w:hint="cs"/>
          <w:sz w:val="26"/>
          <w:szCs w:val="26"/>
          <w:rtl/>
          <w:lang w:bidi="fa-IR"/>
        </w:rPr>
        <w:t>های بادوام داخلی افزایش می</w:t>
      </w:r>
      <w:r w:rsidRPr="00502E42">
        <w:rPr>
          <w:rStyle w:val="rynqvb"/>
          <w:rFonts w:cs="B Nazanin"/>
          <w:sz w:val="26"/>
          <w:szCs w:val="26"/>
          <w:rtl/>
          <w:lang w:bidi="fa-IR"/>
        </w:rPr>
        <w:softHyphen/>
      </w:r>
      <w:r w:rsidRPr="00502E42">
        <w:rPr>
          <w:rStyle w:val="rynqvb"/>
          <w:rFonts w:cs="B Nazanin" w:hint="cs"/>
          <w:sz w:val="26"/>
          <w:szCs w:val="26"/>
          <w:rtl/>
          <w:lang w:bidi="fa-IR"/>
        </w:rPr>
        <w:t>یابد، اما فرار سرمایه موضوع مهم</w:t>
      </w:r>
      <w:r w:rsidRPr="00502E42">
        <w:rPr>
          <w:rStyle w:val="rynqvb"/>
          <w:rFonts w:cs="B Nazanin"/>
          <w:sz w:val="26"/>
          <w:szCs w:val="26"/>
          <w:rtl/>
          <w:lang w:bidi="fa-IR"/>
        </w:rPr>
        <w:softHyphen/>
      </w:r>
      <w:r w:rsidRPr="00502E42">
        <w:rPr>
          <w:rStyle w:val="rynqvb"/>
          <w:rFonts w:cs="B Nazanin" w:hint="cs"/>
          <w:sz w:val="26"/>
          <w:szCs w:val="26"/>
          <w:rtl/>
          <w:lang w:bidi="fa-IR"/>
        </w:rPr>
        <w:t>تری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کاهش شدید ارزش‌ پول ملی به موتور شتاب دهنده</w:t>
      </w:r>
      <w:r w:rsidRPr="00502E42">
        <w:rPr>
          <w:rStyle w:val="rynqvb"/>
          <w:rFonts w:cs="B Nazanin" w:hint="cs"/>
          <w:sz w:val="26"/>
          <w:szCs w:val="26"/>
          <w:rtl/>
          <w:lang w:bidi="fa-IR"/>
        </w:rPr>
        <w:softHyphen/>
        <w:t>ی تورم تبدیل می</w:t>
      </w:r>
      <w:r w:rsidRPr="00502E42">
        <w:rPr>
          <w:rStyle w:val="rynqvb"/>
          <w:rFonts w:cs="B Nazanin" w:hint="cs"/>
          <w:sz w:val="26"/>
          <w:szCs w:val="26"/>
          <w:rtl/>
          <w:lang w:bidi="fa-IR"/>
        </w:rPr>
        <w:softHyphen/>
        <w:t>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وقتی نرخ تورم از میزان مشخصی بیشتر شد، دیگر نمی</w:t>
      </w:r>
      <w:r w:rsidRPr="00502E42">
        <w:rPr>
          <w:rStyle w:val="rynqvb"/>
          <w:rFonts w:cs="B Nazanin"/>
          <w:sz w:val="26"/>
          <w:szCs w:val="26"/>
          <w:rtl/>
          <w:lang w:bidi="fa-IR"/>
        </w:rPr>
        <w:softHyphen/>
      </w:r>
      <w:r w:rsidRPr="00502E42">
        <w:rPr>
          <w:rStyle w:val="rynqvb"/>
          <w:rFonts w:cs="B Nazanin" w:hint="cs"/>
          <w:sz w:val="26"/>
          <w:szCs w:val="26"/>
          <w:rtl/>
          <w:lang w:bidi="fa-IR"/>
        </w:rPr>
        <w:t>توان از افزایش دستمزد اسمی جلوگیری کرد.</w:t>
      </w:r>
      <w:r w:rsidRPr="00502E42">
        <w:rPr>
          <w:rStyle w:val="hwtze"/>
          <w:rFonts w:cs="B Nazanin" w:hint="cs"/>
          <w:sz w:val="26"/>
          <w:szCs w:val="26"/>
          <w:lang w:bidi="fa-IR"/>
        </w:rPr>
        <w:t xml:space="preserve"> </w:t>
      </w:r>
      <w:r w:rsidRPr="00502E42">
        <w:rPr>
          <w:rStyle w:val="rynqvb"/>
          <w:rFonts w:cs="B Nazanin" w:hint="cs"/>
          <w:sz w:val="26"/>
          <w:szCs w:val="26"/>
          <w:rtl/>
          <w:lang w:bidi="fa-IR"/>
        </w:rPr>
        <w:t>مارپیچ کاهش ارزش پول ملی- تورم - دستمزد - قیمت پدیدار می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با توجه به اثر تانزی، روند تسریع کاهش ارزش پول ملی به طور فزاینده</w:t>
      </w:r>
      <w:r w:rsidRPr="00502E42">
        <w:rPr>
          <w:rStyle w:val="rynqvb"/>
          <w:rFonts w:cs="B Nazanin" w:hint="cs"/>
          <w:sz w:val="26"/>
          <w:szCs w:val="26"/>
          <w:rtl/>
          <w:lang w:bidi="fa-IR"/>
        </w:rPr>
        <w:softHyphen/>
        <w:t>ای کسری بودجه اسمی را افزایش می</w:t>
      </w:r>
      <w:r w:rsidRPr="00502E42">
        <w:rPr>
          <w:rStyle w:val="rynqvb"/>
          <w:rFonts w:cs="B Nazanin"/>
          <w:sz w:val="26"/>
          <w:szCs w:val="26"/>
          <w:rtl/>
          <w:lang w:bidi="fa-IR"/>
        </w:rPr>
        <w:softHyphen/>
      </w:r>
      <w:r w:rsidRPr="00502E42">
        <w:rPr>
          <w:rStyle w:val="rynqvb"/>
          <w:rFonts w:cs="B Nazanin" w:hint="cs"/>
          <w:sz w:val="26"/>
          <w:szCs w:val="26"/>
          <w:rtl/>
          <w:lang w:bidi="fa-IR"/>
        </w:rPr>
        <w:t>دهد که توسط چاپخانه بانک مرکزی تامین مالی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هیچ منبع تامین مالی دیگری در دسترس دولت نیست.</w:t>
      </w:r>
      <w:r w:rsidRPr="00502E42">
        <w:rPr>
          <w:rStyle w:val="hwtze"/>
          <w:rFonts w:cs="B Nazanin" w:hint="cs"/>
          <w:sz w:val="26"/>
          <w:szCs w:val="26"/>
          <w:lang w:bidi="fa-IR"/>
        </w:rPr>
        <w:t xml:space="preserve"> </w:t>
      </w:r>
      <w:r w:rsidRPr="00502E42">
        <w:rPr>
          <w:rStyle w:val="rynqvb"/>
          <w:rFonts w:cs="B Nazanin" w:hint="cs"/>
          <w:sz w:val="26"/>
          <w:szCs w:val="26"/>
          <w:rtl/>
          <w:lang w:bidi="fa-IR"/>
        </w:rPr>
        <w:t>خلق پول برای تامین نقدینگی بخش خصوصی نیز به صورت انفجاری افزایش می</w:t>
      </w:r>
      <w:r w:rsidRPr="00502E42">
        <w:rPr>
          <w:rStyle w:val="rynqvb"/>
          <w:rFonts w:cs="B Nazanin"/>
          <w:sz w:val="26"/>
          <w:szCs w:val="26"/>
          <w:rtl/>
          <w:lang w:bidi="fa-IR"/>
        </w:rPr>
        <w:softHyphen/>
      </w:r>
      <w:r w:rsidRPr="00502E42">
        <w:rPr>
          <w:rStyle w:val="rynqvb"/>
          <w:rFonts w:cs="B Nazanin" w:hint="cs"/>
          <w:sz w:val="26"/>
          <w:szCs w:val="26"/>
          <w:rtl/>
          <w:lang w:bidi="fa-IR"/>
        </w:rPr>
        <w:t>یابد، زیرا بانک مرکزی باید وظیفه آخرین وام دهنده را بر عهده بگیرد.</w:t>
      </w:r>
      <w:r w:rsidRPr="00502E42">
        <w:rPr>
          <w:rStyle w:val="hwtze"/>
          <w:rFonts w:cs="B Nazanin" w:hint="cs"/>
          <w:sz w:val="26"/>
          <w:szCs w:val="26"/>
          <w:lang w:bidi="fa-IR"/>
        </w:rPr>
        <w:t xml:space="preserve"> </w:t>
      </w:r>
      <w:r w:rsidRPr="00502E42">
        <w:rPr>
          <w:rStyle w:val="rynqvb"/>
          <w:rFonts w:cs="B Nazanin" w:hint="cs"/>
          <w:sz w:val="26"/>
          <w:szCs w:val="26"/>
          <w:rtl/>
          <w:lang w:bidi="fa-IR"/>
        </w:rPr>
        <w:t>به تدریج، کارکردهای پول، ابتدا به عنوان ذخیره</w:t>
      </w:r>
      <w:r w:rsidRPr="00502E42">
        <w:rPr>
          <w:rStyle w:val="rynqvb"/>
          <w:rFonts w:cs="B Nazanin"/>
          <w:sz w:val="26"/>
          <w:szCs w:val="26"/>
          <w:rtl/>
          <w:lang w:bidi="fa-IR"/>
        </w:rPr>
        <w:softHyphen/>
      </w:r>
      <w:r w:rsidRPr="00502E42">
        <w:rPr>
          <w:rStyle w:val="rynqvb"/>
          <w:rFonts w:cs="B Nazanin" w:hint="cs"/>
          <w:sz w:val="26"/>
          <w:szCs w:val="26"/>
          <w:rtl/>
          <w:lang w:bidi="fa-IR"/>
        </w:rPr>
        <w:t>ی ارزش، سپس به عنوان استاندارد ارزش قراردادهای اعتباری و وسیله خرید کالاهای با ارزش بالاتر، و در نهایت به عنوان وسیله</w:t>
      </w:r>
      <w:r w:rsidRPr="00502E42">
        <w:rPr>
          <w:rStyle w:val="rynqvb"/>
          <w:rFonts w:cs="B Nazanin"/>
          <w:sz w:val="26"/>
          <w:szCs w:val="26"/>
          <w:rtl/>
          <w:lang w:bidi="fa-IR"/>
        </w:rPr>
        <w:softHyphen/>
      </w:r>
      <w:r w:rsidRPr="00502E42">
        <w:rPr>
          <w:rStyle w:val="rynqvb"/>
          <w:rFonts w:cs="B Nazanin" w:hint="cs"/>
          <w:sz w:val="26"/>
          <w:szCs w:val="26"/>
          <w:rtl/>
          <w:lang w:bidi="fa-IR"/>
        </w:rPr>
        <w:t>ی پرداخت در تجارت خرده فروشی، از بین می</w:t>
      </w:r>
      <w:r w:rsidRPr="00502E42">
        <w:rPr>
          <w:rStyle w:val="rynqvb"/>
          <w:rFonts w:cs="B Nazanin"/>
          <w:sz w:val="26"/>
          <w:szCs w:val="26"/>
          <w:rtl/>
          <w:lang w:bidi="fa-IR"/>
        </w:rPr>
        <w:softHyphen/>
      </w:r>
      <w:r w:rsidRPr="00502E42">
        <w:rPr>
          <w:rStyle w:val="rynqvb"/>
          <w:rFonts w:cs="B Nazanin" w:hint="cs"/>
          <w:sz w:val="26"/>
          <w:szCs w:val="26"/>
          <w:rtl/>
          <w:lang w:bidi="fa-IR"/>
        </w:rPr>
        <w:t>رود.</w:t>
      </w:r>
      <w:r w:rsidRPr="00502E42">
        <w:rPr>
          <w:rStyle w:val="hwtze"/>
          <w:rFonts w:cs="B Nazanin" w:hint="cs"/>
          <w:sz w:val="26"/>
          <w:szCs w:val="26"/>
          <w:lang w:bidi="fa-IR"/>
        </w:rPr>
        <w:t xml:space="preserve"> </w:t>
      </w:r>
      <w:r w:rsidRPr="00502E42">
        <w:rPr>
          <w:rStyle w:val="rynqvb"/>
          <w:rFonts w:cs="B Nazanin" w:hint="cs"/>
          <w:sz w:val="26"/>
          <w:szCs w:val="26"/>
          <w:rtl/>
          <w:lang w:bidi="fa-IR"/>
        </w:rPr>
        <w:t>هنگامی که کارگران دیگر نمی</w:t>
      </w:r>
      <w:r w:rsidRPr="00502E42">
        <w:rPr>
          <w:rStyle w:val="rynqvb"/>
          <w:rFonts w:cs="B Nazanin"/>
          <w:sz w:val="26"/>
          <w:szCs w:val="26"/>
          <w:rtl/>
          <w:lang w:bidi="fa-IR"/>
        </w:rPr>
        <w:softHyphen/>
      </w:r>
      <w:r w:rsidRPr="00502E42">
        <w:rPr>
          <w:rStyle w:val="rynqvb"/>
          <w:rFonts w:cs="B Nazanin" w:hint="cs"/>
          <w:sz w:val="26"/>
          <w:szCs w:val="26"/>
          <w:rtl/>
          <w:lang w:bidi="fa-IR"/>
        </w:rPr>
        <w:t>پذیرند که دستمزدهای خود را به پول ملی دریافت کنند، نظام پول ملی کاملاً فروپاشیده است</w:t>
      </w:r>
      <w:r w:rsidRPr="00502E42">
        <w:rPr>
          <w:rStyle w:val="FootnoteReference"/>
          <w:rFonts w:cs="B Nazanin"/>
          <w:sz w:val="26"/>
          <w:szCs w:val="26"/>
          <w:rtl/>
          <w:lang w:bidi="fa-IR"/>
        </w:rPr>
        <w:footnoteReference w:id="95"/>
      </w:r>
      <w:r w:rsidRPr="00502E42">
        <w:rPr>
          <w:rStyle w:val="rynqvb"/>
          <w:rFonts w:cs="B Nazanin" w:hint="cs"/>
          <w:sz w:val="26"/>
          <w:szCs w:val="26"/>
          <w:rtl/>
          <w:lang w:bidi="fa-IR"/>
        </w:rPr>
        <w:t>.</w:t>
      </w:r>
    </w:p>
    <w:p w14:paraId="7DC0F0A1"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توماس سارجنت (1982) تأکید می</w:t>
      </w:r>
      <w:r w:rsidRPr="00502E42">
        <w:rPr>
          <w:rStyle w:val="rynqvb"/>
          <w:rFonts w:cs="B Nazanin" w:hint="cs"/>
          <w:sz w:val="26"/>
          <w:szCs w:val="26"/>
          <w:rtl/>
          <w:lang w:bidi="fa-IR"/>
        </w:rPr>
        <w:softHyphen/>
        <w:t>کند که پایان تأمین مالی بودجه از طریق چاپخانه بانک مرکزی نقطه عطفی بر پایان ابرتورم است.</w:t>
      </w:r>
      <w:r w:rsidRPr="00502E42">
        <w:rPr>
          <w:rStyle w:val="rynqvb"/>
          <w:rFonts w:cs="B Nazanin" w:hint="cs"/>
          <w:sz w:val="26"/>
          <w:szCs w:val="26"/>
          <w:lang w:bidi="fa-IR"/>
        </w:rPr>
        <w:t xml:space="preserve"> </w:t>
      </w:r>
      <w:r w:rsidRPr="00502E42">
        <w:rPr>
          <w:rStyle w:val="rynqvb"/>
          <w:rFonts w:cs="B Nazanin" w:hint="cs"/>
          <w:sz w:val="26"/>
          <w:szCs w:val="26"/>
          <w:rtl/>
          <w:lang w:bidi="fa-IR"/>
        </w:rPr>
        <w:t>حق با اوست چرا که تامین مالی بیش از حد بودجه، تثبیت سطح عمومی قیمت ها را غیرممکن می</w:t>
      </w:r>
      <w:r w:rsidRPr="00502E42">
        <w:rPr>
          <w:rStyle w:val="rynqvb"/>
          <w:rFonts w:cs="B Nazanin"/>
          <w:sz w:val="26"/>
          <w:szCs w:val="26"/>
          <w:rtl/>
          <w:lang w:bidi="fa-IR"/>
        </w:rPr>
        <w:softHyphen/>
      </w:r>
      <w:r w:rsidRPr="00502E42">
        <w:rPr>
          <w:rStyle w:val="rynqvb"/>
          <w:rFonts w:cs="B Nazanin" w:hint="cs"/>
          <w:sz w:val="26"/>
          <w:szCs w:val="26"/>
          <w:rtl/>
          <w:lang w:bidi="fa-IR"/>
        </w:rPr>
        <w:t>کند.</w:t>
      </w:r>
      <w:r w:rsidRPr="00502E42">
        <w:rPr>
          <w:rStyle w:val="rynqvb"/>
          <w:rFonts w:cs="B Nazanin" w:hint="cs"/>
          <w:sz w:val="26"/>
          <w:szCs w:val="26"/>
          <w:lang w:bidi="fa-IR"/>
        </w:rPr>
        <w:t xml:space="preserve"> </w:t>
      </w:r>
      <w:r w:rsidRPr="00502E42">
        <w:rPr>
          <w:rStyle w:val="rynqvb"/>
          <w:rFonts w:cs="B Nazanin" w:hint="cs"/>
          <w:sz w:val="26"/>
          <w:szCs w:val="26"/>
          <w:rtl/>
          <w:lang w:bidi="fa-IR"/>
        </w:rPr>
        <w:t>با این حال، باید تاکید کرد که طیف وسیعی از اقدامات اضافی برای پایان دادن به ابرتورم مورد نیاز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صورت اعمال اصلاحات پولی، پول جدیدی باید چاپ شود.</w:t>
      </w:r>
      <w:r w:rsidRPr="00502E42">
        <w:rPr>
          <w:rStyle w:val="rynqvb"/>
          <w:rFonts w:cs="B Nazanin" w:hint="cs"/>
          <w:sz w:val="26"/>
          <w:szCs w:val="26"/>
          <w:lang w:bidi="fa-IR"/>
        </w:rPr>
        <w:t xml:space="preserve"> </w:t>
      </w:r>
      <w:r w:rsidRPr="00502E42">
        <w:rPr>
          <w:rStyle w:val="rynqvb"/>
          <w:rFonts w:cs="B Nazanin" w:hint="cs"/>
          <w:sz w:val="26"/>
          <w:szCs w:val="26"/>
          <w:rtl/>
          <w:lang w:bidi="fa-IR"/>
        </w:rPr>
        <w:t>اتحادیه</w:t>
      </w:r>
      <w:r w:rsidRPr="00502E42">
        <w:rPr>
          <w:rStyle w:val="rynqvb"/>
          <w:rFonts w:cs="B Nazanin"/>
          <w:sz w:val="26"/>
          <w:szCs w:val="26"/>
          <w:rtl/>
          <w:lang w:bidi="fa-IR"/>
        </w:rPr>
        <w:softHyphen/>
      </w:r>
      <w:r w:rsidRPr="00502E42">
        <w:rPr>
          <w:rStyle w:val="rynqvb"/>
          <w:rFonts w:cs="B Nazanin" w:hint="cs"/>
          <w:sz w:val="26"/>
          <w:szCs w:val="26"/>
          <w:rtl/>
          <w:lang w:bidi="fa-IR"/>
        </w:rPr>
        <w:t>های کارگری و بخش خصوصی باید متقاعد شوند که نه دستمزدها و نه قیمت ها را در کوتاه مدت نباید افزایش داد.</w:t>
      </w:r>
      <w:r w:rsidRPr="00502E42">
        <w:rPr>
          <w:rStyle w:val="rynqvb"/>
          <w:rFonts w:cs="B Nazanin" w:hint="cs"/>
          <w:sz w:val="26"/>
          <w:szCs w:val="26"/>
          <w:lang w:bidi="fa-IR"/>
        </w:rPr>
        <w:t xml:space="preserve"> </w:t>
      </w:r>
      <w:r w:rsidRPr="00502E42">
        <w:rPr>
          <w:rStyle w:val="rynqvb"/>
          <w:rFonts w:cs="B Nazanin" w:hint="cs"/>
          <w:sz w:val="26"/>
          <w:szCs w:val="26"/>
          <w:rtl/>
          <w:lang w:bidi="fa-IR"/>
        </w:rPr>
        <w:t>نرخ ارز به عنوان محرک اصلی تورم باید تثبیت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نهایت، باید چارچوب سیاسی معتبری وجود داشته باشد که پول باثبات جدید را معرفی کند یا نرخ تورم را پایین بیاورد. در مورد ابرتورم آلمان در سال 1923، این کارهای دشوار با موفقیت انجام شد و پول جدید باثبات گردید (</w:t>
      </w:r>
      <w:r w:rsidRPr="00502E42">
        <w:rPr>
          <w:rFonts w:cs="B Nazanin"/>
          <w:sz w:val="26"/>
          <w:szCs w:val="26"/>
        </w:rPr>
        <w:t>Dornbusch 1985</w:t>
      </w:r>
      <w:r w:rsidRPr="00502E42">
        <w:rPr>
          <w:rStyle w:val="rynqvb"/>
          <w:rFonts w:cs="B Nazanin" w:hint="cs"/>
          <w:sz w:val="26"/>
          <w:szCs w:val="26"/>
          <w:rtl/>
          <w:lang w:bidi="fa-IR"/>
        </w:rPr>
        <w:t xml:space="preserve">). مثالی دیگر، مورد ابرتورم زیمباوه است که مهار آن موفقیت آمیز نبوده است. ابر تورم در زیمبابوه بین سال‌های 2007 و 2009 به فروپاشی کامل سیستم پولی این کشور منجر شد و ارزهای خارجی </w:t>
      </w:r>
      <w:r w:rsidRPr="00502E42">
        <w:rPr>
          <w:rStyle w:val="rynqvb"/>
          <w:rFonts w:cs="B Nazanin" w:hint="cs"/>
          <w:sz w:val="26"/>
          <w:szCs w:val="26"/>
          <w:rtl/>
          <w:lang w:bidi="fa-IR"/>
        </w:rPr>
        <w:lastRenderedPageBreak/>
        <w:t>انجام همه</w:t>
      </w:r>
      <w:r w:rsidRPr="00502E42">
        <w:rPr>
          <w:rStyle w:val="rynqvb"/>
          <w:rFonts w:cs="B Nazanin"/>
          <w:sz w:val="26"/>
          <w:szCs w:val="26"/>
          <w:rtl/>
          <w:lang w:bidi="fa-IR"/>
        </w:rPr>
        <w:softHyphen/>
      </w:r>
      <w:r w:rsidRPr="00502E42">
        <w:rPr>
          <w:rStyle w:val="rynqvb"/>
          <w:rFonts w:cs="B Nazanin" w:hint="cs"/>
          <w:sz w:val="26"/>
          <w:szCs w:val="26"/>
          <w:rtl/>
          <w:lang w:bidi="fa-IR"/>
        </w:rPr>
        <w:t>ی کارکردهای پولی را در دست گرفتند - مانند آلمان در سال 1923. معرفی</w:t>
      </w:r>
      <w:r w:rsidRPr="00502E42">
        <w:rPr>
          <w:rStyle w:val="rynqvb"/>
          <w:rFonts w:cs="B Nazanin" w:hint="cs"/>
          <w:sz w:val="26"/>
          <w:szCs w:val="26"/>
          <w:lang w:bidi="fa-IR"/>
        </w:rPr>
        <w:t xml:space="preserve"> </w:t>
      </w:r>
      <w:r w:rsidRPr="00502E42">
        <w:rPr>
          <w:rStyle w:val="rynqvb"/>
          <w:rFonts w:cs="B Nazanin" w:hint="cs"/>
          <w:sz w:val="26"/>
          <w:szCs w:val="26"/>
          <w:rtl/>
          <w:lang w:bidi="fa-IR"/>
        </w:rPr>
        <w:t>زیم دلار</w:t>
      </w:r>
      <w:r w:rsidRPr="00502E42">
        <w:rPr>
          <w:rStyle w:val="FootnoteReference"/>
          <w:rFonts w:cs="B Nazanin"/>
          <w:sz w:val="26"/>
          <w:szCs w:val="26"/>
          <w:rtl/>
          <w:lang w:bidi="fa-IR"/>
        </w:rPr>
        <w:footnoteReference w:id="96"/>
      </w:r>
      <w:r w:rsidRPr="00502E42">
        <w:rPr>
          <w:rStyle w:val="rynqvb"/>
          <w:rFonts w:cs="B Nazanin" w:hint="cs"/>
          <w:sz w:val="26"/>
          <w:szCs w:val="26"/>
          <w:lang w:bidi="fa-IR"/>
        </w:rPr>
        <w:t xml:space="preserve"> </w:t>
      </w:r>
      <w:r w:rsidRPr="00502E42">
        <w:rPr>
          <w:rStyle w:val="rynqvb"/>
          <w:rFonts w:cs="B Nazanin" w:hint="cs"/>
          <w:sz w:val="26"/>
          <w:szCs w:val="26"/>
          <w:rtl/>
          <w:lang w:bidi="fa-IR"/>
        </w:rPr>
        <w:t>به عنوان پول ملی در سال 2019 نتوانست ثبات ایجاد 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w:t>
      </w:r>
      <w:r w:rsidRPr="00502E42">
        <w:rPr>
          <w:rStyle w:val="rynqvb"/>
          <w:rFonts w:cs="B Nazanin" w:hint="cs"/>
          <w:sz w:val="26"/>
          <w:szCs w:val="26"/>
          <w:lang w:bidi="fa-IR"/>
        </w:rPr>
        <w:t xml:space="preserve"> </w:t>
      </w:r>
      <w:r w:rsidRPr="00502E42">
        <w:rPr>
          <w:rStyle w:val="rynqvb"/>
          <w:rFonts w:cs="B Nazanin" w:hint="cs"/>
          <w:sz w:val="26"/>
          <w:szCs w:val="26"/>
          <w:rtl/>
          <w:lang w:bidi="fa-IR"/>
        </w:rPr>
        <w:t xml:space="preserve">تا سال 2020، نرخ تورم سالانه بازهم به بالای 100 درصد رسید و تا اواسط سال 2023 تا حدود 500 درصد افزایش یافت (کومر و گسترونتالر 2011؛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کارومبو 2019؛ اقتصاد تجارت 2023).</w:t>
      </w:r>
    </w:p>
    <w:p w14:paraId="6DDC582E"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نظریه ابرتورم ارائه شده در اینجا با توضیحات ارائه شده در سنت نظریه مقداری پول در تضاد است که افزایش عرضه پول- فراتر از یک نقطه معین- و شتاب در سرعت گردش پول را عامل اصلی ابرتورم می داند (</w:t>
      </w:r>
      <w:r w:rsidRPr="00502E42">
        <w:rPr>
          <w:rStyle w:val="rynqvb"/>
          <w:rFonts w:cs="B Nazanin"/>
          <w:sz w:val="26"/>
          <w:szCs w:val="26"/>
          <w:lang w:bidi="fa-IR"/>
        </w:rPr>
        <w:t>Bresciani-</w:t>
      </w:r>
      <w:proofErr w:type="spellStart"/>
      <w:r w:rsidRPr="00502E42">
        <w:rPr>
          <w:rStyle w:val="rynqvb"/>
          <w:rFonts w:cs="B Nazanin"/>
          <w:sz w:val="26"/>
          <w:szCs w:val="26"/>
          <w:lang w:bidi="fa-IR"/>
        </w:rPr>
        <w:t>Turroni</w:t>
      </w:r>
      <w:proofErr w:type="spellEnd"/>
      <w:r w:rsidRPr="00502E42">
        <w:rPr>
          <w:rStyle w:val="rynqvb"/>
          <w:rFonts w:cs="B Nazanin"/>
          <w:sz w:val="26"/>
          <w:szCs w:val="26"/>
          <w:lang w:bidi="fa-IR"/>
        </w:rPr>
        <w:t xml:space="preserve"> 1937; Cagan 1956</w:t>
      </w:r>
      <w:r w:rsidRPr="00502E42">
        <w:rPr>
          <w:rStyle w:val="rynqvb"/>
          <w:rFonts w:cs="B Nazanin" w:hint="cs"/>
          <w:sz w:val="26"/>
          <w:szCs w:val="26"/>
          <w:rtl/>
          <w:lang w:bidi="fa-IR"/>
        </w:rPr>
        <w:t xml:space="preserve">). </w:t>
      </w:r>
      <w:r w:rsidRPr="00502E42">
        <w:rPr>
          <w:rStyle w:val="rynqvb"/>
          <w:rFonts w:cs="B Nazanin" w:hint="cs"/>
          <w:sz w:val="26"/>
          <w:szCs w:val="26"/>
          <w:lang w:bidi="fa-IR"/>
        </w:rPr>
        <w:t xml:space="preserve"> </w:t>
      </w:r>
      <w:r w:rsidRPr="00502E42">
        <w:rPr>
          <w:rStyle w:val="rynqvb"/>
          <w:rFonts w:cs="B Nazanin" w:hint="cs"/>
          <w:sz w:val="26"/>
          <w:szCs w:val="26"/>
          <w:rtl/>
          <w:lang w:bidi="fa-IR"/>
        </w:rPr>
        <w:t>بر اساس تئوری مقداری پول (همانطور که در ادامه بحث خواهد شد)، اساسا تقاضای مازادِ کالاها و خدمات است که با عرضه</w:t>
      </w:r>
      <w:r w:rsidRPr="00502E42">
        <w:rPr>
          <w:rStyle w:val="rynqvb"/>
          <w:rFonts w:cs="B Nazanin"/>
          <w:sz w:val="26"/>
          <w:szCs w:val="26"/>
          <w:rtl/>
          <w:lang w:bidi="fa-IR"/>
        </w:rPr>
        <w:softHyphen/>
      </w:r>
      <w:r w:rsidRPr="00502E42">
        <w:rPr>
          <w:rStyle w:val="rynqvb"/>
          <w:rFonts w:cs="B Nazanin" w:hint="cs"/>
          <w:sz w:val="26"/>
          <w:szCs w:val="26"/>
          <w:rtl/>
          <w:lang w:bidi="fa-IR"/>
        </w:rPr>
        <w:t>ی فزاینده</w:t>
      </w:r>
      <w:r w:rsidRPr="00502E42">
        <w:rPr>
          <w:rStyle w:val="rynqvb"/>
          <w:rFonts w:cs="B Nazanin"/>
          <w:sz w:val="26"/>
          <w:szCs w:val="26"/>
          <w:rtl/>
          <w:lang w:bidi="fa-IR"/>
        </w:rPr>
        <w:softHyphen/>
      </w:r>
      <w:r w:rsidRPr="00502E42">
        <w:rPr>
          <w:rStyle w:val="rynqvb"/>
          <w:rFonts w:cs="B Nazanin" w:hint="cs"/>
          <w:sz w:val="26"/>
          <w:szCs w:val="26"/>
          <w:rtl/>
          <w:lang w:bidi="fa-IR"/>
        </w:rPr>
        <w:t>ی پول تغذیه می</w:t>
      </w:r>
      <w:r w:rsidRPr="00502E42">
        <w:rPr>
          <w:rStyle w:val="rynqvb"/>
          <w:rFonts w:cs="B Nazanin"/>
          <w:sz w:val="26"/>
          <w:szCs w:val="26"/>
          <w:rtl/>
          <w:lang w:bidi="fa-IR"/>
        </w:rPr>
        <w:softHyphen/>
      </w:r>
      <w:r w:rsidRPr="00502E42">
        <w:rPr>
          <w:rStyle w:val="rynqvb"/>
          <w:rFonts w:cs="B Nazanin" w:hint="cs"/>
          <w:sz w:val="26"/>
          <w:szCs w:val="26"/>
          <w:rtl/>
          <w:lang w:bidi="fa-IR"/>
        </w:rPr>
        <w:t>شود و شکل</w:t>
      </w:r>
      <w:r w:rsidRPr="00502E42">
        <w:rPr>
          <w:rStyle w:val="rynqvb"/>
          <w:rFonts w:cs="B Nazanin"/>
          <w:sz w:val="26"/>
          <w:szCs w:val="26"/>
          <w:rtl/>
          <w:lang w:bidi="fa-IR"/>
        </w:rPr>
        <w:softHyphen/>
      </w:r>
      <w:r w:rsidRPr="00502E42">
        <w:rPr>
          <w:rStyle w:val="rynqvb"/>
          <w:rFonts w:cs="B Nazanin" w:hint="cs"/>
          <w:sz w:val="26"/>
          <w:szCs w:val="26"/>
          <w:rtl/>
          <w:lang w:bidi="fa-IR"/>
        </w:rPr>
        <w:t>گیری فرایند تورم را سبب می</w:t>
      </w:r>
      <w:r w:rsidRPr="00502E42">
        <w:rPr>
          <w:rStyle w:val="rynqvb"/>
          <w:rFonts w:cs="B Nazanin"/>
          <w:sz w:val="26"/>
          <w:szCs w:val="26"/>
          <w:rtl/>
          <w:lang w:bidi="fa-IR"/>
        </w:rPr>
        <w:softHyphen/>
      </w:r>
      <w:r w:rsidRPr="00502E42">
        <w:rPr>
          <w:rStyle w:val="rynqvb"/>
          <w:rFonts w:cs="B Nazanin" w:hint="cs"/>
          <w:sz w:val="26"/>
          <w:szCs w:val="26"/>
          <w:rtl/>
          <w:lang w:bidi="fa-IR"/>
        </w:rPr>
        <w:t>شود. مردم بر اساس ترجیحات فردی، پول زیادی را در اختیار دارند و تلاش برای کاهش موجودی پول نگهداری شده منجر به تقاضای بالا و تورم می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نرخ</w:t>
      </w:r>
      <w:r w:rsidRPr="00502E42">
        <w:rPr>
          <w:rStyle w:val="rynqvb"/>
          <w:rFonts w:cs="B Nazanin"/>
          <w:sz w:val="26"/>
          <w:szCs w:val="26"/>
          <w:rtl/>
          <w:lang w:bidi="fa-IR"/>
        </w:rPr>
        <w:softHyphen/>
      </w:r>
      <w:r w:rsidRPr="00502E42">
        <w:rPr>
          <w:rStyle w:val="rynqvb"/>
          <w:rFonts w:cs="B Nazanin" w:hint="cs"/>
          <w:sz w:val="26"/>
          <w:szCs w:val="26"/>
          <w:rtl/>
          <w:lang w:bidi="fa-IR"/>
        </w:rPr>
        <w:t>های بالای تورم، تقاضا برای دارایی</w:t>
      </w:r>
      <w:r w:rsidRPr="00502E42">
        <w:rPr>
          <w:rStyle w:val="rynqvb"/>
          <w:rFonts w:cs="B Nazanin"/>
          <w:sz w:val="26"/>
          <w:szCs w:val="26"/>
          <w:rtl/>
          <w:lang w:bidi="fa-IR"/>
        </w:rPr>
        <w:softHyphen/>
      </w:r>
      <w:r w:rsidRPr="00502E42">
        <w:rPr>
          <w:rStyle w:val="rynqvb"/>
          <w:rFonts w:cs="B Nazanin" w:hint="cs"/>
          <w:sz w:val="26"/>
          <w:szCs w:val="26"/>
          <w:rtl/>
          <w:lang w:bidi="fa-IR"/>
        </w:rPr>
        <w:t>های نقدی واقعی به شدت کاهش می</w:t>
      </w:r>
      <w:r w:rsidRPr="00502E42">
        <w:rPr>
          <w:rStyle w:val="rynqvb"/>
          <w:rFonts w:cs="B Nazanin"/>
          <w:sz w:val="26"/>
          <w:szCs w:val="26"/>
          <w:rtl/>
          <w:lang w:bidi="fa-IR"/>
        </w:rPr>
        <w:softHyphen/>
      </w:r>
      <w:r w:rsidRPr="00502E42">
        <w:rPr>
          <w:rStyle w:val="rynqvb"/>
          <w:rFonts w:cs="B Nazanin" w:hint="cs"/>
          <w:sz w:val="26"/>
          <w:szCs w:val="26"/>
          <w:rtl/>
          <w:lang w:bidi="fa-IR"/>
        </w:rPr>
        <w:t>یابد.</w:t>
      </w:r>
      <w:r w:rsidRPr="00502E42">
        <w:rPr>
          <w:rStyle w:val="hwtze"/>
          <w:rFonts w:cs="B Nazanin" w:hint="cs"/>
          <w:sz w:val="26"/>
          <w:szCs w:val="26"/>
          <w:lang w:bidi="fa-IR"/>
        </w:rPr>
        <w:t xml:space="preserve"> </w:t>
      </w:r>
      <w:r w:rsidRPr="00502E42">
        <w:rPr>
          <w:rStyle w:val="rynqvb"/>
          <w:rFonts w:cs="B Nazanin" w:hint="cs"/>
          <w:sz w:val="26"/>
          <w:szCs w:val="26"/>
          <w:rtl/>
          <w:lang w:bidi="fa-IR"/>
        </w:rPr>
        <w:t>دو نکته به طور خاص در مورد توضیح نظریه مقداری ابر تورم مورد تردید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اولاً، عرضه پول به طور درونزا در فرآیند تورم افزایش می‌یابد و بانک مرکزی کنترل غیرمستقیم تحولات عرضه پول از طریق نرخ بهره را از دست می‌دهد.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البته کسری بودجه که از طریق بانک مرکزی تامین می شود این مشکل را تشدید می</w:t>
      </w:r>
      <w:r w:rsidRPr="00502E42">
        <w:rPr>
          <w:rStyle w:val="rynqvb"/>
          <w:rFonts w:cs="B Nazanin"/>
          <w:sz w:val="26"/>
          <w:szCs w:val="26"/>
          <w:rtl/>
          <w:lang w:bidi="fa-IR"/>
        </w:rPr>
        <w:softHyphen/>
      </w:r>
      <w:r w:rsidRPr="00502E42">
        <w:rPr>
          <w:rStyle w:val="rynqvb"/>
          <w:rFonts w:cs="B Nazanin" w:hint="cs"/>
          <w:sz w:val="26"/>
          <w:szCs w:val="26"/>
          <w:rtl/>
          <w:lang w:bidi="fa-IR"/>
        </w:rPr>
        <w:t>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ثانیاً، ابرتورم ناشی از تقاضای مازاد برای کالاها و خدمات نیست.</w:t>
      </w:r>
      <w:r w:rsidRPr="00502E42">
        <w:rPr>
          <w:rStyle w:val="rynqvb"/>
          <w:rFonts w:cs="B Nazanin"/>
          <w:sz w:val="26"/>
          <w:szCs w:val="26"/>
          <w:lang w:bidi="fa-IR"/>
        </w:rPr>
        <w:t xml:space="preserve"> </w:t>
      </w:r>
      <w:r w:rsidRPr="00502E42">
        <w:rPr>
          <w:rStyle w:val="rynqvb"/>
          <w:rFonts w:cs="B Nazanin" w:hint="cs"/>
          <w:sz w:val="26"/>
          <w:szCs w:val="26"/>
          <w:rtl/>
          <w:lang w:bidi="fa-IR"/>
        </w:rPr>
        <w:t>بالعکس، ابرتورم در اصل هزینه محور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پس از یک نقطه مشخص، ابرتورم، به جای بالا بردن تقاضا و تولید، معمولا با کاهش تولید و افزایش بیکاری همراه است.</w:t>
      </w:r>
    </w:p>
    <w:p w14:paraId="392FDB1E" w14:textId="77777777" w:rsidR="00062168" w:rsidRPr="00502E42" w:rsidRDefault="00062168" w:rsidP="00051125">
      <w:pPr>
        <w:spacing w:after="120" w:line="360" w:lineRule="auto"/>
        <w:rPr>
          <w:rStyle w:val="rynqvb"/>
          <w:rFonts w:cs="B Nazanin"/>
          <w:b/>
          <w:bCs/>
          <w:sz w:val="26"/>
          <w:szCs w:val="26"/>
          <w:rtl/>
        </w:rPr>
      </w:pPr>
    </w:p>
    <w:p w14:paraId="7BF5D1DB" w14:textId="77777777" w:rsidR="00062168" w:rsidRPr="00502E42" w:rsidRDefault="00062168" w:rsidP="00051125">
      <w:pPr>
        <w:bidi/>
        <w:spacing w:after="120" w:line="360" w:lineRule="auto"/>
        <w:rPr>
          <w:rStyle w:val="rynqvb"/>
          <w:rFonts w:cs="B Nazanin"/>
          <w:b/>
          <w:bCs/>
          <w:sz w:val="26"/>
          <w:szCs w:val="26"/>
          <w:rtl/>
          <w:lang w:bidi="fa-IR"/>
        </w:rPr>
      </w:pPr>
      <w:r w:rsidRPr="00502E42">
        <w:rPr>
          <w:rStyle w:val="rynqvb"/>
          <w:rFonts w:cs="B Nazanin" w:hint="cs"/>
          <w:b/>
          <w:bCs/>
          <w:sz w:val="26"/>
          <w:szCs w:val="26"/>
          <w:rtl/>
          <w:lang w:bidi="fa-IR"/>
        </w:rPr>
        <w:t>تورم منفی</w:t>
      </w:r>
    </w:p>
    <w:p w14:paraId="2080B519"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دومین مورد از تغییرات مخرب سطح عمومی قیمت به تورم منفی مربوط می شود. تورم منفی معمولا با ترکیبی از  کاهش سود</w:t>
      </w:r>
      <w:r w:rsidRPr="00502E42">
        <w:rPr>
          <w:rStyle w:val="FootnoteReference"/>
          <w:rFonts w:cs="B Nazanin"/>
          <w:sz w:val="26"/>
          <w:szCs w:val="26"/>
          <w:rtl/>
          <w:lang w:bidi="fa-IR"/>
        </w:rPr>
        <w:footnoteReference w:id="97"/>
      </w:r>
      <w:r w:rsidRPr="00502E42">
        <w:rPr>
          <w:rStyle w:val="rynqvb"/>
          <w:rFonts w:cs="B Nazanin" w:hint="cs"/>
          <w:sz w:val="26"/>
          <w:szCs w:val="26"/>
          <w:rtl/>
          <w:lang w:bidi="fa-IR"/>
        </w:rPr>
        <w:t xml:space="preserve"> - در اثر کاهش تقاضای کل و کاهش قیمت ها- و کاهش همزمان دستمزدهای اسمی مشخص می شود.</w:t>
      </w:r>
      <w:r w:rsidRPr="00502E42">
        <w:rPr>
          <w:rStyle w:val="rynqvb"/>
          <w:rFonts w:cs="B Nazanin" w:hint="cs"/>
          <w:sz w:val="26"/>
          <w:szCs w:val="26"/>
          <w:lang w:bidi="fa-IR"/>
        </w:rPr>
        <w:t xml:space="preserve"> </w:t>
      </w:r>
      <w:r w:rsidRPr="00502E42">
        <w:rPr>
          <w:rStyle w:val="rynqvb"/>
          <w:rFonts w:cs="B Nazanin" w:hint="cs"/>
          <w:sz w:val="26"/>
          <w:szCs w:val="26"/>
          <w:rtl/>
          <w:lang w:bidi="fa-IR"/>
        </w:rPr>
        <w:t>بنابراین، علت اصلی تورم منفی، تخریب لنگر دستمزد اسمی، یعنی کاهش دستمزد اسمی یا هزینه</w:t>
      </w:r>
      <w:r w:rsidRPr="00502E42">
        <w:rPr>
          <w:rStyle w:val="rynqvb"/>
          <w:rFonts w:cs="B Nazanin"/>
          <w:sz w:val="26"/>
          <w:szCs w:val="26"/>
          <w:rtl/>
          <w:lang w:bidi="fa-IR"/>
        </w:rPr>
        <w:softHyphen/>
      </w:r>
      <w:r w:rsidRPr="00502E42">
        <w:rPr>
          <w:rStyle w:val="rynqvb"/>
          <w:rFonts w:cs="B Nazanin" w:hint="cs"/>
          <w:sz w:val="26"/>
          <w:szCs w:val="26"/>
          <w:rtl/>
          <w:lang w:bidi="fa-IR"/>
        </w:rPr>
        <w:t>ی واحد کار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حطر بروز تورم منفی بار دیگر بر ضرورت وجود چسبندگی دستمزد اسمی و خطر دستمزد انعطاف‌پذیر تاکید می‌کند.</w:t>
      </w:r>
      <w:r w:rsidRPr="00502E42">
        <w:rPr>
          <w:rStyle w:val="rynqvb"/>
          <w:rFonts w:cs="B Nazanin" w:hint="cs"/>
          <w:sz w:val="26"/>
          <w:szCs w:val="26"/>
          <w:lang w:bidi="fa-IR"/>
        </w:rPr>
        <w:t xml:space="preserve"> </w:t>
      </w:r>
      <w:r w:rsidRPr="00502E42">
        <w:rPr>
          <w:rStyle w:val="rynqvb"/>
          <w:rFonts w:cs="B Nazanin" w:hint="cs"/>
          <w:sz w:val="26"/>
          <w:szCs w:val="26"/>
          <w:rtl/>
          <w:lang w:bidi="fa-IR"/>
        </w:rPr>
        <w:t xml:space="preserve">در اینجا نیز تفاوت آشتی ناپذیری با ایده‌های نئوکلاسیک وجود دارد که کاهش دستمزد اسمی را برای </w:t>
      </w:r>
      <w:r w:rsidRPr="00502E42">
        <w:rPr>
          <w:rStyle w:val="rynqvb"/>
          <w:rFonts w:cs="B Nazanin" w:hint="cs"/>
          <w:sz w:val="26"/>
          <w:szCs w:val="26"/>
          <w:rtl/>
          <w:lang w:bidi="fa-IR"/>
        </w:rPr>
        <w:lastRenderedPageBreak/>
        <w:t>کاهش دستمزدهای واقعی به منظور مبارزه با بیکاری پیشنهاد می‌کند.</w:t>
      </w:r>
      <w:r w:rsidRPr="00502E42">
        <w:rPr>
          <w:rStyle w:val="rynqvb"/>
          <w:rFonts w:cs="B Nazanin" w:hint="cs"/>
          <w:sz w:val="26"/>
          <w:szCs w:val="26"/>
          <w:lang w:bidi="fa-IR"/>
        </w:rPr>
        <w:t xml:space="preserve"> </w:t>
      </w:r>
      <w:r w:rsidRPr="00502E42">
        <w:rPr>
          <w:rStyle w:val="rynqvb"/>
          <w:rFonts w:cs="B Nazanin" w:hint="cs"/>
          <w:sz w:val="26"/>
          <w:szCs w:val="26"/>
          <w:rtl/>
          <w:lang w:bidi="fa-IR"/>
        </w:rPr>
        <w:t>کینز (1936، ص 13) بر ماهیت نادرست این تفکر تأکید کرده است: «با فرض بر این که چانه زنی مزد تعیین کننده دستمزد واقعی است، مکتب کلاسیک با تکیه بر یک فرض نامناسب دچار لغزش شده است.</w:t>
      </w:r>
      <w:r w:rsidRPr="00502E42">
        <w:rPr>
          <w:rStyle w:val="hwtze"/>
          <w:rFonts w:cs="B Nazanin" w:hint="cs"/>
          <w:sz w:val="26"/>
          <w:szCs w:val="26"/>
          <w:lang w:bidi="fa-IR"/>
        </w:rPr>
        <w:t xml:space="preserve"> </w:t>
      </w:r>
      <w:r w:rsidRPr="00502E42">
        <w:rPr>
          <w:rStyle w:val="rynqvb"/>
          <w:rFonts w:cs="B Nazanin" w:hint="cs"/>
          <w:sz w:val="26"/>
          <w:szCs w:val="26"/>
          <w:lang w:bidi="fa-IR"/>
        </w:rPr>
        <w:t>(...)</w:t>
      </w:r>
      <w:r w:rsidRPr="00502E42">
        <w:rPr>
          <w:rStyle w:val="rynqvb"/>
          <w:rFonts w:cs="B Nazanin" w:hint="cs"/>
          <w:sz w:val="26"/>
          <w:szCs w:val="26"/>
          <w:rtl/>
          <w:lang w:bidi="fa-IR"/>
        </w:rPr>
        <w:t>نیروی کار هیچ انگیزه</w:t>
      </w:r>
      <w:r w:rsidRPr="00502E42">
        <w:rPr>
          <w:rStyle w:val="rynqvb"/>
          <w:rFonts w:cs="B Nazanin"/>
          <w:sz w:val="26"/>
          <w:szCs w:val="26"/>
          <w:rtl/>
          <w:lang w:bidi="fa-IR"/>
        </w:rPr>
        <w:softHyphen/>
      </w:r>
      <w:r w:rsidRPr="00502E42">
        <w:rPr>
          <w:rStyle w:val="rynqvb"/>
          <w:rFonts w:cs="B Nazanin" w:hint="cs"/>
          <w:sz w:val="26"/>
          <w:szCs w:val="26"/>
          <w:rtl/>
          <w:lang w:bidi="fa-IR"/>
        </w:rPr>
        <w:t>ای ندارد که با تجدید نظر در چانه زنی مزد با کارفرمایان، دستمزد واقعی خود را تا حد معینی کاهش دهد.</w:t>
      </w:r>
    </w:p>
    <w:p w14:paraId="04B04159" w14:textId="77777777" w:rsidR="00062168" w:rsidRPr="00502E42" w:rsidRDefault="00062168" w:rsidP="00051125">
      <w:pPr>
        <w:bidi/>
        <w:spacing w:after="120" w:line="360" w:lineRule="auto"/>
        <w:jc w:val="both"/>
        <w:rPr>
          <w:rStyle w:val="rynqvb"/>
          <w:sz w:val="26"/>
          <w:szCs w:val="26"/>
          <w:rtl/>
          <w:lang w:bidi="fa-IR"/>
        </w:rPr>
      </w:pPr>
      <w:r w:rsidRPr="00502E42">
        <w:rPr>
          <w:rStyle w:val="rynqvb"/>
          <w:rFonts w:cs="B Nazanin" w:hint="cs"/>
          <w:sz w:val="26"/>
          <w:szCs w:val="26"/>
          <w:rtl/>
          <w:lang w:bidi="fa-IR"/>
        </w:rPr>
        <w:t>کاهش سطح قیمت دارای برخی اثرات منفی است که می تواند پس از یک سطح معین، تورم منفی را به فرایندکاهش فزاینده</w:t>
      </w:r>
      <w:r w:rsidRPr="00502E42">
        <w:rPr>
          <w:rStyle w:val="rynqvb"/>
          <w:rFonts w:cs="B Nazanin" w:hint="cs"/>
          <w:sz w:val="26"/>
          <w:szCs w:val="26"/>
          <w:rtl/>
          <w:lang w:bidi="fa-IR"/>
        </w:rPr>
        <w:softHyphen/>
        <w:t>ی سطح عمومی قیمت</w:t>
      </w:r>
      <w:r w:rsidRPr="00502E42">
        <w:rPr>
          <w:rStyle w:val="rynqvb"/>
          <w:rFonts w:cs="B Nazanin" w:hint="cs"/>
          <w:sz w:val="26"/>
          <w:szCs w:val="26"/>
          <w:rtl/>
          <w:lang w:bidi="fa-IR"/>
        </w:rPr>
        <w:softHyphen/>
        <w:t>ها تبدیل 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سطح قیمت کاهش یابد و انتظار رود که قیمت ها در ادامه بیشتر کاهش خواهند یافت، تقاضای مصرفی و سرمایه</w:t>
      </w:r>
      <w:r w:rsidRPr="00502E42">
        <w:rPr>
          <w:rStyle w:val="rynqvb"/>
          <w:rFonts w:cs="B Nazanin"/>
          <w:sz w:val="26"/>
          <w:szCs w:val="26"/>
          <w:rtl/>
          <w:lang w:bidi="fa-IR"/>
        </w:rPr>
        <w:softHyphen/>
      </w:r>
      <w:r w:rsidRPr="00502E42">
        <w:rPr>
          <w:rStyle w:val="rynqvb"/>
          <w:rFonts w:cs="B Nazanin" w:hint="cs"/>
          <w:sz w:val="26"/>
          <w:szCs w:val="26"/>
          <w:rtl/>
          <w:lang w:bidi="fa-IR"/>
        </w:rPr>
        <w:t>ای سقوط می</w:t>
      </w:r>
      <w:r w:rsidRPr="00502E42">
        <w:rPr>
          <w:rStyle w:val="rynqvb"/>
          <w:rFonts w:cs="B Nazanin"/>
          <w:sz w:val="26"/>
          <w:szCs w:val="26"/>
          <w:rtl/>
          <w:lang w:bidi="fa-IR"/>
        </w:rPr>
        <w:softHyphen/>
      </w:r>
      <w:r w:rsidRPr="00502E42">
        <w:rPr>
          <w:rStyle w:val="rynqvb"/>
          <w:rFonts w:cs="B Nazanin" w:hint="cs"/>
          <w:sz w:val="26"/>
          <w:szCs w:val="26"/>
          <w:rtl/>
          <w:lang w:bidi="fa-IR"/>
        </w:rPr>
        <w:t>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خانوارها خرید کالاهای بادوام را به تعویق می</w:t>
      </w:r>
      <w:r w:rsidRPr="00502E42">
        <w:rPr>
          <w:rStyle w:val="rynqvb"/>
          <w:rFonts w:cs="B Nazanin"/>
          <w:sz w:val="26"/>
          <w:szCs w:val="26"/>
          <w:rtl/>
          <w:lang w:bidi="fa-IR"/>
        </w:rPr>
        <w:softHyphen/>
      </w:r>
      <w:r w:rsidRPr="00502E42">
        <w:rPr>
          <w:rStyle w:val="rynqvb"/>
          <w:rFonts w:cs="B Nazanin" w:hint="cs"/>
          <w:sz w:val="26"/>
          <w:szCs w:val="26"/>
          <w:rtl/>
          <w:lang w:bidi="fa-IR"/>
        </w:rPr>
        <w:t>اندازند، چرا که می</w:t>
      </w:r>
      <w:r w:rsidRPr="00502E42">
        <w:rPr>
          <w:rStyle w:val="rynqvb"/>
          <w:rFonts w:cs="B Nazanin"/>
          <w:sz w:val="26"/>
          <w:szCs w:val="26"/>
          <w:rtl/>
          <w:lang w:bidi="fa-IR"/>
        </w:rPr>
        <w:softHyphen/>
      </w:r>
      <w:r w:rsidRPr="00502E42">
        <w:rPr>
          <w:rStyle w:val="rynqvb"/>
          <w:rFonts w:cs="B Nazanin" w:hint="cs"/>
          <w:sz w:val="26"/>
          <w:szCs w:val="26"/>
          <w:rtl/>
          <w:lang w:bidi="fa-IR"/>
        </w:rPr>
        <w:t>توانند اثاثیه منزل یا خودرو را در آینده با قیمت ارزان</w:t>
      </w:r>
      <w:r w:rsidRPr="00502E42">
        <w:rPr>
          <w:rStyle w:val="rynqvb"/>
          <w:rFonts w:cs="B Nazanin"/>
          <w:sz w:val="26"/>
          <w:szCs w:val="26"/>
          <w:rtl/>
          <w:lang w:bidi="fa-IR"/>
        </w:rPr>
        <w:softHyphen/>
      </w:r>
      <w:r w:rsidRPr="00502E42">
        <w:rPr>
          <w:rStyle w:val="rynqvb"/>
          <w:rFonts w:cs="B Nazanin" w:hint="cs"/>
          <w:sz w:val="26"/>
          <w:szCs w:val="26"/>
          <w:rtl/>
          <w:lang w:bidi="fa-IR"/>
        </w:rPr>
        <w:t>تری خریداری کنند. به این ترتیب تقاضای مصرف کننده کاهش می</w:t>
      </w:r>
      <w:r w:rsidRPr="00502E42">
        <w:rPr>
          <w:rStyle w:val="rynqvb"/>
          <w:rFonts w:cs="B Nazanin"/>
          <w:sz w:val="26"/>
          <w:szCs w:val="26"/>
          <w:rtl/>
          <w:lang w:bidi="fa-IR"/>
        </w:rPr>
        <w:softHyphen/>
      </w:r>
      <w:r w:rsidRPr="00502E42">
        <w:rPr>
          <w:rStyle w:val="rynqvb"/>
          <w:rFonts w:cs="B Nazanin" w:hint="cs"/>
          <w:sz w:val="26"/>
          <w:szCs w:val="26"/>
          <w:rtl/>
          <w:lang w:bidi="fa-IR"/>
        </w:rPr>
        <w:t xml:space="preserve">یابد. </w:t>
      </w:r>
    </w:p>
    <w:p w14:paraId="78C7AED2"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تقاضای سرمایه‌گذاری نیز افت می</w:t>
      </w:r>
      <w:r w:rsidRPr="00502E42">
        <w:rPr>
          <w:rStyle w:val="rynqvb"/>
          <w:rFonts w:cs="B Nazanin" w:hint="cs"/>
          <w:sz w:val="26"/>
          <w:szCs w:val="26"/>
          <w:rtl/>
          <w:lang w:bidi="fa-IR"/>
        </w:rPr>
        <w:softHyphen/>
        <w:t xml:space="preserve">کند، زیرا هیچ شرکتی امروز سرمایه‌گذاری نمی‌کند، اگر فرض کند که رقیب او می‌تواند سرمایه تولیدی او را در یک سال آینده به قیمت بسیار ارزان‌تری خریداری کند. مهمتر از همه این که، انتظار کاهش قیمت در آینده، برآورد حال سودآوری </w:t>
      </w:r>
      <w:r w:rsidRPr="00502E42">
        <w:rPr>
          <w:rStyle w:val="rynqvb"/>
          <w:rFonts w:cs="B Nazanin" w:hint="cs"/>
          <w:sz w:val="26"/>
          <w:szCs w:val="26"/>
          <w:rtl/>
        </w:rPr>
        <w:t xml:space="preserve"> </w:t>
      </w:r>
      <w:r w:rsidRPr="00502E42">
        <w:rPr>
          <w:rStyle w:val="rynqvb"/>
          <w:rFonts w:cs="B Nazanin" w:hint="cs"/>
          <w:sz w:val="26"/>
          <w:szCs w:val="26"/>
          <w:rtl/>
          <w:lang w:bidi="fa-IR"/>
        </w:rPr>
        <w:t>سرمایه</w:t>
      </w:r>
      <w:r w:rsidRPr="00502E42">
        <w:rPr>
          <w:rStyle w:val="rynqvb"/>
          <w:rFonts w:cs="B Nazanin"/>
          <w:sz w:val="26"/>
          <w:szCs w:val="26"/>
          <w:rtl/>
          <w:lang w:bidi="fa-IR"/>
        </w:rPr>
        <w:softHyphen/>
      </w:r>
      <w:r w:rsidRPr="00502E42">
        <w:rPr>
          <w:rStyle w:val="rynqvb"/>
          <w:rFonts w:cs="B Nazanin" w:hint="cs"/>
          <w:sz w:val="26"/>
          <w:szCs w:val="26"/>
          <w:rtl/>
          <w:lang w:bidi="fa-IR"/>
        </w:rPr>
        <w:t>گذاری آتی را نیز کاهش می 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از آنجا که ساخت آپارتمان‌ها و خانه‌های جدید در دوره‌های تورم منفی به تعویق می‌افتد، فعالیت‌ ساخت‌وساز سقوط می</w:t>
      </w:r>
      <w:r w:rsidRPr="00502E42">
        <w:rPr>
          <w:rStyle w:val="rynqvb"/>
          <w:rFonts w:cs="B Nazanin" w:hint="cs"/>
          <w:sz w:val="26"/>
          <w:szCs w:val="26"/>
          <w:rtl/>
          <w:lang w:bidi="fa-IR"/>
        </w:rPr>
        <w:softHyphen/>
        <w:t>کند.</w:t>
      </w:r>
    </w:p>
    <w:p w14:paraId="1F8AB709"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با این حال، آنچه در مورد تورم منفی ویرانگر است، افزایش سهم بدهی واقعی داخلی است.</w:t>
      </w:r>
      <w:r w:rsidRPr="00502E42">
        <w:rPr>
          <w:rStyle w:val="rynqvb"/>
          <w:rFonts w:cs="B Nazanin" w:hint="cs"/>
          <w:sz w:val="26"/>
          <w:szCs w:val="26"/>
          <w:lang w:bidi="fa-IR"/>
        </w:rPr>
        <w:t xml:space="preserve"> </w:t>
      </w:r>
      <w:r w:rsidRPr="00502E42">
        <w:rPr>
          <w:rStyle w:val="rynqvb"/>
          <w:rFonts w:cs="B Nazanin" w:hint="cs"/>
          <w:sz w:val="26"/>
          <w:szCs w:val="26"/>
          <w:rtl/>
          <w:lang w:bidi="fa-IR"/>
        </w:rPr>
        <w:t>این مسئله بر خانوارها و شرکت</w:t>
      </w:r>
      <w:r w:rsidRPr="00502E42">
        <w:rPr>
          <w:rStyle w:val="rynqvb"/>
          <w:rFonts w:cs="B Nazanin"/>
          <w:sz w:val="26"/>
          <w:szCs w:val="26"/>
          <w:rtl/>
          <w:lang w:bidi="fa-IR"/>
        </w:rPr>
        <w:softHyphen/>
      </w:r>
      <w:r w:rsidRPr="00502E42">
        <w:rPr>
          <w:rStyle w:val="rynqvb"/>
          <w:rFonts w:cs="B Nazanin" w:hint="cs"/>
          <w:sz w:val="26"/>
          <w:szCs w:val="26"/>
          <w:rtl/>
          <w:lang w:bidi="fa-IR"/>
        </w:rPr>
        <w:t>های خصوصی و دولت تأثیر می گذارد.</w:t>
      </w:r>
      <w:r w:rsidRPr="00502E42">
        <w:rPr>
          <w:rStyle w:val="rynqvb"/>
          <w:rFonts w:cs="B Nazanin" w:hint="cs"/>
          <w:sz w:val="26"/>
          <w:szCs w:val="26"/>
          <w:lang w:bidi="fa-IR"/>
        </w:rPr>
        <w:t xml:space="preserve"> </w:t>
      </w:r>
      <w:r w:rsidRPr="00502E42">
        <w:rPr>
          <w:rStyle w:val="rynqvb"/>
          <w:rFonts w:cs="B Nazanin" w:hint="cs"/>
          <w:sz w:val="26"/>
          <w:szCs w:val="26"/>
          <w:rtl/>
          <w:lang w:bidi="fa-IR"/>
        </w:rPr>
        <w:t>ایروینگ فیشر (1933) نشان داد که در ایالات متحده در طول رکود بزرگ در اوایل دهه 1930، بدهی واقعی علیرغم کاهش بدهی اسمی به شدت افزایش یافت.</w:t>
      </w:r>
      <w:r w:rsidRPr="00502E42">
        <w:rPr>
          <w:rStyle w:val="rynqvb"/>
          <w:rFonts w:cs="B Nazanin" w:hint="cs"/>
          <w:sz w:val="26"/>
          <w:szCs w:val="26"/>
          <w:lang w:bidi="fa-IR"/>
        </w:rPr>
        <w:t xml:space="preserve"> </w:t>
      </w:r>
      <w:r w:rsidRPr="00502E42">
        <w:rPr>
          <w:rStyle w:val="rynqvb"/>
          <w:rFonts w:cs="B Nazanin" w:hint="cs"/>
          <w:sz w:val="26"/>
          <w:szCs w:val="26"/>
          <w:rtl/>
          <w:lang w:bidi="fa-IR"/>
        </w:rPr>
        <w:t xml:space="preserve">افزایش بدهی واقعی نه تنها قایق اقتصاد را به صخره کوبید، بلکه حتی  آن را واژگون کرد.کاهش قیمت </w:t>
      </w:r>
      <w:r w:rsidRPr="00502E42">
        <w:rPr>
          <w:rStyle w:val="rynqvb"/>
          <w:rFonts w:cs="Calibri" w:hint="cs"/>
          <w:sz w:val="26"/>
          <w:szCs w:val="26"/>
          <w:rtl/>
          <w:lang w:bidi="fa-IR"/>
        </w:rPr>
        <w:t>"</w:t>
      </w:r>
      <w:r w:rsidRPr="00502E42">
        <w:rPr>
          <w:rStyle w:val="rynqvb"/>
          <w:rFonts w:cs="B Nazanin" w:hint="cs"/>
          <w:sz w:val="26"/>
          <w:szCs w:val="26"/>
          <w:rtl/>
          <w:lang w:bidi="fa-IR"/>
        </w:rPr>
        <w:t>نه تنها قایق اقتصادی را به صخره کوبید بلکه برای واژگونی آن هم قدرت کافی را داشت.</w:t>
      </w:r>
      <w:r w:rsidRPr="00502E42">
        <w:rPr>
          <w:rStyle w:val="rynqvb"/>
          <w:rFonts w:cs="B Nazanin" w:hint="cs"/>
          <w:sz w:val="26"/>
          <w:szCs w:val="26"/>
          <w:lang w:bidi="fa-IR"/>
        </w:rPr>
        <w:t xml:space="preserve"> </w:t>
      </w:r>
      <w:r w:rsidRPr="00502E42">
        <w:rPr>
          <w:rStyle w:val="rynqvb"/>
          <w:rFonts w:cs="B Nazanin" w:hint="cs"/>
          <w:sz w:val="26"/>
          <w:szCs w:val="26"/>
          <w:rtl/>
          <w:lang w:bidi="fa-IR"/>
        </w:rPr>
        <w:t>تا مارس 1933، اگرچه ورشکستگی</w:t>
      </w:r>
      <w:r w:rsidRPr="00502E42">
        <w:rPr>
          <w:rStyle w:val="FootnoteReference"/>
          <w:rFonts w:cs="B Nazanin"/>
          <w:sz w:val="26"/>
          <w:szCs w:val="26"/>
          <w:rtl/>
          <w:lang w:bidi="fa-IR"/>
        </w:rPr>
        <w:footnoteReference w:id="98"/>
      </w:r>
      <w:r w:rsidRPr="00502E42">
        <w:rPr>
          <w:rStyle w:val="rynqvb"/>
          <w:rFonts w:cs="B Nazanin" w:hint="cs"/>
          <w:sz w:val="26"/>
          <w:szCs w:val="26"/>
          <w:rtl/>
          <w:lang w:bidi="fa-IR"/>
        </w:rPr>
        <w:t xml:space="preserve">  حدود 20 درصد بدهی ها را کاهش داد ، اما قدرت خرید دلار 75 درصد افزایش یافت، به این ترتیب بدهی واقعی، یعنی میزان بدهی که بر حسب قیمت کالاهای واسطه</w:t>
      </w:r>
      <w:r w:rsidRPr="00502E42">
        <w:rPr>
          <w:rStyle w:val="rynqvb"/>
          <w:rFonts w:cs="B Nazanin"/>
          <w:sz w:val="26"/>
          <w:szCs w:val="26"/>
          <w:rtl/>
          <w:lang w:bidi="fa-IR"/>
        </w:rPr>
        <w:softHyphen/>
      </w:r>
      <w:r w:rsidRPr="00502E42">
        <w:rPr>
          <w:rStyle w:val="rynqvb"/>
          <w:rFonts w:cs="B Nazanin" w:hint="cs"/>
          <w:sz w:val="26"/>
          <w:szCs w:val="26"/>
          <w:rtl/>
          <w:lang w:bidi="fa-IR"/>
        </w:rPr>
        <w:t>ای اندازه گیری می</w:t>
      </w:r>
      <w:r w:rsidRPr="00502E42">
        <w:rPr>
          <w:rStyle w:val="rynqvb"/>
          <w:rFonts w:cs="B Nazanin"/>
          <w:sz w:val="26"/>
          <w:szCs w:val="26"/>
          <w:rtl/>
          <w:lang w:bidi="fa-IR"/>
        </w:rPr>
        <w:softHyphen/>
      </w:r>
      <w:r w:rsidRPr="00502E42">
        <w:rPr>
          <w:rStyle w:val="rynqvb"/>
          <w:rFonts w:cs="B Nazanin" w:hint="cs"/>
          <w:sz w:val="26"/>
          <w:szCs w:val="26"/>
          <w:rtl/>
          <w:lang w:bidi="fa-IR"/>
        </w:rPr>
        <w:t>شود، حدود 40 درصد افزایش یافت</w:t>
      </w:r>
      <w:r w:rsidRPr="00502E42">
        <w:rPr>
          <w:rStyle w:val="rynqvb"/>
          <w:rFonts w:cs="Calibri" w:hint="cs"/>
          <w:sz w:val="26"/>
          <w:szCs w:val="26"/>
          <w:rtl/>
          <w:lang w:bidi="fa-IR"/>
        </w:rPr>
        <w:t xml:space="preserve">" </w:t>
      </w:r>
      <w:r w:rsidRPr="00502E42">
        <w:rPr>
          <w:rStyle w:val="rynqvb"/>
          <w:rFonts w:cs="B Nazanin" w:hint="cs"/>
          <w:sz w:val="26"/>
          <w:szCs w:val="26"/>
          <w:rtl/>
          <w:lang w:bidi="fa-IR"/>
        </w:rPr>
        <w:t>(</w:t>
      </w:r>
      <w:r w:rsidRPr="00502E42">
        <w:rPr>
          <w:rFonts w:cs="B Nazanin"/>
          <w:sz w:val="26"/>
          <w:szCs w:val="26"/>
        </w:rPr>
        <w:t>Fisher 1933, p. 346</w:t>
      </w:r>
      <w:r w:rsidRPr="00502E42">
        <w:rPr>
          <w:rStyle w:val="rynqvb"/>
          <w:rFonts w:cs="B Nazanin" w:hint="cs"/>
          <w:sz w:val="26"/>
          <w:szCs w:val="26"/>
          <w:rtl/>
          <w:lang w:bidi="fa-IR"/>
        </w:rPr>
        <w:t>).</w:t>
      </w:r>
    </w:p>
    <w:p w14:paraId="279C9AC7"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اثر بدهی واقعی ناشی از تورم منفی آنقدر زیاد است که به سقوط شرکت</w:t>
      </w:r>
      <w:r w:rsidRPr="00502E42">
        <w:rPr>
          <w:rStyle w:val="rynqvb"/>
          <w:rFonts w:cs="B Nazanin"/>
          <w:sz w:val="26"/>
          <w:szCs w:val="26"/>
          <w:rtl/>
          <w:lang w:bidi="fa-IR"/>
        </w:rPr>
        <w:softHyphen/>
      </w:r>
      <w:r w:rsidRPr="00502E42">
        <w:rPr>
          <w:rStyle w:val="rynqvb"/>
          <w:rFonts w:cs="B Nazanin" w:hint="cs"/>
          <w:sz w:val="26"/>
          <w:szCs w:val="26"/>
          <w:rtl/>
          <w:lang w:bidi="fa-IR"/>
        </w:rPr>
        <w:t>های خصوصی و خانوارها  می</w:t>
      </w:r>
      <w:r w:rsidRPr="00502E42">
        <w:rPr>
          <w:rStyle w:val="rynqvb"/>
          <w:rFonts w:cs="B Nazanin"/>
          <w:sz w:val="26"/>
          <w:szCs w:val="26"/>
          <w:rtl/>
          <w:lang w:bidi="fa-IR"/>
        </w:rPr>
        <w:softHyphen/>
      </w:r>
      <w:r w:rsidRPr="00502E42">
        <w:rPr>
          <w:rStyle w:val="rynqvb"/>
          <w:rFonts w:cs="B Nazanin" w:hint="cs"/>
          <w:sz w:val="26"/>
          <w:szCs w:val="26"/>
          <w:rtl/>
          <w:lang w:bidi="fa-IR"/>
        </w:rPr>
        <w:t>انجامد و سیستم مالی اساساً بی ثبات می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حتی خانوارها و شرکت هایی که می توانند با افزایش بدهی واقعی کنار بیایند، </w:t>
      </w:r>
      <w:r w:rsidRPr="00502E42">
        <w:rPr>
          <w:rStyle w:val="rynqvb"/>
          <w:rFonts w:cs="B Nazanin" w:hint="cs"/>
          <w:sz w:val="26"/>
          <w:szCs w:val="26"/>
          <w:rtl/>
          <w:lang w:bidi="fa-IR"/>
        </w:rPr>
        <w:lastRenderedPageBreak/>
        <w:t>به دلیل بار بدهی، هزینه</w:t>
      </w:r>
      <w:r w:rsidRPr="00502E42">
        <w:rPr>
          <w:rStyle w:val="rynqvb"/>
          <w:rFonts w:cs="B Nazanin"/>
          <w:sz w:val="26"/>
          <w:szCs w:val="26"/>
          <w:rtl/>
          <w:lang w:bidi="fa-IR"/>
        </w:rPr>
        <w:softHyphen/>
      </w:r>
      <w:r w:rsidRPr="00502E42">
        <w:rPr>
          <w:rStyle w:val="rynqvb"/>
          <w:rFonts w:cs="B Nazanin" w:hint="cs"/>
          <w:sz w:val="26"/>
          <w:szCs w:val="26"/>
          <w:rtl/>
          <w:lang w:bidi="fa-IR"/>
        </w:rPr>
        <w:t>های مصرفی یا سرمایه</w:t>
      </w:r>
      <w:r w:rsidRPr="00502E42">
        <w:rPr>
          <w:rStyle w:val="rynqvb"/>
          <w:rFonts w:cs="B Nazanin"/>
          <w:sz w:val="26"/>
          <w:szCs w:val="26"/>
          <w:rtl/>
          <w:lang w:bidi="fa-IR"/>
        </w:rPr>
        <w:softHyphen/>
      </w:r>
      <w:r w:rsidRPr="00502E42">
        <w:rPr>
          <w:rStyle w:val="rynqvb"/>
          <w:rFonts w:cs="B Nazanin" w:hint="cs"/>
          <w:sz w:val="26"/>
          <w:szCs w:val="26"/>
          <w:rtl/>
          <w:lang w:bidi="fa-IR"/>
        </w:rPr>
        <w:t>گذاری خود را کاهش می</w:t>
      </w:r>
      <w:r w:rsidRPr="00502E42">
        <w:rPr>
          <w:rStyle w:val="rynqvb"/>
          <w:rFonts w:cs="B Nazanin"/>
          <w:sz w:val="26"/>
          <w:szCs w:val="26"/>
          <w:rtl/>
          <w:lang w:bidi="fa-IR"/>
        </w:rPr>
        <w:softHyphen/>
      </w:r>
      <w:r w:rsidRPr="00502E42">
        <w:rPr>
          <w:rStyle w:val="rynqvb"/>
          <w:rFonts w:cs="B Nazanin" w:hint="cs"/>
          <w:sz w:val="26"/>
          <w:szCs w:val="26"/>
          <w:rtl/>
          <w:lang w:bidi="fa-IR"/>
        </w:rPr>
        <w:t>دهند، به این ترتیب تورم منفی با کاهش تقاضا و تولید همراه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بدون مداخله</w:t>
      </w:r>
      <w:r w:rsidRPr="00502E42">
        <w:rPr>
          <w:rStyle w:val="rynqvb"/>
          <w:rFonts w:cs="Times New Roman"/>
          <w:sz w:val="26"/>
          <w:szCs w:val="26"/>
          <w:rtl/>
          <w:lang w:bidi="fa-IR"/>
        </w:rPr>
        <w:softHyphen/>
      </w:r>
      <w:r w:rsidRPr="00502E42">
        <w:rPr>
          <w:rStyle w:val="rynqvb"/>
          <w:rFonts w:cs="B Nazanin" w:hint="cs"/>
          <w:sz w:val="26"/>
          <w:szCs w:val="26"/>
          <w:rtl/>
          <w:lang w:bidi="fa-IR"/>
        </w:rPr>
        <w:t>ی دولت، با کاهش بیشتر قیمت</w:t>
      </w:r>
      <w:r w:rsidRPr="00502E42">
        <w:rPr>
          <w:rStyle w:val="rynqvb"/>
          <w:rFonts w:cs="B Nazanin"/>
          <w:sz w:val="26"/>
          <w:szCs w:val="26"/>
          <w:rtl/>
          <w:lang w:bidi="fa-IR"/>
        </w:rPr>
        <w:softHyphen/>
      </w:r>
      <w:r w:rsidRPr="00502E42">
        <w:rPr>
          <w:rStyle w:val="rynqvb"/>
          <w:rFonts w:cs="B Nazanin" w:hint="cs"/>
          <w:sz w:val="26"/>
          <w:szCs w:val="26"/>
          <w:rtl/>
          <w:lang w:bidi="fa-IR"/>
        </w:rPr>
        <w:t>ها بحران مالی و کاهش تولید به فروپاشی اقتصاد منجر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به دلیل خطر فرآیند تورم منفی، نرخ تورم هدف بانک های مرکزی صفر نیست، بلکه همیشه اندکی مثبت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چرا که بانک‌های مرکزی می‌خواهند از رکود یا شوک‌های برون‌زای جزئی ناشی از تورم منفی اجتناب کنند</w:t>
      </w:r>
      <w:r w:rsidRPr="00502E42">
        <w:rPr>
          <w:rStyle w:val="FootnoteReference"/>
          <w:rFonts w:cs="B Nazanin"/>
          <w:sz w:val="26"/>
          <w:szCs w:val="26"/>
          <w:rtl/>
          <w:lang w:bidi="fa-IR"/>
        </w:rPr>
        <w:footnoteReference w:id="99"/>
      </w:r>
      <w:r w:rsidRPr="00502E42">
        <w:rPr>
          <w:rStyle w:val="rynqvb"/>
          <w:rFonts w:cs="B Nazanin" w:hint="cs"/>
          <w:sz w:val="26"/>
          <w:szCs w:val="26"/>
          <w:rtl/>
          <w:lang w:bidi="fa-IR"/>
        </w:rPr>
        <w:t>.</w:t>
      </w:r>
    </w:p>
    <w:p w14:paraId="3DEA9B36" w14:textId="77777777" w:rsidR="00062168" w:rsidRPr="00502E42" w:rsidRDefault="00062168" w:rsidP="00051125">
      <w:pPr>
        <w:bidi/>
        <w:spacing w:after="120" w:line="360" w:lineRule="auto"/>
        <w:jc w:val="both"/>
        <w:rPr>
          <w:rStyle w:val="rynqvb"/>
          <w:rFonts w:cs="B Nazanin"/>
          <w:sz w:val="26"/>
          <w:szCs w:val="26"/>
          <w:rtl/>
          <w:lang w:bidi="fa-IR"/>
        </w:rPr>
      </w:pPr>
    </w:p>
    <w:p w14:paraId="6C513511" w14:textId="62D23095" w:rsidR="00062168" w:rsidRPr="003B24BE" w:rsidRDefault="00062168" w:rsidP="00051125">
      <w:pPr>
        <w:bidi/>
        <w:spacing w:after="120" w:line="360" w:lineRule="auto"/>
        <w:rPr>
          <w:rStyle w:val="rynqvb"/>
          <w:rFonts w:cs="B Nazanin"/>
          <w:b/>
          <w:bCs/>
          <w:sz w:val="26"/>
          <w:szCs w:val="26"/>
          <w:rtl/>
          <w:lang w:bidi="fa-IR"/>
        </w:rPr>
      </w:pPr>
      <w:r w:rsidRPr="003B24BE">
        <w:rPr>
          <w:rStyle w:val="rynqvb"/>
          <w:rFonts w:cs="B Nazanin" w:hint="cs"/>
          <w:b/>
          <w:bCs/>
          <w:sz w:val="26"/>
          <w:szCs w:val="26"/>
          <w:rtl/>
          <w:lang w:bidi="fa-IR"/>
        </w:rPr>
        <w:t>3.7</w:t>
      </w:r>
      <w:r w:rsidR="003B24BE">
        <w:rPr>
          <w:rStyle w:val="rynqvb"/>
          <w:rFonts w:cs="B Nazanin" w:hint="cs"/>
          <w:b/>
          <w:bCs/>
          <w:sz w:val="26"/>
          <w:szCs w:val="26"/>
          <w:rtl/>
          <w:lang w:bidi="fa-IR"/>
        </w:rPr>
        <w:t xml:space="preserve"> </w:t>
      </w:r>
      <w:r w:rsidRPr="003B24BE">
        <w:rPr>
          <w:rStyle w:val="rynqvb"/>
          <w:rFonts w:cs="B Nazanin" w:hint="cs"/>
          <w:b/>
          <w:bCs/>
          <w:sz w:val="26"/>
          <w:szCs w:val="26"/>
          <w:rtl/>
          <w:lang w:bidi="fa-IR"/>
        </w:rPr>
        <w:t xml:space="preserve"> شکست نظریه مقداری پول</w:t>
      </w:r>
    </w:p>
    <w:p w14:paraId="026DADD6"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ریشه تفکر کلاسیکی یا نئوکلاسیکی در مورد تبیین تغییرات سطح عمومی قیمت بر اساس نظریه مقداری پول به قرون وسطی باز می گردد.</w:t>
      </w:r>
      <w:r w:rsidRPr="00502E42">
        <w:rPr>
          <w:rStyle w:val="rynqvb"/>
          <w:rFonts w:cs="B Nazanin" w:hint="cs"/>
          <w:sz w:val="26"/>
          <w:szCs w:val="26"/>
          <w:lang w:bidi="fa-IR"/>
        </w:rPr>
        <w:t xml:space="preserve"> </w:t>
      </w:r>
      <w:r w:rsidRPr="00502E42">
        <w:rPr>
          <w:rStyle w:val="rynqvb"/>
          <w:rFonts w:cs="B Nazanin" w:hint="cs"/>
          <w:sz w:val="26"/>
          <w:szCs w:val="26"/>
          <w:rtl/>
          <w:lang w:bidi="fa-IR"/>
        </w:rPr>
        <w:t>ایروینگ فیشر (1911) به ارائه استدلالی پرداخته که احتمالاً شناخته شده ترین نسخه از شکل اصلی نظریه مقداری پول است. بیان فیشر بر معادله مقداری پول استوار است:</w:t>
      </w:r>
      <m:oMath>
        <m:r>
          <w:rPr>
            <w:rStyle w:val="rynqvb"/>
            <w:rFonts w:ascii="Cambria Math" w:hAnsi="Cambria Math" w:cs="B Nazanin"/>
            <w:sz w:val="26"/>
            <w:szCs w:val="26"/>
            <w:lang w:bidi="fa-IR"/>
          </w:rPr>
          <m:t>M*V=P*</m:t>
        </m:r>
        <m:sSub>
          <m:sSubPr>
            <m:ctrlPr>
              <w:rPr>
                <w:rStyle w:val="rynqvb"/>
                <w:rFonts w:ascii="Cambria Math" w:hAnsi="Cambria Math" w:cs="B Nazanin"/>
                <w:i/>
                <w:sz w:val="26"/>
                <w:szCs w:val="26"/>
                <w:lang w:bidi="fa-IR"/>
              </w:rPr>
            </m:ctrlPr>
          </m:sSubPr>
          <m:e>
            <m:r>
              <w:rPr>
                <w:rStyle w:val="rynqvb"/>
                <w:rFonts w:ascii="Cambria Math" w:hAnsi="Cambria Math" w:cs="B Nazanin"/>
                <w:sz w:val="26"/>
                <w:szCs w:val="26"/>
                <w:lang w:bidi="fa-IR"/>
              </w:rPr>
              <m:t>Y</m:t>
            </m:r>
          </m:e>
          <m:sub>
            <m:r>
              <w:rPr>
                <w:rStyle w:val="rynqvb"/>
                <w:rFonts w:ascii="Cambria Math" w:hAnsi="Cambria Math" w:cs="B Nazanin"/>
                <w:sz w:val="26"/>
                <w:szCs w:val="26"/>
                <w:lang w:bidi="fa-IR"/>
              </w:rPr>
              <m:t>r</m:t>
            </m:r>
          </m:sub>
        </m:sSub>
      </m:oMath>
      <w:r w:rsidRPr="00502E42">
        <w:rPr>
          <w:rStyle w:val="rynqvb"/>
          <w:rFonts w:eastAsiaTheme="minorEastAsia" w:cs="B Nazanin" w:hint="cs"/>
          <w:sz w:val="26"/>
          <w:szCs w:val="26"/>
          <w:rtl/>
          <w:lang w:bidi="fa-IR"/>
        </w:rPr>
        <w:t xml:space="preserve"> که در آن </w:t>
      </w:r>
      <w:r w:rsidRPr="00502E42">
        <w:rPr>
          <w:rStyle w:val="rynqvb"/>
          <w:rFonts w:eastAsiaTheme="minorEastAsia" w:cs="B Nazanin"/>
          <w:sz w:val="26"/>
          <w:szCs w:val="26"/>
          <w:lang w:bidi="fa-IR"/>
        </w:rPr>
        <w:t>M</w:t>
      </w:r>
      <w:r w:rsidRPr="00502E42">
        <w:rPr>
          <w:rStyle w:val="rynqvb"/>
          <w:rFonts w:eastAsiaTheme="minorEastAsia" w:cs="B Nazanin" w:hint="cs"/>
          <w:sz w:val="26"/>
          <w:szCs w:val="26"/>
          <w:rtl/>
          <w:lang w:bidi="fa-IR"/>
        </w:rPr>
        <w:t xml:space="preserve"> عرضه پول،</w:t>
      </w:r>
      <w:r w:rsidRPr="00502E42">
        <w:rPr>
          <w:rStyle w:val="rynqvb"/>
          <w:rFonts w:eastAsiaTheme="minorEastAsia" w:cs="B Nazanin"/>
          <w:sz w:val="26"/>
          <w:szCs w:val="26"/>
          <w:lang w:bidi="fa-IR"/>
        </w:rPr>
        <w:t>V</w:t>
      </w:r>
      <w:r w:rsidRPr="00502E42">
        <w:rPr>
          <w:rStyle w:val="rynqvb"/>
          <w:rFonts w:eastAsiaTheme="minorEastAsia" w:cs="B Nazanin" w:hint="cs"/>
          <w:sz w:val="26"/>
          <w:szCs w:val="26"/>
          <w:rtl/>
          <w:lang w:bidi="fa-IR"/>
        </w:rPr>
        <w:t xml:space="preserve"> سرعت گردش پول، </w:t>
      </w:r>
      <w:r w:rsidRPr="00502E42">
        <w:rPr>
          <w:rStyle w:val="rynqvb"/>
          <w:rFonts w:eastAsiaTheme="minorEastAsia" w:cs="B Nazanin"/>
          <w:sz w:val="26"/>
          <w:szCs w:val="26"/>
          <w:lang w:bidi="fa-IR"/>
        </w:rPr>
        <w:t>P</w:t>
      </w:r>
      <w:r w:rsidRPr="00502E42">
        <w:rPr>
          <w:rStyle w:val="rynqvb"/>
          <w:rFonts w:eastAsiaTheme="minorEastAsia" w:cs="B Nazanin" w:hint="cs"/>
          <w:sz w:val="26"/>
          <w:szCs w:val="26"/>
          <w:rtl/>
          <w:lang w:bidi="fa-IR"/>
        </w:rPr>
        <w:t xml:space="preserve"> شاخص قیمت و </w:t>
      </w:r>
      <w:r w:rsidRPr="00502E42">
        <w:rPr>
          <w:rStyle w:val="rynqvb"/>
          <w:rFonts w:eastAsiaTheme="minorEastAsia" w:cs="B Nazanin"/>
          <w:sz w:val="26"/>
          <w:szCs w:val="26"/>
          <w:lang w:bidi="fa-IR"/>
        </w:rPr>
        <w:t xml:space="preserve"> </w:t>
      </w:r>
      <w:proofErr w:type="spellStart"/>
      <w:r w:rsidRPr="00502E42">
        <w:rPr>
          <w:rStyle w:val="rynqvb"/>
          <w:rFonts w:eastAsiaTheme="minorEastAsia" w:cs="B Nazanin"/>
          <w:sz w:val="26"/>
          <w:szCs w:val="26"/>
          <w:lang w:bidi="fa-IR"/>
        </w:rPr>
        <w:t>Y</w:t>
      </w:r>
      <w:r w:rsidRPr="00502E42">
        <w:rPr>
          <w:rStyle w:val="rynqvb"/>
          <w:rFonts w:eastAsiaTheme="minorEastAsia" w:cs="B Nazanin"/>
          <w:sz w:val="26"/>
          <w:szCs w:val="26"/>
          <w:vertAlign w:val="subscript"/>
          <w:lang w:bidi="fa-IR"/>
        </w:rPr>
        <w:t>r</w:t>
      </w:r>
      <w:proofErr w:type="spellEnd"/>
      <w:r w:rsidRPr="00502E42">
        <w:rPr>
          <w:rStyle w:val="rynqvb"/>
          <w:rFonts w:eastAsiaTheme="minorEastAsia" w:cs="B Nazanin"/>
          <w:sz w:val="26"/>
          <w:szCs w:val="26"/>
          <w:lang w:bidi="fa-IR"/>
        </w:rPr>
        <w:t xml:space="preserve"> </w:t>
      </w:r>
      <w:r w:rsidRPr="00502E42">
        <w:rPr>
          <w:rStyle w:val="rynqvb"/>
          <w:rFonts w:eastAsiaTheme="minorEastAsia" w:cs="B Nazanin" w:hint="cs"/>
          <w:sz w:val="26"/>
          <w:szCs w:val="26"/>
          <w:rtl/>
          <w:lang w:bidi="fa-IR"/>
        </w:rPr>
        <w:t>حجم تراکنش های اقتصادی یا تولید است که در اینجا به عنوان درآمد ملی واقعی شناخته می شود. این معادله یک رابطه</w:t>
      </w:r>
      <w:r w:rsidRPr="00502E42">
        <w:rPr>
          <w:rStyle w:val="rynqvb"/>
          <w:rFonts w:eastAsiaTheme="minorEastAsia" w:cs="B Nazanin" w:hint="cs"/>
          <w:sz w:val="26"/>
          <w:szCs w:val="26"/>
          <w:rtl/>
          <w:lang w:bidi="fa-IR"/>
        </w:rPr>
        <w:softHyphen/>
        <w:t xml:space="preserve">ی حسابداری است و زمانی به یک تئوری تبدیل می شود که فرضیات ویژه آن پیرامون متغیرهای مختلف برقرار باشد- به روشی مشابه با توضیح کینزی از تورم که در بالا ذکر شد. در نظریه مقداری پول فرض می شود که عرضه پول برونزاست. میلتون فریدمن بعدها از تعبیر هلیکوپتری که در آسمان پرواز می کند و پول به پایین می ریزد، استفاده کرد (فریدمن 1969، بخش دوم). </w:t>
      </w:r>
      <w:r w:rsidRPr="00502E42">
        <w:rPr>
          <w:rStyle w:val="rynqvb"/>
          <w:rFonts w:cs="B Nazanin" w:hint="cs"/>
          <w:sz w:val="26"/>
          <w:szCs w:val="26"/>
          <w:rtl/>
          <w:lang w:bidi="fa-IR"/>
        </w:rPr>
        <w:t>سرعت گردش پول بر اساس فناوری‌ها و عادات پرداخت، ثابت فرض می‌شود، در حالی که</w:t>
      </w:r>
      <w:r w:rsidRPr="00502E42">
        <w:rPr>
          <w:rStyle w:val="rynqvb"/>
          <w:rFonts w:cs="B Nazanin" w:hint="cs"/>
          <w:sz w:val="26"/>
          <w:szCs w:val="26"/>
          <w:lang w:bidi="fa-IR"/>
        </w:rPr>
        <w:t xml:space="preserve"> </w:t>
      </w:r>
      <w:proofErr w:type="spellStart"/>
      <w:r w:rsidRPr="00502E42">
        <w:rPr>
          <w:rStyle w:val="rynqvb"/>
          <w:rFonts w:cs="B Nazanin" w:hint="cs"/>
          <w:sz w:val="26"/>
          <w:szCs w:val="26"/>
          <w:lang w:bidi="fa-IR"/>
        </w:rPr>
        <w:t>Yr</w:t>
      </w:r>
      <w:proofErr w:type="spellEnd"/>
      <w:r w:rsidRPr="00502E42">
        <w:rPr>
          <w:rStyle w:val="rynqvb"/>
          <w:rFonts w:cs="B Nazanin" w:hint="cs"/>
          <w:sz w:val="26"/>
          <w:szCs w:val="26"/>
          <w:lang w:bidi="fa-IR"/>
        </w:rPr>
        <w:t xml:space="preserve"> </w:t>
      </w:r>
      <w:r w:rsidRPr="00502E42">
        <w:rPr>
          <w:rStyle w:val="rynqvb"/>
          <w:rFonts w:cs="B Nazanin" w:hint="cs"/>
          <w:sz w:val="26"/>
          <w:szCs w:val="26"/>
          <w:rtl/>
          <w:lang w:bidi="fa-IR"/>
        </w:rPr>
        <w:t xml:space="preserve">توسط بخش واقعی اقتصاد </w:t>
      </w:r>
      <w:r w:rsidRPr="00502E42">
        <w:rPr>
          <w:rStyle w:val="rynqvb"/>
          <w:rFonts w:ascii="Sakkal Majalla" w:hAnsi="Sakkal Majalla" w:cs="Sakkal Majalla" w:hint="cs"/>
          <w:sz w:val="26"/>
          <w:szCs w:val="26"/>
          <w:rtl/>
          <w:lang w:bidi="fa-IR"/>
        </w:rPr>
        <w:t>–</w:t>
      </w:r>
      <w:r w:rsidRPr="00502E42">
        <w:rPr>
          <w:rStyle w:val="rynqvb"/>
          <w:rFonts w:cs="B Nazanin" w:hint="cs"/>
          <w:sz w:val="26"/>
          <w:szCs w:val="26"/>
          <w:rtl/>
          <w:lang w:bidi="fa-IR"/>
        </w:rPr>
        <w:t xml:space="preserve"> دست کم در بلندمدت - مستقل از پول تعیین می‌شود.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 در پارادایم‌های نئوکلاسیک و کلاسیک فرض می</w:t>
      </w:r>
      <w:r w:rsidRPr="00502E42">
        <w:rPr>
          <w:rStyle w:val="rynqvb"/>
          <w:rFonts w:cs="B Nazanin"/>
          <w:sz w:val="26"/>
          <w:szCs w:val="26"/>
          <w:rtl/>
          <w:lang w:bidi="fa-IR"/>
        </w:rPr>
        <w:softHyphen/>
      </w:r>
      <w:r w:rsidRPr="00502E42">
        <w:rPr>
          <w:rStyle w:val="rynqvb"/>
          <w:rFonts w:cs="B Nazanin" w:hint="cs"/>
          <w:sz w:val="26"/>
          <w:szCs w:val="26"/>
          <w:rtl/>
          <w:lang w:bidi="fa-IR"/>
        </w:rPr>
        <w:t>شود که بین حوزه‌های پولی و واقعی اقتصاد دوگانگی وجود دارد و حوزه پولی را خنثی می‌دانند که حداقل در بلندمدت بر حوزه واقعی تأثیری ندارد.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آرتور پیگو (1949) ازتعبیر پرده پولی سخن می گوید که بر روی بخش واقعی اقتصاد افکنده شده و برای شناخت قوانین اقتصادی باید این پرده برداشته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بخش واقعی تولید ناخالص داخلی واقعی، </w:t>
      </w:r>
      <w:r w:rsidRPr="00502E42">
        <w:rPr>
          <w:rStyle w:val="rynqvb"/>
          <w:rFonts w:cs="B Nazanin" w:hint="cs"/>
          <w:sz w:val="26"/>
          <w:szCs w:val="26"/>
          <w:rtl/>
          <w:lang w:bidi="fa-IR"/>
        </w:rPr>
        <w:lastRenderedPageBreak/>
        <w:t>اشتغال، مصرف، سرمایه گذاری و غیره را از طریق شرایط عرضه تعیین می</w:t>
      </w:r>
      <w:r w:rsidRPr="00502E42">
        <w:rPr>
          <w:rStyle w:val="rynqvb"/>
          <w:rFonts w:cs="B Nazanin"/>
          <w:sz w:val="26"/>
          <w:szCs w:val="26"/>
          <w:rtl/>
          <w:lang w:bidi="fa-IR"/>
        </w:rPr>
        <w:softHyphen/>
      </w:r>
      <w:r w:rsidRPr="00502E42">
        <w:rPr>
          <w:rStyle w:val="rynqvb"/>
          <w:rFonts w:cs="B Nazanin" w:hint="cs"/>
          <w:sz w:val="26"/>
          <w:szCs w:val="26"/>
          <w:rtl/>
          <w:lang w:bidi="fa-IR"/>
        </w:rPr>
        <w:t>کند.</w:t>
      </w:r>
      <w:r w:rsidRPr="00502E42">
        <w:rPr>
          <w:rStyle w:val="hwtze"/>
          <w:rFonts w:cs="B Nazanin" w:hint="cs"/>
          <w:sz w:val="26"/>
          <w:szCs w:val="26"/>
          <w:rtl/>
          <w:lang w:bidi="fa-IR"/>
        </w:rPr>
        <w:t xml:space="preserve"> مثلا </w:t>
      </w:r>
      <w:r w:rsidRPr="00502E42">
        <w:rPr>
          <w:rStyle w:val="rynqvb"/>
          <w:rFonts w:cs="B Nazanin" w:hint="cs"/>
          <w:sz w:val="26"/>
          <w:szCs w:val="26"/>
          <w:rtl/>
          <w:lang w:bidi="fa-IR"/>
        </w:rPr>
        <w:t>دستمزدهای واقعی انعطاف‌پذیر به تعادل در بازار کار منجر می‌شود که در آن همه افرادی که مایل به کار برای دستمزد تعادلی هستند، می‌توانند مشغول به کار شوند.</w:t>
      </w:r>
    </w:p>
    <w:p w14:paraId="44B2AA82"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تفاوت بین پارادایم مذکور و پارادایم کینزی نمی</w:t>
      </w:r>
      <w:r w:rsidRPr="00502E42">
        <w:rPr>
          <w:rStyle w:val="rynqvb"/>
          <w:rFonts w:cs="B Nazanin"/>
          <w:sz w:val="26"/>
          <w:szCs w:val="26"/>
          <w:rtl/>
          <w:lang w:bidi="fa-IR"/>
        </w:rPr>
        <w:softHyphen/>
      </w:r>
      <w:r w:rsidRPr="00502E42">
        <w:rPr>
          <w:rStyle w:val="rynqvb"/>
          <w:rFonts w:cs="B Nazanin" w:hint="cs"/>
          <w:sz w:val="26"/>
          <w:szCs w:val="26"/>
          <w:rtl/>
          <w:lang w:bidi="fa-IR"/>
        </w:rPr>
        <w:t>تواند از این بیشتر باشد.</w:t>
      </w:r>
      <w:r w:rsidRPr="00502E42">
        <w:rPr>
          <w:rStyle w:val="hwtze"/>
          <w:rFonts w:cs="B Nazanin" w:hint="cs"/>
          <w:sz w:val="26"/>
          <w:szCs w:val="26"/>
          <w:lang w:bidi="fa-IR"/>
        </w:rPr>
        <w:t xml:space="preserve"> </w:t>
      </w:r>
      <w:r w:rsidRPr="00502E42">
        <w:rPr>
          <w:rStyle w:val="rynqvb"/>
          <w:rFonts w:cs="B Nazanin" w:hint="cs"/>
          <w:sz w:val="26"/>
          <w:szCs w:val="26"/>
          <w:rtl/>
          <w:lang w:bidi="fa-IR"/>
        </w:rPr>
        <w:t>کینز (1933) نظام سرمایه</w:t>
      </w:r>
      <w:r w:rsidRPr="00502E42">
        <w:rPr>
          <w:rStyle w:val="rynqvb"/>
          <w:rFonts w:cs="B Nazanin"/>
          <w:sz w:val="26"/>
          <w:szCs w:val="26"/>
          <w:rtl/>
          <w:lang w:bidi="fa-IR"/>
        </w:rPr>
        <w:softHyphen/>
      </w:r>
      <w:r w:rsidRPr="00502E42">
        <w:rPr>
          <w:rStyle w:val="rynqvb"/>
          <w:rFonts w:cs="B Nazanin" w:hint="cs"/>
          <w:sz w:val="26"/>
          <w:szCs w:val="26"/>
          <w:rtl/>
          <w:lang w:bidi="fa-IR"/>
        </w:rPr>
        <w:t>داری را اقتصاد تولید پولی توصیف می</w:t>
      </w:r>
      <w:r w:rsidRPr="00502E42">
        <w:rPr>
          <w:rStyle w:val="rynqvb"/>
          <w:rFonts w:cs="B Nazanin" w:hint="cs"/>
          <w:sz w:val="26"/>
          <w:szCs w:val="26"/>
          <w:rtl/>
          <w:lang w:bidi="fa-IR"/>
        </w:rPr>
        <w:softHyphen/>
        <w:t>کرد.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چنین اقتصادی، فرآیند تولید با پول تامین مالی می</w:t>
      </w:r>
      <w:r w:rsidRPr="00502E42">
        <w:rPr>
          <w:rStyle w:val="rynqvb"/>
          <w:rFonts w:cs="B Nazanin"/>
          <w:sz w:val="26"/>
          <w:szCs w:val="26"/>
          <w:rtl/>
          <w:lang w:bidi="fa-IR"/>
        </w:rPr>
        <w:softHyphen/>
      </w:r>
      <w:r w:rsidRPr="00502E42">
        <w:rPr>
          <w:rStyle w:val="rynqvb"/>
          <w:rFonts w:cs="B Nazanin" w:hint="cs"/>
          <w:sz w:val="26"/>
          <w:szCs w:val="26"/>
          <w:rtl/>
          <w:lang w:bidi="fa-IR"/>
        </w:rPr>
        <w:t>شود و به تزریق پول بستگی 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پول بر انگیزه</w:t>
      </w:r>
      <w:r w:rsidRPr="00502E42">
        <w:rPr>
          <w:rStyle w:val="rynqvb"/>
          <w:rFonts w:cs="B Nazanin"/>
          <w:sz w:val="26"/>
          <w:szCs w:val="26"/>
          <w:rtl/>
          <w:lang w:bidi="fa-IR"/>
        </w:rPr>
        <w:softHyphen/>
      </w:r>
      <w:r w:rsidRPr="00502E42">
        <w:rPr>
          <w:rStyle w:val="rynqvb"/>
          <w:rFonts w:cs="B Nazanin" w:hint="cs"/>
          <w:sz w:val="26"/>
          <w:szCs w:val="26"/>
          <w:rtl/>
          <w:lang w:bidi="fa-IR"/>
        </w:rPr>
        <w:t>ها و تصمیمات فعالان اقتصادی تأثیر  می</w:t>
      </w:r>
      <w:r w:rsidRPr="00502E42">
        <w:rPr>
          <w:rStyle w:val="rynqvb"/>
          <w:rFonts w:cs="B Nazanin"/>
          <w:sz w:val="26"/>
          <w:szCs w:val="26"/>
          <w:rtl/>
          <w:lang w:bidi="fa-IR"/>
        </w:rPr>
        <w:softHyphen/>
      </w:r>
      <w:r w:rsidRPr="00502E42">
        <w:rPr>
          <w:rStyle w:val="rynqvb"/>
          <w:rFonts w:cs="B Nazanin" w:hint="cs"/>
          <w:sz w:val="26"/>
          <w:szCs w:val="26"/>
          <w:rtl/>
          <w:lang w:bidi="fa-IR"/>
        </w:rPr>
        <w:t>گذارد و بدون در نظر گرفتن نقش پول، نمی</w:t>
      </w:r>
      <w:r w:rsidRPr="00502E42">
        <w:rPr>
          <w:rStyle w:val="rynqvb"/>
          <w:rFonts w:cs="B Nazanin"/>
          <w:sz w:val="26"/>
          <w:szCs w:val="26"/>
          <w:rtl/>
          <w:lang w:bidi="fa-IR"/>
        </w:rPr>
        <w:softHyphen/>
      </w:r>
      <w:r w:rsidRPr="00502E42">
        <w:rPr>
          <w:rStyle w:val="rynqvb"/>
          <w:rFonts w:cs="B Nazanin" w:hint="cs"/>
          <w:sz w:val="26"/>
          <w:szCs w:val="26"/>
          <w:rtl/>
          <w:lang w:bidi="fa-IR"/>
        </w:rPr>
        <w:t>توان به تحولات اقتصادی کوتاه مدت و بلندمدت پی برد.</w:t>
      </w:r>
      <w:r w:rsidRPr="00502E42">
        <w:rPr>
          <w:rStyle w:val="hwtze"/>
          <w:rFonts w:cs="B Nazanin" w:hint="cs"/>
          <w:sz w:val="26"/>
          <w:szCs w:val="26"/>
          <w:lang w:bidi="fa-IR"/>
        </w:rPr>
        <w:t xml:space="preserve"> </w:t>
      </w:r>
      <w:r w:rsidRPr="00502E42">
        <w:rPr>
          <w:rStyle w:val="rynqvb"/>
          <w:rFonts w:cs="B Nazanin" w:hint="cs"/>
          <w:sz w:val="26"/>
          <w:szCs w:val="26"/>
          <w:rtl/>
          <w:lang w:bidi="fa-IR"/>
        </w:rPr>
        <w:t>هسته</w:t>
      </w:r>
      <w:r w:rsidRPr="00502E42">
        <w:rPr>
          <w:rStyle w:val="rynqvb"/>
          <w:rFonts w:cs="B Nazanin"/>
          <w:sz w:val="26"/>
          <w:szCs w:val="26"/>
          <w:rtl/>
          <w:lang w:bidi="fa-IR"/>
        </w:rPr>
        <w:softHyphen/>
      </w:r>
      <w:r w:rsidRPr="00502E42">
        <w:rPr>
          <w:rStyle w:val="rynqvb"/>
          <w:rFonts w:cs="B Nazanin" w:hint="cs"/>
          <w:sz w:val="26"/>
          <w:szCs w:val="26"/>
          <w:rtl/>
          <w:lang w:bidi="fa-IR"/>
        </w:rPr>
        <w:t xml:space="preserve">ی اصلی اقتصاد تولید پولی فرمول "پول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 xml:space="preserve"> تولید و خلق درآمد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 xml:space="preserve"> پول به اضافه پول اضافی"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پول ابتدا از طریق کالاهای سرمایه</w:t>
      </w:r>
      <w:r w:rsidRPr="00502E42">
        <w:rPr>
          <w:rStyle w:val="rynqvb"/>
          <w:rFonts w:cs="B Nazanin"/>
          <w:sz w:val="26"/>
          <w:szCs w:val="26"/>
          <w:rtl/>
          <w:lang w:bidi="fa-IR"/>
        </w:rPr>
        <w:softHyphen/>
      </w:r>
      <w:r w:rsidRPr="00502E42">
        <w:rPr>
          <w:rStyle w:val="rynqvb"/>
          <w:rFonts w:cs="B Nazanin" w:hint="cs"/>
          <w:sz w:val="26"/>
          <w:szCs w:val="26"/>
          <w:rtl/>
          <w:lang w:bidi="fa-IR"/>
        </w:rPr>
        <w:t>ای، کالاهای واسطه و نیروی کار - با پولی که از طریق وام و یا فروش سهام به شرکت</w:t>
      </w:r>
      <w:r w:rsidRPr="00502E42">
        <w:rPr>
          <w:rStyle w:val="rynqvb"/>
          <w:rFonts w:cs="B Nazanin"/>
          <w:sz w:val="26"/>
          <w:szCs w:val="26"/>
          <w:rtl/>
          <w:lang w:bidi="fa-IR"/>
        </w:rPr>
        <w:softHyphen/>
      </w:r>
      <w:r w:rsidRPr="00502E42">
        <w:rPr>
          <w:rStyle w:val="rynqvb"/>
          <w:rFonts w:cs="B Nazanin" w:hint="cs"/>
          <w:sz w:val="26"/>
          <w:szCs w:val="26"/>
          <w:rtl/>
          <w:lang w:bidi="fa-IR"/>
        </w:rPr>
        <w:t>ها می</w:t>
      </w:r>
      <w:r w:rsidRPr="00502E42">
        <w:rPr>
          <w:rStyle w:val="rynqvb"/>
          <w:rFonts w:cs="B Nazanin"/>
          <w:sz w:val="26"/>
          <w:szCs w:val="26"/>
          <w:rtl/>
          <w:lang w:bidi="fa-IR"/>
        </w:rPr>
        <w:softHyphen/>
      </w:r>
      <w:r w:rsidRPr="00502E42">
        <w:rPr>
          <w:rStyle w:val="rynqvb"/>
          <w:rFonts w:cs="B Nazanin" w:hint="cs"/>
          <w:sz w:val="26"/>
          <w:szCs w:val="26"/>
          <w:rtl/>
          <w:lang w:bidi="fa-IR"/>
        </w:rPr>
        <w:t>رسد- وارد فرایند تولید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فرآیند تولید توسط مالک شرکت سازمان</w:t>
      </w:r>
      <w:r w:rsidRPr="00502E42">
        <w:rPr>
          <w:rStyle w:val="rynqvb"/>
          <w:rFonts w:cs="B Nazanin"/>
          <w:sz w:val="26"/>
          <w:szCs w:val="26"/>
          <w:rtl/>
          <w:lang w:bidi="fa-IR"/>
        </w:rPr>
        <w:softHyphen/>
      </w:r>
      <w:r w:rsidRPr="00502E42">
        <w:rPr>
          <w:rStyle w:val="rynqvb"/>
          <w:rFonts w:cs="B Nazanin" w:hint="cs"/>
          <w:sz w:val="26"/>
          <w:szCs w:val="26"/>
          <w:rtl/>
        </w:rPr>
        <w:t>دهی</w:t>
      </w:r>
      <w:r w:rsidRPr="00502E42">
        <w:rPr>
          <w:rStyle w:val="rynqvb"/>
          <w:rFonts w:cs="B Nazanin" w:hint="cs"/>
          <w:sz w:val="26"/>
          <w:szCs w:val="26"/>
          <w:rtl/>
          <w:lang w:bidi="fa-IR"/>
        </w:rPr>
        <w:t xml:space="preserve"> می</w:t>
      </w:r>
      <w:r w:rsidRPr="00502E42">
        <w:rPr>
          <w:rStyle w:val="rynqvb"/>
          <w:rFonts w:cs="B Nazanin"/>
          <w:sz w:val="26"/>
          <w:szCs w:val="26"/>
          <w:rtl/>
          <w:lang w:bidi="fa-IR"/>
        </w:rPr>
        <w:softHyphen/>
      </w:r>
      <w:r w:rsidRPr="00502E42">
        <w:rPr>
          <w:rStyle w:val="rynqvb"/>
          <w:rFonts w:cs="B Nazanin" w:hint="cs"/>
          <w:sz w:val="26"/>
          <w:szCs w:val="26"/>
          <w:rtl/>
          <w:lang w:bidi="fa-IR"/>
        </w:rPr>
        <w:t>شود، اگرچه در شرکت های بزرگتر معمولاً بین مالکیت و مدیریت جدایی وجود 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فرآیند تولید تنها در صورتی انجام می‌شود که از طریق فروش کالاها و خدمات تولید شده پول بیشتری نسبت به آنچه هزینه شده بود، برگشت داده شود. یعنی سودی حاصل شود</w:t>
      </w:r>
      <w:r w:rsidRPr="00502E42">
        <w:rPr>
          <w:rStyle w:val="FootnoteReference"/>
          <w:rFonts w:cs="B Nazanin"/>
          <w:sz w:val="26"/>
          <w:szCs w:val="26"/>
          <w:rtl/>
          <w:lang w:bidi="fa-IR"/>
        </w:rPr>
        <w:footnoteReference w:id="100"/>
      </w:r>
      <w:r w:rsidRPr="00502E42">
        <w:rPr>
          <w:rStyle w:val="rynqvb"/>
          <w:rFonts w:cs="B Nazanin" w:hint="cs"/>
          <w:sz w:val="26"/>
          <w:szCs w:val="26"/>
          <w:rtl/>
          <w:lang w:bidi="fa-IR"/>
        </w:rPr>
        <w:t>.</w:t>
      </w:r>
    </w:p>
    <w:p w14:paraId="154406D0"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اگرتزریق پول بیش</w:t>
      </w:r>
      <w:r w:rsidRPr="00502E42">
        <w:rPr>
          <w:rStyle w:val="rynqvb"/>
          <w:rFonts w:cs="B Nazanin" w:hint="cs"/>
          <w:sz w:val="26"/>
          <w:szCs w:val="26"/>
          <w:rtl/>
          <w:lang w:bidi="fa-IR"/>
        </w:rPr>
        <w:softHyphen/>
        <w:t>تر شود، تولید و اشتغال افزایش می</w:t>
      </w:r>
      <w:r w:rsidRPr="00502E42">
        <w:rPr>
          <w:rStyle w:val="rynqvb"/>
          <w:rFonts w:cs="B Nazanin"/>
          <w:sz w:val="26"/>
          <w:szCs w:val="26"/>
          <w:rtl/>
          <w:lang w:bidi="fa-IR"/>
        </w:rPr>
        <w:softHyphen/>
      </w:r>
      <w:r w:rsidRPr="00502E42">
        <w:rPr>
          <w:rStyle w:val="rynqvb"/>
          <w:rFonts w:cs="B Nazanin" w:hint="cs"/>
          <w:sz w:val="26"/>
          <w:szCs w:val="26"/>
          <w:rtl/>
          <w:lang w:bidi="fa-IR"/>
        </w:rPr>
        <w:t>یابد.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تزریق پول کاهش یابد، اقتصاد وارد بحران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در این مدل، سازوکار بازار تنها به صورت تصادفی به اشتغال کامل می رسد ( برای بررسی چنین مدلی به </w:t>
      </w:r>
      <w:r w:rsidRPr="00502E42">
        <w:rPr>
          <w:rStyle w:val="rynqvb"/>
          <w:rFonts w:cs="B Nazanin"/>
          <w:sz w:val="26"/>
          <w:szCs w:val="26"/>
          <w:lang w:bidi="fa-IR"/>
        </w:rPr>
        <w:t>Herr 2014</w:t>
      </w:r>
      <w:r w:rsidRPr="00502E42">
        <w:rPr>
          <w:rStyle w:val="rynqvb"/>
          <w:rFonts w:cs="B Nazanin" w:hint="cs"/>
          <w:sz w:val="26"/>
          <w:szCs w:val="26"/>
          <w:rtl/>
          <w:lang w:bidi="fa-IR"/>
        </w:rPr>
        <w:t xml:space="preserve"> رجوع شود). هنگامی که فرآیند تولید انجام می</w:t>
      </w:r>
      <w:r w:rsidRPr="00502E42">
        <w:rPr>
          <w:rStyle w:val="rynqvb"/>
          <w:rFonts w:cs="B Nazanin"/>
          <w:sz w:val="26"/>
          <w:szCs w:val="26"/>
          <w:rtl/>
        </w:rPr>
        <w:softHyphen/>
      </w:r>
      <w:r w:rsidRPr="00502E42">
        <w:rPr>
          <w:rStyle w:val="rynqvb"/>
          <w:rFonts w:cs="B Nazanin" w:hint="cs"/>
          <w:sz w:val="26"/>
          <w:szCs w:val="26"/>
          <w:rtl/>
          <w:lang w:bidi="fa-IR"/>
        </w:rPr>
        <w:t>شود، بازگشت پول در آینده رخ می</w:t>
      </w:r>
      <w:r w:rsidRPr="00502E42">
        <w:rPr>
          <w:rStyle w:val="rynqvb"/>
          <w:rFonts w:cs="B Nazanin"/>
          <w:sz w:val="26"/>
          <w:szCs w:val="26"/>
          <w:rtl/>
          <w:lang w:bidi="fa-IR"/>
        </w:rPr>
        <w:softHyphen/>
      </w:r>
      <w:r w:rsidRPr="00502E42">
        <w:rPr>
          <w:rStyle w:val="rynqvb"/>
          <w:rFonts w:cs="B Nazanin" w:hint="cs"/>
          <w:sz w:val="26"/>
          <w:szCs w:val="26"/>
          <w:rtl/>
          <w:lang w:bidi="fa-IR"/>
        </w:rPr>
        <w:t>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این تاخیر به ناچار انتظارات و عدم قطعیت هایی را ایجاد می</w:t>
      </w:r>
      <w:r w:rsidRPr="00502E42">
        <w:rPr>
          <w:rStyle w:val="rynqvb"/>
          <w:rFonts w:cs="B Nazanin"/>
          <w:sz w:val="26"/>
          <w:szCs w:val="26"/>
          <w:rtl/>
          <w:lang w:bidi="fa-IR"/>
        </w:rPr>
        <w:softHyphen/>
      </w:r>
      <w:r w:rsidRPr="00502E42">
        <w:rPr>
          <w:rStyle w:val="rynqvb"/>
          <w:rFonts w:cs="B Nazanin" w:hint="cs"/>
          <w:sz w:val="26"/>
          <w:szCs w:val="26"/>
          <w:rtl/>
          <w:lang w:bidi="fa-IR"/>
        </w:rPr>
        <w:t>کند که در نهایت، به گفته کینز،  نمی</w:t>
      </w:r>
      <w:r w:rsidRPr="00502E42">
        <w:rPr>
          <w:rStyle w:val="rynqvb"/>
          <w:rFonts w:cs="B Nazanin"/>
          <w:sz w:val="26"/>
          <w:szCs w:val="26"/>
          <w:rtl/>
        </w:rPr>
        <w:softHyphen/>
      </w:r>
      <w:r w:rsidRPr="00502E42">
        <w:rPr>
          <w:rStyle w:val="rynqvb"/>
          <w:rFonts w:cs="B Nazanin" w:hint="cs"/>
          <w:sz w:val="26"/>
          <w:szCs w:val="26"/>
          <w:rtl/>
          <w:lang w:bidi="fa-IR"/>
        </w:rPr>
        <w:t>توان به طور قطعی مدل سازی کرد.</w:t>
      </w:r>
      <w:r w:rsidRPr="00502E42">
        <w:rPr>
          <w:rStyle w:val="hwtze"/>
          <w:rFonts w:cs="B Nazanin" w:hint="cs"/>
          <w:sz w:val="26"/>
          <w:szCs w:val="26"/>
          <w:lang w:bidi="fa-IR"/>
        </w:rPr>
        <w:t xml:space="preserve"> </w:t>
      </w:r>
      <w:r w:rsidRPr="00502E42">
        <w:rPr>
          <w:rStyle w:val="rynqvb"/>
          <w:rFonts w:cs="B Nazanin" w:hint="cs"/>
          <w:sz w:val="26"/>
          <w:szCs w:val="26"/>
          <w:rtl/>
          <w:lang w:bidi="fa-IR"/>
        </w:rPr>
        <w:t>انتظارات تحت تأثیر متغیرهای پرشمار اقتصادی و سیاسی قرار 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بنابراین، انتظارات متغیری برونزا برای مدل های اقتصادی است که سیستم اقتصادی را با سیستم کلی اجتماعی و سیاسی یک جامعه مرتبط می</w:t>
      </w:r>
      <w:r w:rsidRPr="00502E42">
        <w:rPr>
          <w:rStyle w:val="rynqvb"/>
          <w:rFonts w:cs="B Nazanin"/>
          <w:sz w:val="26"/>
          <w:szCs w:val="26"/>
          <w:rtl/>
          <w:lang w:bidi="fa-IR"/>
        </w:rPr>
        <w:softHyphen/>
      </w:r>
      <w:r w:rsidRPr="00502E42">
        <w:rPr>
          <w:rStyle w:val="rynqvb"/>
          <w:rFonts w:cs="B Nazanin" w:hint="cs"/>
          <w:sz w:val="26"/>
          <w:szCs w:val="26"/>
          <w:rtl/>
          <w:lang w:bidi="fa-IR"/>
        </w:rPr>
        <w:t>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انتظارات در زمینه</w:t>
      </w:r>
      <w:r w:rsidRPr="00502E42">
        <w:rPr>
          <w:rStyle w:val="rynqvb"/>
          <w:rFonts w:cs="B Nazanin"/>
          <w:sz w:val="26"/>
          <w:szCs w:val="26"/>
          <w:rtl/>
          <w:lang w:bidi="fa-IR"/>
        </w:rPr>
        <w:softHyphen/>
      </w:r>
      <w:r w:rsidRPr="00502E42">
        <w:rPr>
          <w:rStyle w:val="rynqvb"/>
          <w:rFonts w:cs="B Nazanin" w:hint="cs"/>
          <w:sz w:val="26"/>
          <w:szCs w:val="26"/>
          <w:rtl/>
          <w:lang w:bidi="fa-IR"/>
        </w:rPr>
        <w:t>ای تاریخی شکل می</w:t>
      </w:r>
      <w:r w:rsidRPr="00502E42">
        <w:rPr>
          <w:rStyle w:val="rynqvb"/>
          <w:rFonts w:cs="B Nazanin"/>
          <w:sz w:val="26"/>
          <w:szCs w:val="26"/>
          <w:rtl/>
          <w:lang w:bidi="fa-IR"/>
        </w:rPr>
        <w:softHyphen/>
      </w:r>
      <w:r w:rsidRPr="00502E42">
        <w:rPr>
          <w:rStyle w:val="rynqvb"/>
          <w:rFonts w:cs="B Nazanin" w:hint="cs"/>
          <w:sz w:val="26"/>
          <w:szCs w:val="26"/>
          <w:rtl/>
          <w:lang w:bidi="fa-IR"/>
        </w:rPr>
        <w:t>گیرد و به توانایی اعتمادسازی یک نظام بستگی 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با این حال، از پیش نمی توان چیز </w:t>
      </w:r>
      <w:r w:rsidRPr="00502E42">
        <w:rPr>
          <w:rStyle w:val="rynqvb"/>
          <w:rFonts w:cs="B Nazanin" w:hint="cs"/>
          <w:sz w:val="26"/>
          <w:szCs w:val="26"/>
          <w:rtl/>
          <w:lang w:bidi="fa-IR"/>
        </w:rPr>
        <w:lastRenderedPageBreak/>
        <w:t>زیادی پیرامون وضعیت اعتماد گفت</w:t>
      </w:r>
      <w:r w:rsidRPr="00502E42">
        <w:rPr>
          <w:rStyle w:val="FootnoteReference"/>
          <w:rFonts w:cs="B Nazanin"/>
          <w:sz w:val="26"/>
          <w:szCs w:val="26"/>
          <w:rtl/>
          <w:lang w:bidi="fa-IR"/>
        </w:rPr>
        <w:footnoteReference w:id="101"/>
      </w:r>
      <w:r w:rsidRPr="00502E42">
        <w:rPr>
          <w:rStyle w:val="rynqvb"/>
          <w:rFonts w:cs="B Nazanin" w:hint="cs"/>
          <w:sz w:val="26"/>
          <w:szCs w:val="26"/>
          <w:rtl/>
          <w:lang w:bidi="fa-IR"/>
        </w:rPr>
        <w:t>.</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بدون درک شرایط خاص تاریخی که بر گسترش اعتبار و حقوق صاحبان سهام، سیاست های پولی و مالی یا سیاست دستمزد اتحادیه</w:t>
      </w:r>
      <w:r w:rsidRPr="00502E42">
        <w:rPr>
          <w:rStyle w:val="rynqvb"/>
          <w:rFonts w:cs="B Nazanin"/>
          <w:sz w:val="26"/>
          <w:szCs w:val="26"/>
          <w:rtl/>
          <w:lang w:bidi="fa-IR"/>
        </w:rPr>
        <w:softHyphen/>
      </w:r>
      <w:r w:rsidRPr="00502E42">
        <w:rPr>
          <w:rStyle w:val="rynqvb"/>
          <w:rFonts w:cs="B Nazanin" w:hint="cs"/>
          <w:sz w:val="26"/>
          <w:szCs w:val="26"/>
          <w:rtl/>
          <w:lang w:bidi="fa-IR"/>
        </w:rPr>
        <w:t>های کارگری تاثیر می</w:t>
      </w:r>
      <w:r w:rsidRPr="00502E42">
        <w:rPr>
          <w:rStyle w:val="rynqvb"/>
          <w:rFonts w:cs="Times New Roman" w:hint="cs"/>
          <w:sz w:val="26"/>
          <w:szCs w:val="26"/>
          <w:rtl/>
          <w:lang w:bidi="fa-IR"/>
        </w:rPr>
        <w:softHyphen/>
      </w:r>
      <w:r w:rsidRPr="00502E42">
        <w:rPr>
          <w:rStyle w:val="rynqvb"/>
          <w:rFonts w:cs="B Nazanin" w:hint="cs"/>
          <w:sz w:val="26"/>
          <w:szCs w:val="26"/>
          <w:rtl/>
          <w:lang w:bidi="fa-IR"/>
        </w:rPr>
        <w:t>گذارد، و فقط بخشی از عوامل اثر گذار هستند، نمی</w:t>
      </w:r>
      <w:r w:rsidRPr="00502E42">
        <w:rPr>
          <w:rStyle w:val="rynqvb"/>
          <w:rFonts w:cs="B Nazanin"/>
          <w:sz w:val="26"/>
          <w:szCs w:val="26"/>
          <w:rtl/>
          <w:lang w:bidi="fa-IR"/>
        </w:rPr>
        <w:softHyphen/>
      </w:r>
      <w:r w:rsidRPr="00502E42">
        <w:rPr>
          <w:rStyle w:val="rynqvb"/>
          <w:rFonts w:cs="B Nazanin" w:hint="cs"/>
          <w:sz w:val="26"/>
          <w:szCs w:val="26"/>
          <w:rtl/>
          <w:lang w:bidi="fa-IR"/>
        </w:rPr>
        <w:t>توان تحولات اقتصادی را تبیین کرد.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چنین بستری، تعریف پول به عنوان یک پرده، انتزاعی و غیرواقعی به نظر می</w:t>
      </w:r>
      <w:r w:rsidRPr="00502E42">
        <w:rPr>
          <w:rStyle w:val="rynqvb"/>
          <w:rFonts w:cs="B Nazanin"/>
          <w:sz w:val="26"/>
          <w:szCs w:val="26"/>
          <w:rtl/>
          <w:lang w:bidi="fa-IR"/>
        </w:rPr>
        <w:softHyphen/>
      </w:r>
      <w:r w:rsidRPr="00502E42">
        <w:rPr>
          <w:rStyle w:val="rynqvb"/>
          <w:rFonts w:cs="B Nazanin" w:hint="cs"/>
          <w:sz w:val="26"/>
          <w:szCs w:val="26"/>
          <w:rtl/>
          <w:lang w:bidi="fa-IR"/>
        </w:rPr>
        <w:t>رسد (ایوانز و همکاران 2007).</w:t>
      </w:r>
    </w:p>
    <w:p w14:paraId="6DC60BE9" w14:textId="77777777" w:rsidR="00062168" w:rsidRPr="00502E42" w:rsidRDefault="00062168" w:rsidP="00051125">
      <w:pPr>
        <w:bidi/>
        <w:spacing w:after="120" w:line="360" w:lineRule="auto"/>
        <w:rPr>
          <w:rStyle w:val="rynqvb"/>
          <w:rFonts w:cs="B Nazanin"/>
          <w:sz w:val="26"/>
          <w:szCs w:val="26"/>
          <w:rtl/>
          <w:lang w:bidi="fa-IR"/>
        </w:rPr>
      </w:pPr>
      <w:r w:rsidRPr="00502E42">
        <w:rPr>
          <w:rStyle w:val="rynqvb"/>
          <w:rFonts w:cs="B Nazanin" w:hint="cs"/>
          <w:sz w:val="26"/>
          <w:szCs w:val="26"/>
          <w:rtl/>
          <w:lang w:bidi="fa-IR"/>
        </w:rPr>
        <w:t>در پارادایم نئوکلاسیک، طبق مفروضات نظریه مقداری، فرمول نظریه مقداری به صورت زیر نوشته می شود:</w:t>
      </w:r>
    </w:p>
    <w:p w14:paraId="61C3EC3E" w14:textId="77777777" w:rsidR="00062168" w:rsidRPr="00502E42" w:rsidRDefault="00062168" w:rsidP="00051125">
      <w:pPr>
        <w:bidi/>
        <w:spacing w:after="120" w:line="360" w:lineRule="auto"/>
        <w:jc w:val="center"/>
        <w:rPr>
          <w:rStyle w:val="rynqvb"/>
          <w:rFonts w:cs="B Nazanin"/>
          <w:sz w:val="26"/>
          <w:szCs w:val="26"/>
          <w:rtl/>
          <w:lang w:bidi="fa-IR"/>
        </w:rPr>
      </w:pPr>
      <m:oMathPara>
        <m:oMath>
          <m:r>
            <w:rPr>
              <w:rStyle w:val="rynqvb"/>
              <w:rFonts w:ascii="Cambria Math" w:hAnsi="Cambria Math" w:cs="B Nazanin"/>
              <w:sz w:val="26"/>
              <w:szCs w:val="26"/>
              <w:lang w:bidi="fa-IR"/>
            </w:rPr>
            <m:t>P=</m:t>
          </m:r>
          <m:f>
            <m:fPr>
              <m:ctrlPr>
                <w:rPr>
                  <w:rStyle w:val="rynqvb"/>
                  <w:rFonts w:ascii="Cambria Math" w:hAnsi="Cambria Math" w:cs="B Nazanin"/>
                  <w:i/>
                  <w:sz w:val="26"/>
                  <w:szCs w:val="26"/>
                  <w:lang w:bidi="fa-IR"/>
                </w:rPr>
              </m:ctrlPr>
            </m:fPr>
            <m:num>
              <m:r>
                <w:rPr>
                  <w:rStyle w:val="rynqvb"/>
                  <w:rFonts w:ascii="Cambria Math" w:hAnsi="Cambria Math" w:cs="B Nazanin"/>
                  <w:sz w:val="26"/>
                  <w:szCs w:val="26"/>
                  <w:lang w:bidi="fa-IR"/>
                </w:rPr>
                <m:t>v</m:t>
              </m:r>
            </m:num>
            <m:den>
              <m:sSub>
                <m:sSubPr>
                  <m:ctrlPr>
                    <w:rPr>
                      <w:rStyle w:val="rynqvb"/>
                      <w:rFonts w:ascii="Cambria Math" w:hAnsi="Cambria Math" w:cs="B Nazanin"/>
                      <w:i/>
                      <w:sz w:val="26"/>
                      <w:szCs w:val="26"/>
                      <w:lang w:bidi="fa-IR"/>
                    </w:rPr>
                  </m:ctrlPr>
                </m:sSubPr>
                <m:e>
                  <m:r>
                    <w:rPr>
                      <w:rStyle w:val="rynqvb"/>
                      <w:rFonts w:ascii="Cambria Math" w:hAnsi="Cambria Math" w:cs="B Nazanin"/>
                      <w:sz w:val="26"/>
                      <w:szCs w:val="26"/>
                      <w:lang w:bidi="fa-IR"/>
                    </w:rPr>
                    <m:t>Y</m:t>
                  </m:r>
                </m:e>
                <m:sub>
                  <m:r>
                    <w:rPr>
                      <w:rStyle w:val="rynqvb"/>
                      <w:rFonts w:ascii="Cambria Math" w:hAnsi="Cambria Math" w:cs="B Nazanin"/>
                      <w:sz w:val="26"/>
                      <w:szCs w:val="26"/>
                      <w:lang w:bidi="fa-IR"/>
                    </w:rPr>
                    <m:t>r</m:t>
                  </m:r>
                </m:sub>
              </m:sSub>
            </m:den>
          </m:f>
          <m:r>
            <w:rPr>
              <w:rStyle w:val="rynqvb"/>
              <w:rFonts w:ascii="Cambria Math" w:hAnsi="Cambria Math" w:cs="B Nazanin"/>
              <w:sz w:val="26"/>
              <w:szCs w:val="26"/>
              <w:lang w:bidi="fa-IR"/>
            </w:rPr>
            <m:t>M</m:t>
          </m:r>
        </m:oMath>
      </m:oMathPara>
    </w:p>
    <w:p w14:paraId="344AF771"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 xml:space="preserve">که در آن </w:t>
      </w:r>
      <w:r w:rsidRPr="00502E42">
        <w:rPr>
          <w:rStyle w:val="rynqvb"/>
          <w:rFonts w:cs="B Nazanin"/>
          <w:sz w:val="26"/>
          <w:szCs w:val="26"/>
          <w:lang w:bidi="fa-IR"/>
        </w:rPr>
        <w:t>v</w:t>
      </w:r>
      <w:r w:rsidRPr="00502E42">
        <w:rPr>
          <w:rStyle w:val="rynqvb"/>
          <w:rFonts w:cs="B Nazanin" w:hint="cs"/>
          <w:sz w:val="26"/>
          <w:szCs w:val="26"/>
          <w:rtl/>
          <w:lang w:bidi="fa-IR"/>
        </w:rPr>
        <w:t xml:space="preserve"> دست کم در کوتاه مدت و میان مدت ثابت است و به کندی تغییر می کند.</w:t>
      </w:r>
      <w:proofErr w:type="spellStart"/>
      <w:r w:rsidRPr="00502E42">
        <w:rPr>
          <w:rStyle w:val="rynqvb"/>
          <w:rFonts w:cs="B Nazanin"/>
          <w:sz w:val="26"/>
          <w:szCs w:val="26"/>
          <w:lang w:bidi="fa-IR"/>
        </w:rPr>
        <w:t>Y</w:t>
      </w:r>
      <w:r w:rsidRPr="00502E42">
        <w:rPr>
          <w:rStyle w:val="rynqvb"/>
          <w:rFonts w:cs="B Nazanin"/>
          <w:sz w:val="26"/>
          <w:szCs w:val="26"/>
          <w:vertAlign w:val="subscript"/>
          <w:lang w:bidi="fa-IR"/>
        </w:rPr>
        <w:t>r</w:t>
      </w:r>
      <w:proofErr w:type="spellEnd"/>
      <w:r w:rsidRPr="00502E42">
        <w:rPr>
          <w:rStyle w:val="rynqvb"/>
          <w:rFonts w:cs="B Nazanin" w:hint="cs"/>
          <w:sz w:val="26"/>
          <w:szCs w:val="26"/>
          <w:rtl/>
          <w:lang w:bidi="fa-IR"/>
        </w:rPr>
        <w:t xml:space="preserve"> توسط بخش حقیقی تعیین می</w:t>
      </w:r>
      <w:r w:rsidRPr="00502E42">
        <w:rPr>
          <w:rStyle w:val="rynqvb"/>
          <w:rFonts w:cs="B Nazanin"/>
          <w:sz w:val="26"/>
          <w:szCs w:val="26"/>
          <w:rtl/>
          <w:lang w:bidi="fa-IR"/>
        </w:rPr>
        <w:softHyphen/>
      </w:r>
      <w:r w:rsidRPr="00502E42">
        <w:rPr>
          <w:rStyle w:val="rynqvb"/>
          <w:rFonts w:cs="B Nazanin" w:hint="cs"/>
          <w:sz w:val="26"/>
          <w:szCs w:val="26"/>
          <w:rtl/>
          <w:lang w:bidi="fa-IR"/>
        </w:rPr>
        <w:t xml:space="preserve">شود و </w:t>
      </w:r>
      <w:r w:rsidRPr="00502E42">
        <w:rPr>
          <w:rStyle w:val="rynqvb"/>
          <w:rFonts w:cs="B Nazanin"/>
          <w:sz w:val="26"/>
          <w:szCs w:val="26"/>
          <w:lang w:bidi="fa-IR"/>
        </w:rPr>
        <w:t>M</w:t>
      </w:r>
      <w:r w:rsidRPr="00502E42">
        <w:rPr>
          <w:rStyle w:val="rynqvb"/>
          <w:rFonts w:cs="B Nazanin" w:hint="cs"/>
          <w:sz w:val="26"/>
          <w:szCs w:val="26"/>
          <w:rtl/>
          <w:lang w:bidi="fa-IR"/>
        </w:rPr>
        <w:t xml:space="preserve"> نشان دهنده عرضه برونزای پول است که توسط بانک مرکزی تعیین می</w:t>
      </w:r>
      <w:r w:rsidRPr="00502E42">
        <w:rPr>
          <w:rStyle w:val="rynqvb"/>
          <w:rFonts w:cs="B Nazanin"/>
          <w:sz w:val="26"/>
          <w:szCs w:val="26"/>
          <w:rtl/>
          <w:lang w:bidi="fa-IR"/>
        </w:rPr>
        <w:softHyphen/>
      </w:r>
      <w:r w:rsidRPr="00502E42">
        <w:rPr>
          <w:rStyle w:val="rynqvb"/>
          <w:rFonts w:cs="B Nazanin" w:hint="cs"/>
          <w:sz w:val="26"/>
          <w:szCs w:val="26"/>
          <w:rtl/>
          <w:lang w:bidi="fa-IR"/>
        </w:rPr>
        <w:t xml:space="preserve">گردد. تورم در صورتی اتفاق می افتد که عرضه پول بیشتر از رشد </w:t>
      </w:r>
      <w:proofErr w:type="spellStart"/>
      <w:r w:rsidRPr="00502E42">
        <w:rPr>
          <w:rStyle w:val="rynqvb"/>
          <w:rFonts w:cs="B Nazanin"/>
          <w:sz w:val="26"/>
          <w:szCs w:val="26"/>
          <w:lang w:bidi="fa-IR"/>
        </w:rPr>
        <w:t>Y</w:t>
      </w:r>
      <w:r w:rsidRPr="00502E42">
        <w:rPr>
          <w:rStyle w:val="rynqvb"/>
          <w:rFonts w:cs="B Nazanin"/>
          <w:sz w:val="26"/>
          <w:szCs w:val="26"/>
          <w:vertAlign w:val="subscript"/>
          <w:lang w:bidi="fa-IR"/>
        </w:rPr>
        <w:t>r</w:t>
      </w:r>
      <w:proofErr w:type="spellEnd"/>
      <w:r w:rsidRPr="00502E42">
        <w:rPr>
          <w:rStyle w:val="rynqvb"/>
          <w:rFonts w:cs="B Nazanin" w:hint="cs"/>
          <w:sz w:val="26"/>
          <w:szCs w:val="26"/>
          <w:rtl/>
          <w:lang w:bidi="fa-IR"/>
        </w:rPr>
        <w:t xml:space="preserve"> افزایش یابد.</w:t>
      </w:r>
    </w:p>
    <w:p w14:paraId="3B0379A0"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توضیح بسیار پیچیده تری از نظریه مقداری پول را میلتون فریدمن ارائه داده که چه بسا شناخته شده</w:t>
      </w:r>
      <w:r w:rsidRPr="00502E42">
        <w:rPr>
          <w:rStyle w:val="rynqvb"/>
          <w:rFonts w:cs="B Nazanin"/>
          <w:sz w:val="26"/>
          <w:szCs w:val="26"/>
          <w:rtl/>
          <w:lang w:bidi="fa-IR"/>
        </w:rPr>
        <w:softHyphen/>
      </w:r>
      <w:r w:rsidRPr="00502E42">
        <w:rPr>
          <w:rStyle w:val="rynqvb"/>
          <w:rFonts w:cs="B Nazanin" w:hint="cs"/>
          <w:sz w:val="26"/>
          <w:szCs w:val="26"/>
          <w:rtl/>
          <w:lang w:bidi="fa-IR"/>
        </w:rPr>
        <w:t>ترین اقتصاددان پول</w:t>
      </w:r>
      <w:r w:rsidRPr="00502E42">
        <w:rPr>
          <w:rStyle w:val="rynqvb"/>
          <w:rFonts w:cs="B Nazanin"/>
          <w:sz w:val="26"/>
          <w:szCs w:val="26"/>
          <w:rtl/>
          <w:lang w:bidi="fa-IR"/>
        </w:rPr>
        <w:softHyphen/>
      </w:r>
      <w:r w:rsidRPr="00502E42">
        <w:rPr>
          <w:rStyle w:val="rynqvb"/>
          <w:rFonts w:cs="B Nazanin" w:hint="cs"/>
          <w:sz w:val="26"/>
          <w:szCs w:val="26"/>
          <w:rtl/>
          <w:lang w:bidi="fa-IR"/>
        </w:rPr>
        <w:t>گرا پس از جنگ جهانی دوم است. فریدمن(1969، فصل 2) فرض کرد که مردم تقاضای واقعی مشخصی برای پول به شکل زیر دارند:</w:t>
      </w:r>
    </w:p>
    <w:p w14:paraId="0F5DC539" w14:textId="77777777" w:rsidR="00062168" w:rsidRPr="00502E42" w:rsidRDefault="00000000" w:rsidP="00051125">
      <w:pPr>
        <w:bidi/>
        <w:spacing w:after="120" w:line="360" w:lineRule="auto"/>
        <w:rPr>
          <w:rStyle w:val="rynqvb"/>
          <w:rFonts w:cs="B Nazanin"/>
          <w:i/>
          <w:sz w:val="26"/>
          <w:szCs w:val="26"/>
          <w:lang w:bidi="fa-IR"/>
        </w:rPr>
      </w:pPr>
      <m:oMathPara>
        <m:oMath>
          <m:f>
            <m:fPr>
              <m:ctrlPr>
                <w:rPr>
                  <w:rStyle w:val="rynqvb"/>
                  <w:rFonts w:ascii="Cambria Math" w:hAnsi="Cambria Math" w:cs="B Nazanin"/>
                  <w:sz w:val="26"/>
                  <w:szCs w:val="26"/>
                  <w:lang w:bidi="fa-IR"/>
                </w:rPr>
              </m:ctrlPr>
            </m:fPr>
            <m:num>
              <m:r>
                <w:rPr>
                  <w:rStyle w:val="rynqvb"/>
                  <w:rFonts w:ascii="Cambria Math" w:hAnsi="Cambria Math" w:cs="B Nazanin"/>
                  <w:sz w:val="26"/>
                  <w:szCs w:val="26"/>
                  <w:lang w:bidi="fa-IR"/>
                </w:rPr>
                <m:t>M</m:t>
              </m:r>
            </m:num>
            <m:den>
              <m:r>
                <w:rPr>
                  <w:rStyle w:val="rynqvb"/>
                  <w:rFonts w:ascii="Cambria Math" w:hAnsi="Cambria Math" w:cs="B Nazanin"/>
                  <w:sz w:val="26"/>
                  <w:szCs w:val="26"/>
                  <w:lang w:bidi="fa-IR"/>
                </w:rPr>
                <m:t>P</m:t>
              </m:r>
            </m:den>
          </m:f>
          <m:r>
            <m:rPr>
              <m:sty m:val="p"/>
            </m:rPr>
            <w:rPr>
              <w:rStyle w:val="rynqvb"/>
              <w:rFonts w:ascii="Cambria Math" w:hAnsi="Cambria Math" w:cs="B Nazanin"/>
              <w:sz w:val="26"/>
              <w:szCs w:val="26"/>
              <w:lang w:bidi="fa-IR"/>
            </w:rPr>
            <m:t>=</m:t>
          </m:r>
          <m:r>
            <w:rPr>
              <w:rStyle w:val="rynqvb"/>
              <w:rFonts w:ascii="Cambria Math" w:hAnsi="Cambria Math" w:cs="B Nazanin"/>
              <w:sz w:val="26"/>
              <w:szCs w:val="26"/>
              <w:lang w:bidi="fa-IR"/>
            </w:rPr>
            <m:t>f(</m:t>
          </m:r>
          <m:f>
            <m:fPr>
              <m:ctrlPr>
                <w:rPr>
                  <w:rStyle w:val="rynqvb"/>
                  <w:rFonts w:ascii="Cambria Math" w:hAnsi="Cambria Math" w:cs="B Nazanin"/>
                  <w:i/>
                  <w:sz w:val="26"/>
                  <w:szCs w:val="26"/>
                  <w:lang w:bidi="fa-IR"/>
                </w:rPr>
              </m:ctrlPr>
            </m:fPr>
            <m:num>
              <m:r>
                <w:rPr>
                  <w:rStyle w:val="rynqvb"/>
                  <w:rFonts w:ascii="Cambria Math" w:hAnsi="Cambria Math" w:cs="B Nazanin"/>
                  <w:sz w:val="26"/>
                  <w:szCs w:val="26"/>
                  <w:lang w:bidi="fa-IR"/>
                </w:rPr>
                <m:t>Y</m:t>
              </m:r>
            </m:num>
            <m:den>
              <m:r>
                <w:rPr>
                  <w:rStyle w:val="rynqvb"/>
                  <w:rFonts w:ascii="Cambria Math" w:hAnsi="Cambria Math" w:cs="B Nazanin"/>
                  <w:sz w:val="26"/>
                  <w:szCs w:val="26"/>
                  <w:lang w:bidi="fa-IR"/>
                </w:rPr>
                <m:t>P</m:t>
              </m:r>
            </m:den>
          </m:f>
          <m:r>
            <w:rPr>
              <w:rStyle w:val="rynqvb"/>
              <w:rFonts w:ascii="Cambria Math" w:hAnsi="Cambria Math" w:cs="B Nazanin"/>
              <w:sz w:val="26"/>
              <w:szCs w:val="26"/>
              <w:lang w:bidi="fa-IR"/>
            </w:rPr>
            <m:t>.…)</m:t>
          </m:r>
        </m:oMath>
      </m:oMathPara>
    </w:p>
    <w:p w14:paraId="1B63C3DF"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Fonts w:cs="B Nazanin" w:hint="cs"/>
          <w:sz w:val="26"/>
          <w:szCs w:val="26"/>
          <w:rtl/>
          <w:lang w:bidi="fa-IR"/>
        </w:rPr>
        <w:t>در اینجا، تقاضای واقعی برای پول(</w:t>
      </w:r>
      <m:oMath>
        <m:f>
          <m:fPr>
            <m:ctrlPr>
              <w:rPr>
                <w:rStyle w:val="rynqvb"/>
                <w:rFonts w:ascii="Cambria Math" w:hAnsi="Cambria Math" w:cs="B Nazanin"/>
                <w:sz w:val="26"/>
                <w:szCs w:val="26"/>
                <w:lang w:bidi="fa-IR"/>
              </w:rPr>
            </m:ctrlPr>
          </m:fPr>
          <m:num>
            <m:r>
              <w:rPr>
                <w:rStyle w:val="rynqvb"/>
                <w:rFonts w:ascii="Cambria Math" w:hAnsi="Cambria Math" w:cs="B Nazanin"/>
                <w:sz w:val="26"/>
                <w:szCs w:val="26"/>
                <w:lang w:bidi="fa-IR"/>
              </w:rPr>
              <m:t>M</m:t>
            </m:r>
          </m:num>
          <m:den>
            <m:r>
              <w:rPr>
                <w:rStyle w:val="rynqvb"/>
                <w:rFonts w:ascii="Cambria Math" w:hAnsi="Cambria Math" w:cs="B Nazanin"/>
                <w:sz w:val="26"/>
                <w:szCs w:val="26"/>
                <w:lang w:bidi="fa-IR"/>
              </w:rPr>
              <m:t>P</m:t>
            </m:r>
          </m:den>
        </m:f>
      </m:oMath>
      <w:r w:rsidRPr="00502E42">
        <w:rPr>
          <w:rStyle w:val="rynqvb"/>
          <w:rFonts w:eastAsiaTheme="minorEastAsia" w:cs="B Nazanin" w:hint="cs"/>
          <w:sz w:val="26"/>
          <w:szCs w:val="26"/>
          <w:rtl/>
          <w:lang w:bidi="fa-IR"/>
        </w:rPr>
        <w:t>) به درآمد ملی واقعی(</w:t>
      </w:r>
      <m:oMath>
        <m:f>
          <m:fPr>
            <m:ctrlPr>
              <w:rPr>
                <w:rStyle w:val="rynqvb"/>
                <w:rFonts w:ascii="Cambria Math" w:hAnsi="Cambria Math" w:cs="B Nazanin"/>
                <w:i/>
                <w:sz w:val="26"/>
                <w:szCs w:val="26"/>
                <w:lang w:bidi="fa-IR"/>
              </w:rPr>
            </m:ctrlPr>
          </m:fPr>
          <m:num>
            <m:r>
              <w:rPr>
                <w:rStyle w:val="rynqvb"/>
                <w:rFonts w:ascii="Cambria Math" w:hAnsi="Cambria Math" w:cs="B Nazanin"/>
                <w:sz w:val="26"/>
                <w:szCs w:val="26"/>
                <w:lang w:bidi="fa-IR"/>
              </w:rPr>
              <m:t>Y</m:t>
            </m:r>
          </m:num>
          <m:den>
            <m:r>
              <w:rPr>
                <w:rStyle w:val="rynqvb"/>
                <w:rFonts w:ascii="Cambria Math" w:hAnsi="Cambria Math" w:cs="B Nazanin"/>
                <w:sz w:val="26"/>
                <w:szCs w:val="26"/>
                <w:lang w:bidi="fa-IR"/>
              </w:rPr>
              <m:t>P</m:t>
            </m:r>
          </m:den>
        </m:f>
      </m:oMath>
      <w:r w:rsidRPr="00502E42">
        <w:rPr>
          <w:rStyle w:val="rynqvb"/>
          <w:rFonts w:eastAsiaTheme="minorEastAsia" w:cs="B Nazanin" w:hint="cs"/>
          <w:sz w:val="26"/>
          <w:szCs w:val="26"/>
          <w:rtl/>
          <w:lang w:bidi="fa-IR"/>
        </w:rPr>
        <w:t xml:space="preserve">)  و مجموعه کاملی از دیگر متغیرها مانند نرخ بهره، </w:t>
      </w:r>
      <w:r w:rsidRPr="00502E42">
        <w:rPr>
          <w:rStyle w:val="rynqvb"/>
          <w:rFonts w:cs="B Nazanin" w:hint="cs"/>
          <w:sz w:val="26"/>
          <w:szCs w:val="26"/>
          <w:rtl/>
          <w:lang w:bidi="fa-IR"/>
        </w:rPr>
        <w:t>نرخ تورم یا مطلوبیت فردی عوامل اقتصادی برای نگهداری پول، بستگی 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با این حال، این متغیرهای اضافی برای فرآیند تورمی میان مدت اهمیتی ندارند.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درآمد ملی واقعی در میان مدت توسط بخش واقعی مستقل از حجم پول در </w:t>
      </w:r>
      <w:r w:rsidRPr="00502E42">
        <w:rPr>
          <w:rStyle w:val="rynqvb"/>
          <w:rFonts w:cs="B Nazanin" w:hint="cs"/>
          <w:sz w:val="26"/>
          <w:szCs w:val="26"/>
          <w:rtl/>
          <w:lang w:bidi="fa-IR"/>
        </w:rPr>
        <w:lastRenderedPageBreak/>
        <w:t>گردش تعیین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فریدمن همچنین فرض می</w:t>
      </w:r>
      <w:r w:rsidRPr="00502E42">
        <w:rPr>
          <w:rStyle w:val="rynqvb"/>
          <w:rFonts w:cs="B Nazanin" w:hint="cs"/>
          <w:sz w:val="26"/>
          <w:szCs w:val="26"/>
          <w:rtl/>
          <w:lang w:bidi="fa-IR"/>
        </w:rPr>
        <w:softHyphen/>
        <w:t>کرد که تقاضای واقعی برای پول ثابت است و در نهایت توسط درآمد واقعی تعیین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حجم پول افزایش یابد و هلیکوپتر حجم پولی را رها کند، که جذب جمعیت می شود، در این صورت نگهداری نقدینگی واقعی جمعیت بیشتر از میزان نقدینگی برنامه ریزی شده خواهد بود.</w:t>
      </w:r>
      <w:r w:rsidRPr="00502E42">
        <w:rPr>
          <w:rStyle w:val="hwtze"/>
          <w:rFonts w:cs="B Nazanin" w:hint="cs"/>
          <w:sz w:val="26"/>
          <w:szCs w:val="26"/>
          <w:lang w:bidi="fa-IR"/>
        </w:rPr>
        <w:t xml:space="preserve"> </w:t>
      </w:r>
      <w:r w:rsidRPr="00502E42">
        <w:rPr>
          <w:rStyle w:val="rynqvb"/>
          <w:rFonts w:cs="B Nazanin" w:hint="cs"/>
          <w:sz w:val="26"/>
          <w:szCs w:val="26"/>
          <w:rtl/>
          <w:lang w:bidi="fa-IR"/>
        </w:rPr>
        <w:t>به عنوان بخشی از به اصطلاح اثر تعادل واقعی، اگر میزان نگهداری پول با افزایش هزینه</w:t>
      </w:r>
      <w:r w:rsidRPr="00502E42">
        <w:rPr>
          <w:rStyle w:val="rynqvb"/>
          <w:rFonts w:cs="B Nazanin"/>
          <w:sz w:val="26"/>
          <w:szCs w:val="26"/>
          <w:rtl/>
          <w:lang w:bidi="fa-IR"/>
        </w:rPr>
        <w:softHyphen/>
      </w:r>
      <w:r w:rsidRPr="00502E42">
        <w:rPr>
          <w:rStyle w:val="rynqvb"/>
          <w:rFonts w:cs="B Nazanin" w:hint="cs"/>
          <w:sz w:val="26"/>
          <w:szCs w:val="26"/>
          <w:rtl/>
          <w:lang w:bidi="fa-IR"/>
        </w:rPr>
        <w:t>های مصرفی جمعیت کاهش یابد، افزایش تقاضا تنها پاسخگوی حجم معینی از تولید است که قبلا توسط بخش واقعی تعیین شده است.</w:t>
      </w:r>
      <w:r w:rsidRPr="00502E42">
        <w:rPr>
          <w:rStyle w:val="hwtze"/>
          <w:rFonts w:cs="B Nazanin" w:hint="cs"/>
          <w:sz w:val="26"/>
          <w:szCs w:val="26"/>
          <w:lang w:bidi="fa-IR"/>
        </w:rPr>
        <w:t xml:space="preserve"> </w:t>
      </w:r>
      <w:r w:rsidRPr="00502E42">
        <w:rPr>
          <w:rStyle w:val="hwtze"/>
          <w:rFonts w:cs="B Nazanin" w:hint="cs"/>
          <w:sz w:val="26"/>
          <w:szCs w:val="26"/>
          <w:rtl/>
          <w:lang w:bidi="fa-IR"/>
        </w:rPr>
        <w:t xml:space="preserve">به این ترتیب، </w:t>
      </w:r>
      <w:r w:rsidRPr="00502E42">
        <w:rPr>
          <w:rStyle w:val="rynqvb"/>
          <w:rFonts w:cs="B Nazanin" w:hint="cs"/>
          <w:sz w:val="26"/>
          <w:szCs w:val="26"/>
          <w:rtl/>
          <w:lang w:bidi="fa-IR"/>
        </w:rPr>
        <w:t>تقاضای مازاد قیمت</w:t>
      </w:r>
      <w:r w:rsidRPr="00502E42">
        <w:rPr>
          <w:rStyle w:val="rynqvb"/>
          <w:rFonts w:cs="B Nazanin"/>
          <w:sz w:val="26"/>
          <w:szCs w:val="26"/>
          <w:rtl/>
          <w:lang w:bidi="fa-IR"/>
        </w:rPr>
        <w:softHyphen/>
      </w:r>
      <w:r w:rsidRPr="00502E42">
        <w:rPr>
          <w:rStyle w:val="rynqvb"/>
          <w:rFonts w:cs="B Nazanin" w:hint="cs"/>
          <w:sz w:val="26"/>
          <w:szCs w:val="26"/>
          <w:rtl/>
          <w:lang w:bidi="fa-IR"/>
        </w:rPr>
        <w:t>ها را تا زمانی که دوباره به عرضه واقعی پول اولیه برسد، بالا می برد.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طول دوره گذار از تعادل قدیم به تعادل جدید، اختلالات مختلفی ممکن است رخ دهد که می تواند تأثیر منفی بر اقتصاد داشته باشد.</w:t>
      </w:r>
    </w:p>
    <w:p w14:paraId="5D5E0346"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این چارچوب، فریدمن (1968، ص 15) یک قاعده سیاست پولی پیشنهاد داد که بسیار تأثیرگذار بود و در دهه 1970مورد استقبال بیشتر بانک</w:t>
      </w:r>
      <w:r w:rsidRPr="00502E42">
        <w:rPr>
          <w:rStyle w:val="rynqvb"/>
          <w:rFonts w:cs="B Nazanin"/>
          <w:sz w:val="26"/>
          <w:szCs w:val="26"/>
          <w:rtl/>
          <w:lang w:bidi="fa-IR"/>
        </w:rPr>
        <w:softHyphen/>
      </w:r>
      <w:r w:rsidRPr="00502E42">
        <w:rPr>
          <w:rStyle w:val="rynqvb"/>
          <w:rFonts w:cs="B Nazanin" w:hint="cs"/>
          <w:sz w:val="26"/>
          <w:szCs w:val="26"/>
          <w:rtl/>
          <w:lang w:bidi="fa-IR"/>
        </w:rPr>
        <w:t>های مرکزی قرار گرفت: "من معتقدم که در حال حاضر کلِ پولی بهترین راهنما یا معیار موجود برای</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سیاست پولی است</w:t>
      </w:r>
      <w:r w:rsidRPr="00502E42">
        <w:rPr>
          <w:rStyle w:val="rynqvb"/>
          <w:rFonts w:cs="Times New Roman" w:hint="cs"/>
          <w:sz w:val="26"/>
          <w:szCs w:val="26"/>
          <w:rtl/>
          <w:lang w:bidi="fa-IR"/>
        </w:rPr>
        <w:t>"</w:t>
      </w:r>
      <w:r w:rsidRPr="00502E42">
        <w:rPr>
          <w:rStyle w:val="rynqvb"/>
          <w:rFonts w:cs="B Nazanin" w:hint="cs"/>
          <w:sz w:val="26"/>
          <w:szCs w:val="26"/>
          <w:rtl/>
          <w:lang w:bidi="fa-IR"/>
        </w:rPr>
        <w:t xml:space="preserve"> و برای ایالات متحده: </w:t>
      </w:r>
      <w:r w:rsidRPr="00502E42">
        <w:rPr>
          <w:rStyle w:val="rynqvb"/>
          <w:rFonts w:cs="Times New Roman" w:hint="cs"/>
          <w:sz w:val="26"/>
          <w:szCs w:val="26"/>
          <w:rtl/>
          <w:lang w:bidi="fa-IR"/>
        </w:rPr>
        <w:t xml:space="preserve">" </w:t>
      </w:r>
      <w:r w:rsidRPr="00502E42">
        <w:rPr>
          <w:rStyle w:val="rynqvb"/>
          <w:rFonts w:cs="B Nazanin" w:hint="cs"/>
          <w:sz w:val="26"/>
          <w:szCs w:val="26"/>
          <w:rtl/>
          <w:lang w:bidi="fa-IR"/>
        </w:rPr>
        <w:t>من خودم نرخی را پیشنهاد داده</w:t>
      </w:r>
      <w:r w:rsidRPr="00502E42">
        <w:rPr>
          <w:rStyle w:val="rynqvb"/>
          <w:rFonts w:cs="B Nazanin"/>
          <w:sz w:val="26"/>
          <w:szCs w:val="26"/>
          <w:rtl/>
          <w:lang w:bidi="fa-IR"/>
        </w:rPr>
        <w:softHyphen/>
      </w:r>
      <w:r w:rsidRPr="00502E42">
        <w:rPr>
          <w:rStyle w:val="rynqvb"/>
          <w:rFonts w:cs="B Nazanin" w:hint="cs"/>
          <w:sz w:val="26"/>
          <w:szCs w:val="26"/>
          <w:rtl/>
          <w:lang w:bidi="fa-IR"/>
        </w:rPr>
        <w:t>ام که به طور متوسط  ثبات قطعی سطح عمومی قیمت محصولات نهایی را در پی خواهد داشت و برآورد کرده</w:t>
      </w:r>
      <w:r w:rsidRPr="00502E42">
        <w:rPr>
          <w:rStyle w:val="rynqvb"/>
          <w:rFonts w:cs="B Nazanin"/>
          <w:sz w:val="26"/>
          <w:szCs w:val="26"/>
          <w:rtl/>
          <w:lang w:bidi="fa-IR"/>
        </w:rPr>
        <w:softHyphen/>
      </w:r>
      <w:r w:rsidRPr="00502E42">
        <w:rPr>
          <w:rStyle w:val="rynqvb"/>
          <w:rFonts w:cs="B Nazanin" w:hint="cs"/>
          <w:sz w:val="26"/>
          <w:szCs w:val="26"/>
          <w:rtl/>
          <w:lang w:bidi="fa-IR"/>
        </w:rPr>
        <w:t>ام که حدود 3 تا 5 درصد در سال برای رشد حجم پول به اضافه</w:t>
      </w:r>
      <w:r w:rsidRPr="00502E42">
        <w:rPr>
          <w:rStyle w:val="rynqvb"/>
          <w:rFonts w:cs="B Nazanin"/>
          <w:sz w:val="26"/>
          <w:szCs w:val="26"/>
          <w:rtl/>
          <w:lang w:bidi="fa-IR"/>
        </w:rPr>
        <w:softHyphen/>
      </w:r>
      <w:r w:rsidRPr="00502E42">
        <w:rPr>
          <w:rStyle w:val="rynqvb"/>
          <w:rFonts w:cs="B Nazanin" w:hint="cs"/>
          <w:sz w:val="26"/>
          <w:szCs w:val="26"/>
          <w:rtl/>
          <w:lang w:bidi="fa-IR"/>
        </w:rPr>
        <w:t>ی تمام انواع سپرده</w:t>
      </w:r>
      <w:r w:rsidRPr="00502E42">
        <w:rPr>
          <w:rStyle w:val="rynqvb"/>
          <w:rFonts w:cs="B Nazanin"/>
          <w:sz w:val="26"/>
          <w:szCs w:val="26"/>
          <w:rtl/>
          <w:lang w:bidi="fa-IR"/>
        </w:rPr>
        <w:softHyphen/>
      </w:r>
      <w:r w:rsidRPr="00502E42">
        <w:rPr>
          <w:rStyle w:val="rynqvb"/>
          <w:rFonts w:cs="B Nazanin" w:hint="cs"/>
          <w:sz w:val="26"/>
          <w:szCs w:val="26"/>
          <w:rtl/>
          <w:lang w:bidi="fa-IR"/>
        </w:rPr>
        <w:t>های بانک</w:t>
      </w:r>
      <w:r w:rsidRPr="00502E42">
        <w:rPr>
          <w:rStyle w:val="rynqvb"/>
          <w:rFonts w:cs="B Nazanin"/>
          <w:sz w:val="26"/>
          <w:szCs w:val="26"/>
          <w:rtl/>
          <w:lang w:bidi="fa-IR"/>
        </w:rPr>
        <w:softHyphen/>
      </w:r>
      <w:r w:rsidRPr="00502E42">
        <w:rPr>
          <w:rStyle w:val="rynqvb"/>
          <w:rFonts w:cs="B Nazanin" w:hint="cs"/>
          <w:sz w:val="26"/>
          <w:szCs w:val="26"/>
          <w:rtl/>
          <w:lang w:bidi="fa-IR"/>
        </w:rPr>
        <w:t>های تجاری یا نرخ رشد کم</w:t>
      </w:r>
      <w:r w:rsidRPr="00502E42">
        <w:rPr>
          <w:rStyle w:val="rynqvb"/>
          <w:rFonts w:cs="B Nazanin"/>
          <w:sz w:val="26"/>
          <w:szCs w:val="26"/>
          <w:rtl/>
          <w:lang w:bidi="fa-IR"/>
        </w:rPr>
        <w:softHyphen/>
      </w:r>
      <w:r w:rsidRPr="00502E42">
        <w:rPr>
          <w:rStyle w:val="rynqvb"/>
          <w:rFonts w:cs="B Nazanin" w:hint="cs"/>
          <w:sz w:val="26"/>
          <w:szCs w:val="26"/>
          <w:rtl/>
          <w:lang w:bidi="fa-IR"/>
        </w:rPr>
        <w:t>تر برای حجم پول به علاوه فقط سپرده های دیداری باشد (فریدمن 1968، ص 16).</w:t>
      </w:r>
      <w:r w:rsidRPr="00502E42">
        <w:rPr>
          <w:rStyle w:val="hwtze"/>
          <w:rFonts w:cs="B Nazanin" w:hint="cs"/>
          <w:sz w:val="26"/>
          <w:szCs w:val="26"/>
          <w:lang w:bidi="fa-IR"/>
        </w:rPr>
        <w:t xml:space="preserve"> </w:t>
      </w:r>
      <w:r w:rsidRPr="00502E42">
        <w:rPr>
          <w:rStyle w:val="rynqvb"/>
          <w:rFonts w:cs="B Nazanin" w:hint="cs"/>
          <w:sz w:val="26"/>
          <w:szCs w:val="26"/>
          <w:rtl/>
          <w:lang w:bidi="fa-IR"/>
        </w:rPr>
        <w:t>فریدمن خواستار آن بود که بانک</w:t>
      </w:r>
      <w:r w:rsidRPr="00502E42">
        <w:rPr>
          <w:rStyle w:val="rynqvb"/>
          <w:rFonts w:cs="B Nazanin"/>
          <w:sz w:val="26"/>
          <w:szCs w:val="26"/>
          <w:rtl/>
          <w:lang w:bidi="fa-IR"/>
        </w:rPr>
        <w:softHyphen/>
      </w:r>
      <w:r w:rsidRPr="00502E42">
        <w:rPr>
          <w:rStyle w:val="rynqvb"/>
          <w:rFonts w:cs="B Nazanin" w:hint="cs"/>
          <w:sz w:val="26"/>
          <w:szCs w:val="26"/>
          <w:rtl/>
          <w:lang w:bidi="fa-IR"/>
        </w:rPr>
        <w:t>های مرکزی از طریق قانون عرضه پول از آزادی عمل خود محروم شوند.</w:t>
      </w:r>
      <w:r w:rsidRPr="00502E42">
        <w:rPr>
          <w:rStyle w:val="hwtze"/>
          <w:rFonts w:cs="B Nazanin" w:hint="cs"/>
          <w:sz w:val="26"/>
          <w:szCs w:val="26"/>
          <w:lang w:bidi="fa-IR"/>
        </w:rPr>
        <w:t xml:space="preserve"> </w:t>
      </w:r>
      <w:r w:rsidRPr="00502E42">
        <w:rPr>
          <w:rStyle w:val="rynqvb"/>
          <w:rFonts w:cs="B Nazanin" w:hint="cs"/>
          <w:sz w:val="26"/>
          <w:szCs w:val="26"/>
          <w:rtl/>
          <w:lang w:bidi="fa-IR"/>
        </w:rPr>
        <w:t>هدف از این قانون نیز محافظت از بانک</w:t>
      </w:r>
      <w:r w:rsidRPr="00502E42">
        <w:rPr>
          <w:rStyle w:val="rynqvb"/>
          <w:rFonts w:cs="B Nazanin"/>
          <w:sz w:val="26"/>
          <w:szCs w:val="26"/>
          <w:rtl/>
          <w:lang w:bidi="fa-IR"/>
        </w:rPr>
        <w:softHyphen/>
      </w:r>
      <w:r w:rsidRPr="00502E42">
        <w:rPr>
          <w:rStyle w:val="rynqvb"/>
          <w:rFonts w:cs="B Nazanin" w:hint="cs"/>
          <w:sz w:val="26"/>
          <w:szCs w:val="26"/>
          <w:rtl/>
          <w:lang w:bidi="fa-IR"/>
        </w:rPr>
        <w:t>ها در برابر فشارهای سیاسی بود.</w:t>
      </w:r>
      <w:r w:rsidRPr="00502E42">
        <w:rPr>
          <w:rStyle w:val="hwtze"/>
          <w:rFonts w:cs="B Nazanin" w:hint="cs"/>
          <w:sz w:val="26"/>
          <w:szCs w:val="26"/>
          <w:lang w:bidi="fa-IR"/>
        </w:rPr>
        <w:t xml:space="preserve"> </w:t>
      </w:r>
      <w:r w:rsidRPr="00502E42">
        <w:rPr>
          <w:rStyle w:val="rynqvb"/>
          <w:rFonts w:cs="B Nazanin" w:hint="cs"/>
          <w:sz w:val="26"/>
          <w:szCs w:val="26"/>
          <w:rtl/>
          <w:lang w:bidi="fa-IR"/>
        </w:rPr>
        <w:t>بانک‌های مرکزی باید از نظر نهادی مستقل باشند، یعنی دیگرموظف به اجرای دستورالعمل‌های وزارتخانه‌ها نباشند.</w:t>
      </w:r>
    </w:p>
    <w:p w14:paraId="7AB07648"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پایان دهه 1960، به استثنای فدرال رزرو و بانک مرکزی آلمان، تقریباً هیچ بانک مرکزی در جهان مستقل نبود.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پس‌ پرده</w:t>
      </w:r>
      <w:r w:rsidRPr="00502E42">
        <w:rPr>
          <w:rStyle w:val="rynqvb"/>
          <w:rFonts w:cs="B Nazanin"/>
          <w:sz w:val="26"/>
          <w:szCs w:val="26"/>
          <w:rtl/>
          <w:lang w:bidi="fa-IR"/>
        </w:rPr>
        <w:softHyphen/>
      </w:r>
      <w:r w:rsidRPr="00502E42">
        <w:rPr>
          <w:rStyle w:val="rynqvb"/>
          <w:rFonts w:cs="B Nazanin" w:hint="cs"/>
          <w:sz w:val="26"/>
          <w:szCs w:val="26"/>
          <w:rtl/>
          <w:lang w:bidi="fa-IR"/>
        </w:rPr>
        <w:t>ی فراخوان فریدمن برای استقلال بانک‌های مرکزی، این استدلال وجود داشت که سیاست</w:t>
      </w:r>
      <w:r w:rsidRPr="00502E42">
        <w:rPr>
          <w:rStyle w:val="rynqvb"/>
          <w:rFonts w:cs="B Nazanin"/>
          <w:sz w:val="26"/>
          <w:szCs w:val="26"/>
          <w:rtl/>
          <w:lang w:bidi="fa-IR"/>
        </w:rPr>
        <w:softHyphen/>
      </w:r>
      <w:r w:rsidRPr="00502E42">
        <w:rPr>
          <w:rStyle w:val="rynqvb"/>
          <w:rFonts w:cs="B Nazanin" w:hint="cs"/>
          <w:sz w:val="26"/>
          <w:szCs w:val="26"/>
          <w:rtl/>
          <w:lang w:bidi="fa-IR"/>
        </w:rPr>
        <w:t>مداران به دلایل انتخاباتی، با هدف افزایش اشتغال در کوتاه‌مدت، مرتباً اقتصاد را متورم می‌کنند.</w:t>
      </w:r>
      <w:r w:rsidRPr="00502E42">
        <w:rPr>
          <w:rStyle w:val="hwtze"/>
          <w:rFonts w:cs="B Nazanin" w:hint="cs"/>
          <w:sz w:val="26"/>
          <w:szCs w:val="26"/>
          <w:lang w:bidi="fa-IR"/>
        </w:rPr>
        <w:t xml:space="preserve"> </w:t>
      </w:r>
      <w:r w:rsidRPr="00502E42">
        <w:rPr>
          <w:rStyle w:val="rynqvb"/>
          <w:rFonts w:cs="B Nazanin" w:hint="cs"/>
          <w:sz w:val="26"/>
          <w:szCs w:val="26"/>
          <w:rtl/>
          <w:lang w:bidi="fa-IR"/>
        </w:rPr>
        <w:t>به گفته فریدمن، این فرایند اتفاق می افتد چرا که کارگران دچار "توهم پولی" هستند و تنها پس از مدتی افزایش نرخ تورم را تشخیص می</w:t>
      </w:r>
      <w:r w:rsidRPr="00502E42">
        <w:rPr>
          <w:rStyle w:val="rynqvb"/>
          <w:rFonts w:cs="B Nazanin"/>
          <w:sz w:val="26"/>
          <w:szCs w:val="26"/>
          <w:rtl/>
          <w:lang w:bidi="fa-IR"/>
        </w:rPr>
        <w:softHyphen/>
      </w:r>
      <w:r w:rsidRPr="00502E42">
        <w:rPr>
          <w:rStyle w:val="rynqvb"/>
          <w:rFonts w:cs="B Nazanin" w:hint="cs"/>
          <w:sz w:val="26"/>
          <w:szCs w:val="26"/>
          <w:rtl/>
          <w:lang w:bidi="fa-IR"/>
        </w:rPr>
        <w:t>دهند.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نتیجه، زمانی که نرخ تورم سریع</w:t>
      </w:r>
      <w:r w:rsidRPr="00502E42">
        <w:rPr>
          <w:rStyle w:val="rynqvb"/>
          <w:rFonts w:cs="B Nazanin"/>
          <w:sz w:val="26"/>
          <w:szCs w:val="26"/>
          <w:rtl/>
          <w:lang w:bidi="fa-IR"/>
        </w:rPr>
        <w:softHyphen/>
      </w:r>
      <w:r w:rsidRPr="00502E42">
        <w:rPr>
          <w:rStyle w:val="rynqvb"/>
          <w:rFonts w:cs="B Nazanin" w:hint="cs"/>
          <w:sz w:val="26"/>
          <w:szCs w:val="26"/>
          <w:rtl/>
          <w:lang w:bidi="fa-IR"/>
        </w:rPr>
        <w:t>تر از دستمزدهای اسمی افزایش می</w:t>
      </w:r>
      <w:r w:rsidRPr="00502E42">
        <w:rPr>
          <w:rStyle w:val="rynqvb"/>
          <w:rFonts w:cs="B Nazanin"/>
          <w:sz w:val="26"/>
          <w:szCs w:val="26"/>
          <w:rtl/>
          <w:lang w:bidi="fa-IR"/>
        </w:rPr>
        <w:softHyphen/>
      </w:r>
      <w:r w:rsidRPr="00502E42">
        <w:rPr>
          <w:rStyle w:val="rynqvb"/>
          <w:rFonts w:cs="B Nazanin" w:hint="cs"/>
          <w:sz w:val="26"/>
          <w:szCs w:val="26"/>
          <w:rtl/>
          <w:lang w:bidi="fa-IR"/>
        </w:rPr>
        <w:t>یابد، دستمزدهای واقعی در کوتاه مدت کاهش می</w:t>
      </w:r>
      <w:r w:rsidRPr="00502E42">
        <w:rPr>
          <w:rStyle w:val="rynqvb"/>
          <w:rFonts w:cs="B Nazanin"/>
          <w:sz w:val="26"/>
          <w:szCs w:val="26"/>
          <w:rtl/>
          <w:lang w:bidi="fa-IR"/>
        </w:rPr>
        <w:softHyphen/>
      </w:r>
      <w:r w:rsidRPr="00502E42">
        <w:rPr>
          <w:rStyle w:val="rynqvb"/>
          <w:rFonts w:cs="B Nazanin" w:hint="cs"/>
          <w:sz w:val="26"/>
          <w:szCs w:val="26"/>
          <w:rtl/>
          <w:lang w:bidi="fa-IR"/>
        </w:rPr>
        <w:t>یابد، در حالی که کارگران در این توهم</w:t>
      </w:r>
      <w:r w:rsidRPr="00502E42">
        <w:rPr>
          <w:rStyle w:val="rynqvb"/>
          <w:rFonts w:cs="B Nazanin"/>
          <w:sz w:val="26"/>
          <w:szCs w:val="26"/>
          <w:rtl/>
          <w:lang w:bidi="fa-IR"/>
        </w:rPr>
        <w:softHyphen/>
      </w:r>
      <w:r w:rsidRPr="00502E42">
        <w:rPr>
          <w:rStyle w:val="rynqvb"/>
          <w:rFonts w:cs="B Nazanin" w:hint="cs"/>
          <w:sz w:val="26"/>
          <w:szCs w:val="26"/>
          <w:rtl/>
          <w:lang w:bidi="fa-IR"/>
        </w:rPr>
        <w:t>اند که دستمزدهای واقعی افزایش یافته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کاهش دستمزدهای واقعی، تقاضای بنگاه</w:t>
      </w:r>
      <w:r w:rsidRPr="00502E42">
        <w:rPr>
          <w:rStyle w:val="rynqvb"/>
          <w:rFonts w:cs="B Nazanin"/>
          <w:sz w:val="26"/>
          <w:szCs w:val="26"/>
          <w:rtl/>
          <w:lang w:bidi="fa-IR"/>
        </w:rPr>
        <w:softHyphen/>
      </w:r>
      <w:r w:rsidRPr="00502E42">
        <w:rPr>
          <w:rStyle w:val="rynqvb"/>
          <w:rFonts w:cs="B Nazanin" w:hint="cs"/>
          <w:sz w:val="26"/>
          <w:szCs w:val="26"/>
          <w:rtl/>
          <w:lang w:bidi="fa-IR"/>
        </w:rPr>
        <w:t xml:space="preserve">ها برای نیروی کار را افزایش می دهد و به دلیل توهم پولی، افزایش دستمزد واقعی </w:t>
      </w:r>
      <w:r w:rsidRPr="00502E42">
        <w:rPr>
          <w:rStyle w:val="rynqvb"/>
          <w:rFonts w:cs="B Nazanin" w:hint="cs"/>
          <w:sz w:val="26"/>
          <w:szCs w:val="26"/>
          <w:rtl/>
          <w:lang w:bidi="fa-IR"/>
        </w:rPr>
        <w:lastRenderedPageBreak/>
        <w:t>از نظر کارگران منجر به افزایش عرضه نیروی کار می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به این ترتیب بر اساس منطق نئوکلاسیک این شرایط به اشتغال و تولید بیش</w:t>
      </w:r>
      <w:r w:rsidRPr="00502E42">
        <w:rPr>
          <w:rStyle w:val="rynqvb"/>
          <w:rFonts w:cs="B Nazanin" w:hint="cs"/>
          <w:sz w:val="26"/>
          <w:szCs w:val="26"/>
          <w:rtl/>
          <w:lang w:bidi="fa-IR"/>
        </w:rPr>
        <w:softHyphen/>
        <w:t>تر منجر می</w:t>
      </w:r>
      <w:r w:rsidRPr="00502E42">
        <w:rPr>
          <w:rStyle w:val="rynqvb"/>
          <w:rFonts w:cs="B Nazanin"/>
          <w:sz w:val="26"/>
          <w:szCs w:val="26"/>
          <w:rtl/>
          <w:lang w:bidi="fa-IR"/>
        </w:rPr>
        <w:softHyphen/>
      </w:r>
      <w:r w:rsidRPr="00502E42">
        <w:rPr>
          <w:rStyle w:val="rynqvb"/>
          <w:rFonts w:cs="B Nazanin" w:hint="cs"/>
          <w:sz w:val="26"/>
          <w:szCs w:val="26"/>
          <w:rtl/>
          <w:lang w:bidi="fa-IR"/>
        </w:rPr>
        <w:t>شود. پس از مدتی، کارگران متوجه می</w:t>
      </w:r>
      <w:r w:rsidRPr="00502E42">
        <w:rPr>
          <w:rStyle w:val="rynqvb"/>
          <w:rFonts w:cs="B Nazanin"/>
          <w:sz w:val="26"/>
          <w:szCs w:val="26"/>
          <w:rtl/>
          <w:lang w:bidi="fa-IR"/>
        </w:rPr>
        <w:softHyphen/>
      </w:r>
      <w:r w:rsidRPr="00502E42">
        <w:rPr>
          <w:rStyle w:val="rynqvb"/>
          <w:rFonts w:cs="B Nazanin" w:hint="cs"/>
          <w:sz w:val="26"/>
          <w:szCs w:val="26"/>
          <w:rtl/>
          <w:lang w:bidi="fa-IR"/>
        </w:rPr>
        <w:t>شوند که دستمزد واقعی در سطح مورد انتظار نیست؛</w:t>
      </w:r>
      <w:r w:rsidRPr="00502E42">
        <w:rPr>
          <w:rStyle w:val="hwtze"/>
          <w:rFonts w:cs="B Nazanin" w:hint="cs"/>
          <w:sz w:val="26"/>
          <w:szCs w:val="26"/>
          <w:lang w:bidi="fa-IR"/>
        </w:rPr>
        <w:t xml:space="preserve"> </w:t>
      </w:r>
      <w:r w:rsidRPr="00502E42">
        <w:rPr>
          <w:rStyle w:val="rynqvb"/>
          <w:rFonts w:cs="B Nazanin" w:hint="cs"/>
          <w:sz w:val="26"/>
          <w:szCs w:val="26"/>
          <w:rtl/>
          <w:lang w:bidi="fa-IR"/>
        </w:rPr>
        <w:t>آنها بر این اساس مطالبات دستمزدی خود را تعدیل می</w:t>
      </w:r>
      <w:r w:rsidRPr="00502E42">
        <w:rPr>
          <w:rStyle w:val="rynqvb"/>
          <w:rFonts w:cs="B Nazanin"/>
          <w:sz w:val="26"/>
          <w:szCs w:val="26"/>
          <w:rtl/>
          <w:lang w:bidi="fa-IR"/>
        </w:rPr>
        <w:softHyphen/>
      </w:r>
      <w:r w:rsidRPr="00502E42">
        <w:rPr>
          <w:rStyle w:val="rynqvb"/>
          <w:rFonts w:cs="B Nazanin" w:hint="cs"/>
          <w:sz w:val="26"/>
          <w:szCs w:val="26"/>
          <w:rtl/>
          <w:lang w:bidi="fa-IR"/>
        </w:rPr>
        <w:t>کنند و تعادل قبلی پس از مدتی دوباره برقرار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FootnoteReference"/>
          <w:rFonts w:cs="B Nazanin"/>
          <w:sz w:val="26"/>
          <w:szCs w:val="26"/>
          <w:rtl/>
          <w:lang w:bidi="fa-IR"/>
        </w:rPr>
        <w:footnoteReference w:id="102"/>
      </w:r>
      <w:r w:rsidRPr="00502E42">
        <w:rPr>
          <w:rStyle w:val="rynqvb"/>
          <w:rFonts w:cs="B Nazanin" w:hint="cs"/>
          <w:sz w:val="26"/>
          <w:szCs w:val="26"/>
          <w:rtl/>
          <w:lang w:bidi="fa-IR"/>
        </w:rPr>
        <w:t>.</w:t>
      </w:r>
    </w:p>
    <w:p w14:paraId="5EB6B0E6"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دهه 1970، توصیه های فریدمن توسط بسیاری از بانک</w:t>
      </w:r>
      <w:r w:rsidRPr="00502E42">
        <w:rPr>
          <w:rStyle w:val="rynqvb"/>
          <w:rFonts w:cs="B Nazanin"/>
          <w:sz w:val="26"/>
          <w:szCs w:val="26"/>
          <w:rtl/>
          <w:lang w:bidi="fa-IR"/>
        </w:rPr>
        <w:softHyphen/>
      </w:r>
      <w:r w:rsidRPr="00502E42">
        <w:rPr>
          <w:rStyle w:val="rynqvb"/>
          <w:rFonts w:cs="B Nazanin" w:hint="cs"/>
          <w:sz w:val="26"/>
          <w:szCs w:val="26"/>
          <w:rtl/>
          <w:lang w:bidi="fa-IR"/>
        </w:rPr>
        <w:t>های مرکزی جهان پذیرفته شد، بخشی به این خاطر که فروپاشی نظام برتون وودز به جهت</w:t>
      </w:r>
      <w:r w:rsidRPr="00502E42">
        <w:rPr>
          <w:rStyle w:val="rynqvb"/>
          <w:rFonts w:cs="B Nazanin"/>
          <w:sz w:val="26"/>
          <w:szCs w:val="26"/>
          <w:rtl/>
          <w:lang w:bidi="fa-IR"/>
        </w:rPr>
        <w:softHyphen/>
      </w:r>
      <w:r w:rsidRPr="00502E42">
        <w:rPr>
          <w:rStyle w:val="rynqvb"/>
          <w:rFonts w:cs="B Nazanin" w:hint="cs"/>
          <w:sz w:val="26"/>
          <w:szCs w:val="26"/>
          <w:rtl/>
          <w:lang w:bidi="fa-IR"/>
        </w:rPr>
        <w:t>گیری سیاست پولی همگام با تغییرات نرخ ارز پایان داده بود و بخشی به این دلیل که مدل اصلی اقتصاد کلان از دهه 1940 تا 1960(سنتز نئوکلاسیک</w:t>
      </w:r>
      <w:r w:rsidRPr="00502E42">
        <w:rPr>
          <w:rStyle w:val="FootnoteReference"/>
          <w:rFonts w:cs="B Nazanin"/>
          <w:sz w:val="26"/>
          <w:szCs w:val="26"/>
          <w:rtl/>
          <w:lang w:bidi="fa-IR"/>
        </w:rPr>
        <w:footnoteReference w:id="103"/>
      </w:r>
      <w:r w:rsidRPr="00502E42">
        <w:rPr>
          <w:rStyle w:val="rynqvb"/>
          <w:rFonts w:cs="B Nazanin" w:hint="cs"/>
          <w:sz w:val="26"/>
          <w:szCs w:val="26"/>
          <w:rtl/>
          <w:lang w:bidi="fa-IR"/>
        </w:rPr>
        <w:t xml:space="preserve">) وارد یک دوره از بحران شده بود. در اوایل سال 1972، فدرال رزرو، با هدف دستیابی به نرخ مشخص </w:t>
      </w:r>
      <w:r w:rsidRPr="00502E42">
        <w:rPr>
          <w:rStyle w:val="rynqvb"/>
          <w:rFonts w:cs="B Nazanin"/>
          <w:sz w:val="26"/>
          <w:szCs w:val="26"/>
          <w:lang w:bidi="fa-IR"/>
        </w:rPr>
        <w:t>M1</w:t>
      </w:r>
      <w:r w:rsidRPr="00502E42">
        <w:rPr>
          <w:rStyle w:val="rynqvb"/>
          <w:rFonts w:cs="B Nazanin" w:hint="cs"/>
          <w:sz w:val="26"/>
          <w:szCs w:val="26"/>
          <w:rtl/>
          <w:lang w:bidi="fa-IR"/>
        </w:rPr>
        <w:t xml:space="preserve"> در فاصله دو ماه، به سمت هدفگذاری پولی حرکت کرد (</w:t>
      </w:r>
      <w:proofErr w:type="spellStart"/>
      <w:r w:rsidRPr="00502E42">
        <w:rPr>
          <w:rStyle w:val="rynqvb"/>
          <w:rFonts w:cs="B Nazanin"/>
          <w:sz w:val="26"/>
          <w:szCs w:val="26"/>
          <w:lang w:bidi="fa-IR"/>
        </w:rPr>
        <w:t>Meulendyke</w:t>
      </w:r>
      <w:proofErr w:type="spellEnd"/>
      <w:r w:rsidRPr="00502E42">
        <w:rPr>
          <w:rStyle w:val="rynqvb"/>
          <w:rFonts w:cs="B Nazanin"/>
          <w:sz w:val="26"/>
          <w:szCs w:val="26"/>
          <w:lang w:bidi="fa-IR"/>
        </w:rPr>
        <w:t xml:space="preserve"> 1998, Sect. 4.2</w:t>
      </w:r>
      <w:r w:rsidRPr="00502E42">
        <w:rPr>
          <w:rStyle w:val="rynqvb"/>
          <w:rFonts w:cs="B Nazanin" w:hint="cs"/>
          <w:sz w:val="26"/>
          <w:szCs w:val="26"/>
          <w:rtl/>
          <w:lang w:bidi="fa-IR"/>
        </w:rPr>
        <w:t xml:space="preserve">). </w:t>
      </w:r>
    </w:p>
    <w:p w14:paraId="21AD546D"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 xml:space="preserve">در طول دهه 1970، کُل های پولی در موارد مختلفی تعدیل شدند، مثلا تلاش هایی برای کنترل </w:t>
      </w:r>
      <w:r w:rsidRPr="00502E42">
        <w:rPr>
          <w:rStyle w:val="rynqvb"/>
          <w:rFonts w:cs="B Nazanin"/>
          <w:sz w:val="26"/>
          <w:szCs w:val="26"/>
          <w:lang w:bidi="fa-IR"/>
        </w:rPr>
        <w:t>M2</w:t>
      </w:r>
      <w:r w:rsidRPr="00502E42">
        <w:rPr>
          <w:rStyle w:val="rynqvb"/>
          <w:rFonts w:cs="B Nazanin" w:hint="cs"/>
          <w:sz w:val="26"/>
          <w:szCs w:val="26"/>
          <w:rtl/>
          <w:lang w:bidi="fa-IR"/>
        </w:rPr>
        <w:t xml:space="preserve"> صورت گرفت. تا سال 1979، کمیته بازار آزاد فدرال</w:t>
      </w:r>
      <w:r w:rsidRPr="00502E42">
        <w:rPr>
          <w:rStyle w:val="rynqvb"/>
          <w:rFonts w:cs="B Nazanin" w:hint="cs"/>
          <w:sz w:val="26"/>
          <w:szCs w:val="26"/>
          <w:lang w:bidi="fa-IR"/>
        </w:rPr>
        <w:t xml:space="preserve"> (FOMC) </w:t>
      </w:r>
      <w:r w:rsidRPr="00502E42">
        <w:rPr>
          <w:rStyle w:val="rynqvb"/>
          <w:rFonts w:cs="B Nazanin" w:hint="cs"/>
          <w:sz w:val="26"/>
          <w:szCs w:val="26"/>
          <w:rtl/>
          <w:lang w:bidi="fa-IR"/>
        </w:rPr>
        <w:t>که بر سیاست</w:t>
      </w:r>
      <w:r w:rsidRPr="00502E42">
        <w:rPr>
          <w:rStyle w:val="rynqvb"/>
          <w:rFonts w:cs="B Nazanin"/>
          <w:sz w:val="26"/>
          <w:szCs w:val="26"/>
          <w:rtl/>
          <w:lang w:bidi="fa-IR"/>
        </w:rPr>
        <w:softHyphen/>
      </w:r>
      <w:r w:rsidRPr="00502E42">
        <w:rPr>
          <w:rStyle w:val="rynqvb"/>
          <w:rFonts w:cs="B Nazanin" w:hint="cs"/>
          <w:sz w:val="26"/>
          <w:szCs w:val="26"/>
          <w:rtl/>
          <w:lang w:bidi="fa-IR"/>
        </w:rPr>
        <w:t>های پولی در ایالات متحده نظارت می</w:t>
      </w:r>
      <w:r w:rsidRPr="00502E42">
        <w:rPr>
          <w:rStyle w:val="rynqvb"/>
          <w:rFonts w:cs="B Nazanin"/>
          <w:sz w:val="26"/>
          <w:szCs w:val="26"/>
          <w:rtl/>
          <w:lang w:bidi="fa-IR"/>
        </w:rPr>
        <w:softHyphen/>
      </w:r>
      <w:r w:rsidRPr="00502E42">
        <w:rPr>
          <w:rStyle w:val="rynqvb"/>
          <w:rFonts w:cs="B Nazanin" w:hint="cs"/>
          <w:sz w:val="26"/>
          <w:szCs w:val="26"/>
          <w:rtl/>
          <w:lang w:bidi="fa-IR"/>
        </w:rPr>
        <w:t>کند، محتاطانه عمل می</w:t>
      </w:r>
      <w:r w:rsidRPr="00502E42">
        <w:rPr>
          <w:rStyle w:val="rynqvb"/>
          <w:rFonts w:cs="B Nazanin"/>
          <w:sz w:val="26"/>
          <w:szCs w:val="26"/>
          <w:rtl/>
          <w:lang w:bidi="fa-IR"/>
        </w:rPr>
        <w:softHyphen/>
      </w:r>
      <w:r w:rsidRPr="00502E42">
        <w:rPr>
          <w:rStyle w:val="rynqvb"/>
          <w:rFonts w:cs="B Nazanin" w:hint="cs"/>
          <w:sz w:val="26"/>
          <w:szCs w:val="26"/>
          <w:rtl/>
          <w:lang w:bidi="fa-IR"/>
        </w:rPr>
        <w:t>کرد. حتی اگر هدف برنامه ریزی شده برای عرضه</w:t>
      </w:r>
      <w:r w:rsidRPr="00502E42">
        <w:rPr>
          <w:rStyle w:val="rynqvb"/>
          <w:rFonts w:cs="B Nazanin"/>
          <w:sz w:val="26"/>
          <w:szCs w:val="26"/>
          <w:rtl/>
          <w:lang w:bidi="fa-IR"/>
        </w:rPr>
        <w:softHyphen/>
      </w:r>
      <w:r w:rsidRPr="00502E42">
        <w:rPr>
          <w:rStyle w:val="rynqvb"/>
          <w:rFonts w:cs="B Nazanin" w:hint="cs"/>
          <w:sz w:val="26"/>
          <w:szCs w:val="26"/>
          <w:rtl/>
          <w:lang w:bidi="fa-IR"/>
        </w:rPr>
        <w:t>ی پول محقق نمی</w:t>
      </w:r>
      <w:r w:rsidRPr="00502E42">
        <w:rPr>
          <w:rStyle w:val="rynqvb"/>
          <w:rFonts w:cs="B Nazanin"/>
          <w:sz w:val="26"/>
          <w:szCs w:val="26"/>
          <w:rtl/>
          <w:lang w:bidi="fa-IR"/>
        </w:rPr>
        <w:softHyphen/>
      </w:r>
      <w:r w:rsidRPr="00502E42">
        <w:rPr>
          <w:rStyle w:val="rynqvb"/>
          <w:rFonts w:cs="B Nazanin" w:hint="cs"/>
          <w:sz w:val="26"/>
          <w:szCs w:val="26"/>
          <w:rtl/>
          <w:lang w:bidi="fa-IR"/>
        </w:rPr>
        <w:t>شد، نرخ بهره تامین مالی مجدد بانک چندان تغییر نمی</w:t>
      </w:r>
      <w:r w:rsidRPr="00502E42">
        <w:rPr>
          <w:rStyle w:val="rynqvb"/>
          <w:rFonts w:cs="B Nazanin"/>
          <w:sz w:val="26"/>
          <w:szCs w:val="26"/>
          <w:rtl/>
          <w:lang w:bidi="fa-IR"/>
        </w:rPr>
        <w:softHyphen/>
      </w:r>
      <w:r w:rsidRPr="00502E42">
        <w:rPr>
          <w:rStyle w:val="rynqvb"/>
          <w:rFonts w:cs="B Nazanin" w:hint="cs"/>
          <w:sz w:val="26"/>
          <w:szCs w:val="26"/>
          <w:rtl/>
          <w:lang w:bidi="fa-IR"/>
        </w:rPr>
        <w:t xml:space="preserve">کرد؛ زیرا </w:t>
      </w:r>
      <w:r w:rsidRPr="00502E42">
        <w:rPr>
          <w:rStyle w:val="rynqvb"/>
          <w:rFonts w:cs="B Nazanin"/>
          <w:sz w:val="26"/>
          <w:szCs w:val="26"/>
          <w:lang w:bidi="fa-IR"/>
        </w:rPr>
        <w:t>FOMC</w:t>
      </w:r>
      <w:r w:rsidRPr="00502E42">
        <w:rPr>
          <w:rStyle w:val="rynqvb"/>
          <w:rFonts w:cs="B Nazanin" w:hint="cs"/>
          <w:sz w:val="26"/>
          <w:szCs w:val="26"/>
          <w:rtl/>
          <w:lang w:bidi="fa-IR"/>
        </w:rPr>
        <w:t xml:space="preserve"> نمی</w:t>
      </w:r>
      <w:r w:rsidRPr="00502E42">
        <w:rPr>
          <w:rStyle w:val="rynqvb"/>
          <w:rFonts w:cs="B Nazanin"/>
          <w:sz w:val="26"/>
          <w:szCs w:val="26"/>
          <w:rtl/>
          <w:lang w:bidi="fa-IR"/>
        </w:rPr>
        <w:softHyphen/>
      </w:r>
      <w:r w:rsidRPr="00502E42">
        <w:rPr>
          <w:rStyle w:val="rynqvb"/>
          <w:rFonts w:cs="B Nazanin" w:hint="cs"/>
          <w:sz w:val="26"/>
          <w:szCs w:val="26"/>
          <w:rtl/>
          <w:lang w:bidi="fa-IR"/>
        </w:rPr>
        <w:t>خواست که اقتصاد در اثر نوسانات شدید نرخ بهره بی ثبات گردد. این سیاست در سال 1979، با تغییر رئیس جدید فدرال رزرو، پل وولکر، تغییر کرد. با توجه به نرخ بالای تورم در ایالات متحده در پایان دهه 1970، باید به هر قیمتی  کل های پولی هدف گذاری شده رعایت می</w:t>
      </w:r>
      <w:r w:rsidRPr="00502E42">
        <w:rPr>
          <w:rStyle w:val="rynqvb"/>
          <w:rFonts w:cs="B Nazanin"/>
          <w:sz w:val="26"/>
          <w:szCs w:val="26"/>
          <w:rtl/>
          <w:lang w:bidi="fa-IR"/>
        </w:rPr>
        <w:softHyphen/>
      </w:r>
      <w:r w:rsidRPr="00502E42">
        <w:rPr>
          <w:rStyle w:val="rynqvb"/>
          <w:rFonts w:cs="B Nazanin" w:hint="cs"/>
          <w:sz w:val="26"/>
          <w:szCs w:val="26"/>
          <w:rtl/>
          <w:lang w:bidi="fa-IR"/>
        </w:rPr>
        <w:t>گردید.</w:t>
      </w:r>
      <w:r w:rsidRPr="00502E42">
        <w:rPr>
          <w:rStyle w:val="rynqvb"/>
          <w:rFonts w:cs="B Nazanin" w:hint="cs"/>
          <w:sz w:val="26"/>
          <w:szCs w:val="26"/>
          <w:lang w:bidi="fa-IR"/>
        </w:rPr>
        <w:t xml:space="preserve"> </w:t>
      </w:r>
      <w:r w:rsidRPr="00502E42">
        <w:rPr>
          <w:rStyle w:val="rynqvb"/>
          <w:rFonts w:cs="B Nazanin" w:hint="cs"/>
          <w:sz w:val="26"/>
          <w:szCs w:val="26"/>
          <w:rtl/>
          <w:lang w:bidi="fa-IR"/>
        </w:rPr>
        <w:t>نتیجه این سیاست نرخ‌های بهره</w:t>
      </w:r>
      <w:r w:rsidRPr="00502E42">
        <w:rPr>
          <w:rStyle w:val="rynqvb"/>
          <w:rFonts w:cs="B Nazanin"/>
          <w:sz w:val="26"/>
          <w:szCs w:val="26"/>
          <w:rtl/>
          <w:lang w:bidi="fa-IR"/>
        </w:rPr>
        <w:softHyphen/>
      </w:r>
      <w:r w:rsidRPr="00502E42">
        <w:rPr>
          <w:rStyle w:val="rynqvb"/>
          <w:rFonts w:cs="B Nazanin" w:hint="cs"/>
          <w:sz w:val="26"/>
          <w:szCs w:val="26"/>
          <w:rtl/>
          <w:lang w:bidi="fa-IR"/>
        </w:rPr>
        <w:t>ی بسیار بالا و پر نوسان بود که توسط فدرال رزرو تعیین می</w:t>
      </w:r>
      <w:r w:rsidRPr="00502E42">
        <w:rPr>
          <w:rStyle w:val="rynqvb"/>
          <w:rFonts w:cs="B Nazanin" w:hint="cs"/>
          <w:sz w:val="26"/>
          <w:szCs w:val="26"/>
          <w:rtl/>
          <w:lang w:bidi="fa-IR"/>
        </w:rPr>
        <w:softHyphen/>
        <w:t>شد. در سال 1982، مرحله مدیریت سخت</w:t>
      </w:r>
      <w:r w:rsidRPr="00502E42">
        <w:rPr>
          <w:rStyle w:val="rynqvb"/>
          <w:rFonts w:cs="B Nazanin" w:hint="cs"/>
          <w:sz w:val="26"/>
          <w:szCs w:val="26"/>
          <w:rtl/>
          <w:lang w:bidi="fa-IR"/>
        </w:rPr>
        <w:softHyphen/>
        <w:t>گیرانه</w:t>
      </w:r>
      <w:r w:rsidRPr="00502E42">
        <w:rPr>
          <w:rStyle w:val="rynqvb"/>
          <w:rFonts w:cs="B Nazanin" w:hint="cs"/>
          <w:sz w:val="26"/>
          <w:szCs w:val="26"/>
          <w:rtl/>
          <w:lang w:bidi="fa-IR"/>
        </w:rPr>
        <w:softHyphen/>
        <w:t>ی عرضه</w:t>
      </w:r>
      <w:r w:rsidRPr="00502E42">
        <w:rPr>
          <w:rStyle w:val="rynqvb"/>
          <w:rFonts w:cs="B Nazanin"/>
          <w:sz w:val="26"/>
          <w:szCs w:val="26"/>
          <w:rtl/>
          <w:lang w:bidi="fa-IR"/>
        </w:rPr>
        <w:softHyphen/>
      </w:r>
      <w:r w:rsidRPr="00502E42">
        <w:rPr>
          <w:rStyle w:val="rynqvb"/>
          <w:rFonts w:cs="B Nazanin" w:hint="cs"/>
          <w:sz w:val="26"/>
          <w:szCs w:val="26"/>
          <w:rtl/>
          <w:lang w:bidi="fa-IR"/>
        </w:rPr>
        <w:t>ی پول در ایالات متحده به پایان رسید؛ زیرا این استراتژی کاملاً شکست خورد. در سال 1983،  در غیاب رابطه</w:t>
      </w:r>
      <w:r w:rsidRPr="00502E42">
        <w:rPr>
          <w:rStyle w:val="rynqvb"/>
          <w:rFonts w:cs="B Nazanin"/>
          <w:sz w:val="26"/>
          <w:szCs w:val="26"/>
          <w:rtl/>
          <w:lang w:bidi="fa-IR"/>
        </w:rPr>
        <w:softHyphen/>
      </w:r>
      <w:r w:rsidRPr="00502E42">
        <w:rPr>
          <w:rStyle w:val="rynqvb"/>
          <w:rFonts w:cs="B Nazanin" w:hint="cs"/>
          <w:sz w:val="26"/>
          <w:szCs w:val="26"/>
          <w:rtl/>
          <w:lang w:bidi="fa-IR"/>
        </w:rPr>
        <w:t xml:space="preserve">ی پایدار بین پول و فعالیت اقتصادی، </w:t>
      </w:r>
      <w:r w:rsidRPr="00502E42">
        <w:rPr>
          <w:rStyle w:val="rynqvb"/>
          <w:rFonts w:cs="B Nazanin" w:hint="cs"/>
          <w:sz w:val="26"/>
          <w:szCs w:val="26"/>
          <w:lang w:bidi="fa-IR"/>
        </w:rPr>
        <w:t xml:space="preserve">FOMC </w:t>
      </w:r>
      <w:r w:rsidRPr="00502E42">
        <w:rPr>
          <w:rStyle w:val="rynqvb"/>
          <w:rFonts w:cs="B Nazanin" w:hint="cs"/>
          <w:sz w:val="26"/>
          <w:szCs w:val="26"/>
          <w:rtl/>
          <w:lang w:bidi="fa-IR"/>
        </w:rPr>
        <w:t xml:space="preserve"> رویه‌ خود برای مدیریت عرضه</w:t>
      </w:r>
      <w:r w:rsidRPr="00502E42">
        <w:rPr>
          <w:rStyle w:val="rynqvb"/>
          <w:rFonts w:cs="B Nazanin" w:hint="cs"/>
          <w:sz w:val="26"/>
          <w:szCs w:val="26"/>
          <w:rtl/>
          <w:lang w:bidi="fa-IR"/>
        </w:rPr>
        <w:softHyphen/>
        <w:t xml:space="preserve">ی پول را </w:t>
      </w:r>
      <w:r w:rsidRPr="00502E42">
        <w:rPr>
          <w:rStyle w:val="rynqvb"/>
          <w:rFonts w:cs="B Nazanin" w:hint="cs"/>
          <w:sz w:val="26"/>
          <w:szCs w:val="26"/>
          <w:rtl/>
          <w:lang w:bidi="fa-IR"/>
        </w:rPr>
        <w:lastRenderedPageBreak/>
        <w:t>اصلاح کرد</w:t>
      </w:r>
      <w:r w:rsidRPr="00502E42">
        <w:rPr>
          <w:rStyle w:val="rynqvb"/>
          <w:rFonts w:cs="B Nazanin" w:hint="cs"/>
          <w:sz w:val="26"/>
          <w:szCs w:val="26"/>
          <w:lang w:bidi="fa-IR"/>
        </w:rPr>
        <w:t xml:space="preserve">. </w:t>
      </w:r>
      <w:r w:rsidRPr="00502E42">
        <w:rPr>
          <w:rStyle w:val="rynqvb"/>
          <w:rFonts w:cs="B Nazanin" w:hint="cs"/>
          <w:sz w:val="26"/>
          <w:szCs w:val="26"/>
          <w:rtl/>
          <w:lang w:bidi="fa-IR"/>
        </w:rPr>
        <w:t>کمیته بازار آزاد فدرال بر معیارهای تورم و فعالیت اقتصادی متمرکز شد و وزن کمتری به کل</w:t>
      </w:r>
      <w:r w:rsidRPr="00502E42">
        <w:rPr>
          <w:rStyle w:val="rynqvb"/>
          <w:rFonts w:cs="B Nazanin"/>
          <w:sz w:val="26"/>
          <w:szCs w:val="26"/>
          <w:rtl/>
          <w:lang w:bidi="fa-IR"/>
        </w:rPr>
        <w:softHyphen/>
      </w:r>
      <w:r w:rsidRPr="00502E42">
        <w:rPr>
          <w:rStyle w:val="rynqvb"/>
          <w:rFonts w:cs="B Nazanin" w:hint="cs"/>
          <w:sz w:val="26"/>
          <w:szCs w:val="26"/>
          <w:rtl/>
          <w:lang w:bidi="fa-IR"/>
        </w:rPr>
        <w:t>های پولی داد(</w:t>
      </w:r>
      <w:r w:rsidRPr="00502E42">
        <w:rPr>
          <w:rStyle w:val="rynqvb"/>
          <w:rFonts w:cs="B Nazanin" w:hint="cs"/>
          <w:sz w:val="26"/>
          <w:szCs w:val="26"/>
          <w:lang w:bidi="fa-IR"/>
        </w:rPr>
        <w:t>(</w:t>
      </w:r>
      <w:proofErr w:type="spellStart"/>
      <w:r w:rsidRPr="00502E42">
        <w:rPr>
          <w:rStyle w:val="rynqvb"/>
          <w:rFonts w:cs="B Nazanin" w:hint="cs"/>
          <w:sz w:val="26"/>
          <w:szCs w:val="26"/>
          <w:lang w:bidi="fa-IR"/>
        </w:rPr>
        <w:t>Meulendyke</w:t>
      </w:r>
      <w:proofErr w:type="spellEnd"/>
      <w:r w:rsidRPr="00502E42">
        <w:rPr>
          <w:rStyle w:val="rynqvb"/>
          <w:rFonts w:cs="B Nazanin" w:hint="cs"/>
          <w:sz w:val="26"/>
          <w:szCs w:val="26"/>
          <w:lang w:bidi="fa-IR"/>
        </w:rPr>
        <w:t xml:space="preserve"> 1998, 52</w:t>
      </w:r>
      <w:r w:rsidRPr="00502E42">
        <w:rPr>
          <w:rStyle w:val="rynqvb"/>
          <w:rFonts w:cs="B Nazanin" w:hint="cs"/>
          <w:sz w:val="26"/>
          <w:szCs w:val="26"/>
          <w:rtl/>
          <w:lang w:bidi="fa-IR"/>
        </w:rPr>
        <w:t xml:space="preserve">. </w:t>
      </w:r>
    </w:p>
    <w:p w14:paraId="118CB085"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دهه 1970، توصیه های فریدمن توسط بسیاری از بانک های مرکزی جهان پذیرفته شد، بخشی به این خاطر که فروپاشی نظام برتون وودز به جهت گیری سیاست پولی همگام با تغییرات نرخ ارز پایان داده بود و بخشی به این دلیل که مدل اصلی اقتصاد کلان از دهه 1940 تا 1960-</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سنتز نئوکلاسیک</w:t>
      </w:r>
      <w:r w:rsidRPr="00502E42">
        <w:rPr>
          <w:rStyle w:val="FootnoteReference"/>
          <w:rFonts w:cs="B Nazanin"/>
          <w:sz w:val="26"/>
          <w:szCs w:val="26"/>
          <w:rtl/>
          <w:lang w:bidi="fa-IR"/>
        </w:rPr>
        <w:footnoteReference w:id="104"/>
      </w:r>
      <w:r w:rsidRPr="00502E42">
        <w:rPr>
          <w:rStyle w:val="rynqvb"/>
          <w:rFonts w:cs="B Nazanin" w:hint="cs"/>
          <w:sz w:val="26"/>
          <w:szCs w:val="26"/>
          <w:rtl/>
          <w:lang w:bidi="fa-IR"/>
        </w:rPr>
        <w:t xml:space="preserve">- وارد یک دوره از بحران شده بود. در اوایل سال 1972، با هدف دستیابی به نرخ مشخص </w:t>
      </w:r>
      <w:r w:rsidRPr="00502E42">
        <w:rPr>
          <w:rStyle w:val="rynqvb"/>
          <w:rFonts w:cs="B Nazanin"/>
          <w:sz w:val="26"/>
          <w:szCs w:val="26"/>
          <w:lang w:bidi="fa-IR"/>
        </w:rPr>
        <w:t>M1</w:t>
      </w:r>
      <w:r w:rsidRPr="00502E42">
        <w:rPr>
          <w:rStyle w:val="rynqvb"/>
          <w:rFonts w:cs="B Nazanin" w:hint="cs"/>
          <w:sz w:val="26"/>
          <w:szCs w:val="26"/>
          <w:rtl/>
          <w:lang w:bidi="fa-IR"/>
        </w:rPr>
        <w:t xml:space="preserve"> در فاصله دو ماه، فدرال رزرو به سمت هدفگذاری پولی حرکت کرد(</w:t>
      </w:r>
      <w:proofErr w:type="spellStart"/>
      <w:r w:rsidRPr="00502E42">
        <w:rPr>
          <w:rStyle w:val="rynqvb"/>
          <w:rFonts w:cs="B Nazanin"/>
          <w:sz w:val="26"/>
          <w:szCs w:val="26"/>
          <w:lang w:bidi="fa-IR"/>
        </w:rPr>
        <w:t>Meulendyke</w:t>
      </w:r>
      <w:proofErr w:type="spellEnd"/>
      <w:r w:rsidRPr="00502E42">
        <w:rPr>
          <w:rStyle w:val="rynqvb"/>
          <w:rFonts w:cs="B Nazanin"/>
          <w:sz w:val="26"/>
          <w:szCs w:val="26"/>
          <w:lang w:bidi="fa-IR"/>
        </w:rPr>
        <w:t xml:space="preserve"> 1998, Sect. 4.2</w:t>
      </w:r>
      <w:r w:rsidRPr="00502E42">
        <w:rPr>
          <w:rStyle w:val="rynqvb"/>
          <w:rFonts w:cs="B Nazanin" w:hint="cs"/>
          <w:sz w:val="26"/>
          <w:szCs w:val="26"/>
          <w:rtl/>
          <w:lang w:bidi="fa-IR"/>
        </w:rPr>
        <w:t>)</w:t>
      </w:r>
      <w:r w:rsidRPr="00502E42">
        <w:rPr>
          <w:rStyle w:val="FootnoteReference"/>
          <w:rFonts w:cs="B Nazanin"/>
          <w:sz w:val="26"/>
          <w:szCs w:val="26"/>
          <w:rtl/>
          <w:lang w:bidi="fa-IR"/>
        </w:rPr>
        <w:footnoteReference w:id="105"/>
      </w:r>
      <w:r w:rsidRPr="00502E42">
        <w:rPr>
          <w:rStyle w:val="rynqvb"/>
          <w:rFonts w:cs="B Nazanin" w:hint="cs"/>
          <w:sz w:val="26"/>
          <w:szCs w:val="26"/>
          <w:rtl/>
          <w:lang w:bidi="fa-IR"/>
        </w:rPr>
        <w:t xml:space="preserve">. </w:t>
      </w:r>
    </w:p>
    <w:p w14:paraId="5D5C8667"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 xml:space="preserve">در طول دهه 1970، کُل های پولی در موارد مختلفی تعدیل شدند، مثلا تلاش هایی برای کنترل </w:t>
      </w:r>
      <w:r w:rsidRPr="00502E42">
        <w:rPr>
          <w:rStyle w:val="rynqvb"/>
          <w:rFonts w:cs="B Nazanin"/>
          <w:sz w:val="26"/>
          <w:szCs w:val="26"/>
          <w:lang w:bidi="fa-IR"/>
        </w:rPr>
        <w:t>M2</w:t>
      </w:r>
      <w:r w:rsidRPr="00502E42">
        <w:rPr>
          <w:rStyle w:val="rynqvb"/>
          <w:rFonts w:cs="B Nazanin" w:hint="cs"/>
          <w:sz w:val="26"/>
          <w:szCs w:val="26"/>
          <w:rtl/>
          <w:lang w:bidi="fa-IR"/>
        </w:rPr>
        <w:t xml:space="preserve"> صورت گرفت. تا سال 1979، کمیته بازار آزاد فدرال</w:t>
      </w:r>
      <w:r w:rsidRPr="00502E42">
        <w:rPr>
          <w:rStyle w:val="rynqvb"/>
          <w:rFonts w:cs="B Nazanin" w:hint="cs"/>
          <w:sz w:val="26"/>
          <w:szCs w:val="26"/>
          <w:lang w:bidi="fa-IR"/>
        </w:rPr>
        <w:t xml:space="preserve"> (FOMC) </w:t>
      </w:r>
      <w:r w:rsidRPr="00502E42">
        <w:rPr>
          <w:rStyle w:val="rynqvb"/>
          <w:rFonts w:cs="B Nazanin" w:hint="cs"/>
          <w:sz w:val="26"/>
          <w:szCs w:val="26"/>
          <w:rtl/>
          <w:lang w:bidi="fa-IR"/>
        </w:rPr>
        <w:t xml:space="preserve">که بر سیاست های پولی در ایالات متحده نظارت می کند، محتاطانه عمل می کرد. حتی اگر هدف عرضه پول برنامه ریزی شده محقق نمی شد نرخ های بهره بانک چندان تغییر نمی کرد زیرا </w:t>
      </w:r>
      <w:r w:rsidRPr="00502E42">
        <w:rPr>
          <w:rStyle w:val="rynqvb"/>
          <w:rFonts w:cs="B Nazanin"/>
          <w:sz w:val="26"/>
          <w:szCs w:val="26"/>
          <w:lang w:bidi="fa-IR"/>
        </w:rPr>
        <w:t>FOMC</w:t>
      </w:r>
      <w:r w:rsidRPr="00502E42">
        <w:rPr>
          <w:rStyle w:val="rynqvb"/>
          <w:rFonts w:cs="B Nazanin" w:hint="cs"/>
          <w:sz w:val="26"/>
          <w:szCs w:val="26"/>
          <w:rtl/>
          <w:lang w:bidi="fa-IR"/>
        </w:rPr>
        <w:t xml:space="preserve"> نمی خواست که اقتصاد در معرض نوسانات شدید نرخ بهره بی</w:t>
      </w:r>
      <w:r w:rsidRPr="00502E42">
        <w:rPr>
          <w:rStyle w:val="rynqvb"/>
          <w:rFonts w:cs="B Nazanin"/>
          <w:sz w:val="26"/>
          <w:szCs w:val="26"/>
          <w:rtl/>
          <w:lang w:bidi="fa-IR"/>
        </w:rPr>
        <w:softHyphen/>
      </w:r>
      <w:r w:rsidRPr="00502E42">
        <w:rPr>
          <w:rStyle w:val="rynqvb"/>
          <w:rFonts w:cs="B Nazanin" w:hint="cs"/>
          <w:sz w:val="26"/>
          <w:szCs w:val="26"/>
          <w:rtl/>
          <w:lang w:bidi="fa-IR"/>
        </w:rPr>
        <w:t>ثبات گردد. این سیاست در سال 1979، با تغییر رئیس جدید فدرال رزرو، پل وولکر، تغییر کرد. با توجه به نرخ بالای تورم در ایالات متحده در پایان دهه 1970، باید به هر قیمتی کل</w:t>
      </w:r>
      <w:r w:rsidRPr="00502E42">
        <w:rPr>
          <w:rStyle w:val="rynqvb"/>
          <w:rFonts w:cs="B Nazanin"/>
          <w:sz w:val="26"/>
          <w:szCs w:val="26"/>
          <w:rtl/>
          <w:lang w:bidi="fa-IR"/>
        </w:rPr>
        <w:softHyphen/>
      </w:r>
      <w:r w:rsidRPr="00502E42">
        <w:rPr>
          <w:rStyle w:val="rynqvb"/>
          <w:rFonts w:cs="B Nazanin" w:hint="cs"/>
          <w:sz w:val="26"/>
          <w:szCs w:val="26"/>
          <w:rtl/>
          <w:lang w:bidi="fa-IR"/>
        </w:rPr>
        <w:t>های پولی هدفمند رعایت می</w:t>
      </w:r>
      <w:r w:rsidRPr="00502E42">
        <w:rPr>
          <w:rStyle w:val="rynqvb"/>
          <w:rFonts w:cs="B Nazanin"/>
          <w:sz w:val="26"/>
          <w:szCs w:val="26"/>
          <w:rtl/>
          <w:lang w:bidi="fa-IR"/>
        </w:rPr>
        <w:softHyphen/>
      </w:r>
      <w:r w:rsidRPr="00502E42">
        <w:rPr>
          <w:rStyle w:val="rynqvb"/>
          <w:rFonts w:cs="B Nazanin" w:hint="cs"/>
          <w:sz w:val="26"/>
          <w:szCs w:val="26"/>
          <w:rtl/>
          <w:lang w:bidi="fa-IR"/>
        </w:rPr>
        <w:t>شد.</w:t>
      </w:r>
      <w:r w:rsidRPr="00502E42">
        <w:rPr>
          <w:rStyle w:val="rynqvb"/>
          <w:rFonts w:cs="B Nazanin" w:hint="cs"/>
          <w:sz w:val="26"/>
          <w:szCs w:val="26"/>
          <w:lang w:bidi="fa-IR"/>
        </w:rPr>
        <w:t xml:space="preserve"> </w:t>
      </w:r>
      <w:r w:rsidRPr="00502E42">
        <w:rPr>
          <w:rStyle w:val="rynqvb"/>
          <w:rFonts w:cs="B Nazanin" w:hint="cs"/>
          <w:sz w:val="26"/>
          <w:szCs w:val="26"/>
          <w:rtl/>
          <w:lang w:bidi="fa-IR"/>
        </w:rPr>
        <w:t>نتیجه اعمال این سیاست نرخ‌های بهره</w:t>
      </w:r>
      <w:r w:rsidRPr="00502E42">
        <w:rPr>
          <w:rStyle w:val="rynqvb"/>
          <w:rFonts w:cs="B Nazanin" w:hint="cs"/>
          <w:sz w:val="26"/>
          <w:szCs w:val="26"/>
          <w:rtl/>
          <w:lang w:bidi="fa-IR"/>
        </w:rPr>
        <w:softHyphen/>
        <w:t>ی نوسانی و بسیار بالا بود که توسط فدرال رزرو تعیین می</w:t>
      </w:r>
      <w:r w:rsidRPr="00502E42">
        <w:rPr>
          <w:rStyle w:val="rynqvb"/>
          <w:rFonts w:cs="B Nazanin" w:hint="cs"/>
          <w:sz w:val="26"/>
          <w:szCs w:val="26"/>
          <w:rtl/>
          <w:lang w:bidi="fa-IR"/>
        </w:rPr>
        <w:softHyphen/>
        <w:t>گردید. در سال 1982، مرحله مدیریت سخت</w:t>
      </w:r>
      <w:r w:rsidRPr="00502E42">
        <w:rPr>
          <w:rStyle w:val="rynqvb"/>
          <w:rFonts w:cs="B Nazanin" w:hint="cs"/>
          <w:sz w:val="26"/>
          <w:szCs w:val="26"/>
          <w:rtl/>
          <w:lang w:bidi="fa-IR"/>
        </w:rPr>
        <w:softHyphen/>
        <w:t>گیرانه</w:t>
      </w:r>
      <w:r w:rsidRPr="00502E42">
        <w:rPr>
          <w:rStyle w:val="rynqvb"/>
          <w:rFonts w:cs="B Nazanin" w:hint="cs"/>
          <w:sz w:val="26"/>
          <w:szCs w:val="26"/>
          <w:rtl/>
          <w:lang w:bidi="fa-IR"/>
        </w:rPr>
        <w:softHyphen/>
        <w:t xml:space="preserve">ی عرضه پول در ایالات متحده به پایان رسید زیرا این راهبرد کاملاً شکست خورده بود. در سال 1983، در غیاب رابطه پایدار بین پول و فعالیت اقتصادی، </w:t>
      </w:r>
      <w:r w:rsidRPr="00502E42">
        <w:rPr>
          <w:rStyle w:val="rynqvb"/>
          <w:rFonts w:cs="B Nazanin" w:hint="cs"/>
          <w:sz w:val="26"/>
          <w:szCs w:val="26"/>
          <w:lang w:bidi="fa-IR"/>
        </w:rPr>
        <w:t xml:space="preserve">FOMC </w:t>
      </w:r>
      <w:r w:rsidRPr="00502E42">
        <w:rPr>
          <w:rStyle w:val="rynqvb"/>
          <w:rFonts w:cs="B Nazanin" w:hint="cs"/>
          <w:sz w:val="26"/>
          <w:szCs w:val="26"/>
          <w:rtl/>
          <w:lang w:bidi="fa-IR"/>
        </w:rPr>
        <w:t xml:space="preserve"> رویه‌ خود برای مدیریت ذخیره پولی را اصلاح کرد.</w:t>
      </w:r>
      <w:r w:rsidRPr="00502E42">
        <w:rPr>
          <w:rStyle w:val="rynqvb"/>
          <w:rFonts w:cs="B Nazanin" w:hint="cs"/>
          <w:sz w:val="26"/>
          <w:szCs w:val="26"/>
          <w:lang w:bidi="fa-IR"/>
        </w:rPr>
        <w:t xml:space="preserve"> </w:t>
      </w:r>
      <w:r w:rsidRPr="00502E42">
        <w:rPr>
          <w:rStyle w:val="rynqvb"/>
          <w:rFonts w:cs="B Nazanin" w:hint="cs"/>
          <w:sz w:val="26"/>
          <w:szCs w:val="26"/>
          <w:rtl/>
          <w:lang w:bidi="fa-IR"/>
        </w:rPr>
        <w:t>کمیته بازار آزاد فدرال بر معیارهای تورم و فعالیت اقتصادی تمرکز داشت و به کل</w:t>
      </w:r>
      <w:r w:rsidRPr="00502E42">
        <w:rPr>
          <w:rStyle w:val="rynqvb"/>
          <w:rFonts w:cs="B Nazanin"/>
          <w:sz w:val="26"/>
          <w:szCs w:val="26"/>
          <w:rtl/>
          <w:lang w:bidi="fa-IR"/>
        </w:rPr>
        <w:softHyphen/>
      </w:r>
      <w:r w:rsidRPr="00502E42">
        <w:rPr>
          <w:rStyle w:val="rynqvb"/>
          <w:rFonts w:cs="B Nazanin" w:hint="cs"/>
          <w:sz w:val="26"/>
          <w:szCs w:val="26"/>
          <w:rtl/>
          <w:lang w:bidi="fa-IR"/>
        </w:rPr>
        <w:t>های پولی وزن کمتری می</w:t>
      </w:r>
      <w:r w:rsidRPr="00502E42">
        <w:rPr>
          <w:rStyle w:val="rynqvb"/>
          <w:rFonts w:cs="B Nazanin" w:hint="cs"/>
          <w:sz w:val="26"/>
          <w:szCs w:val="26"/>
          <w:rtl/>
          <w:lang w:bidi="fa-IR"/>
        </w:rPr>
        <w:softHyphen/>
        <w:t>داد (</w:t>
      </w:r>
      <w:r w:rsidRPr="00502E42">
        <w:rPr>
          <w:rStyle w:val="rynqvb"/>
          <w:rFonts w:cs="B Nazanin" w:hint="cs"/>
          <w:sz w:val="26"/>
          <w:szCs w:val="26"/>
          <w:lang w:bidi="fa-IR"/>
        </w:rPr>
        <w:t>(</w:t>
      </w:r>
      <w:proofErr w:type="spellStart"/>
      <w:r w:rsidRPr="00502E42">
        <w:rPr>
          <w:rStyle w:val="rynqvb"/>
          <w:rFonts w:cs="B Nazanin" w:hint="cs"/>
          <w:sz w:val="26"/>
          <w:szCs w:val="26"/>
          <w:lang w:bidi="fa-IR"/>
        </w:rPr>
        <w:t>Meulendyke</w:t>
      </w:r>
      <w:proofErr w:type="spellEnd"/>
      <w:r w:rsidRPr="00502E42">
        <w:rPr>
          <w:rStyle w:val="rynqvb"/>
          <w:rFonts w:cs="B Nazanin" w:hint="cs"/>
          <w:sz w:val="26"/>
          <w:szCs w:val="26"/>
          <w:lang w:bidi="fa-IR"/>
        </w:rPr>
        <w:t xml:space="preserve"> 1998, 52</w:t>
      </w:r>
      <w:r w:rsidRPr="00502E42">
        <w:rPr>
          <w:rStyle w:val="rynqvb"/>
          <w:rFonts w:cs="B Nazanin" w:hint="cs"/>
          <w:sz w:val="26"/>
          <w:szCs w:val="26"/>
          <w:rtl/>
          <w:lang w:bidi="fa-IR"/>
        </w:rPr>
        <w:t xml:space="preserve">. </w:t>
      </w:r>
    </w:p>
    <w:p w14:paraId="419CFE13"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سال 1974، بانک مرکزی آلمان پس از فروپاشی نظام برتون وودز و پایان تعهد خود برای مداخله در بازار ارز برای حفظ ثبات نرخ ارز، برای اولین بار میزان عرضه</w:t>
      </w:r>
      <w:r w:rsidRPr="00502E42">
        <w:rPr>
          <w:rStyle w:val="rynqvb"/>
          <w:rFonts w:cs="B Nazanin"/>
          <w:sz w:val="26"/>
          <w:szCs w:val="26"/>
          <w:rtl/>
          <w:lang w:bidi="fa-IR"/>
        </w:rPr>
        <w:softHyphen/>
      </w:r>
      <w:r w:rsidRPr="00502E42">
        <w:rPr>
          <w:rStyle w:val="rynqvb"/>
          <w:rFonts w:cs="B Nazanin" w:hint="cs"/>
          <w:sz w:val="26"/>
          <w:szCs w:val="26"/>
          <w:rtl/>
          <w:lang w:bidi="fa-IR"/>
        </w:rPr>
        <w:t>ی پول هدف</w:t>
      </w:r>
      <w:r w:rsidRPr="00502E42">
        <w:rPr>
          <w:rStyle w:val="rynqvb"/>
          <w:rFonts w:cs="B Nazanin"/>
          <w:sz w:val="26"/>
          <w:szCs w:val="26"/>
          <w:rtl/>
          <w:lang w:bidi="fa-IR"/>
        </w:rPr>
        <w:softHyphen/>
      </w:r>
      <w:r w:rsidRPr="00502E42">
        <w:rPr>
          <w:rStyle w:val="rynqvb"/>
          <w:rFonts w:cs="B Nazanin" w:hint="cs"/>
          <w:sz w:val="26"/>
          <w:szCs w:val="26"/>
          <w:rtl/>
          <w:lang w:bidi="fa-IR"/>
        </w:rPr>
        <w:t>گذاری شده را اعلام کرد.</w:t>
      </w:r>
      <w:r w:rsidRPr="00502E42">
        <w:rPr>
          <w:rStyle w:val="rynqvb"/>
          <w:rFonts w:cs="B Nazanin" w:hint="cs"/>
          <w:sz w:val="26"/>
          <w:szCs w:val="26"/>
          <w:lang w:bidi="fa-IR"/>
        </w:rPr>
        <w:t xml:space="preserve"> </w:t>
      </w:r>
      <w:r w:rsidRPr="00502E42">
        <w:rPr>
          <w:rStyle w:val="rynqvb"/>
          <w:rFonts w:cs="B Nazanin" w:hint="cs"/>
          <w:sz w:val="26"/>
          <w:szCs w:val="26"/>
          <w:rtl/>
          <w:lang w:bidi="fa-IR"/>
        </w:rPr>
        <w:t xml:space="preserve">تعیین میزان عرضه ی </w:t>
      </w:r>
      <w:r w:rsidRPr="00502E42">
        <w:rPr>
          <w:rStyle w:val="rynqvb"/>
          <w:rFonts w:cs="B Nazanin" w:hint="cs"/>
          <w:sz w:val="26"/>
          <w:szCs w:val="26"/>
          <w:rtl/>
          <w:lang w:bidi="fa-IR"/>
        </w:rPr>
        <w:lastRenderedPageBreak/>
        <w:t>پول توسط بانک مرکزی آلمان تا زمان تأسیس اتحادیه پولی اروپا</w:t>
      </w:r>
      <w:r w:rsidRPr="00502E42">
        <w:rPr>
          <w:rStyle w:val="rynqvb"/>
          <w:rFonts w:cs="B Nazanin" w:hint="cs"/>
          <w:sz w:val="26"/>
          <w:szCs w:val="26"/>
          <w:lang w:bidi="fa-IR"/>
        </w:rPr>
        <w:t xml:space="preserve"> (EMU) </w:t>
      </w:r>
      <w:r w:rsidRPr="00502E42">
        <w:rPr>
          <w:rStyle w:val="rynqvb"/>
          <w:rFonts w:cs="B Nazanin" w:hint="cs"/>
          <w:sz w:val="26"/>
          <w:szCs w:val="26"/>
          <w:rtl/>
          <w:lang w:bidi="fa-IR"/>
        </w:rPr>
        <w:t>در سال 1999 ادامه یافت (دویچه بوندس بانک 1998)</w:t>
      </w:r>
      <w:r w:rsidRPr="00502E42">
        <w:rPr>
          <w:rStyle w:val="rynqvb"/>
          <w:rFonts w:cs="B Nazanin" w:hint="cs"/>
          <w:sz w:val="26"/>
          <w:szCs w:val="26"/>
          <w:lang w:bidi="fa-IR"/>
        </w:rPr>
        <w:t>.</w:t>
      </w:r>
    </w:p>
    <w:p w14:paraId="3ECC04E1"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سال 1976، بانک انگلستان به هدف گذاری پولی روی آورد. قبل از آن تاریخ، در بریتانیا تلاش</w:t>
      </w:r>
      <w:r w:rsidRPr="00502E42">
        <w:rPr>
          <w:rStyle w:val="rynqvb"/>
          <w:rFonts w:cs="B Nazanin"/>
          <w:sz w:val="26"/>
          <w:szCs w:val="26"/>
          <w:rtl/>
          <w:lang w:bidi="fa-IR"/>
        </w:rPr>
        <w:softHyphen/>
      </w:r>
      <w:r w:rsidRPr="00502E42">
        <w:rPr>
          <w:rStyle w:val="rynqvb"/>
          <w:rFonts w:cs="B Nazanin" w:hint="cs"/>
          <w:sz w:val="26"/>
          <w:szCs w:val="26"/>
          <w:rtl/>
          <w:lang w:bidi="fa-IR"/>
        </w:rPr>
        <w:t xml:space="preserve">هایی برای کنترل تورم از طریق اعمال سیاست درآمدی و افزایش متوسط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دستمزدها انجام می</w:t>
      </w:r>
      <w:r w:rsidRPr="00502E42">
        <w:rPr>
          <w:rStyle w:val="rynqvb"/>
          <w:rFonts w:cs="B Nazanin" w:hint="cs"/>
          <w:sz w:val="26"/>
          <w:szCs w:val="26"/>
          <w:rtl/>
          <w:lang w:bidi="fa-IR"/>
        </w:rPr>
        <w:softHyphen/>
        <w:t>شد.</w:t>
      </w:r>
      <w:r w:rsidRPr="00502E42">
        <w:rPr>
          <w:rStyle w:val="rynqvb"/>
          <w:rFonts w:cs="B Nazanin" w:hint="cs"/>
          <w:sz w:val="26"/>
          <w:szCs w:val="26"/>
          <w:lang w:bidi="fa-IR"/>
        </w:rPr>
        <w:t xml:space="preserve"> </w:t>
      </w:r>
      <w:r w:rsidRPr="00502E42">
        <w:rPr>
          <w:rStyle w:val="rynqvb"/>
          <w:rFonts w:cs="B Nazanin" w:hint="cs"/>
          <w:sz w:val="26"/>
          <w:szCs w:val="26"/>
          <w:rtl/>
          <w:lang w:bidi="fa-IR"/>
        </w:rPr>
        <w:t>با این حال، راهبرد هدف گذاری پولی تا پس از انتخاب مارگارت تاچر در سال 1979 به عنوان بخشی از راهبرد مالی میان مدت</w:t>
      </w:r>
      <w:r w:rsidRPr="00502E42">
        <w:rPr>
          <w:rStyle w:val="rynqvb"/>
          <w:rFonts w:cs="B Nazanin" w:hint="cs"/>
          <w:sz w:val="26"/>
          <w:szCs w:val="26"/>
          <w:lang w:bidi="fa-IR"/>
        </w:rPr>
        <w:t xml:space="preserve"> (MTFS) </w:t>
      </w:r>
      <w:r w:rsidRPr="00502E42">
        <w:rPr>
          <w:rStyle w:val="rynqvb"/>
          <w:rFonts w:cs="B Nazanin" w:hint="cs"/>
          <w:sz w:val="26"/>
          <w:szCs w:val="26"/>
          <w:rtl/>
          <w:lang w:bidi="fa-IR"/>
        </w:rPr>
        <w:t xml:space="preserve"> عملا اجرا نشد.</w:t>
      </w:r>
      <w:r w:rsidRPr="00502E42">
        <w:rPr>
          <w:rStyle w:val="rynqvb"/>
          <w:rFonts w:cs="B Nazanin" w:hint="cs"/>
          <w:sz w:val="26"/>
          <w:szCs w:val="26"/>
          <w:lang w:bidi="fa-IR"/>
        </w:rPr>
        <w:t xml:space="preserve"> </w:t>
      </w:r>
      <w:r w:rsidRPr="00502E42">
        <w:rPr>
          <w:rStyle w:val="rynqvb"/>
          <w:rFonts w:cs="B Nazanin" w:hint="cs"/>
          <w:sz w:val="26"/>
          <w:szCs w:val="26"/>
          <w:rtl/>
          <w:lang w:bidi="fa-IR"/>
        </w:rPr>
        <w:t>محور اصلی این راهبرد، هدف گذاری پولی</w:t>
      </w:r>
      <w:r w:rsidRPr="00502E42">
        <w:rPr>
          <w:rStyle w:val="rynqvb"/>
          <w:rFonts w:cs="B Nazanin" w:hint="cs"/>
          <w:sz w:val="26"/>
          <w:szCs w:val="26"/>
          <w:lang w:bidi="fa-IR"/>
        </w:rPr>
        <w:t xml:space="preserve"> M3 </w:t>
      </w:r>
      <w:r w:rsidRPr="00502E42">
        <w:rPr>
          <w:rStyle w:val="rynqvb"/>
          <w:rFonts w:cs="B Nazanin" w:hint="cs"/>
          <w:sz w:val="26"/>
          <w:szCs w:val="26"/>
          <w:rtl/>
          <w:lang w:bidi="fa-IR"/>
        </w:rPr>
        <w:t>بود. این راهبرد پس از شکست در سال 1985 رسما کنار گذاشته شد (نلسون 2000).</w:t>
      </w:r>
    </w:p>
    <w:p w14:paraId="33E40DBF"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بانک ایتالیا تا سال 1984 سیاست هدف گذاری پولی را اعمال نکرد. در دهه 1970، سیاست پولی تابع سیاست مالی بود، زیرا بانک ایتالیا مجبور بود کسری بودجه زیادی را تامین مالی کند.</w:t>
      </w:r>
      <w:r w:rsidRPr="00502E42">
        <w:rPr>
          <w:rStyle w:val="rynqvb"/>
          <w:rFonts w:cs="B Nazanin" w:hint="cs"/>
          <w:sz w:val="26"/>
          <w:szCs w:val="26"/>
          <w:lang w:bidi="fa-IR"/>
        </w:rPr>
        <w:t xml:space="preserve"> </w:t>
      </w:r>
      <w:r w:rsidRPr="00502E42">
        <w:rPr>
          <w:rStyle w:val="rynqvb"/>
          <w:rFonts w:cs="B Nazanin" w:hint="cs"/>
          <w:sz w:val="26"/>
          <w:szCs w:val="26"/>
          <w:rtl/>
          <w:lang w:bidi="fa-IR"/>
        </w:rPr>
        <w:t>تغییر در راهبرد سیاست پولی و عدم تامین مالی کسر بودجه در سال 1979 با ایجاد سیستم پولی اروپا</w:t>
      </w:r>
      <w:r w:rsidRPr="00502E42">
        <w:rPr>
          <w:rStyle w:val="rynqvb"/>
          <w:rFonts w:cs="B Nazanin" w:hint="cs"/>
          <w:sz w:val="26"/>
          <w:szCs w:val="26"/>
          <w:lang w:bidi="fa-IR"/>
        </w:rPr>
        <w:t xml:space="preserve"> (EMS) </w:t>
      </w:r>
      <w:r w:rsidRPr="00502E42">
        <w:rPr>
          <w:rStyle w:val="rynqvb"/>
          <w:rFonts w:cs="B Nazanin" w:hint="cs"/>
          <w:sz w:val="26"/>
          <w:szCs w:val="26"/>
          <w:rtl/>
          <w:lang w:bidi="fa-IR"/>
        </w:rPr>
        <w:t>اتفاق افتاد.</w:t>
      </w:r>
      <w:r w:rsidRPr="00502E42">
        <w:rPr>
          <w:rStyle w:val="rynqvb"/>
          <w:rFonts w:cs="B Nazanin" w:hint="cs"/>
          <w:sz w:val="26"/>
          <w:szCs w:val="26"/>
          <w:lang w:bidi="fa-IR"/>
        </w:rPr>
        <w:t xml:space="preserve"> </w:t>
      </w:r>
      <w:r w:rsidRPr="00502E42">
        <w:rPr>
          <w:rStyle w:val="rynqvb"/>
          <w:rFonts w:cs="B Nazanin" w:hint="cs"/>
          <w:sz w:val="26"/>
          <w:szCs w:val="26"/>
          <w:rtl/>
          <w:lang w:bidi="fa-IR"/>
        </w:rPr>
        <w:t>ایتالیا یکی از اعضای بنیانگذار</w:t>
      </w:r>
      <w:r w:rsidRPr="00502E42">
        <w:rPr>
          <w:rStyle w:val="rynqvb"/>
          <w:rFonts w:cs="B Nazanin" w:hint="cs"/>
          <w:sz w:val="26"/>
          <w:szCs w:val="26"/>
          <w:lang w:bidi="fa-IR"/>
        </w:rPr>
        <w:t xml:space="preserve"> EMS </w:t>
      </w:r>
      <w:r w:rsidRPr="00502E42">
        <w:rPr>
          <w:rStyle w:val="rynqvb"/>
          <w:rFonts w:cs="B Nazanin" w:hint="cs"/>
          <w:sz w:val="26"/>
          <w:szCs w:val="26"/>
          <w:rtl/>
          <w:lang w:bidi="fa-IR"/>
        </w:rPr>
        <w:t>بود و از تعهد برای تثبیت نرخ ارز به عنوان ابزاری برای کاهش تورم استفاده کرد.</w:t>
      </w:r>
      <w:r w:rsidRPr="00502E42">
        <w:rPr>
          <w:rStyle w:val="rynqvb"/>
          <w:rFonts w:cs="B Nazanin" w:hint="cs"/>
          <w:sz w:val="26"/>
          <w:szCs w:val="26"/>
          <w:lang w:bidi="fa-IR"/>
        </w:rPr>
        <w:t xml:space="preserve"> </w:t>
      </w:r>
      <w:r w:rsidRPr="00502E42">
        <w:rPr>
          <w:rStyle w:val="rynqvb"/>
          <w:rFonts w:cs="B Nazanin" w:hint="cs"/>
          <w:sz w:val="26"/>
          <w:szCs w:val="26"/>
          <w:rtl/>
          <w:lang w:bidi="fa-IR"/>
        </w:rPr>
        <w:t>در سال 1996، هدف گذاری مستقیم تورم  جایگزین راهبرد هدف گذاری پولی گردید (گایوتی و سکی 2012).</w:t>
      </w:r>
    </w:p>
    <w:p w14:paraId="4EF02257"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اینکه آیا بانک های مرکزی از سیاست هدف</w:t>
      </w:r>
      <w:r w:rsidRPr="00502E42">
        <w:rPr>
          <w:rStyle w:val="rynqvb"/>
          <w:rFonts w:cs="B Nazanin"/>
          <w:sz w:val="26"/>
          <w:szCs w:val="26"/>
          <w:rtl/>
          <w:lang w:bidi="fa-IR"/>
        </w:rPr>
        <w:softHyphen/>
      </w:r>
      <w:r w:rsidRPr="00502E42">
        <w:rPr>
          <w:rStyle w:val="rynqvb"/>
          <w:rFonts w:cs="B Nazanin" w:hint="cs"/>
          <w:sz w:val="26"/>
          <w:szCs w:val="26"/>
          <w:rtl/>
          <w:lang w:bidi="fa-IR"/>
        </w:rPr>
        <w:t>گذاری پولی صرفا به عنوان بهانه</w:t>
      </w:r>
      <w:r w:rsidRPr="00502E42">
        <w:rPr>
          <w:rStyle w:val="rynqvb"/>
          <w:rFonts w:cs="B Nazanin"/>
          <w:sz w:val="26"/>
          <w:szCs w:val="26"/>
          <w:rtl/>
          <w:lang w:bidi="fa-IR"/>
        </w:rPr>
        <w:softHyphen/>
      </w:r>
      <w:r w:rsidRPr="00502E42">
        <w:rPr>
          <w:rStyle w:val="rynqvb"/>
          <w:rFonts w:cs="B Nazanin" w:hint="cs"/>
          <w:sz w:val="26"/>
          <w:szCs w:val="26"/>
          <w:rtl/>
          <w:lang w:bidi="fa-IR"/>
        </w:rPr>
        <w:t>ای برای اعمال سیاست پولی انقباضی استفاده می</w:t>
      </w:r>
      <w:r w:rsidRPr="00502E42">
        <w:rPr>
          <w:rStyle w:val="rynqvb"/>
          <w:rFonts w:cs="B Nazanin"/>
          <w:sz w:val="26"/>
          <w:szCs w:val="26"/>
          <w:rtl/>
          <w:lang w:bidi="fa-IR"/>
        </w:rPr>
        <w:softHyphen/>
      </w:r>
      <w:r w:rsidRPr="00502E42">
        <w:rPr>
          <w:rStyle w:val="rynqvb"/>
          <w:rFonts w:cs="B Nazanin" w:hint="cs"/>
          <w:sz w:val="26"/>
          <w:szCs w:val="26"/>
          <w:rtl/>
          <w:lang w:bidi="fa-IR"/>
        </w:rPr>
        <w:t>کنند یا واقعا به آن باور دارند سوالی است که پاسخی برای آن وجود ندارد. هاینز- پیتر اسپان (1988) به درستی تاکید کرده</w:t>
      </w:r>
      <w:r w:rsidRPr="00502E42">
        <w:rPr>
          <w:rStyle w:val="rynqvb"/>
          <w:rFonts w:cs="B Nazanin" w:hint="cs"/>
          <w:sz w:val="26"/>
          <w:szCs w:val="26"/>
          <w:rtl/>
          <w:lang w:bidi="fa-IR"/>
        </w:rPr>
        <w:softHyphen/>
        <w:t>اند که بانک مرکزی آلمان همیشه سیاستی عملگرایانه را دنبال می</w:t>
      </w:r>
      <w:r w:rsidRPr="00502E42">
        <w:rPr>
          <w:rStyle w:val="rynqvb"/>
          <w:rFonts w:cs="B Nazanin"/>
          <w:sz w:val="26"/>
          <w:szCs w:val="26"/>
          <w:rtl/>
          <w:lang w:bidi="fa-IR"/>
        </w:rPr>
        <w:softHyphen/>
      </w:r>
      <w:r w:rsidRPr="00502E42">
        <w:rPr>
          <w:rStyle w:val="rynqvb"/>
          <w:rFonts w:cs="B Nazanin" w:hint="cs"/>
          <w:sz w:val="26"/>
          <w:szCs w:val="26"/>
          <w:rtl/>
          <w:lang w:bidi="fa-IR"/>
        </w:rPr>
        <w:t>کند و هدف</w:t>
      </w:r>
      <w:r w:rsidRPr="00502E42">
        <w:rPr>
          <w:rStyle w:val="rynqvb"/>
          <w:rFonts w:cs="B Nazanin"/>
          <w:sz w:val="26"/>
          <w:szCs w:val="26"/>
          <w:rtl/>
          <w:lang w:bidi="fa-IR"/>
        </w:rPr>
        <w:softHyphen/>
      </w:r>
      <w:r w:rsidRPr="00502E42">
        <w:rPr>
          <w:rStyle w:val="rynqvb"/>
          <w:rFonts w:cs="B Nazanin" w:hint="cs"/>
          <w:sz w:val="26"/>
          <w:szCs w:val="26"/>
          <w:rtl/>
          <w:lang w:bidi="fa-IR"/>
        </w:rPr>
        <w:t>گذاری پولی ابزاری است که بانک مرکزی توسط  آن پیام روشن خود را، مبنی بر اراده بی قید و شرط برای مبارزه با تورم، به مردم اعلام 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بنابراین، بانک مرکزی آلمان هرگز، مانند فدرال‌ رزرو از سال 1979 به بعد، برای دستیابی به  میزان تعیین‌شده عرضه پول با توسل به تمام ابزارها تلاشی نکرده؛</w:t>
      </w:r>
      <w:r w:rsidRPr="00502E42">
        <w:rPr>
          <w:rStyle w:val="hwtze"/>
          <w:rFonts w:cs="B Nazanin"/>
          <w:sz w:val="26"/>
          <w:szCs w:val="26"/>
          <w:lang w:bidi="fa-IR"/>
        </w:rPr>
        <w:t xml:space="preserve"> </w:t>
      </w:r>
      <w:r w:rsidRPr="00502E42">
        <w:rPr>
          <w:rStyle w:val="hwtze"/>
          <w:rFonts w:cs="B Nazanin" w:hint="cs"/>
          <w:sz w:val="26"/>
          <w:szCs w:val="26"/>
          <w:rtl/>
          <w:lang w:bidi="fa-IR"/>
        </w:rPr>
        <w:t>و</w:t>
      </w:r>
      <w:r w:rsidRPr="00502E42">
        <w:rPr>
          <w:rStyle w:val="hwtze"/>
          <w:rFonts w:cs="B Nazanin" w:hint="cs"/>
          <w:sz w:val="26"/>
          <w:szCs w:val="26"/>
          <w:lang w:bidi="fa-IR"/>
        </w:rPr>
        <w:t xml:space="preserve"> </w:t>
      </w:r>
      <w:r w:rsidRPr="00502E42">
        <w:rPr>
          <w:rStyle w:val="rynqvb"/>
          <w:rFonts w:cs="B Nazanin" w:hint="cs"/>
          <w:sz w:val="26"/>
          <w:szCs w:val="26"/>
          <w:rtl/>
          <w:lang w:bidi="fa-IR"/>
        </w:rPr>
        <w:t>این که بانک مرکزی آلمان در حدود نیمی از سال های  1974 تا 1998 که هدف گذاری پولی دنبال می شد، به اهداف تعیین شده برای عرضه پول دست نیافته، نشانگر همین امر است(</w:t>
      </w:r>
      <w:r w:rsidRPr="00502E42">
        <w:rPr>
          <w:rStyle w:val="rynqvb"/>
          <w:rFonts w:cs="B Nazanin"/>
          <w:sz w:val="26"/>
          <w:szCs w:val="26"/>
          <w:lang w:bidi="fa-IR"/>
        </w:rPr>
        <w:t xml:space="preserve">Bofinger 2001; Herr and </w:t>
      </w:r>
      <w:proofErr w:type="spellStart"/>
      <w:r w:rsidRPr="00502E42">
        <w:rPr>
          <w:rStyle w:val="rynqvb"/>
          <w:rFonts w:cs="B Nazanin"/>
          <w:sz w:val="26"/>
          <w:szCs w:val="26"/>
          <w:lang w:bidi="fa-IR"/>
        </w:rPr>
        <w:t>Kazandziska</w:t>
      </w:r>
      <w:proofErr w:type="spellEnd"/>
      <w:r w:rsidRPr="00502E42">
        <w:rPr>
          <w:rStyle w:val="rynqvb"/>
          <w:rFonts w:cs="B Nazanin"/>
          <w:sz w:val="26"/>
          <w:szCs w:val="26"/>
          <w:lang w:bidi="fa-IR"/>
        </w:rPr>
        <w:t xml:space="preserve"> 2011</w:t>
      </w:r>
      <w:r w:rsidRPr="00502E42">
        <w:rPr>
          <w:rStyle w:val="rynqvb"/>
          <w:rFonts w:cs="B Nazanin" w:hint="cs"/>
          <w:sz w:val="26"/>
          <w:szCs w:val="26"/>
          <w:rtl/>
          <w:lang w:bidi="fa-IR"/>
        </w:rPr>
        <w:t>).</w:t>
      </w:r>
    </w:p>
    <w:p w14:paraId="6D624828"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حالا این واقعیت غیرقابل انکار است که هدفگذاری پولی و همراه با آن نظریه مقداری پول شکست خورده است. چند دلیل برای این موضوع وجود دارد: اول، یافتن کل های پولی که بتوان آنها را به عنوان هدف</w:t>
      </w:r>
      <w:r w:rsidRPr="00502E42">
        <w:rPr>
          <w:rStyle w:val="rynqvb"/>
          <w:rFonts w:cs="B Nazanin"/>
          <w:sz w:val="26"/>
          <w:szCs w:val="26"/>
          <w:rtl/>
          <w:lang w:bidi="fa-IR"/>
        </w:rPr>
        <w:softHyphen/>
      </w:r>
      <w:r w:rsidRPr="00502E42">
        <w:rPr>
          <w:rStyle w:val="rynqvb"/>
          <w:rFonts w:cs="B Nazanin" w:hint="cs"/>
          <w:sz w:val="26"/>
          <w:szCs w:val="26"/>
          <w:rtl/>
          <w:lang w:bidi="fa-IR"/>
        </w:rPr>
        <w:t>های پولی معرفی کرد کار ساده</w:t>
      </w:r>
      <w:r w:rsidRPr="00502E42">
        <w:rPr>
          <w:rStyle w:val="rynqvb"/>
          <w:rFonts w:cs="B Nazanin"/>
          <w:sz w:val="26"/>
          <w:szCs w:val="26"/>
          <w:rtl/>
          <w:lang w:bidi="fa-IR"/>
        </w:rPr>
        <w:softHyphen/>
      </w:r>
      <w:r w:rsidRPr="00502E42">
        <w:rPr>
          <w:rStyle w:val="rynqvb"/>
          <w:rFonts w:cs="B Nazanin" w:hint="cs"/>
          <w:sz w:val="26"/>
          <w:szCs w:val="26"/>
          <w:rtl/>
          <w:lang w:bidi="fa-IR"/>
        </w:rPr>
        <w:t>ای نیست. کل</w:t>
      </w:r>
      <w:r w:rsidRPr="00502E42">
        <w:rPr>
          <w:rStyle w:val="rynqvb"/>
          <w:rFonts w:cs="B Nazanin"/>
          <w:sz w:val="26"/>
          <w:szCs w:val="26"/>
          <w:rtl/>
          <w:lang w:bidi="fa-IR"/>
        </w:rPr>
        <w:softHyphen/>
      </w:r>
      <w:r w:rsidRPr="00502E42">
        <w:rPr>
          <w:rStyle w:val="rynqvb"/>
          <w:rFonts w:cs="B Nazanin" w:hint="cs"/>
          <w:sz w:val="26"/>
          <w:szCs w:val="26"/>
          <w:rtl/>
          <w:lang w:bidi="fa-IR"/>
        </w:rPr>
        <w:t xml:space="preserve">های پولی باید ارتباط نزدیکی با تغییرات سطح قیمت داشته باشند و در عین حال توسط </w:t>
      </w:r>
      <w:r w:rsidRPr="00502E42">
        <w:rPr>
          <w:rStyle w:val="rynqvb"/>
          <w:rFonts w:cs="B Nazanin" w:hint="cs"/>
          <w:sz w:val="26"/>
          <w:szCs w:val="26"/>
          <w:rtl/>
          <w:lang w:bidi="fa-IR"/>
        </w:rPr>
        <w:lastRenderedPageBreak/>
        <w:t>بانک مرکزی قابل کنترل باشند. چالش یافتن کل</w:t>
      </w:r>
      <w:r w:rsidRPr="00502E42">
        <w:rPr>
          <w:rStyle w:val="rynqvb"/>
          <w:rFonts w:cs="B Nazanin"/>
          <w:sz w:val="26"/>
          <w:szCs w:val="26"/>
          <w:rtl/>
          <w:lang w:bidi="fa-IR"/>
        </w:rPr>
        <w:softHyphen/>
      </w:r>
      <w:r w:rsidRPr="00502E42">
        <w:rPr>
          <w:rStyle w:val="rynqvb"/>
          <w:rFonts w:cs="B Nazanin" w:hint="cs"/>
          <w:sz w:val="26"/>
          <w:szCs w:val="26"/>
          <w:rtl/>
          <w:lang w:bidi="fa-IR"/>
        </w:rPr>
        <w:t>های پولی به دلیل تمایلات مالی سازی در دهه</w:t>
      </w:r>
      <w:r w:rsidRPr="00502E42">
        <w:rPr>
          <w:rStyle w:val="rynqvb"/>
          <w:rFonts w:cs="B Nazanin"/>
          <w:sz w:val="26"/>
          <w:szCs w:val="26"/>
          <w:rtl/>
          <w:lang w:bidi="fa-IR"/>
        </w:rPr>
        <w:softHyphen/>
      </w:r>
      <w:r w:rsidRPr="00502E42">
        <w:rPr>
          <w:rStyle w:val="rynqvb"/>
          <w:rFonts w:cs="B Nazanin" w:hint="cs"/>
          <w:sz w:val="26"/>
          <w:szCs w:val="26"/>
          <w:rtl/>
          <w:lang w:bidi="fa-IR"/>
        </w:rPr>
        <w:t>های اخیر افزایش یافته، چرا که روز به روز وام</w:t>
      </w:r>
      <w:r w:rsidRPr="00502E42">
        <w:rPr>
          <w:rStyle w:val="rynqvb"/>
          <w:rFonts w:cs="B Nazanin" w:hint="cs"/>
          <w:sz w:val="26"/>
          <w:szCs w:val="26"/>
          <w:rtl/>
          <w:lang w:bidi="fa-IR"/>
        </w:rPr>
        <w:softHyphen/>
        <w:t>ها و تسهیلات بانکی بیشتر و بیشتری به اوراق بهادار تبدیل شده</w:t>
      </w:r>
      <w:r w:rsidRPr="00502E42">
        <w:rPr>
          <w:rStyle w:val="rynqvb"/>
          <w:rFonts w:cs="B Nazanin"/>
          <w:sz w:val="26"/>
          <w:szCs w:val="26"/>
          <w:rtl/>
          <w:lang w:bidi="fa-IR"/>
        </w:rPr>
        <w:softHyphen/>
      </w:r>
      <w:r w:rsidRPr="00502E42">
        <w:rPr>
          <w:rStyle w:val="rynqvb"/>
          <w:rFonts w:cs="B Nazanin" w:hint="cs"/>
          <w:sz w:val="26"/>
          <w:szCs w:val="26"/>
          <w:rtl/>
          <w:lang w:bidi="fa-IR"/>
        </w:rPr>
        <w:t>اند و موسسات مالی غیربانکی نقش بیشتری در نظام مالی ایفا می</w:t>
      </w:r>
      <w:r w:rsidRPr="00502E42">
        <w:rPr>
          <w:rStyle w:val="rynqvb"/>
          <w:rFonts w:cs="B Nazanin"/>
          <w:sz w:val="26"/>
          <w:szCs w:val="26"/>
          <w:rtl/>
          <w:lang w:bidi="fa-IR"/>
        </w:rPr>
        <w:softHyphen/>
      </w:r>
      <w:r w:rsidRPr="00502E42">
        <w:rPr>
          <w:rStyle w:val="rynqvb"/>
          <w:rFonts w:cs="B Nazanin" w:hint="cs"/>
          <w:sz w:val="26"/>
          <w:szCs w:val="26"/>
          <w:rtl/>
          <w:lang w:bidi="fa-IR"/>
        </w:rPr>
        <w:t>کنند(</w:t>
      </w:r>
      <w:proofErr w:type="spellStart"/>
      <w:r w:rsidRPr="00502E42">
        <w:rPr>
          <w:rStyle w:val="rynqvb"/>
          <w:rFonts w:cs="B Nazanin"/>
          <w:sz w:val="26"/>
          <w:szCs w:val="26"/>
          <w:lang w:bidi="fa-IR"/>
        </w:rPr>
        <w:t>Wullweber</w:t>
      </w:r>
      <w:proofErr w:type="spellEnd"/>
      <w:r w:rsidRPr="00502E42">
        <w:rPr>
          <w:rStyle w:val="rynqvb"/>
          <w:rFonts w:cs="B Nazanin"/>
          <w:sz w:val="26"/>
          <w:szCs w:val="26"/>
          <w:lang w:bidi="fa-IR"/>
        </w:rPr>
        <w:t xml:space="preserve"> 2021</w:t>
      </w:r>
      <w:r w:rsidRPr="00502E42">
        <w:rPr>
          <w:rStyle w:val="rynqvb"/>
          <w:rFonts w:cs="B Nazanin" w:hint="cs"/>
          <w:sz w:val="26"/>
          <w:szCs w:val="26"/>
          <w:rtl/>
          <w:lang w:bidi="fa-IR"/>
        </w:rPr>
        <w:t xml:space="preserve">). به علاوه، کل نقدینگی تعریف مشخصی ندارد. پس از یک دوره آزمون و خطا، بسیاری از بانک های مرکزی </w:t>
      </w:r>
      <w:r w:rsidRPr="00502E42">
        <w:rPr>
          <w:rStyle w:val="rynqvb"/>
          <w:rFonts w:cs="B Nazanin"/>
          <w:sz w:val="26"/>
          <w:szCs w:val="26"/>
          <w:lang w:bidi="fa-IR"/>
        </w:rPr>
        <w:t>M3</w:t>
      </w:r>
      <w:r w:rsidRPr="00502E42">
        <w:rPr>
          <w:rStyle w:val="rynqvb"/>
          <w:rFonts w:cs="B Nazanin" w:hint="cs"/>
          <w:sz w:val="26"/>
          <w:szCs w:val="26"/>
          <w:rtl/>
          <w:lang w:bidi="fa-IR"/>
        </w:rPr>
        <w:t xml:space="preserve"> را به عنوان کل پولی گسترده برای هدف</w:t>
      </w:r>
      <w:r w:rsidRPr="00502E42">
        <w:rPr>
          <w:rStyle w:val="rynqvb"/>
          <w:rFonts w:cs="B Nazanin"/>
          <w:sz w:val="26"/>
          <w:szCs w:val="26"/>
          <w:rtl/>
          <w:lang w:bidi="fa-IR"/>
        </w:rPr>
        <w:softHyphen/>
      </w:r>
      <w:r w:rsidRPr="00502E42">
        <w:rPr>
          <w:rStyle w:val="rynqvb"/>
          <w:rFonts w:cs="B Nazanin" w:hint="cs"/>
          <w:sz w:val="26"/>
          <w:szCs w:val="26"/>
          <w:rtl/>
          <w:lang w:bidi="fa-IR"/>
        </w:rPr>
        <w:t>گذاری پولی انتخاب کردند.</w:t>
      </w:r>
    </w:p>
    <w:p w14:paraId="6E771D97"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دوم، شواهد تجربی نشان داد که هیچ رابطه پایداری بین</w:t>
      </w:r>
      <w:r w:rsidRPr="00502E42">
        <w:rPr>
          <w:rStyle w:val="rynqvb"/>
          <w:rFonts w:cs="B Nazanin" w:hint="cs"/>
          <w:sz w:val="26"/>
          <w:szCs w:val="26"/>
          <w:lang w:bidi="fa-IR"/>
        </w:rPr>
        <w:t xml:space="preserve"> M3 </w:t>
      </w:r>
      <w:r w:rsidRPr="00502E42">
        <w:rPr>
          <w:rStyle w:val="rynqvb"/>
          <w:rFonts w:cs="B Nazanin" w:hint="cs"/>
          <w:sz w:val="26"/>
          <w:szCs w:val="26"/>
          <w:rtl/>
          <w:lang w:bidi="fa-IR"/>
        </w:rPr>
        <w:t>و تغییر سطح عمومی قیمت وجود ندارد.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برای سایر کُل</w:t>
      </w:r>
      <w:r w:rsidRPr="00502E42">
        <w:rPr>
          <w:rStyle w:val="rynqvb"/>
          <w:rFonts w:cs="B Nazanin"/>
          <w:sz w:val="26"/>
          <w:szCs w:val="26"/>
          <w:rtl/>
          <w:lang w:bidi="fa-IR"/>
        </w:rPr>
        <w:softHyphen/>
      </w:r>
      <w:r w:rsidRPr="00502E42">
        <w:rPr>
          <w:rStyle w:val="rynqvb"/>
          <w:rFonts w:cs="B Nazanin" w:hint="cs"/>
          <w:sz w:val="26"/>
          <w:szCs w:val="26"/>
          <w:rtl/>
          <w:lang w:bidi="fa-IR"/>
        </w:rPr>
        <w:t>های پولی، همبستگی حتی ناپایدارترهم بود.</w:t>
      </w:r>
      <w:r w:rsidRPr="00502E42">
        <w:rPr>
          <w:rStyle w:val="hwtze"/>
          <w:rFonts w:cs="B Nazanin" w:hint="cs"/>
          <w:sz w:val="26"/>
          <w:szCs w:val="26"/>
          <w:lang w:bidi="fa-IR"/>
        </w:rPr>
        <w:t xml:space="preserve"> </w:t>
      </w:r>
      <w:r w:rsidRPr="00502E42">
        <w:rPr>
          <w:rStyle w:val="rynqvb"/>
          <w:rFonts w:cs="B Nazanin" w:hint="cs"/>
          <w:sz w:val="26"/>
          <w:szCs w:val="26"/>
          <w:rtl/>
          <w:lang w:bidi="fa-IR"/>
        </w:rPr>
        <w:t>شکل 7.1 تغییرات</w:t>
      </w:r>
      <w:r w:rsidRPr="00502E42">
        <w:rPr>
          <w:rStyle w:val="rynqvb"/>
          <w:rFonts w:cs="B Nazanin" w:hint="cs"/>
          <w:sz w:val="26"/>
          <w:szCs w:val="26"/>
          <w:lang w:bidi="fa-IR"/>
        </w:rPr>
        <w:t xml:space="preserve"> M3 </w:t>
      </w:r>
      <w:r w:rsidRPr="00502E42">
        <w:rPr>
          <w:rStyle w:val="rynqvb"/>
          <w:rFonts w:cs="B Nazanin" w:hint="cs"/>
          <w:sz w:val="26"/>
          <w:szCs w:val="26"/>
          <w:rtl/>
          <w:lang w:bidi="fa-IR"/>
        </w:rPr>
        <w:t>و نرخ تورم در منطقه یورو را نشان می 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سال 1999، در آغاز</w:t>
      </w:r>
      <w:r w:rsidRPr="00502E42">
        <w:rPr>
          <w:rStyle w:val="rynqvb"/>
          <w:rFonts w:cs="B Nazanin" w:hint="cs"/>
          <w:sz w:val="26"/>
          <w:szCs w:val="26"/>
          <w:lang w:bidi="fa-IR"/>
        </w:rPr>
        <w:t xml:space="preserve"> </w:t>
      </w:r>
      <w:r w:rsidRPr="00502E42">
        <w:rPr>
          <w:rStyle w:val="rynqvb"/>
          <w:rFonts w:cs="B Nazanin" w:hint="cs"/>
          <w:sz w:val="26"/>
          <w:szCs w:val="26"/>
          <w:rtl/>
          <w:lang w:bidi="fa-IR"/>
        </w:rPr>
        <w:t xml:space="preserve">تاسیس </w:t>
      </w:r>
      <w:r w:rsidRPr="00502E42">
        <w:rPr>
          <w:rStyle w:val="rynqvb"/>
          <w:rFonts w:cs="B Nazanin" w:hint="cs"/>
          <w:sz w:val="26"/>
          <w:szCs w:val="26"/>
          <w:lang w:bidi="fa-IR"/>
        </w:rPr>
        <w:t>EMU</w:t>
      </w:r>
      <w:r w:rsidRPr="00502E42">
        <w:rPr>
          <w:rStyle w:val="rynqvb"/>
          <w:rFonts w:cs="B Nazanin" w:hint="cs"/>
          <w:sz w:val="26"/>
          <w:szCs w:val="26"/>
          <w:rtl/>
          <w:lang w:bidi="fa-IR"/>
        </w:rPr>
        <w:t>، بانک مرکزی اروپا برای خود هدف رشد  4 درصد در سال برای</w:t>
      </w:r>
      <w:r w:rsidRPr="00502E42">
        <w:rPr>
          <w:rStyle w:val="rynqvb"/>
          <w:rFonts w:cs="B Nazanin" w:hint="cs"/>
          <w:sz w:val="26"/>
          <w:szCs w:val="26"/>
          <w:lang w:bidi="fa-IR"/>
        </w:rPr>
        <w:t xml:space="preserve"> M3 </w:t>
      </w:r>
      <w:r w:rsidRPr="00502E42">
        <w:rPr>
          <w:rStyle w:val="rynqvb"/>
          <w:rFonts w:cs="B Nazanin" w:hint="cs"/>
          <w:sz w:val="26"/>
          <w:szCs w:val="26"/>
          <w:rtl/>
          <w:lang w:bidi="fa-IR"/>
        </w:rPr>
        <w:t>و نرخ تورم کمی کمتر از 2 درصد را تعیین کرد. هدف</w:t>
      </w:r>
      <w:r w:rsidRPr="00502E42">
        <w:rPr>
          <w:rStyle w:val="rynqvb"/>
          <w:rFonts w:cs="B Nazanin"/>
          <w:sz w:val="26"/>
          <w:szCs w:val="26"/>
          <w:rtl/>
          <w:lang w:bidi="fa-IR"/>
        </w:rPr>
        <w:softHyphen/>
      </w:r>
      <w:r w:rsidRPr="00502E42">
        <w:rPr>
          <w:rStyle w:val="rynqvb"/>
          <w:rFonts w:cs="B Nazanin" w:hint="cs"/>
          <w:sz w:val="26"/>
          <w:szCs w:val="26"/>
          <w:rtl/>
          <w:lang w:bidi="fa-IR"/>
        </w:rPr>
        <w:t>گذاری به مهم ترین رکن سیاست پولی تبدیل شده بود.</w:t>
      </w:r>
      <w:r w:rsidRPr="00502E42">
        <w:rPr>
          <w:rStyle w:val="hwtze"/>
          <w:rFonts w:cs="B Nazanin" w:hint="cs"/>
          <w:sz w:val="26"/>
          <w:szCs w:val="26"/>
          <w:lang w:bidi="fa-IR"/>
        </w:rPr>
        <w:t xml:space="preserve"> </w:t>
      </w:r>
      <w:r w:rsidRPr="00502E42">
        <w:rPr>
          <w:rStyle w:val="rynqvb"/>
          <w:rFonts w:cs="B Nazanin" w:hint="cs"/>
          <w:sz w:val="26"/>
          <w:szCs w:val="26"/>
          <w:rtl/>
          <w:lang w:bidi="fa-IR"/>
        </w:rPr>
        <w:t>لازم به ذکر است که بانک مرکزی اروپا، تحت تأثیر بانک مرکزی آلمان، یکی از معدود بانک‌های مرکزی بود که در آن زمان همچنان به هدف‌گذاری پولی پایبند بود</w:t>
      </w:r>
      <w:r w:rsidRPr="00502E42">
        <w:rPr>
          <w:rStyle w:val="FootnoteReference"/>
          <w:rFonts w:cs="B Nazanin"/>
          <w:sz w:val="26"/>
          <w:szCs w:val="26"/>
          <w:rtl/>
          <w:lang w:bidi="fa-IR"/>
        </w:rPr>
        <w:footnoteReference w:id="106"/>
      </w:r>
      <w:r w:rsidRPr="00502E42">
        <w:rPr>
          <w:rStyle w:val="rynqvb"/>
          <w:rFonts w:cs="B Nazanin" w:hint="cs"/>
          <w:sz w:val="26"/>
          <w:szCs w:val="26"/>
          <w:rtl/>
          <w:lang w:bidi="fa-IR"/>
        </w:rPr>
        <w:t>. با این حال، برای بانک مرکزی اروپا یک سال پس از تاسیس آن مشکلات عمده‌ای در ارتباط با هدف‌گذاری پولی به وجود آمد. ترکیدن حباب دات کام در اواخر دهه 1990 به کاهش رشد واقعی</w:t>
      </w:r>
      <w:r w:rsidRPr="00502E42">
        <w:rPr>
          <w:rStyle w:val="rynqvb"/>
          <w:rFonts w:cs="B Nazanin" w:hint="cs"/>
          <w:sz w:val="26"/>
          <w:szCs w:val="26"/>
          <w:lang w:bidi="fa-IR"/>
        </w:rPr>
        <w:t xml:space="preserve"> EMU </w:t>
      </w:r>
      <w:r w:rsidRPr="00502E42">
        <w:rPr>
          <w:rStyle w:val="rynqvb"/>
          <w:rFonts w:cs="B Nazanin" w:hint="cs"/>
          <w:sz w:val="26"/>
          <w:szCs w:val="26"/>
          <w:rtl/>
          <w:lang w:bidi="fa-IR"/>
        </w:rPr>
        <w:t>از 3.8 درصد در سال 2000 به 2.2 درصد، سپس 0.9 درصد و در نهایت 0.6 درصد در سال های بعد منجر شد.</w:t>
      </w:r>
      <w:r w:rsidRPr="00502E42">
        <w:rPr>
          <w:rStyle w:val="hwtze"/>
          <w:rFonts w:cs="B Nazanin" w:hint="cs"/>
          <w:sz w:val="26"/>
          <w:szCs w:val="26"/>
          <w:lang w:bidi="fa-IR"/>
        </w:rPr>
        <w:t xml:space="preserve"> </w:t>
      </w:r>
      <w:r w:rsidRPr="00502E42">
        <w:rPr>
          <w:rStyle w:val="rynqvb"/>
          <w:rFonts w:cs="B Nazanin" w:hint="cs"/>
          <w:sz w:val="26"/>
          <w:szCs w:val="26"/>
          <w:rtl/>
          <w:lang w:bidi="fa-IR"/>
        </w:rPr>
        <w:t>نرخ تورم 2 درصدی بسیار نزدیک به هدف بانک مرکزی اروپا بود.</w:t>
      </w:r>
      <w:r w:rsidRPr="00502E42">
        <w:rPr>
          <w:rStyle w:val="hwtze"/>
          <w:rFonts w:cs="B Nazanin" w:hint="cs"/>
          <w:sz w:val="26"/>
          <w:szCs w:val="26"/>
          <w:lang w:bidi="fa-IR"/>
        </w:rPr>
        <w:t xml:space="preserve"> </w:t>
      </w:r>
      <w:r w:rsidRPr="00502E42">
        <w:rPr>
          <w:rStyle w:val="rynqvb"/>
          <w:rFonts w:cs="B Nazanin" w:hint="cs"/>
          <w:sz w:val="26"/>
          <w:szCs w:val="26"/>
          <w:rtl/>
          <w:lang w:bidi="fa-IR"/>
        </w:rPr>
        <w:t>با این حال، عرضه پول تعریف شده در قالب</w:t>
      </w:r>
      <w:r w:rsidRPr="00502E42">
        <w:rPr>
          <w:rStyle w:val="rynqvb"/>
          <w:rFonts w:cs="B Nazanin" w:hint="cs"/>
          <w:sz w:val="26"/>
          <w:szCs w:val="26"/>
          <w:lang w:bidi="fa-IR"/>
        </w:rPr>
        <w:t xml:space="preserve"> M3 </w:t>
      </w:r>
      <w:r w:rsidRPr="00502E42">
        <w:rPr>
          <w:rStyle w:val="rynqvb"/>
          <w:rFonts w:cs="B Nazanin" w:hint="cs"/>
          <w:sz w:val="26"/>
          <w:szCs w:val="26"/>
          <w:rtl/>
          <w:lang w:bidi="fa-IR"/>
        </w:rPr>
        <w:t xml:space="preserve"> بیشتر از 4 درصد هدف</w:t>
      </w:r>
      <w:r w:rsidRPr="00502E42">
        <w:rPr>
          <w:rStyle w:val="rynqvb"/>
          <w:rFonts w:cs="B Nazanin"/>
          <w:sz w:val="26"/>
          <w:szCs w:val="26"/>
          <w:rtl/>
          <w:lang w:bidi="fa-IR"/>
        </w:rPr>
        <w:softHyphen/>
      </w:r>
      <w:r w:rsidRPr="00502E42">
        <w:rPr>
          <w:rStyle w:val="rynqvb"/>
          <w:rFonts w:cs="B Nazanin" w:hint="cs"/>
          <w:sz w:val="26"/>
          <w:szCs w:val="26"/>
          <w:rtl/>
          <w:lang w:bidi="fa-IR"/>
        </w:rPr>
        <w:t>گذاری شده افزایش یافت.</w:t>
      </w:r>
      <w:r w:rsidRPr="00502E42">
        <w:rPr>
          <w:rStyle w:val="hwtze"/>
          <w:rFonts w:cs="B Nazanin" w:hint="cs"/>
          <w:sz w:val="26"/>
          <w:szCs w:val="26"/>
          <w:lang w:bidi="fa-IR"/>
        </w:rPr>
        <w:t xml:space="preserve"> </w:t>
      </w:r>
      <w:r w:rsidRPr="00502E42">
        <w:rPr>
          <w:rStyle w:val="rynqvb"/>
          <w:rFonts w:cs="B Nazanin" w:hint="cs"/>
          <w:sz w:val="26"/>
          <w:szCs w:val="26"/>
          <w:rtl/>
          <w:lang w:bidi="fa-IR"/>
        </w:rPr>
        <w:t>براساس قواعد عرضه پول، نرخ بهره باید به میزان قابل توجهی افزایش می</w:t>
      </w:r>
      <w:r w:rsidRPr="00502E42">
        <w:rPr>
          <w:rStyle w:val="rynqvb"/>
          <w:rFonts w:cs="B Nazanin"/>
          <w:sz w:val="26"/>
          <w:szCs w:val="26"/>
          <w:rtl/>
          <w:lang w:bidi="fa-IR"/>
        </w:rPr>
        <w:softHyphen/>
      </w:r>
      <w:r w:rsidRPr="00502E42">
        <w:rPr>
          <w:rStyle w:val="rynqvb"/>
          <w:rFonts w:cs="B Nazanin" w:hint="cs"/>
          <w:sz w:val="26"/>
          <w:szCs w:val="26"/>
          <w:rtl/>
          <w:lang w:bidi="fa-IR"/>
        </w:rPr>
        <w:t>یافت که در شرایط رشد ضعیف بدون تورم، بی معنی به نظر می رسید.</w:t>
      </w:r>
      <w:r w:rsidRPr="00502E42">
        <w:rPr>
          <w:rStyle w:val="hwtze"/>
          <w:rFonts w:cs="B Nazanin" w:hint="cs"/>
          <w:sz w:val="26"/>
          <w:szCs w:val="26"/>
          <w:lang w:bidi="fa-IR"/>
        </w:rPr>
        <w:t xml:space="preserve"> </w:t>
      </w:r>
      <w:r w:rsidRPr="00502E42">
        <w:rPr>
          <w:rStyle w:val="rynqvb"/>
          <w:rFonts w:cs="B Nazanin" w:hint="cs"/>
          <w:sz w:val="26"/>
          <w:szCs w:val="26"/>
          <w:rtl/>
          <w:lang w:bidi="fa-IR"/>
        </w:rPr>
        <w:t>بدیهی است که در شرایط بحرانی، بخش خصوصی به نگهداری نقدینگی تمایل بیشتری دارد و اولویت‌ کسب ثروت پولی بلندمدت را به کوتاه‌مدت تغییر می‌دهد.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به این ترتیب</w:t>
      </w:r>
      <w:r w:rsidRPr="00502E42">
        <w:rPr>
          <w:rStyle w:val="rynqvb"/>
          <w:rFonts w:cs="B Nazanin" w:hint="cs"/>
          <w:sz w:val="26"/>
          <w:szCs w:val="26"/>
          <w:lang w:bidi="fa-IR"/>
        </w:rPr>
        <w:t xml:space="preserve"> M3 </w:t>
      </w:r>
      <w:r w:rsidRPr="00502E42">
        <w:rPr>
          <w:rStyle w:val="rynqvb"/>
          <w:rFonts w:cs="B Nazanin" w:hint="cs"/>
          <w:sz w:val="26"/>
          <w:szCs w:val="26"/>
          <w:rtl/>
          <w:lang w:bidi="fa-IR"/>
        </w:rPr>
        <w:t>بدون تغییر سیاست اقتصادی توسط بانک مرکزی و بدون ایجاد ریسک تورمی افزایش یافت.</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در سال 2003، بانک مرکزی اروپا هدف گذاری پولی را کنار گذاشت </w:t>
      </w:r>
      <w:r w:rsidRPr="00502E42">
        <w:rPr>
          <w:rStyle w:val="rynqvb"/>
          <w:rFonts w:cs="B Nazanin" w:hint="cs"/>
          <w:sz w:val="26"/>
          <w:szCs w:val="26"/>
          <w:lang w:bidi="fa-IR"/>
        </w:rPr>
        <w:t xml:space="preserve"> (Heine and Herr 2021)</w:t>
      </w:r>
      <w:r w:rsidRPr="00502E42">
        <w:rPr>
          <w:rStyle w:val="rynqvb"/>
          <w:rFonts w:cs="B Nazanin" w:hint="cs"/>
          <w:sz w:val="26"/>
          <w:szCs w:val="26"/>
          <w:rtl/>
          <w:lang w:bidi="fa-IR"/>
        </w:rPr>
        <w:t>. در سال‌های بعد بارها نشان داده شد که نوسانات شدید در رشد</w:t>
      </w:r>
      <w:r w:rsidRPr="00502E42">
        <w:rPr>
          <w:rStyle w:val="rynqvb"/>
          <w:rFonts w:cs="B Nazanin" w:hint="cs"/>
          <w:sz w:val="26"/>
          <w:szCs w:val="26"/>
          <w:lang w:bidi="fa-IR"/>
        </w:rPr>
        <w:t xml:space="preserve"> M3 </w:t>
      </w:r>
      <w:r w:rsidRPr="00502E42">
        <w:rPr>
          <w:rStyle w:val="rynqvb"/>
          <w:rFonts w:cs="B Nazanin" w:hint="cs"/>
          <w:sz w:val="26"/>
          <w:szCs w:val="26"/>
          <w:rtl/>
          <w:lang w:bidi="fa-IR"/>
        </w:rPr>
        <w:t xml:space="preserve"> هیچ تأثیری بر نرخ تورم نداشته است.</w:t>
      </w:r>
    </w:p>
    <w:p w14:paraId="6AB71BD2" w14:textId="77777777" w:rsidR="00062168" w:rsidRPr="00502E42" w:rsidRDefault="00062168" w:rsidP="0005112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lastRenderedPageBreak/>
        <w:t>سوم، سیاست پولی نمی</w:t>
      </w:r>
      <w:r w:rsidRPr="00502E42">
        <w:rPr>
          <w:rStyle w:val="rynqvb"/>
          <w:rFonts w:cs="B Nazanin"/>
          <w:sz w:val="26"/>
          <w:szCs w:val="26"/>
          <w:rtl/>
          <w:lang w:bidi="fa-IR"/>
        </w:rPr>
        <w:softHyphen/>
      </w:r>
      <w:r w:rsidRPr="00502E42">
        <w:rPr>
          <w:rStyle w:val="rynqvb"/>
          <w:rFonts w:cs="B Nazanin" w:hint="cs"/>
          <w:sz w:val="26"/>
          <w:szCs w:val="26"/>
          <w:rtl/>
          <w:lang w:bidi="fa-IR"/>
        </w:rPr>
        <w:t>توانست کُل</w:t>
      </w:r>
      <w:r w:rsidRPr="00502E42">
        <w:rPr>
          <w:rStyle w:val="rynqvb"/>
          <w:rFonts w:cs="B Nazanin"/>
          <w:sz w:val="26"/>
          <w:szCs w:val="26"/>
          <w:rtl/>
          <w:lang w:bidi="fa-IR"/>
        </w:rPr>
        <w:softHyphen/>
      </w:r>
      <w:r w:rsidRPr="00502E42">
        <w:rPr>
          <w:rStyle w:val="rynqvb"/>
          <w:rFonts w:cs="B Nazanin" w:hint="cs"/>
          <w:sz w:val="26"/>
          <w:szCs w:val="26"/>
          <w:rtl/>
          <w:lang w:bidi="fa-IR"/>
        </w:rPr>
        <w:t>های پولی را به شکل رضایت</w:t>
      </w:r>
      <w:r w:rsidRPr="00502E42">
        <w:rPr>
          <w:rStyle w:val="rynqvb"/>
          <w:rFonts w:cs="B Nazanin"/>
          <w:sz w:val="26"/>
          <w:szCs w:val="26"/>
          <w:rtl/>
          <w:lang w:bidi="fa-IR"/>
        </w:rPr>
        <w:softHyphen/>
      </w:r>
      <w:r w:rsidRPr="00502E42">
        <w:rPr>
          <w:rStyle w:val="rynqvb"/>
          <w:rFonts w:cs="B Nazanin" w:hint="cs"/>
          <w:sz w:val="26"/>
          <w:szCs w:val="26"/>
          <w:rtl/>
          <w:lang w:bidi="fa-IR"/>
        </w:rPr>
        <w:t>بخشی هدایت 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هلیکوپتر پخش کننده</w:t>
      </w:r>
      <w:r w:rsidRPr="00502E42">
        <w:rPr>
          <w:rStyle w:val="rynqvb"/>
          <w:rFonts w:cs="B Nazanin" w:hint="cs"/>
          <w:sz w:val="26"/>
          <w:szCs w:val="26"/>
          <w:rtl/>
          <w:lang w:bidi="fa-IR"/>
        </w:rPr>
        <w:softHyphen/>
        <w:t>ی پول که فریدمن از آن یاد می</w:t>
      </w:r>
      <w:r w:rsidRPr="00502E42">
        <w:rPr>
          <w:rStyle w:val="rynqvb"/>
          <w:rFonts w:cs="B Nazanin"/>
          <w:sz w:val="26"/>
          <w:szCs w:val="26"/>
          <w:rtl/>
          <w:lang w:bidi="fa-IR"/>
        </w:rPr>
        <w:softHyphen/>
      </w:r>
      <w:r w:rsidRPr="00502E42">
        <w:rPr>
          <w:rStyle w:val="rynqvb"/>
          <w:rFonts w:cs="B Nazanin" w:hint="cs"/>
          <w:sz w:val="26"/>
          <w:szCs w:val="26"/>
          <w:rtl/>
          <w:lang w:bidi="fa-IR"/>
        </w:rPr>
        <w:t>کرد تصویری اساساً ناقص ارائه می</w:t>
      </w:r>
      <w:r w:rsidRPr="00502E42">
        <w:rPr>
          <w:rStyle w:val="rynqvb"/>
          <w:rFonts w:cs="B Nazanin"/>
          <w:sz w:val="26"/>
          <w:szCs w:val="26"/>
          <w:rtl/>
          <w:lang w:bidi="fa-IR"/>
        </w:rPr>
        <w:softHyphen/>
      </w:r>
      <w:r w:rsidRPr="00502E42">
        <w:rPr>
          <w:rStyle w:val="rynqvb"/>
          <w:rFonts w:cs="B Nazanin" w:hint="cs"/>
          <w:sz w:val="26"/>
          <w:szCs w:val="26"/>
          <w:rtl/>
          <w:lang w:bidi="fa-IR"/>
        </w:rPr>
        <w:t>داد.</w:t>
      </w:r>
      <w:r w:rsidRPr="00502E42">
        <w:rPr>
          <w:rStyle w:val="hwtze"/>
          <w:rFonts w:cs="B Nazanin" w:hint="cs"/>
          <w:sz w:val="26"/>
          <w:szCs w:val="26"/>
          <w:lang w:bidi="fa-IR"/>
        </w:rPr>
        <w:t xml:space="preserve"> </w:t>
      </w:r>
      <w:r w:rsidRPr="00502E42">
        <w:rPr>
          <w:rStyle w:val="rynqvb"/>
          <w:rFonts w:cs="B Nazanin" w:hint="cs"/>
          <w:sz w:val="26"/>
          <w:szCs w:val="26"/>
          <w:rtl/>
          <w:lang w:bidi="fa-IR"/>
        </w:rPr>
        <w:t>بانک‌های مرکزی از طریق نرخ‌ بهره بر تسهیلات بانکی اعطایی به بخش خصوصی تأثیر می‌گذارند.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اعطای وام عامل اصلی رشد کل های پولی است، زیرا اگر بانک</w:t>
      </w:r>
      <w:r w:rsidRPr="00502E42">
        <w:rPr>
          <w:rStyle w:val="rynqvb"/>
          <w:rFonts w:cs="B Nazanin"/>
          <w:sz w:val="26"/>
          <w:szCs w:val="26"/>
          <w:rtl/>
          <w:lang w:bidi="fa-IR"/>
        </w:rPr>
        <w:softHyphen/>
      </w:r>
      <w:r w:rsidRPr="00502E42">
        <w:rPr>
          <w:rStyle w:val="rynqvb"/>
          <w:rFonts w:cs="B Nazanin" w:hint="cs"/>
          <w:sz w:val="26"/>
          <w:szCs w:val="26"/>
          <w:rtl/>
          <w:lang w:bidi="fa-IR"/>
        </w:rPr>
        <w:t>ها وام اضافی بدهند، ترازنامه بانک گسترده می شود و ثروت پولی جدید در قالب سپرده</w:t>
      </w:r>
      <w:r w:rsidRPr="00502E42">
        <w:rPr>
          <w:rStyle w:val="rynqvb"/>
          <w:rFonts w:cs="B Nazanin"/>
          <w:sz w:val="26"/>
          <w:szCs w:val="26"/>
          <w:rtl/>
          <w:lang w:bidi="fa-IR"/>
        </w:rPr>
        <w:softHyphen/>
      </w:r>
      <w:r w:rsidRPr="00502E42">
        <w:rPr>
          <w:rStyle w:val="rynqvb"/>
          <w:rFonts w:cs="B Nazanin" w:hint="cs"/>
          <w:sz w:val="26"/>
          <w:szCs w:val="26"/>
          <w:rtl/>
          <w:lang w:bidi="fa-IR"/>
        </w:rPr>
        <w:t>های دیداری یا</w:t>
      </w:r>
      <w:r w:rsidRPr="00502E42">
        <w:rPr>
          <w:rStyle w:val="rynqvb"/>
          <w:rFonts w:cs="B Nazanin" w:hint="cs"/>
          <w:sz w:val="26"/>
          <w:szCs w:val="26"/>
          <w:lang w:bidi="fa-IR"/>
        </w:rPr>
        <w:t xml:space="preserve"> M1 </w:t>
      </w:r>
      <w:r w:rsidRPr="00502E42">
        <w:rPr>
          <w:rStyle w:val="rynqvb"/>
          <w:rFonts w:cs="B Nazanin" w:hint="cs"/>
          <w:sz w:val="26"/>
          <w:szCs w:val="26"/>
          <w:rtl/>
          <w:lang w:bidi="fa-IR"/>
        </w:rPr>
        <w:t>ایجاد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پس از آن، ثروت پولی اضافی می</w:t>
      </w:r>
      <w:r w:rsidRPr="00502E42">
        <w:rPr>
          <w:rStyle w:val="rynqvb"/>
          <w:rFonts w:cs="B Nazanin"/>
          <w:sz w:val="26"/>
          <w:szCs w:val="26"/>
          <w:rtl/>
          <w:lang w:bidi="fa-IR"/>
        </w:rPr>
        <w:softHyphen/>
      </w:r>
      <w:r w:rsidRPr="00502E42">
        <w:rPr>
          <w:rStyle w:val="rynqvb"/>
          <w:rFonts w:cs="B Nazanin" w:hint="cs"/>
          <w:sz w:val="26"/>
          <w:szCs w:val="26"/>
          <w:rtl/>
          <w:lang w:bidi="fa-IR"/>
        </w:rPr>
        <w:t>تواند به اشکال مختلف نگهداری شود، برای مثال به عنوان بخشی از</w:t>
      </w:r>
      <w:r w:rsidRPr="00502E42">
        <w:rPr>
          <w:rStyle w:val="rynqvb"/>
          <w:rFonts w:cs="B Nazanin" w:hint="cs"/>
          <w:sz w:val="26"/>
          <w:szCs w:val="26"/>
          <w:lang w:bidi="fa-IR"/>
        </w:rPr>
        <w:t xml:space="preserve"> M3 </w:t>
      </w:r>
      <w:r w:rsidRPr="00502E42">
        <w:rPr>
          <w:rStyle w:val="rynqvb"/>
          <w:rFonts w:cs="B Nazanin" w:hint="cs"/>
          <w:sz w:val="26"/>
          <w:szCs w:val="26"/>
          <w:rtl/>
          <w:lang w:bidi="fa-IR"/>
        </w:rPr>
        <w:t>یا به عنوان اوراق قرضه بلندمدت صادر شده توسط بانک یا دولت. زمانی که افراد دارایی‌ها را جابه‌جا می‌کنند، برای مثال، زمانی که اوراق بهادار بلندمدت به سپرده‌های مدت‌دار کوتاه‌مدت تبدیل می‌شوند،</w:t>
      </w:r>
      <w:r w:rsidRPr="00502E42">
        <w:rPr>
          <w:rStyle w:val="rynqvb"/>
          <w:rFonts w:cs="B Nazanin" w:hint="cs"/>
          <w:sz w:val="26"/>
          <w:szCs w:val="26"/>
          <w:lang w:bidi="fa-IR"/>
        </w:rPr>
        <w:t xml:space="preserve"> </w:t>
      </w:r>
      <w:r w:rsidRPr="00502E42">
        <w:rPr>
          <w:rStyle w:val="rynqvb"/>
          <w:rFonts w:cs="B Nazanin" w:hint="cs"/>
          <w:sz w:val="26"/>
          <w:szCs w:val="26"/>
          <w:rtl/>
          <w:lang w:bidi="fa-IR"/>
        </w:rPr>
        <w:t xml:space="preserve"> </w:t>
      </w:r>
      <w:r w:rsidRPr="00502E42">
        <w:rPr>
          <w:rStyle w:val="rynqvb"/>
          <w:rFonts w:cs="B Nazanin" w:hint="cs"/>
          <w:sz w:val="26"/>
          <w:szCs w:val="26"/>
          <w:lang w:bidi="fa-IR"/>
        </w:rPr>
        <w:t>M3</w:t>
      </w:r>
      <w:r w:rsidRPr="00502E42">
        <w:rPr>
          <w:rStyle w:val="rynqvb"/>
          <w:rFonts w:cs="B Nazanin" w:hint="cs"/>
          <w:sz w:val="26"/>
          <w:szCs w:val="26"/>
          <w:rtl/>
          <w:lang w:bidi="fa-IR"/>
        </w:rPr>
        <w:t xml:space="preserve"> می‌تواند تغییر کند، بنابراین، تحقق هدف کل پولی در شرایط فوق به راحتی می تواند با شکست مواجه شود، حتی اگر بانک مرکزی برای دستیابی به آن به شدت تمام تلاش کند.</w:t>
      </w:r>
    </w:p>
    <w:p w14:paraId="0DB32BC5" w14:textId="77777777" w:rsidR="00062168" w:rsidRDefault="00062168" w:rsidP="00062168">
      <w:pPr>
        <w:bidi/>
        <w:jc w:val="both"/>
      </w:pPr>
      <w:r>
        <w:rPr>
          <w:noProof/>
          <w:lang w:bidi="fa-IR"/>
        </w:rPr>
        <w:drawing>
          <wp:inline distT="0" distB="0" distL="0" distR="0" wp14:anchorId="3237D128" wp14:editId="225FC599">
            <wp:extent cx="5943600" cy="34613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461385"/>
                    </a:xfrm>
                    <a:prstGeom prst="rect">
                      <a:avLst/>
                    </a:prstGeom>
                  </pic:spPr>
                </pic:pic>
              </a:graphicData>
            </a:graphic>
          </wp:inline>
        </w:drawing>
      </w:r>
    </w:p>
    <w:p w14:paraId="2DA2EE4C" w14:textId="298E810A" w:rsidR="00062168" w:rsidRPr="003B24BE" w:rsidRDefault="00062168" w:rsidP="00062168">
      <w:pPr>
        <w:pStyle w:val="Caption"/>
        <w:bidi/>
        <w:spacing w:after="0"/>
        <w:jc w:val="center"/>
        <w:rPr>
          <w:rStyle w:val="rynqvb"/>
          <w:rFonts w:cs="B Nazanin"/>
          <w:b/>
          <w:bCs/>
          <w:i w:val="0"/>
          <w:iCs w:val="0"/>
          <w:color w:val="auto"/>
          <w:sz w:val="24"/>
          <w:szCs w:val="24"/>
          <w:lang w:bidi="fa-IR"/>
        </w:rPr>
      </w:pPr>
      <w:r w:rsidRPr="003B24BE">
        <w:rPr>
          <w:rStyle w:val="rynqvb"/>
          <w:rFonts w:cs="B Nazanin" w:hint="cs"/>
          <w:b/>
          <w:bCs/>
          <w:i w:val="0"/>
          <w:iCs w:val="0"/>
          <w:color w:val="auto"/>
          <w:sz w:val="24"/>
          <w:szCs w:val="24"/>
          <w:rtl/>
          <w:lang w:bidi="fa-IR"/>
        </w:rPr>
        <w:t>نمودار 1.7: نرخ های سالانه تغییر در</w:t>
      </w:r>
      <w:r w:rsidRPr="003B24BE">
        <w:rPr>
          <w:rStyle w:val="rynqvb"/>
          <w:rFonts w:cs="B Nazanin" w:hint="cs"/>
          <w:b/>
          <w:bCs/>
          <w:i w:val="0"/>
          <w:iCs w:val="0"/>
          <w:color w:val="auto"/>
          <w:sz w:val="24"/>
          <w:szCs w:val="24"/>
          <w:lang w:bidi="fa-IR"/>
        </w:rPr>
        <w:t xml:space="preserve"> M3 </w:t>
      </w:r>
      <w:r w:rsidRPr="003B24BE">
        <w:rPr>
          <w:rStyle w:val="rynqvb"/>
          <w:rFonts w:cs="B Nazanin" w:hint="cs"/>
          <w:b/>
          <w:bCs/>
          <w:i w:val="0"/>
          <w:iCs w:val="0"/>
          <w:color w:val="auto"/>
          <w:sz w:val="24"/>
          <w:szCs w:val="24"/>
          <w:rtl/>
          <w:lang w:bidi="fa-IR"/>
        </w:rPr>
        <w:t>و سطح قیمت (شاخص قیمت مصرف کننده) در</w:t>
      </w:r>
      <w:r w:rsidR="003B24BE">
        <w:rPr>
          <w:rStyle w:val="rynqvb"/>
          <w:rFonts w:cs="B Nazanin" w:hint="cs"/>
          <w:b/>
          <w:bCs/>
          <w:i w:val="0"/>
          <w:iCs w:val="0"/>
          <w:color w:val="auto"/>
          <w:sz w:val="24"/>
          <w:szCs w:val="24"/>
          <w:rtl/>
          <w:lang w:bidi="fa-IR"/>
        </w:rPr>
        <w:t xml:space="preserve"> اتحادیه پولی اروپا</w:t>
      </w:r>
      <w:r w:rsidRPr="003B24BE">
        <w:rPr>
          <w:rStyle w:val="rynqvb"/>
          <w:rFonts w:cs="B Nazanin" w:hint="cs"/>
          <w:b/>
          <w:bCs/>
          <w:i w:val="0"/>
          <w:iCs w:val="0"/>
          <w:color w:val="auto"/>
          <w:sz w:val="24"/>
          <w:szCs w:val="24"/>
          <w:rtl/>
          <w:lang w:bidi="fa-IR"/>
        </w:rPr>
        <w:t xml:space="preserve"> </w:t>
      </w:r>
      <w:r w:rsidR="003B24BE">
        <w:rPr>
          <w:rStyle w:val="rynqvb"/>
          <w:rFonts w:cs="B Nazanin" w:hint="cs"/>
          <w:b/>
          <w:bCs/>
          <w:i w:val="0"/>
          <w:iCs w:val="0"/>
          <w:color w:val="auto"/>
          <w:sz w:val="24"/>
          <w:szCs w:val="24"/>
          <w:rtl/>
          <w:lang w:bidi="fa-IR"/>
        </w:rPr>
        <w:t>(</w:t>
      </w:r>
      <w:r w:rsidRPr="003B24BE">
        <w:rPr>
          <w:rStyle w:val="rynqvb"/>
          <w:rFonts w:cs="B Nazanin" w:hint="cs"/>
          <w:b/>
          <w:bCs/>
          <w:i w:val="0"/>
          <w:iCs w:val="0"/>
          <w:color w:val="auto"/>
          <w:sz w:val="24"/>
          <w:szCs w:val="24"/>
          <w:rtl/>
          <w:lang w:bidi="fa-IR"/>
        </w:rPr>
        <w:t>2000-2023</w:t>
      </w:r>
      <w:r w:rsidR="003B24BE">
        <w:rPr>
          <w:rStyle w:val="rynqvb"/>
          <w:rFonts w:cs="B Nazanin" w:hint="cs"/>
          <w:b/>
          <w:bCs/>
          <w:i w:val="0"/>
          <w:iCs w:val="0"/>
          <w:color w:val="auto"/>
          <w:sz w:val="24"/>
          <w:szCs w:val="24"/>
          <w:rtl/>
          <w:lang w:bidi="fa-IR"/>
        </w:rPr>
        <w:t>)</w:t>
      </w:r>
    </w:p>
    <w:p w14:paraId="5E9CA942" w14:textId="77777777" w:rsidR="00062168" w:rsidRDefault="00062168" w:rsidP="00062168">
      <w:pPr>
        <w:pStyle w:val="Caption"/>
        <w:bidi/>
        <w:spacing w:after="0"/>
        <w:jc w:val="center"/>
        <w:rPr>
          <w:rStyle w:val="rynqvb"/>
          <w:rFonts w:cs="B Nazanin"/>
          <w:i w:val="0"/>
          <w:iCs w:val="0"/>
          <w:color w:val="auto"/>
          <w:rtl/>
          <w:lang w:bidi="fa-IR"/>
        </w:rPr>
      </w:pPr>
      <w:proofErr w:type="gramStart"/>
      <w:r w:rsidRPr="00A64581">
        <w:rPr>
          <w:rStyle w:val="rynqvb"/>
          <w:rFonts w:cs="B Nazanin" w:hint="cs"/>
          <w:i w:val="0"/>
          <w:iCs w:val="0"/>
          <w:color w:val="auto"/>
          <w:lang w:bidi="fa-IR"/>
        </w:rPr>
        <w:t xml:space="preserve">HICP </w:t>
      </w:r>
      <w:r>
        <w:rPr>
          <w:rStyle w:val="rynqvb"/>
          <w:rFonts w:cs="B Nazanin" w:hint="cs"/>
          <w:i w:val="0"/>
          <w:iCs w:val="0"/>
          <w:color w:val="auto"/>
          <w:rtl/>
          <w:lang w:bidi="fa-IR"/>
        </w:rPr>
        <w:t xml:space="preserve"> </w:t>
      </w:r>
      <w:r w:rsidRPr="00A64581">
        <w:rPr>
          <w:rStyle w:val="rynqvb"/>
          <w:rFonts w:cs="B Nazanin" w:hint="cs"/>
          <w:i w:val="0"/>
          <w:iCs w:val="0"/>
          <w:color w:val="auto"/>
          <w:rtl/>
          <w:lang w:bidi="fa-IR"/>
        </w:rPr>
        <w:t>شاخص</w:t>
      </w:r>
      <w:proofErr w:type="gramEnd"/>
      <w:r w:rsidRPr="00A64581">
        <w:rPr>
          <w:rStyle w:val="rynqvb"/>
          <w:rFonts w:cs="B Nazanin" w:hint="cs"/>
          <w:i w:val="0"/>
          <w:iCs w:val="0"/>
          <w:color w:val="auto"/>
          <w:rtl/>
          <w:lang w:bidi="fa-IR"/>
        </w:rPr>
        <w:t xml:space="preserve"> هماهنگ قیمت های مصرف کننده بانک مرکزی اروپا</w:t>
      </w:r>
    </w:p>
    <w:p w14:paraId="3B16260A" w14:textId="77777777" w:rsidR="00062168" w:rsidRPr="00A64581" w:rsidRDefault="00062168" w:rsidP="00062168">
      <w:pPr>
        <w:pStyle w:val="Caption"/>
        <w:bidi/>
        <w:spacing w:after="0"/>
        <w:jc w:val="center"/>
        <w:rPr>
          <w:rStyle w:val="rynqvb"/>
          <w:rFonts w:cs="B Nazanin"/>
          <w:i w:val="0"/>
          <w:iCs w:val="0"/>
          <w:color w:val="auto"/>
          <w:rtl/>
          <w:lang w:bidi="fa-IR"/>
        </w:rPr>
      </w:pPr>
      <w:r w:rsidRPr="00A64581">
        <w:rPr>
          <w:rStyle w:val="rynqvb"/>
          <w:rFonts w:cs="B Nazanin" w:hint="cs"/>
          <w:i w:val="0"/>
          <w:iCs w:val="0"/>
          <w:color w:val="auto"/>
          <w:rtl/>
          <w:lang w:bidi="fa-IR"/>
        </w:rPr>
        <w:t>منبع</w:t>
      </w:r>
      <w:r w:rsidRPr="00A64581">
        <w:rPr>
          <w:rStyle w:val="rynqvb"/>
          <w:rFonts w:cs="B Nazanin" w:hint="cs"/>
          <w:i w:val="0"/>
          <w:iCs w:val="0"/>
          <w:color w:val="auto"/>
          <w:lang w:bidi="fa-IR"/>
        </w:rPr>
        <w:t xml:space="preserve"> ECB (2023)</w:t>
      </w:r>
      <w:r w:rsidRPr="00A64581">
        <w:rPr>
          <w:rStyle w:val="rynqvb"/>
          <w:rFonts w:cs="B Nazanin" w:hint="cs"/>
          <w:i w:val="0"/>
          <w:iCs w:val="0"/>
          <w:color w:val="auto"/>
          <w:rtl/>
          <w:lang w:bidi="fa-IR"/>
        </w:rPr>
        <w:t>، محاسبات نویسند</w:t>
      </w:r>
      <w:r>
        <w:rPr>
          <w:rStyle w:val="rynqvb"/>
          <w:rFonts w:cs="B Nazanin" w:hint="cs"/>
          <w:i w:val="0"/>
          <w:iCs w:val="0"/>
          <w:color w:val="auto"/>
          <w:rtl/>
          <w:lang w:bidi="fa-IR"/>
        </w:rPr>
        <w:t>گان</w:t>
      </w:r>
    </w:p>
    <w:p w14:paraId="5BBE1809" w14:textId="77777777" w:rsidR="00062168" w:rsidRDefault="00062168" w:rsidP="00062168">
      <w:pPr>
        <w:bidi/>
        <w:jc w:val="both"/>
        <w:rPr>
          <w:rStyle w:val="rynqvb"/>
          <w:rtl/>
          <w:lang w:bidi="fa-IR"/>
        </w:rPr>
      </w:pPr>
    </w:p>
    <w:p w14:paraId="26ACF946"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این امر حتی در سیاست پولی غیرمتعارفی که توسط بانک مرکزی اروپا از سال 2012 به بعد دنبال شد، مشهود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بر اساس این سیاست، بانک مرکزی اروپا هر ماه اوراق بهادار را از بانک‌ها و سایر مؤسسات مالی به میزان </w:t>
      </w:r>
      <w:r w:rsidRPr="00502E42">
        <w:rPr>
          <w:rStyle w:val="rynqvb"/>
          <w:rFonts w:cs="B Nazanin" w:hint="cs"/>
          <w:sz w:val="26"/>
          <w:szCs w:val="26"/>
          <w:rtl/>
          <w:lang w:bidi="fa-IR"/>
        </w:rPr>
        <w:lastRenderedPageBreak/>
        <w:t>معینی خریداری می کرد.</w:t>
      </w:r>
      <w:r w:rsidRPr="00502E42">
        <w:rPr>
          <w:rStyle w:val="hwtze"/>
          <w:rFonts w:cs="B Nazanin" w:hint="cs"/>
          <w:sz w:val="26"/>
          <w:szCs w:val="26"/>
          <w:lang w:bidi="fa-IR"/>
        </w:rPr>
        <w:t xml:space="preserve"> </w:t>
      </w:r>
      <w:r w:rsidRPr="00502E42">
        <w:rPr>
          <w:rStyle w:val="hwtze"/>
          <w:rFonts w:cs="B Nazanin" w:hint="cs"/>
          <w:sz w:val="26"/>
          <w:szCs w:val="26"/>
          <w:rtl/>
          <w:lang w:bidi="fa-IR"/>
        </w:rPr>
        <w:t xml:space="preserve">بانک مرکزی </w:t>
      </w:r>
      <w:r w:rsidRPr="00502E42">
        <w:rPr>
          <w:rStyle w:val="rynqvb"/>
          <w:rFonts w:cs="B Nazanin" w:hint="cs"/>
          <w:sz w:val="26"/>
          <w:szCs w:val="26"/>
          <w:rtl/>
          <w:lang w:bidi="fa-IR"/>
        </w:rPr>
        <w:t>با انجام این کار، به دنبال کاهش نرخ بهره بلندمدت و تشویق مؤسسات مالی به اعطای تسهیلات بیشتر بود، ولی موسسات مالی تمایلی نداشتند که نقدینگی خود را توسط اعطای تسهیلات بیشتر به بخش خصوصی منتقل کنند و سرمایه گذاران و مصرف کنندگان بالقوه با توجه به شرایط بحرانی به سختی درخواست وام می کردند.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عوض، موسسات مالی نقدینگی اضافی را در قالب ذخایر مازاد در بانک مرکزی به عنوان ذخایر احتیاطی نگاه می</w:t>
      </w:r>
      <w:r w:rsidRPr="00502E42">
        <w:rPr>
          <w:rStyle w:val="rynqvb"/>
          <w:rFonts w:cs="B Nazanin" w:hint="cs"/>
          <w:sz w:val="26"/>
          <w:szCs w:val="26"/>
          <w:rtl/>
          <w:lang w:bidi="fa-IR"/>
        </w:rPr>
        <w:softHyphen/>
        <w:t>داشتند.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نتیجه، عرضه پول بانک مرکزی به میزان قابل توجهی افزایش یافت، اما</w:t>
      </w:r>
      <w:r w:rsidRPr="00502E42">
        <w:rPr>
          <w:rStyle w:val="rynqvb"/>
          <w:rFonts w:cs="B Nazanin" w:hint="cs"/>
          <w:sz w:val="26"/>
          <w:szCs w:val="26"/>
          <w:lang w:bidi="fa-IR"/>
        </w:rPr>
        <w:t xml:space="preserve"> M3 </w:t>
      </w:r>
      <w:r w:rsidRPr="00502E42">
        <w:rPr>
          <w:rStyle w:val="rynqvb"/>
          <w:rFonts w:cs="B Nazanin" w:hint="cs"/>
          <w:sz w:val="26"/>
          <w:szCs w:val="26"/>
          <w:rtl/>
          <w:lang w:bidi="fa-IR"/>
        </w:rPr>
        <w:t>افزایش نیافت (به فصل 5 مراجعه شود)</w:t>
      </w:r>
      <w:r w:rsidRPr="00502E42">
        <w:rPr>
          <w:rStyle w:val="FootnoteReference"/>
          <w:rFonts w:cs="B Nazanin"/>
          <w:sz w:val="26"/>
          <w:szCs w:val="26"/>
          <w:rtl/>
          <w:lang w:bidi="fa-IR"/>
        </w:rPr>
        <w:footnoteReference w:id="107"/>
      </w:r>
      <w:r w:rsidRPr="00502E42">
        <w:rPr>
          <w:rStyle w:val="rynqvb"/>
          <w:rFonts w:cs="B Nazanin" w:hint="cs"/>
          <w:sz w:val="26"/>
          <w:szCs w:val="26"/>
          <w:rtl/>
          <w:lang w:bidi="fa-IR"/>
        </w:rPr>
        <w:t>.</w:t>
      </w:r>
    </w:p>
    <w:p w14:paraId="54E3AA66"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جوآن رابینسون (1938) از این ایده که بانک مرکزی می تواند عرضه پول را کنترل کند و افزایش در عرضه پول عامل تورم است انتقاد می</w:t>
      </w:r>
      <w:r w:rsidRPr="00502E42">
        <w:rPr>
          <w:rStyle w:val="rynqvb"/>
          <w:rFonts w:cs="B Nazanin"/>
          <w:sz w:val="26"/>
          <w:szCs w:val="26"/>
          <w:rtl/>
          <w:lang w:bidi="fa-IR"/>
        </w:rPr>
        <w:softHyphen/>
      </w:r>
      <w:r w:rsidRPr="00502E42">
        <w:rPr>
          <w:rStyle w:val="rynqvb"/>
          <w:rFonts w:cs="B Nazanin" w:hint="cs"/>
          <w:sz w:val="26"/>
          <w:szCs w:val="26"/>
          <w:rtl/>
          <w:lang w:bidi="fa-IR"/>
        </w:rPr>
        <w:t>کند.</w:t>
      </w:r>
      <w:r w:rsidRPr="00502E42">
        <w:rPr>
          <w:rStyle w:val="rynqvb"/>
          <w:rFonts w:cs="B Nazanin" w:hint="cs"/>
          <w:sz w:val="26"/>
          <w:szCs w:val="26"/>
          <w:lang w:bidi="fa-IR"/>
        </w:rPr>
        <w:t xml:space="preserve"> </w:t>
      </w:r>
      <w:r w:rsidRPr="00502E42">
        <w:rPr>
          <w:rStyle w:val="rynqvb"/>
          <w:rFonts w:cs="B Nazanin" w:hint="cs"/>
          <w:sz w:val="26"/>
          <w:szCs w:val="26"/>
          <w:rtl/>
          <w:lang w:bidi="fa-IR"/>
        </w:rPr>
        <w:t>او می گوید: وقتی پدال ترمز را فشار می</w:t>
      </w:r>
      <w:r w:rsidRPr="00502E42">
        <w:rPr>
          <w:rStyle w:val="rynqvb"/>
          <w:rFonts w:cs="B Nazanin" w:hint="cs"/>
          <w:sz w:val="26"/>
          <w:szCs w:val="26"/>
          <w:rtl/>
          <w:lang w:bidi="fa-IR"/>
        </w:rPr>
        <w:softHyphen/>
        <w:t>دهیم، قطار نمی</w:t>
      </w:r>
      <w:r w:rsidRPr="00502E42">
        <w:rPr>
          <w:rStyle w:val="rynqvb"/>
          <w:rFonts w:cs="B Nazanin"/>
          <w:sz w:val="26"/>
          <w:szCs w:val="26"/>
          <w:rtl/>
          <w:lang w:bidi="fa-IR"/>
        </w:rPr>
        <w:softHyphen/>
      </w:r>
      <w:r w:rsidRPr="00502E42">
        <w:rPr>
          <w:rStyle w:val="rynqvb"/>
          <w:rFonts w:cs="B Nazanin" w:hint="cs"/>
          <w:sz w:val="26"/>
          <w:szCs w:val="26"/>
          <w:rtl/>
          <w:lang w:bidi="fa-IR"/>
        </w:rPr>
        <w:t>تواند حرکت کند (سطح قیمت نمی تواند بدون افزایش عرضه پول افزایش یابد)، اما خنده دار است استدلال کنیم علت حرکت نکردن قطار به دلیل فشار روی پدال ترمز است ( افزایش تورم از عرضه پول ناشی می شود).</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درست است که وقتی پدال ترمز فشار داده می</w:t>
      </w:r>
      <w:r w:rsidRPr="00502E42">
        <w:rPr>
          <w:rStyle w:val="rynqvb"/>
          <w:rFonts w:cs="B Nazanin" w:hint="cs"/>
          <w:sz w:val="26"/>
          <w:szCs w:val="26"/>
          <w:rtl/>
          <w:lang w:bidi="fa-IR"/>
        </w:rPr>
        <w:softHyphen/>
        <w:t>شود قطار نمی تواند حرکت کند، اما احمقانه است که بگوییم علت حرکت قطار این است که پا را از روی ترمز برداشته</w:t>
      </w:r>
      <w:r w:rsidRPr="00502E42">
        <w:rPr>
          <w:rStyle w:val="rynqvb"/>
          <w:rFonts w:cs="B Nazanin"/>
          <w:sz w:val="26"/>
          <w:szCs w:val="26"/>
          <w:rtl/>
          <w:lang w:bidi="fa-IR"/>
        </w:rPr>
        <w:softHyphen/>
      </w:r>
      <w:r w:rsidRPr="00502E42">
        <w:rPr>
          <w:rStyle w:val="rynqvb"/>
          <w:rFonts w:cs="B Nazanin" w:hint="cs"/>
          <w:sz w:val="26"/>
          <w:szCs w:val="26"/>
          <w:rtl/>
          <w:lang w:bidi="fa-IR"/>
        </w:rPr>
        <w:t>ایم. فقط در همین حد منطقی است که بگوییم افزایش در حجم پول علت تورم است، نه کمتر و نه بیشتر (رابینسون 1938، ص 511).</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عرضه پول درون زا است. </w:t>
      </w:r>
      <w:r w:rsidRPr="00502E42">
        <w:rPr>
          <w:rStyle w:val="rynqvb"/>
          <w:rFonts w:cs="B Nazanin" w:hint="cs"/>
          <w:sz w:val="26"/>
          <w:szCs w:val="26"/>
          <w:lang w:bidi="fa-IR"/>
        </w:rPr>
        <w:t xml:space="preserve"> </w:t>
      </w:r>
      <w:r w:rsidRPr="00502E42">
        <w:rPr>
          <w:rStyle w:val="rynqvb"/>
          <w:rFonts w:cs="B Nazanin" w:hint="cs"/>
          <w:sz w:val="26"/>
          <w:szCs w:val="26"/>
          <w:rtl/>
          <w:lang w:bidi="fa-IR"/>
        </w:rPr>
        <w:t>البته بانک مرکزی می تواند از طریق نرخ بهره یا سایر سیاست</w:t>
      </w:r>
      <w:r w:rsidRPr="00502E42">
        <w:rPr>
          <w:rStyle w:val="rynqvb"/>
          <w:rFonts w:cs="B Nazanin" w:hint="cs"/>
          <w:sz w:val="26"/>
          <w:szCs w:val="26"/>
          <w:rtl/>
          <w:lang w:bidi="fa-IR"/>
        </w:rPr>
        <w:softHyphen/>
        <w:t>های مداخله</w:t>
      </w:r>
      <w:r w:rsidRPr="00502E42">
        <w:rPr>
          <w:rStyle w:val="rynqvb"/>
          <w:rFonts w:cs="B Nazanin"/>
          <w:sz w:val="26"/>
          <w:szCs w:val="26"/>
          <w:rtl/>
          <w:lang w:bidi="fa-IR"/>
        </w:rPr>
        <w:softHyphen/>
      </w:r>
      <w:r w:rsidRPr="00502E42">
        <w:rPr>
          <w:rStyle w:val="rynqvb"/>
          <w:rFonts w:cs="B Nazanin" w:hint="cs"/>
          <w:sz w:val="26"/>
          <w:szCs w:val="26"/>
          <w:rtl/>
          <w:lang w:bidi="fa-IR"/>
        </w:rPr>
        <w:t>گرایانه بر حجم عرضه پول تأثیر بگذارد، اما نمی تواند مستقیماً هدف پولی را محقق کند.</w:t>
      </w:r>
    </w:p>
    <w:p w14:paraId="3D0CFF32"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مجموع، اکنون دیگر بانک مرکزی هیچ کشوری نظریه مقداری پول یا هدف گذاری پولی را در راهبرد سیاست پولی خود مورد استفاده قرار نمی</w:t>
      </w:r>
      <w:r w:rsidRPr="00502E42">
        <w:rPr>
          <w:rStyle w:val="rynqvb"/>
          <w:rFonts w:cs="B Nazanin"/>
          <w:sz w:val="26"/>
          <w:szCs w:val="26"/>
          <w:rtl/>
          <w:lang w:bidi="fa-IR"/>
        </w:rPr>
        <w:softHyphen/>
      </w:r>
      <w:r w:rsidRPr="00502E42">
        <w:rPr>
          <w:rStyle w:val="rynqvb"/>
          <w:rFonts w:cs="B Nazanin" w:hint="cs"/>
          <w:sz w:val="26"/>
          <w:szCs w:val="26"/>
          <w:rtl/>
          <w:lang w:bidi="fa-IR"/>
        </w:rPr>
        <w:t>دهد.</w:t>
      </w:r>
      <w:r w:rsidRPr="00502E42">
        <w:rPr>
          <w:rStyle w:val="rynqvb"/>
          <w:rFonts w:cs="B Nazanin" w:hint="cs"/>
          <w:sz w:val="26"/>
          <w:szCs w:val="26"/>
          <w:lang w:bidi="fa-IR"/>
        </w:rPr>
        <w:t xml:space="preserve"> </w:t>
      </w:r>
      <w:r w:rsidRPr="00502E42">
        <w:rPr>
          <w:rStyle w:val="rynqvb"/>
          <w:rFonts w:cs="B Nazanin" w:hint="cs"/>
          <w:sz w:val="26"/>
          <w:szCs w:val="26"/>
          <w:rtl/>
          <w:lang w:bidi="fa-IR"/>
        </w:rPr>
        <w:t>راهبرد تعیین نرخ تورم هدف مورد پذیرش قرارگرفته است.</w:t>
      </w:r>
      <w:r w:rsidRPr="00502E42">
        <w:rPr>
          <w:rStyle w:val="rynqvb"/>
          <w:rFonts w:cs="B Nazanin" w:hint="cs"/>
          <w:sz w:val="26"/>
          <w:szCs w:val="26"/>
          <w:lang w:bidi="fa-IR"/>
        </w:rPr>
        <w:t xml:space="preserve"> </w:t>
      </w:r>
      <w:r w:rsidRPr="00502E42">
        <w:rPr>
          <w:rStyle w:val="rynqvb"/>
          <w:rFonts w:cs="B Nazanin" w:hint="cs"/>
          <w:sz w:val="26"/>
          <w:szCs w:val="26"/>
          <w:rtl/>
          <w:lang w:bidi="fa-IR"/>
        </w:rPr>
        <w:t>در این حالت بانک مرکزی یا دولت علناً هدف تورمی را اعلام می کند که باید در میان مدت محقق شود.</w:t>
      </w:r>
      <w:r w:rsidRPr="00502E42">
        <w:rPr>
          <w:rStyle w:val="rynqvb"/>
          <w:rFonts w:cs="B Nazanin" w:hint="cs"/>
          <w:sz w:val="26"/>
          <w:szCs w:val="26"/>
          <w:lang w:bidi="fa-IR"/>
        </w:rPr>
        <w:t xml:space="preserve"> </w:t>
      </w:r>
      <w:r w:rsidRPr="00502E42">
        <w:rPr>
          <w:rStyle w:val="rynqvb"/>
          <w:rFonts w:cs="B Nazanin" w:hint="cs"/>
          <w:sz w:val="26"/>
          <w:szCs w:val="26"/>
          <w:rtl/>
          <w:lang w:bidi="fa-IR"/>
        </w:rPr>
        <w:t>در این راهبرد، بانک مرکزی تورم میان‌مدت را پیش‌بینی می‌کند.</w:t>
      </w:r>
      <w:r w:rsidRPr="00502E42">
        <w:rPr>
          <w:rStyle w:val="rynqvb"/>
          <w:rFonts w:cs="B Nazanin" w:hint="cs"/>
          <w:sz w:val="26"/>
          <w:szCs w:val="26"/>
          <w:lang w:bidi="fa-IR"/>
        </w:rPr>
        <w:t xml:space="preserve"> </w:t>
      </w:r>
      <w:r w:rsidRPr="00502E42">
        <w:rPr>
          <w:rStyle w:val="rynqvb"/>
          <w:rFonts w:cs="B Nazanin" w:hint="cs"/>
          <w:sz w:val="26"/>
          <w:szCs w:val="26"/>
          <w:rtl/>
          <w:lang w:bidi="fa-IR"/>
        </w:rPr>
        <w:t>اگر نرخ تورم مورد انتظار بالاتر از نرخ تورم هدف باشد، سیاست پولی انقباضی به کار گرفته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پیش‌بینی پایین‌تر از تورم هدف گذاری شده باشد، سیاست پولی انبساطی‌ می</w:t>
      </w:r>
      <w:r w:rsidRPr="00502E42">
        <w:rPr>
          <w:rStyle w:val="rynqvb"/>
          <w:rFonts w:cs="B Nazanin"/>
          <w:sz w:val="26"/>
          <w:szCs w:val="26"/>
          <w:rtl/>
          <w:lang w:bidi="fa-IR"/>
        </w:rPr>
        <w:softHyphen/>
      </w:r>
      <w:r w:rsidRPr="00502E42">
        <w:rPr>
          <w:rStyle w:val="rynqvb"/>
          <w:rFonts w:cs="B Nazanin" w:hint="cs"/>
          <w:sz w:val="26"/>
          <w:szCs w:val="26"/>
          <w:rtl/>
          <w:lang w:bidi="fa-IR"/>
        </w:rPr>
        <w:t>شود.</w:t>
      </w:r>
      <w:r w:rsidRPr="00502E42">
        <w:rPr>
          <w:rStyle w:val="rynqvb"/>
          <w:rFonts w:cs="B Nazanin" w:hint="cs"/>
          <w:sz w:val="26"/>
          <w:szCs w:val="26"/>
          <w:lang w:bidi="fa-IR"/>
        </w:rPr>
        <w:t xml:space="preserve"> </w:t>
      </w:r>
      <w:r w:rsidRPr="00502E42">
        <w:rPr>
          <w:rStyle w:val="rynqvb"/>
          <w:rFonts w:cs="B Nazanin" w:hint="cs"/>
          <w:sz w:val="26"/>
          <w:szCs w:val="26"/>
          <w:rtl/>
          <w:lang w:bidi="fa-IR"/>
        </w:rPr>
        <w:t>در این زمینه، تغییرات میزان عرضه پول دیگر نقشی ندارد (هاموند 2012).</w:t>
      </w:r>
    </w:p>
    <w:p w14:paraId="36A6E979"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lastRenderedPageBreak/>
        <w:t>اعلام تورم هدف به طور خودکار به این معنا نیست که رسیدن به نرخ تورم تعیین شده تنها هدف بانک مرکزی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فدرال رزرو در این زمینه مثال خوبی است. قانون اساسی ایالات متحده به طور رسمی بر اهداف دیگری از جمله تحقق ثبات قیمت‌، حداکثر کردن اشتغال و تثبیت نرخ‌ بهره در حد متوسط در بلندمدت تاکید کرده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عین حال، فدرال رزرو نرخ تورم هدف میان مدت را 2 درصد تعریف کرده است.</w:t>
      </w:r>
      <w:r w:rsidRPr="00502E42">
        <w:rPr>
          <w:rStyle w:val="hwtze"/>
          <w:rFonts w:cs="B Nazanin" w:hint="cs"/>
          <w:sz w:val="26"/>
          <w:szCs w:val="26"/>
          <w:lang w:bidi="fa-IR"/>
        </w:rPr>
        <w:t xml:space="preserve"> </w:t>
      </w:r>
      <w:r w:rsidRPr="00502E42">
        <w:rPr>
          <w:rStyle w:val="hwtze"/>
          <w:rFonts w:cs="B Nazanin" w:hint="cs"/>
          <w:sz w:val="26"/>
          <w:szCs w:val="26"/>
          <w:rtl/>
          <w:lang w:bidi="fa-IR"/>
        </w:rPr>
        <w:t xml:space="preserve">فدرال رزرو باید </w:t>
      </w:r>
      <w:r w:rsidRPr="00502E42">
        <w:rPr>
          <w:rStyle w:val="rynqvb"/>
          <w:rFonts w:cs="B Nazanin" w:hint="cs"/>
          <w:sz w:val="26"/>
          <w:szCs w:val="26"/>
          <w:rtl/>
          <w:lang w:bidi="fa-IR"/>
        </w:rPr>
        <w:t>بین تورم هدف و سایر اهداف سازگاری ایجاد کند (فدرال رزرو 2023).</w:t>
      </w:r>
    </w:p>
    <w:p w14:paraId="3C57854C" w14:textId="77777777" w:rsidR="00062168" w:rsidRPr="00502E42" w:rsidRDefault="00062168" w:rsidP="00D45D05">
      <w:pPr>
        <w:spacing w:after="120" w:line="360" w:lineRule="auto"/>
        <w:jc w:val="both"/>
        <w:rPr>
          <w:rStyle w:val="rynqvb"/>
          <w:rFonts w:cs="B Nazanin"/>
          <w:sz w:val="26"/>
          <w:szCs w:val="26"/>
          <w:rtl/>
        </w:rPr>
      </w:pPr>
    </w:p>
    <w:p w14:paraId="447BE8D3" w14:textId="188A6811" w:rsidR="00062168" w:rsidRPr="00502E42" w:rsidRDefault="00062168" w:rsidP="00D45D05">
      <w:pPr>
        <w:bidi/>
        <w:spacing w:after="120" w:line="360" w:lineRule="auto"/>
        <w:jc w:val="both"/>
        <w:rPr>
          <w:rStyle w:val="rynqvb"/>
          <w:rFonts w:cs="B Nazanin"/>
          <w:b/>
          <w:bCs/>
          <w:sz w:val="26"/>
          <w:szCs w:val="26"/>
          <w:rtl/>
          <w:lang w:bidi="fa-IR"/>
        </w:rPr>
      </w:pPr>
      <w:r w:rsidRPr="00502E42">
        <w:rPr>
          <w:rStyle w:val="rynqvb"/>
          <w:rFonts w:cs="B Nazanin" w:hint="cs"/>
          <w:b/>
          <w:bCs/>
          <w:sz w:val="26"/>
          <w:szCs w:val="26"/>
          <w:rtl/>
          <w:lang w:bidi="fa-IR"/>
        </w:rPr>
        <w:t>4.7</w:t>
      </w:r>
      <w:r w:rsidR="00834DD3">
        <w:rPr>
          <w:rStyle w:val="rynqvb"/>
          <w:rFonts w:cs="B Nazanin" w:hint="cs"/>
          <w:b/>
          <w:bCs/>
          <w:sz w:val="26"/>
          <w:szCs w:val="26"/>
          <w:rtl/>
          <w:lang w:bidi="fa-IR"/>
        </w:rPr>
        <w:t xml:space="preserve"> </w:t>
      </w:r>
      <w:r w:rsidRPr="00502E42">
        <w:rPr>
          <w:rStyle w:val="rynqvb"/>
          <w:rFonts w:cs="B Nazanin" w:hint="cs"/>
          <w:b/>
          <w:bCs/>
          <w:sz w:val="26"/>
          <w:szCs w:val="26"/>
          <w:rtl/>
          <w:lang w:bidi="fa-IR"/>
        </w:rPr>
        <w:t xml:space="preserve"> لنگر دستمزد اسمی و لنگر نرخ ارز به عنوان </w:t>
      </w:r>
      <w:r w:rsidRPr="00502E42">
        <w:rPr>
          <w:rStyle w:val="rynqvb"/>
          <w:rFonts w:cs="B Nazanin" w:hint="cs"/>
          <w:b/>
          <w:bCs/>
          <w:sz w:val="26"/>
          <w:szCs w:val="26"/>
          <w:rtl/>
        </w:rPr>
        <w:t>تثبیت کننده</w:t>
      </w:r>
      <w:r w:rsidRPr="00502E42">
        <w:rPr>
          <w:rStyle w:val="rynqvb"/>
          <w:rFonts w:cs="B Nazanin" w:hint="cs"/>
          <w:b/>
          <w:bCs/>
          <w:sz w:val="26"/>
          <w:szCs w:val="26"/>
          <w:rtl/>
        </w:rPr>
        <w:softHyphen/>
      </w:r>
      <w:r w:rsidRPr="00502E42">
        <w:rPr>
          <w:rStyle w:val="rynqvb"/>
          <w:rFonts w:cs="B Nazanin" w:hint="cs"/>
          <w:b/>
          <w:bCs/>
          <w:sz w:val="26"/>
          <w:szCs w:val="26"/>
          <w:rtl/>
          <w:lang w:bidi="fa-IR"/>
        </w:rPr>
        <w:t>های مرکزی</w:t>
      </w:r>
    </w:p>
    <w:p w14:paraId="609FB733"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بخش</w:t>
      </w:r>
      <w:r w:rsidRPr="00502E42">
        <w:rPr>
          <w:rStyle w:val="hwtze"/>
          <w:rFonts w:cs="B Nazanin" w:hint="cs"/>
          <w:sz w:val="26"/>
          <w:szCs w:val="26"/>
          <w:rtl/>
          <w:lang w:bidi="fa-IR"/>
        </w:rPr>
        <w:t xml:space="preserve"> </w:t>
      </w:r>
      <w:r w:rsidRPr="00502E42">
        <w:rPr>
          <w:rStyle w:val="rynqvb"/>
          <w:rFonts w:cs="B Nazanin" w:hint="cs"/>
          <w:sz w:val="26"/>
          <w:szCs w:val="26"/>
          <w:lang w:bidi="fa-IR"/>
        </w:rPr>
        <w:t>7.1</w:t>
      </w:r>
      <w:r w:rsidRPr="00502E42">
        <w:rPr>
          <w:rStyle w:val="rynqvb"/>
          <w:rFonts w:cs="B Nazanin" w:hint="cs"/>
          <w:sz w:val="26"/>
          <w:szCs w:val="26"/>
          <w:rtl/>
          <w:lang w:bidi="fa-IR"/>
        </w:rPr>
        <w:t>، نشان داده شد که دو عامل، - حتی اگر محرک اصلی تغییرات سطح قیمت نباشند- می</w:t>
      </w:r>
      <w:r w:rsidRPr="00502E42">
        <w:rPr>
          <w:rStyle w:val="rynqvb"/>
          <w:rFonts w:cs="B Nazanin"/>
          <w:sz w:val="26"/>
          <w:szCs w:val="26"/>
          <w:rtl/>
          <w:lang w:bidi="fa-IR"/>
        </w:rPr>
        <w:softHyphen/>
      </w:r>
      <w:r w:rsidRPr="00502E42">
        <w:rPr>
          <w:rStyle w:val="rynqvb"/>
          <w:rFonts w:cs="B Nazanin" w:hint="cs"/>
          <w:sz w:val="26"/>
          <w:szCs w:val="26"/>
          <w:rtl/>
          <w:lang w:bidi="fa-IR"/>
        </w:rPr>
        <w:t>توانند منشاء ایجاد فرآیند تورم شتابان شوند.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این دو عامل دستمزد اسمی و نرخ ارز هستند.</w:t>
      </w:r>
      <w:r w:rsidRPr="00502E42">
        <w:rPr>
          <w:rStyle w:val="hwtze"/>
          <w:rFonts w:cs="B Nazanin" w:hint="cs"/>
          <w:sz w:val="26"/>
          <w:szCs w:val="26"/>
          <w:lang w:bidi="fa-IR"/>
        </w:rPr>
        <w:t xml:space="preserve"> </w:t>
      </w:r>
      <w:r w:rsidRPr="00502E42">
        <w:rPr>
          <w:rStyle w:val="rynqvb"/>
          <w:rFonts w:cs="B Nazanin" w:hint="cs"/>
          <w:sz w:val="26"/>
          <w:szCs w:val="26"/>
          <w:rtl/>
          <w:lang w:bidi="fa-IR"/>
        </w:rPr>
        <w:t>شرط لازم، ولی نه کافی، برای تثبیت اقتصادهای سرمایه</w:t>
      </w:r>
      <w:r w:rsidRPr="00502E42">
        <w:rPr>
          <w:rStyle w:val="rynqvb"/>
          <w:rFonts w:cs="B Nazanin"/>
          <w:sz w:val="26"/>
          <w:szCs w:val="26"/>
          <w:rtl/>
        </w:rPr>
        <w:softHyphen/>
      </w:r>
      <w:r w:rsidRPr="00502E42">
        <w:rPr>
          <w:rStyle w:val="rynqvb"/>
          <w:rFonts w:cs="B Nazanin" w:hint="cs"/>
          <w:sz w:val="26"/>
          <w:szCs w:val="26"/>
          <w:rtl/>
          <w:lang w:bidi="fa-IR"/>
        </w:rPr>
        <w:t>داری، تثبیت دستمزدها و نرخ ارز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بنابراین دستمزدها و نرخ ارز به لنگر تغییرات سطح قیمت تبدیل می</w:t>
      </w:r>
      <w:r w:rsidRPr="00502E42">
        <w:rPr>
          <w:rStyle w:val="rynqvb"/>
          <w:rFonts w:cs="B Nazanin"/>
          <w:sz w:val="26"/>
          <w:szCs w:val="26"/>
          <w:rtl/>
          <w:lang w:bidi="fa-IR"/>
        </w:rPr>
        <w:softHyphen/>
      </w:r>
      <w:r w:rsidRPr="00502E42">
        <w:rPr>
          <w:rStyle w:val="rynqvb"/>
          <w:rFonts w:cs="B Nazanin" w:hint="cs"/>
          <w:sz w:val="26"/>
          <w:szCs w:val="26"/>
          <w:rtl/>
          <w:lang w:bidi="fa-IR"/>
        </w:rPr>
        <w:t>شوند.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ابتدا لنگر دستمزد بررسی می</w:t>
      </w:r>
      <w:r w:rsidRPr="00502E42">
        <w:rPr>
          <w:rStyle w:val="rynqvb"/>
          <w:rFonts w:cs="B Nazanin"/>
          <w:sz w:val="26"/>
          <w:szCs w:val="26"/>
          <w:rtl/>
        </w:rPr>
        <w:softHyphen/>
      </w:r>
      <w:r w:rsidRPr="00502E42">
        <w:rPr>
          <w:rStyle w:val="rynqvb"/>
          <w:rFonts w:cs="B Nazanin" w:hint="cs"/>
          <w:sz w:val="26"/>
          <w:szCs w:val="26"/>
          <w:rtl/>
          <w:lang w:bidi="fa-IR"/>
        </w:rPr>
        <w:t>شود.</w:t>
      </w:r>
    </w:p>
    <w:p w14:paraId="6A44037B" w14:textId="77777777" w:rsidR="00062168" w:rsidRPr="00502E42" w:rsidRDefault="00062168" w:rsidP="00D45D05">
      <w:pPr>
        <w:bidi/>
        <w:spacing w:after="120" w:line="360" w:lineRule="auto"/>
        <w:jc w:val="both"/>
        <w:rPr>
          <w:rStyle w:val="rynqvb"/>
          <w:rFonts w:cs="B Nazanin"/>
          <w:sz w:val="26"/>
          <w:szCs w:val="26"/>
          <w:rtl/>
          <w:lang w:bidi="fa-IR"/>
        </w:rPr>
      </w:pPr>
    </w:p>
    <w:p w14:paraId="4E466B5C" w14:textId="77777777" w:rsidR="00062168" w:rsidRPr="00502E42" w:rsidRDefault="00062168" w:rsidP="00D45D05">
      <w:pPr>
        <w:bidi/>
        <w:spacing w:after="120" w:line="360" w:lineRule="auto"/>
        <w:jc w:val="both"/>
        <w:rPr>
          <w:rStyle w:val="rynqvb"/>
          <w:rFonts w:cs="B Nazanin"/>
          <w:b/>
          <w:bCs/>
          <w:sz w:val="26"/>
          <w:szCs w:val="26"/>
          <w:rtl/>
          <w:lang w:bidi="fa-IR"/>
        </w:rPr>
      </w:pPr>
      <w:r w:rsidRPr="00502E42">
        <w:rPr>
          <w:rStyle w:val="rynqvb"/>
          <w:rFonts w:cs="B Nazanin" w:hint="cs"/>
          <w:b/>
          <w:bCs/>
          <w:sz w:val="26"/>
          <w:szCs w:val="26"/>
          <w:rtl/>
          <w:lang w:bidi="fa-IR"/>
        </w:rPr>
        <w:t>تحولات دستمزدی که از دیدگاه اقتصاد کلان مطلوب هستند- هنجار مزد</w:t>
      </w:r>
    </w:p>
    <w:p w14:paraId="7E9194EA"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تعجب آور نیست که در بلندمدت سطح قیمت توسط عوامل مربوط به بخش هزینه تعیین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صرف نظر از شوک‌های برون‌زا، از منظر داخلی هزینه‌ی نیروی کار تعیین‌کننده سطح قیمت‌ها هستند و بنابراین برای نرخ تورم هدف‌ یک تثبیت کننده بالقوه به شمار می آیند.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دستمزد لنگر داخلی قیمت باشد، هزینه</w:t>
      </w:r>
      <w:r w:rsidRPr="00502E42">
        <w:rPr>
          <w:rStyle w:val="rynqvb"/>
          <w:rFonts w:cs="B Nazanin"/>
          <w:sz w:val="26"/>
          <w:szCs w:val="26"/>
          <w:rtl/>
          <w:lang w:bidi="fa-IR"/>
        </w:rPr>
        <w:softHyphen/>
      </w:r>
      <w:r w:rsidRPr="00502E42">
        <w:rPr>
          <w:rStyle w:val="rynqvb"/>
          <w:rFonts w:cs="B Nazanin" w:hint="cs"/>
          <w:sz w:val="26"/>
          <w:szCs w:val="26"/>
          <w:rtl/>
          <w:lang w:bidi="fa-IR"/>
        </w:rPr>
        <w:t>ی نیروی کار باید به نحوی پایدار تغییر کنند.</w:t>
      </w:r>
      <w:r w:rsidRPr="00502E42">
        <w:rPr>
          <w:rStyle w:val="hwtze"/>
          <w:rFonts w:cs="B Nazanin" w:hint="cs"/>
          <w:sz w:val="26"/>
          <w:szCs w:val="26"/>
          <w:lang w:bidi="fa-IR"/>
        </w:rPr>
        <w:t xml:space="preserve"> </w:t>
      </w:r>
      <w:r w:rsidRPr="00502E42">
        <w:rPr>
          <w:rStyle w:val="rynqvb"/>
          <w:rFonts w:cs="B Nazanin" w:hint="cs"/>
          <w:sz w:val="26"/>
          <w:szCs w:val="26"/>
          <w:rtl/>
          <w:lang w:bidi="fa-IR"/>
        </w:rPr>
        <w:t>رابطه بین هزینه</w:t>
      </w:r>
      <w:r w:rsidRPr="00502E42">
        <w:rPr>
          <w:rStyle w:val="rynqvb"/>
          <w:rFonts w:cs="B Nazanin"/>
          <w:sz w:val="26"/>
          <w:szCs w:val="26"/>
          <w:rtl/>
          <w:lang w:bidi="fa-IR"/>
        </w:rPr>
        <w:softHyphen/>
      </w:r>
      <w:r w:rsidRPr="00502E42">
        <w:rPr>
          <w:rStyle w:val="rynqvb"/>
          <w:rFonts w:cs="B Nazanin" w:hint="cs"/>
          <w:sz w:val="26"/>
          <w:szCs w:val="26"/>
          <w:rtl/>
          <w:lang w:bidi="fa-IR"/>
        </w:rPr>
        <w:t>ی واحد کار و سطح قیمت (به استثنای شوک</w:t>
      </w:r>
      <w:r w:rsidRPr="00502E42">
        <w:rPr>
          <w:rStyle w:val="rynqvb"/>
          <w:rFonts w:cs="B Nazanin"/>
          <w:sz w:val="26"/>
          <w:szCs w:val="26"/>
          <w:rtl/>
          <w:lang w:bidi="fa-IR"/>
        </w:rPr>
        <w:softHyphen/>
      </w:r>
      <w:r w:rsidRPr="00502E42">
        <w:rPr>
          <w:rStyle w:val="rynqvb"/>
          <w:rFonts w:cs="B Nazanin" w:hint="cs"/>
          <w:sz w:val="26"/>
          <w:szCs w:val="26"/>
          <w:rtl/>
          <w:lang w:bidi="fa-IR"/>
        </w:rPr>
        <w:t>های برون</w:t>
      </w:r>
      <w:r w:rsidRPr="00502E42">
        <w:rPr>
          <w:rStyle w:val="rynqvb"/>
          <w:rFonts w:cs="B Nazanin"/>
          <w:sz w:val="26"/>
          <w:szCs w:val="26"/>
          <w:rtl/>
          <w:lang w:bidi="fa-IR"/>
        </w:rPr>
        <w:softHyphen/>
      </w:r>
      <w:r w:rsidRPr="00502E42">
        <w:rPr>
          <w:rStyle w:val="rynqvb"/>
          <w:rFonts w:cs="B Nazanin" w:hint="cs"/>
          <w:sz w:val="26"/>
          <w:szCs w:val="26"/>
          <w:rtl/>
          <w:lang w:bidi="fa-IR"/>
        </w:rPr>
        <w:t>زا و تاثیرات بین</w:t>
      </w:r>
      <w:r w:rsidRPr="00502E42">
        <w:rPr>
          <w:rStyle w:val="rynqvb"/>
          <w:rFonts w:cs="B Nazanin"/>
          <w:sz w:val="26"/>
          <w:szCs w:val="26"/>
          <w:rtl/>
          <w:lang w:bidi="fa-IR"/>
        </w:rPr>
        <w:softHyphen/>
      </w:r>
      <w:r w:rsidRPr="00502E42">
        <w:rPr>
          <w:rStyle w:val="rynqvb"/>
          <w:rFonts w:cs="B Nazanin" w:hint="cs"/>
          <w:sz w:val="26"/>
          <w:szCs w:val="26"/>
          <w:rtl/>
          <w:lang w:bidi="fa-IR"/>
        </w:rPr>
        <w:t xml:space="preserve">المللی) در میان مدت توسط رابطه </w:t>
      </w:r>
      <m:oMath>
        <m:r>
          <w:rPr>
            <w:rFonts w:ascii="Cambria Math" w:hAnsi="Cambria Math" w:cs="B Nazanin"/>
            <w:sz w:val="26"/>
            <w:szCs w:val="26"/>
            <w:lang w:bidi="fa-IR"/>
          </w:rPr>
          <m:t>P=</m:t>
        </m:r>
        <m:f>
          <m:fPr>
            <m:ctrlPr>
              <w:rPr>
                <w:rFonts w:ascii="Cambria Math" w:hAnsi="Cambria Math" w:cs="B Nazanin"/>
                <w:i/>
                <w:sz w:val="26"/>
                <w:szCs w:val="26"/>
                <w:lang w:bidi="fa-IR"/>
              </w:rPr>
            </m:ctrlPr>
          </m:fPr>
          <m:num>
            <m:r>
              <w:rPr>
                <w:rFonts w:ascii="Cambria Math" w:hAnsi="Cambria Math" w:cs="B Nazanin"/>
                <w:sz w:val="26"/>
                <w:szCs w:val="26"/>
                <w:lang w:bidi="fa-IR"/>
              </w:rPr>
              <m:t>w</m:t>
            </m:r>
          </m:num>
          <m:den>
            <m:r>
              <w:rPr>
                <w:rFonts w:ascii="Cambria Math" w:hAnsi="Cambria Math" w:cs="B Nazanin"/>
                <w:sz w:val="26"/>
                <w:szCs w:val="26"/>
                <w:lang w:bidi="fa-IR"/>
              </w:rPr>
              <m:t>П</m:t>
            </m:r>
          </m:den>
        </m:f>
      </m:oMath>
      <w:r w:rsidRPr="00502E42">
        <w:rPr>
          <w:rFonts w:eastAsiaTheme="minorEastAsia" w:cs="B Nazanin" w:hint="cs"/>
          <w:sz w:val="26"/>
          <w:szCs w:val="26"/>
          <w:rtl/>
          <w:lang w:bidi="fa-IR"/>
        </w:rPr>
        <w:t xml:space="preserve"> تعیین می</w:t>
      </w:r>
      <w:r w:rsidRPr="00502E42">
        <w:rPr>
          <w:rFonts w:eastAsiaTheme="minorEastAsia" w:cs="B Nazanin"/>
          <w:sz w:val="26"/>
          <w:szCs w:val="26"/>
          <w:rtl/>
          <w:lang w:bidi="fa-IR"/>
        </w:rPr>
        <w:softHyphen/>
      </w:r>
      <w:r w:rsidRPr="00502E42">
        <w:rPr>
          <w:rFonts w:eastAsiaTheme="minorEastAsia" w:cs="B Nazanin" w:hint="cs"/>
          <w:sz w:val="26"/>
          <w:szCs w:val="26"/>
          <w:rtl/>
          <w:lang w:bidi="fa-IR"/>
        </w:rPr>
        <w:t>شود. اگر این معادله بر حسب رشد متغیرها نوشته شود به رابطه مقابل می رسیم :</w:t>
      </w:r>
      <m:oMath>
        <m:acc>
          <m:accPr>
            <m:chr m:val="̇"/>
            <m:ctrlPr>
              <w:rPr>
                <w:rFonts w:ascii="Cambria Math" w:eastAsiaTheme="minorEastAsia" w:hAnsi="Cambria Math" w:cs="B Nazanin"/>
                <w:sz w:val="26"/>
                <w:szCs w:val="26"/>
                <w:lang w:bidi="fa-IR"/>
              </w:rPr>
            </m:ctrlPr>
          </m:accPr>
          <m:e>
            <m:r>
              <w:rPr>
                <w:rFonts w:ascii="Cambria Math" w:hAnsi="Cambria Math" w:cs="B Nazanin"/>
                <w:sz w:val="26"/>
                <w:szCs w:val="26"/>
                <w:lang w:bidi="fa-IR"/>
              </w:rPr>
              <m:t>P</m:t>
            </m:r>
          </m:e>
        </m:acc>
        <m:r>
          <m:rPr>
            <m:sty m:val="p"/>
          </m:rPr>
          <w:rPr>
            <w:rFonts w:ascii="Cambria Math" w:eastAsiaTheme="minorEastAsia" w:hAnsi="Cambria Math" w:cs="B Nazanin"/>
            <w:sz w:val="26"/>
            <w:szCs w:val="26"/>
            <w:lang w:bidi="fa-IR"/>
          </w:rPr>
          <m:t>=</m:t>
        </m:r>
        <m:acc>
          <m:accPr>
            <m:chr m:val="̇"/>
            <m:ctrlPr>
              <w:rPr>
                <w:rFonts w:ascii="Cambria Math" w:eastAsiaTheme="minorEastAsia" w:hAnsi="Cambria Math" w:cs="B Nazanin"/>
                <w:sz w:val="26"/>
                <w:szCs w:val="26"/>
                <w:lang w:bidi="fa-IR"/>
              </w:rPr>
            </m:ctrlPr>
          </m:accPr>
          <m:e>
            <m:r>
              <w:rPr>
                <w:rFonts w:ascii="Cambria Math" w:hAnsi="Cambria Math" w:cs="B Nazanin"/>
                <w:sz w:val="26"/>
                <w:szCs w:val="26"/>
                <w:lang w:bidi="fa-IR"/>
              </w:rPr>
              <m:t>w</m:t>
            </m:r>
          </m:e>
        </m:acc>
        <m:r>
          <w:rPr>
            <w:rFonts w:ascii="Cambria Math" w:eastAsiaTheme="minorEastAsia" w:hAnsi="Cambria Math" w:cs="B Nazanin"/>
            <w:sz w:val="26"/>
            <w:szCs w:val="26"/>
            <w:lang w:bidi="fa-IR"/>
          </w:rPr>
          <m:t>-</m:t>
        </m:r>
        <m:acc>
          <m:accPr>
            <m:chr m:val="̇"/>
            <m:ctrlPr>
              <w:rPr>
                <w:rFonts w:ascii="Cambria Math" w:eastAsiaTheme="minorEastAsia" w:hAnsi="Cambria Math" w:cs="B Nazanin"/>
                <w:i/>
                <w:sz w:val="26"/>
                <w:szCs w:val="26"/>
                <w:lang w:bidi="fa-IR"/>
              </w:rPr>
            </m:ctrlPr>
          </m:accPr>
          <m:e>
            <m:r>
              <w:rPr>
                <w:rFonts w:ascii="Cambria Math" w:hAnsi="Cambria Math" w:cs="B Nazanin"/>
                <w:sz w:val="26"/>
                <w:szCs w:val="26"/>
                <w:lang w:bidi="fa-IR"/>
              </w:rPr>
              <m:t>П</m:t>
            </m:r>
          </m:e>
        </m:acc>
      </m:oMath>
      <w:r w:rsidRPr="00502E42">
        <w:rPr>
          <w:rFonts w:eastAsiaTheme="minorEastAsia" w:cs="B Nazanin" w:hint="cs"/>
          <w:sz w:val="26"/>
          <w:szCs w:val="26"/>
          <w:rtl/>
          <w:lang w:bidi="fa-IR"/>
        </w:rPr>
        <w:t xml:space="preserve"> که در آن </w:t>
      </w:r>
      <m:oMath>
        <m:acc>
          <m:accPr>
            <m:chr m:val="̇"/>
            <m:ctrlPr>
              <w:rPr>
                <w:rFonts w:ascii="Cambria Math" w:eastAsiaTheme="minorEastAsia" w:hAnsi="Cambria Math" w:cs="B Nazanin"/>
                <w:sz w:val="26"/>
                <w:szCs w:val="26"/>
                <w:lang w:bidi="fa-IR"/>
              </w:rPr>
            </m:ctrlPr>
          </m:accPr>
          <m:e>
            <m:r>
              <w:rPr>
                <w:rFonts w:ascii="Cambria Math" w:hAnsi="Cambria Math" w:cs="B Nazanin"/>
                <w:sz w:val="26"/>
                <w:szCs w:val="26"/>
                <w:lang w:bidi="fa-IR"/>
              </w:rPr>
              <m:t>P</m:t>
            </m:r>
          </m:e>
        </m:acc>
      </m:oMath>
      <w:r w:rsidRPr="00502E42">
        <w:rPr>
          <w:rFonts w:eastAsiaTheme="minorEastAsia" w:cs="B Nazanin" w:hint="cs"/>
          <w:sz w:val="26"/>
          <w:szCs w:val="26"/>
          <w:rtl/>
          <w:lang w:bidi="fa-IR"/>
        </w:rPr>
        <w:t xml:space="preserve"> درصد تغییر در سطح قیمت،</w:t>
      </w:r>
      <m:oMath>
        <m:acc>
          <m:accPr>
            <m:chr m:val="̇"/>
            <m:ctrlPr>
              <w:rPr>
                <w:rFonts w:ascii="Cambria Math" w:eastAsiaTheme="minorEastAsia" w:hAnsi="Cambria Math" w:cs="B Nazanin"/>
                <w:sz w:val="26"/>
                <w:szCs w:val="26"/>
                <w:lang w:bidi="fa-IR"/>
              </w:rPr>
            </m:ctrlPr>
          </m:accPr>
          <m:e>
            <m:r>
              <w:rPr>
                <w:rFonts w:ascii="Cambria Math" w:hAnsi="Cambria Math" w:cs="B Nazanin"/>
                <w:sz w:val="26"/>
                <w:szCs w:val="26"/>
                <w:lang w:bidi="fa-IR"/>
              </w:rPr>
              <m:t>w</m:t>
            </m:r>
          </m:e>
        </m:acc>
        <m:r>
          <w:rPr>
            <w:rFonts w:ascii="Cambria Math" w:eastAsiaTheme="minorEastAsia" w:hAnsi="Cambria Math" w:cs="B Nazanin"/>
            <w:sz w:val="26"/>
            <w:szCs w:val="26"/>
            <w:lang w:bidi="fa-IR"/>
          </w:rPr>
          <m:t xml:space="preserve"> </m:t>
        </m:r>
      </m:oMath>
      <w:r w:rsidRPr="00502E42">
        <w:rPr>
          <w:rFonts w:eastAsiaTheme="minorEastAsia" w:cs="B Nazanin" w:hint="cs"/>
          <w:sz w:val="26"/>
          <w:szCs w:val="26"/>
          <w:rtl/>
          <w:lang w:bidi="fa-IR"/>
        </w:rPr>
        <w:t xml:space="preserve"> درصد تغییر در دستمزدهای ساعتی و </w:t>
      </w:r>
      <m:oMath>
        <m:acc>
          <m:accPr>
            <m:chr m:val="̇"/>
            <m:ctrlPr>
              <w:rPr>
                <w:rFonts w:ascii="Cambria Math" w:eastAsiaTheme="minorEastAsia" w:hAnsi="Cambria Math" w:cs="B Nazanin"/>
                <w:i/>
                <w:sz w:val="26"/>
                <w:szCs w:val="26"/>
                <w:lang w:bidi="fa-IR"/>
              </w:rPr>
            </m:ctrlPr>
          </m:accPr>
          <m:e>
            <m:r>
              <w:rPr>
                <w:rFonts w:ascii="Cambria Math" w:hAnsi="Cambria Math" w:cs="B Nazanin"/>
                <w:sz w:val="26"/>
                <w:szCs w:val="26"/>
                <w:lang w:bidi="fa-IR"/>
              </w:rPr>
              <m:t>П</m:t>
            </m:r>
          </m:e>
        </m:acc>
        <m:r>
          <w:rPr>
            <w:rFonts w:ascii="Cambria Math" w:eastAsiaTheme="minorEastAsia" w:hAnsi="Cambria Math" w:cs="B Nazanin"/>
            <w:sz w:val="26"/>
            <w:szCs w:val="26"/>
            <w:lang w:bidi="fa-IR"/>
          </w:rPr>
          <m:t xml:space="preserve"> </m:t>
        </m:r>
      </m:oMath>
      <w:r w:rsidRPr="00502E42">
        <w:rPr>
          <w:rFonts w:eastAsiaTheme="minorEastAsia" w:cs="B Nazanin" w:hint="cs"/>
          <w:sz w:val="26"/>
          <w:szCs w:val="26"/>
          <w:rtl/>
          <w:lang w:bidi="fa-IR"/>
        </w:rPr>
        <w:t xml:space="preserve"> درصد تغییر در بهره وری نیروی کار است. </w:t>
      </w:r>
      <w:r w:rsidRPr="00502E42">
        <w:rPr>
          <w:rStyle w:val="rynqvb"/>
          <w:rFonts w:cs="B Nazanin" w:hint="cs"/>
          <w:sz w:val="26"/>
          <w:szCs w:val="26"/>
          <w:rtl/>
          <w:lang w:bidi="fa-IR"/>
        </w:rPr>
        <w:t>سمت راست معادله تغییر در هزینه</w:t>
      </w:r>
      <w:r w:rsidRPr="00502E42">
        <w:rPr>
          <w:rStyle w:val="rynqvb"/>
          <w:rFonts w:cs="B Nazanin"/>
          <w:sz w:val="26"/>
          <w:szCs w:val="26"/>
          <w:rtl/>
          <w:lang w:bidi="fa-IR"/>
        </w:rPr>
        <w:softHyphen/>
      </w:r>
      <w:r w:rsidRPr="00502E42">
        <w:rPr>
          <w:rStyle w:val="rynqvb"/>
          <w:rFonts w:cs="B Nazanin" w:hint="cs"/>
          <w:sz w:val="26"/>
          <w:szCs w:val="26"/>
          <w:rtl/>
          <w:lang w:bidi="fa-IR"/>
        </w:rPr>
        <w:t>ی واحد کار را نشان می</w:t>
      </w:r>
      <w:r w:rsidRPr="00502E42">
        <w:rPr>
          <w:rStyle w:val="rynqvb"/>
          <w:rFonts w:cs="B Nazanin"/>
          <w:sz w:val="26"/>
          <w:szCs w:val="26"/>
          <w:rtl/>
          <w:lang w:bidi="fa-IR"/>
        </w:rPr>
        <w:softHyphen/>
      </w:r>
      <w:r w:rsidRPr="00502E42">
        <w:rPr>
          <w:rStyle w:val="rynqvb"/>
          <w:rFonts w:cs="B Nazanin" w:hint="cs"/>
          <w:sz w:val="26"/>
          <w:szCs w:val="26"/>
          <w:rtl/>
          <w:lang w:bidi="fa-IR"/>
        </w:rPr>
        <w:t>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بر اساس این معادله، تغییر در سطح قیمت ها در میان مدت برابر است با افزایش دستمزد منهای افزایش بهره وری نیروی کار.</w:t>
      </w:r>
      <w:r w:rsidRPr="00502E42">
        <w:rPr>
          <w:rStyle w:val="hwtze"/>
          <w:rFonts w:cs="B Nazanin" w:hint="cs"/>
          <w:sz w:val="26"/>
          <w:szCs w:val="26"/>
          <w:lang w:bidi="fa-IR"/>
        </w:rPr>
        <w:t xml:space="preserve"> </w:t>
      </w:r>
      <w:r w:rsidRPr="00502E42">
        <w:rPr>
          <w:rStyle w:val="rynqvb"/>
          <w:rFonts w:cs="B Nazanin" w:hint="cs"/>
          <w:sz w:val="26"/>
          <w:szCs w:val="26"/>
          <w:rtl/>
          <w:lang w:bidi="fa-IR"/>
        </w:rPr>
        <w:t>ذکر این نکته ضروری است که هزینه واحد کار نه تنها به طور مستقیم به عنوان یک عامل هزینه عمل می</w:t>
      </w:r>
      <w:r w:rsidRPr="00502E42">
        <w:rPr>
          <w:rStyle w:val="rynqvb"/>
          <w:rFonts w:cs="B Nazanin"/>
          <w:sz w:val="26"/>
          <w:szCs w:val="26"/>
          <w:rtl/>
          <w:lang w:bidi="fa-IR"/>
        </w:rPr>
        <w:softHyphen/>
      </w:r>
      <w:r w:rsidRPr="00502E42">
        <w:rPr>
          <w:rStyle w:val="rynqvb"/>
          <w:rFonts w:cs="B Nazanin" w:hint="cs"/>
          <w:sz w:val="26"/>
          <w:szCs w:val="26"/>
          <w:rtl/>
          <w:lang w:bidi="fa-IR"/>
        </w:rPr>
        <w:t>کند، بلکه به طور غیرمستقیم از طریق تغییر قیمتِ نهاده</w:t>
      </w:r>
      <w:r w:rsidRPr="00502E42">
        <w:rPr>
          <w:rStyle w:val="rynqvb"/>
          <w:rFonts w:cs="B Nazanin"/>
          <w:sz w:val="26"/>
          <w:szCs w:val="26"/>
          <w:rtl/>
          <w:lang w:bidi="fa-IR"/>
        </w:rPr>
        <w:softHyphen/>
      </w:r>
      <w:r w:rsidRPr="00502E42">
        <w:rPr>
          <w:rStyle w:val="rynqvb"/>
          <w:rFonts w:cs="B Nazanin" w:hint="cs"/>
          <w:sz w:val="26"/>
          <w:szCs w:val="26"/>
          <w:rtl/>
          <w:lang w:bidi="fa-IR"/>
        </w:rPr>
        <w:t>های واسطه، استهلاک و کالاهای سرمایه</w:t>
      </w:r>
      <w:r w:rsidRPr="00502E42">
        <w:rPr>
          <w:rStyle w:val="rynqvb"/>
          <w:rFonts w:cs="B Nazanin"/>
          <w:sz w:val="26"/>
          <w:szCs w:val="26"/>
          <w:rtl/>
          <w:lang w:bidi="fa-IR"/>
        </w:rPr>
        <w:softHyphen/>
      </w:r>
      <w:r w:rsidRPr="00502E42">
        <w:rPr>
          <w:rStyle w:val="rynqvb"/>
          <w:rFonts w:cs="B Nazanin" w:hint="cs"/>
          <w:sz w:val="26"/>
          <w:szCs w:val="26"/>
          <w:rtl/>
          <w:lang w:bidi="fa-IR"/>
        </w:rPr>
        <w:t xml:space="preserve">ای </w:t>
      </w:r>
      <w:r w:rsidRPr="00502E42">
        <w:rPr>
          <w:rStyle w:val="rynqvb"/>
          <w:rFonts w:cs="B Nazanin" w:hint="cs"/>
          <w:sz w:val="26"/>
          <w:szCs w:val="26"/>
          <w:rtl/>
          <w:lang w:bidi="fa-IR"/>
        </w:rPr>
        <w:lastRenderedPageBreak/>
        <w:t>نیز بر سطح قیمت تاثیر می</w:t>
      </w:r>
      <w:r w:rsidRPr="00502E42">
        <w:rPr>
          <w:rStyle w:val="rynqvb"/>
          <w:rFonts w:cs="B Nazanin"/>
          <w:sz w:val="26"/>
          <w:szCs w:val="26"/>
          <w:rtl/>
          <w:lang w:bidi="fa-IR"/>
        </w:rPr>
        <w:softHyphen/>
      </w:r>
      <w:r w:rsidRPr="00502E42">
        <w:rPr>
          <w:rStyle w:val="rynqvb"/>
          <w:rFonts w:cs="B Nazanin" w:hint="cs"/>
          <w:sz w:val="26"/>
          <w:szCs w:val="26"/>
          <w:rtl/>
          <w:lang w:bidi="fa-IR"/>
        </w:rPr>
        <w:t>گذارد.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رابطه تجربی نزدیک بین هزینه</w:t>
      </w:r>
      <w:r w:rsidRPr="00502E42">
        <w:rPr>
          <w:rStyle w:val="rynqvb"/>
          <w:rFonts w:cs="B Nazanin"/>
          <w:sz w:val="26"/>
          <w:szCs w:val="26"/>
          <w:rtl/>
          <w:lang w:bidi="fa-IR"/>
        </w:rPr>
        <w:softHyphen/>
      </w:r>
      <w:r w:rsidRPr="00502E42">
        <w:rPr>
          <w:rStyle w:val="rynqvb"/>
          <w:rFonts w:cs="B Nazanin" w:hint="cs"/>
          <w:sz w:val="26"/>
          <w:szCs w:val="26"/>
          <w:rtl/>
          <w:lang w:bidi="fa-IR"/>
        </w:rPr>
        <w:t>ی اسمی واحد کار و تغییرات سطح عمومی قیمت در میان‌مدت و بلندمدت در فصل‌های قبلی نشان داده شده است (همچنین به ادامه متن مراجعه شود).</w:t>
      </w:r>
    </w:p>
    <w:p w14:paraId="320AD5D0"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از تحلیل</w:t>
      </w:r>
      <w:r w:rsidRPr="00502E42">
        <w:rPr>
          <w:rStyle w:val="rynqvb"/>
          <w:rFonts w:cs="B Nazanin"/>
          <w:sz w:val="26"/>
          <w:szCs w:val="26"/>
          <w:rtl/>
          <w:lang w:bidi="fa-IR"/>
        </w:rPr>
        <w:softHyphen/>
      </w:r>
      <w:r w:rsidRPr="00502E42">
        <w:rPr>
          <w:rStyle w:val="rynqvb"/>
          <w:rFonts w:cs="B Nazanin" w:hint="cs"/>
          <w:sz w:val="26"/>
          <w:szCs w:val="26"/>
          <w:rtl/>
          <w:lang w:bidi="fa-IR"/>
        </w:rPr>
        <w:t>های نظری و مشاهدات تجربی مشخص است که تغییرات سطح دستمزد به هیچ وجه نباید انعطاف پذیر باشد، زیرا سطح عمومی قیمت</w:t>
      </w:r>
      <w:r w:rsidRPr="00502E42">
        <w:rPr>
          <w:rStyle w:val="rynqvb"/>
          <w:rFonts w:cs="B Nazanin"/>
          <w:sz w:val="26"/>
          <w:szCs w:val="26"/>
          <w:rtl/>
          <w:lang w:bidi="fa-IR"/>
        </w:rPr>
        <w:softHyphen/>
      </w:r>
      <w:r w:rsidRPr="00502E42">
        <w:rPr>
          <w:rStyle w:val="rynqvb"/>
          <w:rFonts w:cs="B Nazanin" w:hint="cs"/>
          <w:sz w:val="26"/>
          <w:szCs w:val="26"/>
          <w:rtl/>
          <w:lang w:bidi="fa-IR"/>
        </w:rPr>
        <w:t>ها را بی</w:t>
      </w:r>
      <w:r w:rsidRPr="00502E42">
        <w:rPr>
          <w:rStyle w:val="rynqvb"/>
          <w:rFonts w:cs="B Nazanin"/>
          <w:sz w:val="26"/>
          <w:szCs w:val="26"/>
          <w:rtl/>
          <w:lang w:bidi="fa-IR"/>
        </w:rPr>
        <w:softHyphen/>
      </w:r>
      <w:r w:rsidRPr="00502E42">
        <w:rPr>
          <w:rStyle w:val="rynqvb"/>
          <w:rFonts w:cs="B Nazanin" w:hint="cs"/>
          <w:sz w:val="26"/>
          <w:szCs w:val="26"/>
          <w:rtl/>
          <w:lang w:bidi="fa-IR"/>
        </w:rPr>
        <w:t>ثبات می</w:t>
      </w:r>
      <w:r w:rsidRPr="00502E42">
        <w:rPr>
          <w:rStyle w:val="rynqvb"/>
          <w:rFonts w:cs="B Nazanin"/>
          <w:sz w:val="26"/>
          <w:szCs w:val="26"/>
          <w:rtl/>
          <w:lang w:bidi="fa-IR"/>
        </w:rPr>
        <w:softHyphen/>
      </w:r>
      <w:r w:rsidRPr="00502E42">
        <w:rPr>
          <w:rStyle w:val="rynqvb"/>
          <w:rFonts w:cs="B Nazanin" w:hint="cs"/>
          <w:sz w:val="26"/>
          <w:szCs w:val="26"/>
          <w:rtl/>
          <w:lang w:bidi="fa-IR"/>
        </w:rPr>
        <w:t>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عوض، سطح دستمزد باید مسیر رشد پایدار را دنبال کند.کینز (1936، ص 270) موضع بسیار روشنی در این مورد داشته است: "اما سطح دستمزد پولی به عنوان یک کل باید تا حد امکان و به هر ترتیب درکوتاه مدت ثابت نگه داشته شود".</w:t>
      </w:r>
    </w:p>
    <w:p w14:paraId="64B94954" w14:textId="77777777" w:rsidR="00062168" w:rsidRPr="00502E42" w:rsidRDefault="00062168" w:rsidP="00D45D05">
      <w:pPr>
        <w:bidi/>
        <w:spacing w:after="120" w:line="360" w:lineRule="auto"/>
        <w:jc w:val="both"/>
        <w:rPr>
          <w:rFonts w:eastAsiaTheme="minorEastAsia"/>
          <w:sz w:val="26"/>
          <w:szCs w:val="26"/>
          <w:rtl/>
          <w:lang w:bidi="fa-IR"/>
        </w:rPr>
      </w:pPr>
      <w:r w:rsidRPr="00502E42">
        <w:rPr>
          <w:rStyle w:val="rynqvb"/>
          <w:rFonts w:cs="B Nazanin" w:hint="cs"/>
          <w:sz w:val="26"/>
          <w:szCs w:val="26"/>
          <w:rtl/>
          <w:lang w:bidi="fa-IR"/>
        </w:rPr>
        <w:t>لزوم ثبات سطح دستمزدها به هنجار مزد می</w:t>
      </w:r>
      <w:r w:rsidRPr="00502E42">
        <w:rPr>
          <w:rStyle w:val="rynqvb"/>
          <w:rFonts w:cs="B Nazanin"/>
          <w:sz w:val="26"/>
          <w:szCs w:val="26"/>
          <w:rtl/>
          <w:lang w:bidi="fa-IR"/>
        </w:rPr>
        <w:softHyphen/>
      </w:r>
      <w:r w:rsidRPr="00502E42">
        <w:rPr>
          <w:rStyle w:val="rynqvb"/>
          <w:rFonts w:cs="B Nazanin" w:hint="cs"/>
          <w:sz w:val="26"/>
          <w:szCs w:val="26"/>
          <w:rtl/>
          <w:lang w:bidi="fa-IR"/>
        </w:rPr>
        <w:t xml:space="preserve">انجامد. رابطه </w:t>
      </w:r>
      <m:oMath>
        <m:acc>
          <m:accPr>
            <m:chr m:val="̇"/>
            <m:ctrlPr>
              <w:rPr>
                <w:rFonts w:ascii="Cambria Math" w:eastAsiaTheme="minorEastAsia" w:hAnsi="Cambria Math" w:cs="B Nazanin"/>
                <w:sz w:val="26"/>
                <w:szCs w:val="26"/>
                <w:lang w:bidi="fa-IR"/>
              </w:rPr>
            </m:ctrlPr>
          </m:accPr>
          <m:e>
            <m:r>
              <w:rPr>
                <w:rFonts w:ascii="Cambria Math" w:hAnsi="Cambria Math" w:cs="B Nazanin"/>
                <w:sz w:val="26"/>
                <w:szCs w:val="26"/>
                <w:lang w:bidi="fa-IR"/>
              </w:rPr>
              <m:t>P</m:t>
            </m:r>
          </m:e>
        </m:acc>
        <m:r>
          <m:rPr>
            <m:sty m:val="p"/>
          </m:rPr>
          <w:rPr>
            <w:rFonts w:ascii="Cambria Math" w:eastAsiaTheme="minorEastAsia" w:hAnsi="Cambria Math" w:cs="B Nazanin"/>
            <w:sz w:val="26"/>
            <w:szCs w:val="26"/>
            <w:lang w:bidi="fa-IR"/>
          </w:rPr>
          <m:t>=</m:t>
        </m:r>
        <m:acc>
          <m:accPr>
            <m:chr m:val="̇"/>
            <m:ctrlPr>
              <w:rPr>
                <w:rFonts w:ascii="Cambria Math" w:eastAsiaTheme="minorEastAsia" w:hAnsi="Cambria Math" w:cs="B Nazanin"/>
                <w:sz w:val="26"/>
                <w:szCs w:val="26"/>
                <w:lang w:bidi="fa-IR"/>
              </w:rPr>
            </m:ctrlPr>
          </m:accPr>
          <m:e>
            <m:r>
              <w:rPr>
                <w:rFonts w:ascii="Cambria Math" w:hAnsi="Cambria Math" w:cs="B Nazanin"/>
                <w:sz w:val="26"/>
                <w:szCs w:val="26"/>
                <w:lang w:bidi="fa-IR"/>
              </w:rPr>
              <m:t>w</m:t>
            </m:r>
          </m:e>
        </m:acc>
        <m:r>
          <w:rPr>
            <w:rFonts w:ascii="Cambria Math" w:eastAsiaTheme="minorEastAsia" w:hAnsi="Cambria Math" w:cs="B Nazanin"/>
            <w:sz w:val="26"/>
            <w:szCs w:val="26"/>
            <w:lang w:bidi="fa-IR"/>
          </w:rPr>
          <m:t>-</m:t>
        </m:r>
        <m:acc>
          <m:accPr>
            <m:chr m:val="̇"/>
            <m:ctrlPr>
              <w:rPr>
                <w:rFonts w:ascii="Cambria Math" w:eastAsiaTheme="minorEastAsia" w:hAnsi="Cambria Math" w:cs="B Nazanin"/>
                <w:i/>
                <w:sz w:val="26"/>
                <w:szCs w:val="26"/>
                <w:lang w:bidi="fa-IR"/>
              </w:rPr>
            </m:ctrlPr>
          </m:accPr>
          <m:e>
            <m:r>
              <w:rPr>
                <w:rFonts w:ascii="Cambria Math" w:hAnsi="Cambria Math" w:cs="B Nazanin"/>
                <w:sz w:val="26"/>
                <w:szCs w:val="26"/>
                <w:lang w:bidi="fa-IR"/>
              </w:rPr>
              <m:t>П</m:t>
            </m:r>
          </m:e>
        </m:acc>
      </m:oMath>
      <w:r w:rsidRPr="00502E42">
        <w:rPr>
          <w:rFonts w:eastAsiaTheme="minorEastAsia" w:cs="B Nazanin" w:hint="cs"/>
          <w:sz w:val="26"/>
          <w:szCs w:val="26"/>
          <w:rtl/>
          <w:lang w:bidi="fa-IR"/>
        </w:rPr>
        <w:t xml:space="preserve"> را می توان اینگونه نوشت: </w:t>
      </w:r>
      <m:oMath>
        <m:acc>
          <m:accPr>
            <m:chr m:val="̇"/>
            <m:ctrlPr>
              <w:rPr>
                <w:rFonts w:ascii="Cambria Math" w:eastAsiaTheme="minorEastAsia" w:hAnsi="Cambria Math" w:cs="B Nazanin"/>
                <w:sz w:val="26"/>
                <w:szCs w:val="26"/>
                <w:lang w:bidi="fa-IR"/>
              </w:rPr>
            </m:ctrlPr>
          </m:accPr>
          <m:e>
            <m:r>
              <w:rPr>
                <w:rFonts w:ascii="Cambria Math" w:hAnsi="Cambria Math" w:cs="B Nazanin"/>
                <w:sz w:val="26"/>
                <w:szCs w:val="26"/>
                <w:lang w:bidi="fa-IR"/>
              </w:rPr>
              <m:t>w</m:t>
            </m:r>
          </m:e>
        </m:acc>
        <m:r>
          <m:rPr>
            <m:sty m:val="p"/>
          </m:rPr>
          <w:rPr>
            <w:rFonts w:ascii="Cambria Math" w:eastAsiaTheme="minorEastAsia" w:hAnsi="Cambria Math" w:cs="B Nazanin"/>
            <w:sz w:val="26"/>
            <w:szCs w:val="26"/>
            <w:lang w:bidi="fa-IR"/>
          </w:rPr>
          <m:t>=</m:t>
        </m:r>
        <m:acc>
          <m:accPr>
            <m:chr m:val="̇"/>
            <m:ctrlPr>
              <w:rPr>
                <w:rFonts w:ascii="Cambria Math" w:eastAsiaTheme="minorEastAsia" w:hAnsi="Cambria Math" w:cs="B Nazanin"/>
                <w:sz w:val="26"/>
                <w:szCs w:val="26"/>
                <w:lang w:bidi="fa-IR"/>
              </w:rPr>
            </m:ctrlPr>
          </m:accPr>
          <m:e>
            <m:r>
              <w:rPr>
                <w:rFonts w:ascii="Cambria Math" w:hAnsi="Cambria Math" w:cs="B Nazanin"/>
                <w:sz w:val="26"/>
                <w:szCs w:val="26"/>
                <w:lang w:bidi="fa-IR"/>
              </w:rPr>
              <m:t>P</m:t>
            </m:r>
          </m:e>
        </m:acc>
        <m:r>
          <w:rPr>
            <w:rFonts w:ascii="Cambria Math" w:eastAsiaTheme="minorEastAsia" w:hAnsi="Cambria Math" w:cs="B Nazanin"/>
            <w:sz w:val="26"/>
            <w:szCs w:val="26"/>
            <w:lang w:bidi="fa-IR"/>
          </w:rPr>
          <m:t>+</m:t>
        </m:r>
        <m:acc>
          <m:accPr>
            <m:chr m:val="̇"/>
            <m:ctrlPr>
              <w:rPr>
                <w:rFonts w:ascii="Cambria Math" w:eastAsiaTheme="minorEastAsia" w:hAnsi="Cambria Math" w:cs="B Nazanin"/>
                <w:i/>
                <w:sz w:val="26"/>
                <w:szCs w:val="26"/>
                <w:lang w:bidi="fa-IR"/>
              </w:rPr>
            </m:ctrlPr>
          </m:accPr>
          <m:e>
            <m:r>
              <w:rPr>
                <w:rFonts w:ascii="Cambria Math" w:hAnsi="Cambria Math" w:cs="B Nazanin"/>
                <w:sz w:val="26"/>
                <w:szCs w:val="26"/>
                <w:lang w:bidi="fa-IR"/>
              </w:rPr>
              <m:t>П</m:t>
            </m:r>
          </m:e>
        </m:acc>
      </m:oMath>
      <w:r w:rsidRPr="00502E42">
        <w:rPr>
          <w:rFonts w:eastAsiaTheme="minorEastAsia" w:cs="B Nazanin"/>
          <w:sz w:val="26"/>
          <w:szCs w:val="26"/>
          <w:lang w:bidi="fa-IR"/>
        </w:rPr>
        <w:t xml:space="preserve"> </w:t>
      </w:r>
      <w:r w:rsidRPr="00502E42">
        <w:rPr>
          <w:rFonts w:eastAsiaTheme="minorEastAsia" w:cs="B Nazanin" w:hint="cs"/>
          <w:sz w:val="26"/>
          <w:szCs w:val="26"/>
          <w:rtl/>
          <w:lang w:bidi="fa-IR"/>
        </w:rPr>
        <w:t xml:space="preserve"> و همچنین داریم:</w:t>
      </w:r>
    </w:p>
    <w:p w14:paraId="333F0145" w14:textId="77777777" w:rsidR="00062168" w:rsidRPr="00502E42" w:rsidRDefault="00000000" w:rsidP="00D45D05">
      <w:pPr>
        <w:bidi/>
        <w:spacing w:after="120" w:line="360" w:lineRule="auto"/>
        <w:jc w:val="both"/>
        <w:rPr>
          <w:rStyle w:val="rynqvb"/>
          <w:i/>
          <w:sz w:val="26"/>
          <w:szCs w:val="26"/>
          <w:rtl/>
          <w:lang w:bidi="fa-IR"/>
        </w:rPr>
      </w:pPr>
      <m:oMathPara>
        <m:oMath>
          <m:acc>
            <m:accPr>
              <m:chr m:val="̇"/>
              <m:ctrlPr>
                <w:rPr>
                  <w:rFonts w:ascii="Cambria Math" w:eastAsiaTheme="minorEastAsia" w:hAnsi="Cambria Math"/>
                  <w:sz w:val="26"/>
                  <w:szCs w:val="26"/>
                  <w:lang w:bidi="fa-IR"/>
                </w:rPr>
              </m:ctrlPr>
            </m:accPr>
            <m:e>
              <m:r>
                <w:rPr>
                  <w:rFonts w:ascii="Cambria Math" w:hAnsi="Cambria Math"/>
                  <w:sz w:val="26"/>
                  <w:szCs w:val="26"/>
                  <w:lang w:bidi="fa-IR"/>
                </w:rPr>
                <m:t>w</m:t>
              </m:r>
            </m:e>
          </m:acc>
          <m:r>
            <w:rPr>
              <w:rFonts w:ascii="Cambria Math" w:eastAsiaTheme="minorEastAsia" w:hAnsi="Cambria Math"/>
              <w:sz w:val="26"/>
              <w:szCs w:val="26"/>
              <w:lang w:bidi="fa-IR"/>
            </w:rPr>
            <m:t>=</m:t>
          </m:r>
          <m:sSub>
            <m:sSubPr>
              <m:ctrlPr>
                <w:rPr>
                  <w:rFonts w:ascii="Cambria Math" w:eastAsiaTheme="minorEastAsia" w:hAnsi="Cambria Math"/>
                  <w:i/>
                  <w:sz w:val="26"/>
                  <w:szCs w:val="26"/>
                  <w:lang w:bidi="fa-IR"/>
                </w:rPr>
              </m:ctrlPr>
            </m:sSubPr>
            <m:e>
              <m:acc>
                <m:accPr>
                  <m:chr m:val="̇"/>
                  <m:ctrlPr>
                    <w:rPr>
                      <w:rFonts w:ascii="Cambria Math" w:eastAsiaTheme="minorEastAsia" w:hAnsi="Cambria Math"/>
                      <w:i/>
                      <w:sz w:val="26"/>
                      <w:szCs w:val="26"/>
                      <w:lang w:bidi="fa-IR"/>
                    </w:rPr>
                  </m:ctrlPr>
                </m:accPr>
                <m:e>
                  <m:r>
                    <w:rPr>
                      <w:rFonts w:ascii="Cambria Math" w:hAnsi="Cambria Math"/>
                      <w:sz w:val="26"/>
                      <w:szCs w:val="26"/>
                      <w:lang w:bidi="fa-IR"/>
                    </w:rPr>
                    <m:t>П</m:t>
                  </m:r>
                </m:e>
              </m:acc>
            </m:e>
            <m:sub>
              <m:r>
                <w:rPr>
                  <w:rFonts w:ascii="Cambria Math" w:eastAsiaTheme="minorEastAsia" w:hAnsi="Cambria Math"/>
                  <w:sz w:val="26"/>
                  <w:szCs w:val="26"/>
                  <w:lang w:bidi="fa-IR"/>
                </w:rPr>
                <m:t>Trend</m:t>
              </m:r>
            </m:sub>
          </m:sSub>
          <m:r>
            <w:rPr>
              <w:rFonts w:ascii="Cambria Math" w:eastAsiaTheme="minorEastAsia" w:hAnsi="Cambria Math"/>
              <w:sz w:val="26"/>
              <w:szCs w:val="26"/>
              <w:lang w:bidi="fa-IR"/>
            </w:rPr>
            <m:t>+</m:t>
          </m:r>
          <m:sSub>
            <m:sSubPr>
              <m:ctrlPr>
                <w:rPr>
                  <w:rFonts w:ascii="Cambria Math" w:eastAsiaTheme="minorEastAsia" w:hAnsi="Cambria Math"/>
                  <w:i/>
                  <w:sz w:val="26"/>
                  <w:szCs w:val="26"/>
                  <w:lang w:bidi="fa-IR"/>
                </w:rPr>
              </m:ctrlPr>
            </m:sSubPr>
            <m:e>
              <m:acc>
                <m:accPr>
                  <m:chr m:val="̇"/>
                  <m:ctrlPr>
                    <w:rPr>
                      <w:rFonts w:ascii="Cambria Math" w:eastAsiaTheme="minorEastAsia" w:hAnsi="Cambria Math"/>
                      <w:sz w:val="26"/>
                      <w:szCs w:val="26"/>
                      <w:lang w:bidi="fa-IR"/>
                    </w:rPr>
                  </m:ctrlPr>
                </m:accPr>
                <m:e>
                  <m:r>
                    <w:rPr>
                      <w:rFonts w:ascii="Cambria Math" w:hAnsi="Cambria Math"/>
                      <w:sz w:val="26"/>
                      <w:szCs w:val="26"/>
                      <w:lang w:bidi="fa-IR"/>
                    </w:rPr>
                    <m:t>P</m:t>
                  </m:r>
                </m:e>
              </m:acc>
            </m:e>
            <m:sub>
              <m:r>
                <w:rPr>
                  <w:rFonts w:ascii="Cambria Math" w:eastAsiaTheme="minorEastAsia" w:hAnsi="Cambria Math"/>
                  <w:sz w:val="26"/>
                  <w:szCs w:val="26"/>
                  <w:lang w:bidi="fa-IR"/>
                </w:rPr>
                <m:t>Target                                               7.6</m:t>
              </m:r>
            </m:sub>
          </m:sSub>
        </m:oMath>
      </m:oMathPara>
    </w:p>
    <w:p w14:paraId="1320812C" w14:textId="77777777" w:rsidR="00062168" w:rsidRPr="00502E42" w:rsidRDefault="00062168" w:rsidP="00D45D05">
      <w:pPr>
        <w:bidi/>
        <w:spacing w:after="120" w:line="360" w:lineRule="auto"/>
        <w:jc w:val="both"/>
        <w:rPr>
          <w:rStyle w:val="rynqvb"/>
          <w:sz w:val="26"/>
          <w:szCs w:val="26"/>
          <w:rtl/>
          <w:lang w:bidi="fa-IR"/>
        </w:rPr>
      </w:pPr>
    </w:p>
    <w:p w14:paraId="610824F0"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در معادله</w:t>
      </w:r>
      <w:r w:rsidRPr="00502E42">
        <w:rPr>
          <w:rStyle w:val="hwtze"/>
          <w:rFonts w:cs="B Nazanin" w:hint="cs"/>
          <w:sz w:val="26"/>
          <w:szCs w:val="26"/>
          <w:rtl/>
          <w:lang w:bidi="fa-IR"/>
        </w:rPr>
        <w:t xml:space="preserve"> </w:t>
      </w:r>
      <w:r w:rsidRPr="00502E42">
        <w:rPr>
          <w:rStyle w:val="rynqvb"/>
          <w:rFonts w:cs="B Nazanin" w:hint="cs"/>
          <w:sz w:val="26"/>
          <w:szCs w:val="26"/>
          <w:lang w:bidi="fa-IR"/>
        </w:rPr>
        <w:t>7.6</w:t>
      </w:r>
      <w:r w:rsidRPr="00502E42">
        <w:rPr>
          <w:rStyle w:val="rynqvb"/>
          <w:rFonts w:cs="B Nazanin" w:hint="cs"/>
          <w:sz w:val="26"/>
          <w:szCs w:val="26"/>
          <w:rtl/>
          <w:lang w:bidi="fa-IR"/>
        </w:rPr>
        <w:t>، بهره وری با روند تغییر بهره وری و نرخ تورم با نرخ تورم هدف بانک مرکزی جایگزین شده است. اگر رشد بهره وری 1.5 درصد و نرخ تورم هدف 2 درصد باشد، براساس هنجارمزد، دستمزدها باید 3.5 درصد افزایش یابند.</w:t>
      </w:r>
      <w:r w:rsidRPr="00502E42">
        <w:rPr>
          <w:rStyle w:val="hwtze"/>
          <w:rFonts w:cs="B Nazanin" w:hint="cs"/>
          <w:sz w:val="26"/>
          <w:szCs w:val="26"/>
          <w:lang w:bidi="fa-IR"/>
        </w:rPr>
        <w:t xml:space="preserve"> </w:t>
      </w:r>
      <w:r w:rsidRPr="00502E42">
        <w:rPr>
          <w:rStyle w:val="hwtze"/>
          <w:rFonts w:cs="B Nazanin" w:hint="cs"/>
          <w:sz w:val="26"/>
          <w:szCs w:val="26"/>
          <w:rtl/>
          <w:lang w:bidi="fa-IR"/>
        </w:rPr>
        <w:t xml:space="preserve">در نتیجه، اگر تغییر دیگری رخ ندهد، </w:t>
      </w:r>
      <w:r w:rsidRPr="00502E42">
        <w:rPr>
          <w:rStyle w:val="rynqvb"/>
          <w:rFonts w:cs="B Nazanin" w:hint="cs"/>
          <w:sz w:val="26"/>
          <w:szCs w:val="26"/>
          <w:rtl/>
          <w:lang w:bidi="fa-IR"/>
        </w:rPr>
        <w:t>هزینه</w:t>
      </w:r>
      <w:r w:rsidRPr="00502E42">
        <w:rPr>
          <w:rStyle w:val="rynqvb"/>
          <w:rFonts w:cs="B Nazanin"/>
          <w:sz w:val="26"/>
          <w:szCs w:val="26"/>
          <w:rtl/>
          <w:lang w:bidi="fa-IR"/>
        </w:rPr>
        <w:softHyphen/>
      </w:r>
      <w:r w:rsidRPr="00502E42">
        <w:rPr>
          <w:rStyle w:val="rynqvb"/>
          <w:rFonts w:cs="B Nazanin" w:hint="cs"/>
          <w:sz w:val="26"/>
          <w:szCs w:val="26"/>
          <w:rtl/>
          <w:lang w:bidi="fa-IR"/>
        </w:rPr>
        <w:t>ی واحد کار و نرخ تورم 2 درصد و دستمزد واقعی 1.5 درصد افزایش می یابند.</w:t>
      </w:r>
    </w:p>
    <w:p w14:paraId="107DEE9F"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از اوایل دهه 1990، نرخ هدف رسمی تورم در مناطق مختلف مورد استقبال قرار گرفته است. نیوزلند در سال 1990 هدف 1 تا 2 درصد، کانادا 2 درصد (1</w:t>
      </w:r>
      <w:r w:rsidRPr="00502E42">
        <w:rPr>
          <w:rStyle w:val="rynqvb"/>
          <w:rFonts w:ascii="Cambria" w:hAnsi="Cambria" w:cs="Cambria" w:hint="cs"/>
          <w:sz w:val="26"/>
          <w:szCs w:val="26"/>
          <w:rtl/>
          <w:lang w:bidi="fa-IR"/>
        </w:rPr>
        <w:t>±</w:t>
      </w:r>
      <w:r w:rsidRPr="00502E42">
        <w:rPr>
          <w:rStyle w:val="rynqvb"/>
          <w:rFonts w:cs="B Nazanin" w:hint="cs"/>
          <w:sz w:val="26"/>
          <w:szCs w:val="26"/>
          <w:rtl/>
          <w:lang w:bidi="fa-IR"/>
        </w:rPr>
        <w:t xml:space="preserve"> درصد) در سال 1991، استرالیا 2 تا 3 درصد در سال 1993 و غیره را تعیین کردند. فیلیپین در سال 2002 هدف 4 (</w:t>
      </w:r>
      <w:r w:rsidRPr="00502E42">
        <w:rPr>
          <w:rStyle w:val="rynqvb"/>
          <w:rFonts w:ascii="Cambria" w:hAnsi="Cambria" w:cs="Cambria" w:hint="cs"/>
          <w:sz w:val="26"/>
          <w:szCs w:val="26"/>
          <w:rtl/>
          <w:lang w:bidi="fa-IR"/>
        </w:rPr>
        <w:t>±</w:t>
      </w:r>
      <w:r w:rsidRPr="00502E42">
        <w:rPr>
          <w:rStyle w:val="rynqvb"/>
          <w:rFonts w:cs="B Nazanin" w:hint="cs"/>
          <w:sz w:val="26"/>
          <w:szCs w:val="26"/>
          <w:rtl/>
          <w:lang w:bidi="fa-IR"/>
        </w:rPr>
        <w:t>1) درصد، اوگاندا در سال 2011 هدف 5 درصد و هند در سال 2015 هدف 2 تا 6 درصد را اعلام نمودند. امروزه تقریباً تمام بانک‌های مرکزی جهان هدف تورمی را مشخص می‌کنند (جهان 2023).</w:t>
      </w:r>
      <w:r w:rsidRPr="00502E42">
        <w:rPr>
          <w:rStyle w:val="rynqvb"/>
          <w:rFonts w:cs="B Nazanin" w:hint="cs"/>
          <w:sz w:val="26"/>
          <w:szCs w:val="26"/>
          <w:lang w:bidi="fa-IR"/>
        </w:rPr>
        <w:t xml:space="preserve"> </w:t>
      </w:r>
      <w:r w:rsidRPr="00502E42">
        <w:rPr>
          <w:rStyle w:val="rynqvb"/>
          <w:rFonts w:cs="B Nazanin" w:hint="cs"/>
          <w:sz w:val="26"/>
          <w:szCs w:val="26"/>
          <w:rtl/>
          <w:lang w:bidi="fa-IR"/>
        </w:rPr>
        <w:t>هدف بانک‌ مرکزی ثبات مطلق سطح قیمت‌ها نیست، زیرا این امر خطر بروز بی‌ثباتی تورم را افزایش می‌دهد- برای مثال در صورت وقوع شوک قیمتی. بانک</w:t>
      </w:r>
      <w:r w:rsidRPr="00502E42">
        <w:rPr>
          <w:rStyle w:val="rynqvb"/>
          <w:rFonts w:cs="B Nazanin"/>
          <w:sz w:val="26"/>
          <w:szCs w:val="26"/>
          <w:rtl/>
          <w:lang w:bidi="fa-IR"/>
        </w:rPr>
        <w:softHyphen/>
      </w:r>
      <w:r w:rsidRPr="00502E42">
        <w:rPr>
          <w:rStyle w:val="rynqvb"/>
          <w:rFonts w:cs="B Nazanin" w:hint="cs"/>
          <w:sz w:val="26"/>
          <w:szCs w:val="26"/>
          <w:rtl/>
          <w:lang w:bidi="fa-IR"/>
        </w:rPr>
        <w:t>های مرکزی عموما نرخ تورم مثبت پایین را               هدف</w:t>
      </w:r>
      <w:r w:rsidRPr="00502E42">
        <w:rPr>
          <w:rStyle w:val="rynqvb"/>
          <w:rFonts w:cs="B Nazanin"/>
          <w:sz w:val="26"/>
          <w:szCs w:val="26"/>
          <w:rtl/>
          <w:lang w:bidi="fa-IR"/>
        </w:rPr>
        <w:softHyphen/>
      </w:r>
      <w:r w:rsidRPr="00502E42">
        <w:rPr>
          <w:rStyle w:val="rynqvb"/>
          <w:rFonts w:cs="B Nazanin" w:hint="cs"/>
          <w:sz w:val="26"/>
          <w:szCs w:val="26"/>
          <w:rtl/>
          <w:lang w:bidi="fa-IR"/>
        </w:rPr>
        <w:t>گذاری می</w:t>
      </w:r>
      <w:r w:rsidRPr="00502E42">
        <w:rPr>
          <w:rStyle w:val="rynqvb"/>
          <w:rFonts w:cs="B Nazanin"/>
          <w:sz w:val="26"/>
          <w:szCs w:val="26"/>
          <w:rtl/>
          <w:lang w:bidi="fa-IR"/>
        </w:rPr>
        <w:softHyphen/>
      </w:r>
      <w:r w:rsidRPr="00502E42">
        <w:rPr>
          <w:rStyle w:val="rynqvb"/>
          <w:rFonts w:cs="B Nazanin" w:hint="cs"/>
          <w:sz w:val="26"/>
          <w:szCs w:val="26"/>
          <w:rtl/>
          <w:lang w:bidi="fa-IR"/>
        </w:rPr>
        <w:t>کنند.</w:t>
      </w:r>
      <w:r w:rsidRPr="00502E42">
        <w:rPr>
          <w:rStyle w:val="hwtze"/>
          <w:rFonts w:cs="B Nazanin" w:hint="cs"/>
          <w:sz w:val="26"/>
          <w:szCs w:val="26"/>
          <w:lang w:bidi="fa-IR"/>
        </w:rPr>
        <w:t xml:space="preserve"> </w:t>
      </w:r>
      <w:r w:rsidRPr="00502E42">
        <w:rPr>
          <w:rStyle w:val="rynqvb"/>
          <w:rFonts w:cs="B Nazanin" w:hint="cs"/>
          <w:sz w:val="26"/>
          <w:szCs w:val="26"/>
          <w:rtl/>
          <w:lang w:bidi="fa-IR"/>
        </w:rPr>
        <w:t>نرخ تورم هدف در اکثر کشورهای شمال 2 درصد و در کشورهای جنوب عموما کمی بالاتر است (هاموند 2012؛ هاینه و هر 2021).</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هیچ هدف تورمی رسمی وجود نداشته باشد، باید یک نرخ تورم پایین برای هنجار مزد انتخاب شود.</w:t>
      </w:r>
    </w:p>
    <w:p w14:paraId="4A37FEA9"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lastRenderedPageBreak/>
        <w:t>در مورد تغییرات بهره وری، باید مواظب روند بیش از حد چرخه ای آن بود. در طول چرخه تجاری، اندازه گیری آماری تغییرات بهره وری نشان می دهد که این متغیر به شدت نوسان می 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این موضوع به این علت است که بهره‌وری، زمانی که از نظر آماری اندازه‌گیری می‌شود، در طول رکود اقتصادی کاهش می‌یابد، زیرا شرکت‌ها نمی‌توانند یا نمی‌خواهند فوراً اشتغال را با تولید پایین‌تر تنظیم کنند، زیرا می‌خواهند کارگران واجد شرایط را حفظ کنند.</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در مرحله اول رشد، بهره وری از نظر آماری افزایش می یابد.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دستمزدهای اسمی از نرخ های سالانه تغییر در بهره وری پیروی کنند، این مسئله تغییرات دستمزدها را بی ثبات می کند</w:t>
      </w:r>
      <w:r w:rsidRPr="00502E42">
        <w:rPr>
          <w:rStyle w:val="FootnoteReference"/>
          <w:rFonts w:cs="B Nazanin"/>
          <w:sz w:val="26"/>
          <w:szCs w:val="26"/>
          <w:rtl/>
          <w:lang w:bidi="fa-IR"/>
        </w:rPr>
        <w:footnoteReference w:id="108"/>
      </w:r>
      <w:r w:rsidRPr="00502E42">
        <w:rPr>
          <w:rStyle w:val="rynqvb"/>
          <w:rFonts w:cs="B Nazanin" w:hint="cs"/>
          <w:sz w:val="26"/>
          <w:szCs w:val="26"/>
          <w:rtl/>
          <w:lang w:bidi="fa-IR"/>
        </w:rPr>
        <w:t>.</w:t>
      </w:r>
    </w:p>
    <w:p w14:paraId="61317C60"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براساس هنجار مزد، دستمزدهای واقعی متناسب با تغییرات میان مدت بهره وری افزایش می</w:t>
      </w:r>
      <w:r w:rsidRPr="00502E42">
        <w:rPr>
          <w:rStyle w:val="rynqvb"/>
          <w:rFonts w:cs="B Nazanin"/>
          <w:sz w:val="26"/>
          <w:szCs w:val="26"/>
          <w:rtl/>
          <w:lang w:bidi="fa-IR"/>
        </w:rPr>
        <w:softHyphen/>
      </w:r>
      <w:r w:rsidRPr="00502E42">
        <w:rPr>
          <w:rStyle w:val="rynqvb"/>
          <w:rFonts w:cs="B Nazanin" w:hint="cs"/>
          <w:sz w:val="26"/>
          <w:szCs w:val="26"/>
          <w:rtl/>
          <w:lang w:bidi="fa-IR"/>
        </w:rPr>
        <w:t xml:space="preserve">یابد. به طور کلی، مبنای دستمزدهای واقعی بالاتر بهره وری بالاتر است. </w:t>
      </w:r>
      <w:r w:rsidRPr="00502E42">
        <w:rPr>
          <w:rStyle w:val="hwtze"/>
          <w:rFonts w:cs="B Nazanin" w:hint="cs"/>
          <w:sz w:val="26"/>
          <w:szCs w:val="26"/>
          <w:rtl/>
          <w:lang w:bidi="fa-IR"/>
        </w:rPr>
        <w:t xml:space="preserve">پس از جنگ جهانی دوم، </w:t>
      </w:r>
      <w:r w:rsidRPr="00502E42">
        <w:rPr>
          <w:rStyle w:val="rynqvb"/>
          <w:rFonts w:cs="B Nazanin" w:hint="cs"/>
          <w:sz w:val="26"/>
          <w:szCs w:val="26"/>
          <w:rtl/>
          <w:lang w:bidi="fa-IR"/>
        </w:rPr>
        <w:t>همبستگی بالایی بین تغییرات بهره</w:t>
      </w:r>
      <w:r w:rsidRPr="00502E42">
        <w:rPr>
          <w:rStyle w:val="rynqvb"/>
          <w:rFonts w:cs="B Nazanin"/>
          <w:sz w:val="26"/>
          <w:szCs w:val="26"/>
          <w:rtl/>
          <w:lang w:bidi="fa-IR"/>
        </w:rPr>
        <w:softHyphen/>
      </w:r>
      <w:r w:rsidRPr="00502E42">
        <w:rPr>
          <w:rStyle w:val="rynqvb"/>
          <w:rFonts w:cs="B Nazanin" w:hint="cs"/>
          <w:sz w:val="26"/>
          <w:szCs w:val="26"/>
          <w:rtl/>
          <w:lang w:bidi="fa-IR"/>
        </w:rPr>
        <w:t>وری و تغییرات دستمزد واقعی وجود داشته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ولی، با تغییر نوع سرمایه داری از دهه 1980 به بعد این همبستگی تا حدودی کاهش یافته است.</w:t>
      </w:r>
    </w:p>
    <w:p w14:paraId="427D46B1"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مطالعه</w:t>
      </w:r>
      <w:r w:rsidRPr="00502E42">
        <w:rPr>
          <w:rStyle w:val="rynqvb"/>
          <w:rFonts w:cs="B Nazanin"/>
          <w:sz w:val="26"/>
          <w:szCs w:val="26"/>
          <w:rtl/>
          <w:lang w:bidi="fa-IR"/>
        </w:rPr>
        <w:softHyphen/>
      </w:r>
      <w:r w:rsidRPr="00502E42">
        <w:rPr>
          <w:rStyle w:val="rynqvb"/>
          <w:rFonts w:cs="B Nazanin" w:hint="cs"/>
          <w:sz w:val="26"/>
          <w:szCs w:val="26"/>
          <w:rtl/>
          <w:lang w:bidi="fa-IR"/>
        </w:rPr>
        <w:t xml:space="preserve">ای در مورد کشورهای </w:t>
      </w:r>
      <w:r w:rsidRPr="00502E42">
        <w:rPr>
          <w:rStyle w:val="rynqvb"/>
          <w:rFonts w:cs="B Nazanin"/>
          <w:sz w:val="26"/>
          <w:szCs w:val="26"/>
          <w:lang w:bidi="fa-IR"/>
        </w:rPr>
        <w:t>OECD</w:t>
      </w:r>
      <w:r w:rsidRPr="00502E42">
        <w:rPr>
          <w:rStyle w:val="rynqvb"/>
          <w:rFonts w:cs="B Nazanin" w:hint="cs"/>
          <w:sz w:val="26"/>
          <w:szCs w:val="26"/>
          <w:rtl/>
          <w:lang w:bidi="fa-IR"/>
        </w:rPr>
        <w:t xml:space="preserve"> (2019، ص 102) نشان داده که در بسیاری از کشورها بین تغییرات بهره وری و تغییرات دستمزدهای واقعی جدایی نسبی وجود دارد.</w:t>
      </w:r>
      <w:r w:rsidRPr="00502E42">
        <w:rPr>
          <w:rStyle w:val="rynqvb"/>
          <w:rFonts w:cs="B Nazanin" w:hint="cs"/>
          <w:sz w:val="26"/>
          <w:szCs w:val="26"/>
          <w:lang w:bidi="fa-IR"/>
        </w:rPr>
        <w:t xml:space="preserve"> </w:t>
      </w:r>
      <w:r w:rsidRPr="00502E42">
        <w:rPr>
          <w:rStyle w:val="rynqvb"/>
          <w:rFonts w:cs="B Nazanin" w:hint="cs"/>
          <w:sz w:val="26"/>
          <w:szCs w:val="26"/>
          <w:rtl/>
          <w:lang w:bidi="fa-IR"/>
        </w:rPr>
        <w:t>دستمزدهای واقعی اغلب کندتر از بهره وری افزایش می یابند. اگر در سال 1977 شاخص بهره</w:t>
      </w:r>
      <w:r w:rsidRPr="00502E42">
        <w:rPr>
          <w:rStyle w:val="rynqvb"/>
          <w:rFonts w:cs="B Nazanin" w:hint="cs"/>
          <w:sz w:val="26"/>
          <w:szCs w:val="26"/>
          <w:rtl/>
          <w:lang w:bidi="fa-IR"/>
        </w:rPr>
        <w:softHyphen/>
        <w:t>وری در ایالات متحده معادل 100 باشد، بهره وری نیروی کار در سال 2019 به عدد 145.8 افزایش یافته است.</w:t>
      </w:r>
      <w:r w:rsidRPr="00502E42">
        <w:rPr>
          <w:rStyle w:val="rynqvb"/>
          <w:rFonts w:cs="B Nazanin" w:hint="cs"/>
          <w:sz w:val="26"/>
          <w:szCs w:val="26"/>
          <w:lang w:bidi="fa-IR"/>
        </w:rPr>
        <w:t xml:space="preserve"> </w:t>
      </w:r>
      <w:r w:rsidRPr="00502E42">
        <w:rPr>
          <w:rStyle w:val="rynqvb"/>
          <w:rFonts w:cs="B Nazanin" w:hint="cs"/>
          <w:sz w:val="26"/>
          <w:szCs w:val="26"/>
          <w:rtl/>
          <w:lang w:bidi="fa-IR"/>
        </w:rPr>
        <w:t>با این حال، دستمزد که توسط شاخص قیمت مصرف کننده تعدیل شده فقط 121.9 افزایش پیدا کرده است. اگر دستمزدها با شاخص ضمنی تولید کننده تعدیل شود بازهم فقط 136 درصد افزایش را نشان می</w:t>
      </w:r>
      <w:r w:rsidRPr="00502E42">
        <w:rPr>
          <w:rStyle w:val="rynqvb"/>
          <w:rFonts w:cs="B Nazanin" w:hint="cs"/>
          <w:sz w:val="26"/>
          <w:szCs w:val="26"/>
          <w:rtl/>
          <w:lang w:bidi="fa-IR"/>
        </w:rPr>
        <w:softHyphen/>
        <w:t>دهد.</w:t>
      </w:r>
      <w:r w:rsidRPr="00502E42">
        <w:rPr>
          <w:rStyle w:val="rynqvb"/>
          <w:rFonts w:cs="B Nazanin" w:hint="cs"/>
          <w:sz w:val="26"/>
          <w:szCs w:val="26"/>
          <w:lang w:bidi="fa-IR"/>
        </w:rPr>
        <w:t xml:space="preserve"> </w:t>
      </w:r>
      <w:r w:rsidRPr="00502E42">
        <w:rPr>
          <w:rStyle w:val="rynqvb"/>
          <w:rFonts w:cs="B Nazanin" w:hint="cs"/>
          <w:sz w:val="26"/>
          <w:szCs w:val="26"/>
          <w:rtl/>
          <w:lang w:bidi="fa-IR"/>
        </w:rPr>
        <w:t>محاسبه افزایش سالانه بهره‌وری نیز 1.73 درصد است، در حالی که دستمزدهای تعدیل شده بر اساس با شاخص ضمنی تولید سالانه 1.41 درصد افزایش یافته است.</w:t>
      </w:r>
      <w:r w:rsidRPr="00502E42">
        <w:rPr>
          <w:rStyle w:val="rynqvb"/>
          <w:rFonts w:cs="B Nazanin" w:hint="cs"/>
          <w:sz w:val="26"/>
          <w:szCs w:val="26"/>
          <w:lang w:bidi="fa-IR"/>
        </w:rPr>
        <w:t xml:space="preserve"> </w:t>
      </w:r>
      <w:r w:rsidRPr="00502E42">
        <w:rPr>
          <w:rStyle w:val="rynqvb"/>
          <w:rFonts w:cs="B Nazanin" w:hint="cs"/>
          <w:sz w:val="26"/>
          <w:szCs w:val="26"/>
          <w:rtl/>
          <w:lang w:bidi="fa-IR"/>
        </w:rPr>
        <w:t>این نتایج نشان می دهد که قیمت ها بیشتر از هزینه های واحد کار افزایش داشته</w:t>
      </w:r>
      <w:r w:rsidRPr="00502E42">
        <w:rPr>
          <w:rStyle w:val="rynqvb"/>
          <w:rFonts w:cs="B Nazanin"/>
          <w:sz w:val="26"/>
          <w:szCs w:val="26"/>
          <w:rtl/>
          <w:lang w:bidi="fa-IR"/>
        </w:rPr>
        <w:softHyphen/>
      </w:r>
      <w:r w:rsidRPr="00502E42">
        <w:rPr>
          <w:rStyle w:val="rynqvb"/>
          <w:rFonts w:cs="B Nazanin" w:hint="cs"/>
          <w:sz w:val="26"/>
          <w:szCs w:val="26"/>
          <w:rtl/>
          <w:lang w:bidi="fa-IR"/>
        </w:rPr>
        <w:t>اند. در آلمان هم جدایی نسبی بین رشد بهره وری و رشد دستمزد واقعی مشاهده شده است. با این حال، استثناهایی نیز وجود 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ایتالیا، هر چند بهره‌وری و تغییرات دستمزد واقعی بسیار نزدیک به یکدیگر حرکت می کنند، اما هر دو در نزدیکی های عدد صفر راکد مانده</w:t>
      </w:r>
      <w:r w:rsidRPr="00502E42">
        <w:rPr>
          <w:rStyle w:val="rynqvb"/>
          <w:rFonts w:cs="B Nazanin" w:hint="cs"/>
          <w:sz w:val="26"/>
          <w:szCs w:val="26"/>
          <w:rtl/>
          <w:lang w:bidi="fa-IR"/>
        </w:rPr>
        <w:softHyphen/>
        <w:t>اند.</w:t>
      </w:r>
      <w:r w:rsidRPr="00502E42">
        <w:rPr>
          <w:rStyle w:val="rynqvb"/>
          <w:rFonts w:cs="B Nazanin" w:hint="cs"/>
          <w:sz w:val="26"/>
          <w:szCs w:val="26"/>
          <w:lang w:bidi="fa-IR"/>
        </w:rPr>
        <w:t xml:space="preserve"> </w:t>
      </w:r>
      <w:r w:rsidRPr="00502E42">
        <w:rPr>
          <w:rStyle w:val="rynqvb"/>
          <w:rFonts w:cs="B Nazanin" w:hint="cs"/>
          <w:sz w:val="26"/>
          <w:szCs w:val="26"/>
          <w:rtl/>
          <w:lang w:bidi="fa-IR"/>
        </w:rPr>
        <w:t>در بریتانیا، مانند آلمان و ایالات متحده، دستمزدهای واقعی کندتر از بهره‌وری نیروی کار رشد کرده</w:t>
      </w:r>
      <w:r w:rsidRPr="00502E42">
        <w:rPr>
          <w:rStyle w:val="rynqvb"/>
          <w:rFonts w:cs="B Nazanin" w:hint="cs"/>
          <w:sz w:val="26"/>
          <w:szCs w:val="26"/>
          <w:rtl/>
          <w:lang w:bidi="fa-IR"/>
        </w:rPr>
        <w:softHyphen/>
        <w:t>اند.</w:t>
      </w:r>
      <w:r w:rsidRPr="00502E42">
        <w:rPr>
          <w:rStyle w:val="rynqvb"/>
          <w:rFonts w:cs="B Nazanin" w:hint="cs"/>
          <w:sz w:val="26"/>
          <w:szCs w:val="26"/>
          <w:lang w:bidi="fa-IR"/>
        </w:rPr>
        <w:t xml:space="preserve"> </w:t>
      </w:r>
      <w:r w:rsidRPr="00502E42">
        <w:rPr>
          <w:rStyle w:val="rynqvb"/>
          <w:rFonts w:cs="B Nazanin" w:hint="cs"/>
          <w:sz w:val="26"/>
          <w:szCs w:val="26"/>
          <w:rtl/>
          <w:lang w:bidi="fa-IR"/>
        </w:rPr>
        <w:t>در فرانسه، رابطه بسیار نزدیکی بین رشد بهره وری و رشد مزد واقعی وجود دارد؛ در هلند نیز وضعیت مشابهی وجود 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در نروژ، </w:t>
      </w:r>
      <w:r w:rsidRPr="00502E42">
        <w:rPr>
          <w:rStyle w:val="rynqvb"/>
          <w:rFonts w:cs="B Nazanin" w:hint="cs"/>
          <w:sz w:val="26"/>
          <w:szCs w:val="26"/>
          <w:rtl/>
          <w:lang w:bidi="fa-IR"/>
        </w:rPr>
        <w:lastRenderedPageBreak/>
        <w:t>دستمزدهای واقعی بسیار سریعتر از بهره وری نیروی کار رشد کرده</w:t>
      </w:r>
      <w:r w:rsidRPr="00502E42">
        <w:rPr>
          <w:rStyle w:val="rynqvb"/>
          <w:rFonts w:cs="B Nazanin" w:hint="cs"/>
          <w:sz w:val="26"/>
          <w:szCs w:val="26"/>
          <w:rtl/>
          <w:lang w:bidi="fa-IR"/>
        </w:rPr>
        <w:softHyphen/>
        <w:t>اند که ناشی از صادرات مواد اولیه از این کشور است.</w:t>
      </w:r>
    </w:p>
    <w:p w14:paraId="5B0DC9A5"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این تحولات می تواند دلایل مختلفی داشته باشد.</w:t>
      </w:r>
      <w:r w:rsidRPr="00502E42">
        <w:rPr>
          <w:rStyle w:val="hwtze"/>
          <w:rFonts w:cs="B Nazanin" w:hint="cs"/>
          <w:sz w:val="26"/>
          <w:szCs w:val="26"/>
          <w:lang w:bidi="fa-IR"/>
        </w:rPr>
        <w:t xml:space="preserve"> </w:t>
      </w:r>
      <w:r w:rsidRPr="00502E42">
        <w:rPr>
          <w:rStyle w:val="rynqvb"/>
          <w:rFonts w:cs="B Nazanin" w:hint="cs"/>
          <w:sz w:val="26"/>
          <w:szCs w:val="26"/>
          <w:rtl/>
          <w:lang w:bidi="fa-IR"/>
        </w:rPr>
        <w:t>اول، عواملی مانند افزایش قیمت انرژی و زمین و ساختمان که به افزایش رانت صاحبان منابع طبیعی و هزینه های بالاتر برای اجاره یا خرید آپارتمان منجر می</w:t>
      </w:r>
      <w:r w:rsidRPr="00502E42">
        <w:rPr>
          <w:rStyle w:val="rynqvb"/>
          <w:rFonts w:cs="B Nazanin"/>
          <w:sz w:val="26"/>
          <w:szCs w:val="26"/>
          <w:rtl/>
          <w:lang w:bidi="fa-IR"/>
        </w:rPr>
        <w:softHyphen/>
      </w:r>
      <w:r w:rsidRPr="00502E42">
        <w:rPr>
          <w:rStyle w:val="rynqvb"/>
          <w:rFonts w:cs="B Nazanin" w:hint="cs"/>
          <w:sz w:val="26"/>
          <w:szCs w:val="26"/>
          <w:rtl/>
          <w:lang w:bidi="fa-IR"/>
        </w:rPr>
        <w:t>شود، به کاهش دستمزد واقعی می</w:t>
      </w:r>
      <w:r w:rsidRPr="00502E42">
        <w:rPr>
          <w:rStyle w:val="rynqvb"/>
          <w:rFonts w:cs="B Nazanin"/>
          <w:sz w:val="26"/>
          <w:szCs w:val="26"/>
          <w:rtl/>
          <w:lang w:bidi="fa-IR"/>
        </w:rPr>
        <w:softHyphen/>
      </w:r>
      <w:r w:rsidRPr="00502E42">
        <w:rPr>
          <w:rStyle w:val="rynqvb"/>
          <w:rFonts w:cs="B Nazanin" w:hint="cs"/>
          <w:sz w:val="26"/>
          <w:szCs w:val="26"/>
          <w:rtl/>
          <w:lang w:bidi="fa-IR"/>
        </w:rPr>
        <w:t>انجامد.</w:t>
      </w:r>
      <w:r w:rsidRPr="00502E42">
        <w:rPr>
          <w:rStyle w:val="hwtze"/>
          <w:rFonts w:cs="B Nazanin" w:hint="cs"/>
          <w:sz w:val="26"/>
          <w:szCs w:val="26"/>
          <w:lang w:bidi="fa-IR"/>
        </w:rPr>
        <w:t xml:space="preserve"> </w:t>
      </w:r>
      <w:r w:rsidRPr="00502E42">
        <w:rPr>
          <w:rStyle w:val="rynqvb"/>
          <w:rFonts w:cs="B Nazanin" w:hint="cs"/>
          <w:sz w:val="26"/>
          <w:szCs w:val="26"/>
          <w:rtl/>
          <w:lang w:bidi="fa-IR"/>
        </w:rPr>
        <w:t>هر دو عامل در دوره مورد بررسی نقش مهمی داشته</w:t>
      </w:r>
      <w:r w:rsidRPr="00502E42">
        <w:rPr>
          <w:rStyle w:val="rynqvb"/>
          <w:rFonts w:cs="B Nazanin"/>
          <w:sz w:val="26"/>
          <w:szCs w:val="26"/>
          <w:rtl/>
          <w:lang w:bidi="fa-IR"/>
        </w:rPr>
        <w:softHyphen/>
      </w:r>
      <w:r w:rsidRPr="00502E42">
        <w:rPr>
          <w:rStyle w:val="rynqvb"/>
          <w:rFonts w:cs="B Nazanin" w:hint="cs"/>
          <w:sz w:val="26"/>
          <w:szCs w:val="26"/>
          <w:rtl/>
          <w:lang w:bidi="fa-IR"/>
        </w:rPr>
        <w:t>اند.</w:t>
      </w:r>
      <w:r w:rsidRPr="00502E42">
        <w:rPr>
          <w:rStyle w:val="rynqvb"/>
          <w:rFonts w:cs="B Nazanin" w:hint="cs"/>
          <w:sz w:val="26"/>
          <w:szCs w:val="26"/>
          <w:lang w:bidi="fa-IR"/>
        </w:rPr>
        <w:t xml:space="preserve"> </w:t>
      </w:r>
      <w:r w:rsidRPr="00502E42">
        <w:rPr>
          <w:rStyle w:val="rynqvb"/>
          <w:rFonts w:cs="B Nazanin" w:hint="cs"/>
          <w:sz w:val="26"/>
          <w:szCs w:val="26"/>
          <w:rtl/>
          <w:lang w:bidi="fa-IR"/>
        </w:rPr>
        <w:t>این تحولات همچنین توضیح می دهد که چرا دستمزد واقعی وقتی با شاخص قیمت مصرف کننده تعدیل می شود به طور قابل توجهی کم</w:t>
      </w:r>
      <w:r w:rsidRPr="00502E42">
        <w:rPr>
          <w:rStyle w:val="rynqvb"/>
          <w:rFonts w:cs="B Nazanin" w:hint="cs"/>
          <w:sz w:val="26"/>
          <w:szCs w:val="26"/>
          <w:rtl/>
          <w:lang w:bidi="fa-IR"/>
        </w:rPr>
        <w:softHyphen/>
        <w:t>تر است.</w:t>
      </w:r>
      <w:r w:rsidRPr="00502E42">
        <w:rPr>
          <w:rStyle w:val="rynqvb"/>
          <w:rFonts w:cs="B Nazanin" w:hint="cs"/>
          <w:sz w:val="26"/>
          <w:szCs w:val="26"/>
          <w:lang w:bidi="fa-IR"/>
        </w:rPr>
        <w:t xml:space="preserve"> </w:t>
      </w:r>
      <w:r w:rsidRPr="00502E42">
        <w:rPr>
          <w:rStyle w:val="rynqvb"/>
          <w:rFonts w:cs="B Nazanin" w:hint="cs"/>
          <w:sz w:val="26"/>
          <w:szCs w:val="26"/>
          <w:rtl/>
          <w:lang w:bidi="fa-IR"/>
        </w:rPr>
        <w:t>دوم، قدرت بیشتر نفوذ در بازارها در قالب انحصار، انحصار چندجانبه و انحصار خرید، به عنوان مثال در زنجیره</w:t>
      </w:r>
      <w:r w:rsidRPr="00502E42">
        <w:rPr>
          <w:rStyle w:val="rynqvb"/>
          <w:rFonts w:cs="B Nazanin"/>
          <w:sz w:val="26"/>
          <w:szCs w:val="26"/>
          <w:rtl/>
          <w:lang w:bidi="fa-IR"/>
        </w:rPr>
        <w:softHyphen/>
      </w:r>
      <w:r w:rsidRPr="00502E42">
        <w:rPr>
          <w:rStyle w:val="rynqvb"/>
          <w:rFonts w:cs="B Nazanin" w:hint="cs"/>
          <w:sz w:val="26"/>
          <w:szCs w:val="26"/>
          <w:rtl/>
          <w:lang w:bidi="fa-IR"/>
        </w:rPr>
        <w:t>های ارزش جهانی، احتمالاً سهم سود را افزایش داده است (به بخش 7.5 مراجعه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علاوه بر این، تغییر در سیاست تجاری یا مالیاتی، مانند افزایش اهمیت مالیات</w:t>
      </w:r>
      <w:r w:rsidRPr="00502E42">
        <w:rPr>
          <w:rStyle w:val="rynqvb"/>
          <w:rFonts w:cs="B Nazanin"/>
          <w:sz w:val="26"/>
          <w:szCs w:val="26"/>
          <w:rtl/>
          <w:lang w:bidi="fa-IR"/>
        </w:rPr>
        <w:softHyphen/>
      </w:r>
      <w:r w:rsidRPr="00502E42">
        <w:rPr>
          <w:rStyle w:val="rynqvb"/>
          <w:rFonts w:cs="B Nazanin" w:hint="cs"/>
          <w:sz w:val="26"/>
          <w:szCs w:val="26"/>
          <w:rtl/>
          <w:lang w:bidi="fa-IR"/>
        </w:rPr>
        <w:t>های غیرمستقیم، می</w:t>
      </w:r>
      <w:r w:rsidRPr="00502E42">
        <w:rPr>
          <w:rStyle w:val="rynqvb"/>
          <w:rFonts w:cs="B Nazanin"/>
          <w:sz w:val="26"/>
          <w:szCs w:val="26"/>
          <w:rtl/>
          <w:lang w:bidi="fa-IR"/>
        </w:rPr>
        <w:softHyphen/>
      </w:r>
      <w:r w:rsidRPr="00502E42">
        <w:rPr>
          <w:rStyle w:val="rynqvb"/>
          <w:rFonts w:cs="B Nazanin" w:hint="cs"/>
          <w:sz w:val="26"/>
          <w:szCs w:val="26"/>
          <w:rtl/>
          <w:lang w:bidi="fa-IR"/>
        </w:rPr>
        <w:t>تواند دستمزدهای واقعی را کاهش دهد.</w:t>
      </w:r>
    </w:p>
    <w:p w14:paraId="3AFD9483"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با کمک فرمول هنجار مزد می</w:t>
      </w:r>
      <w:r w:rsidRPr="00502E42">
        <w:rPr>
          <w:rStyle w:val="rynqvb"/>
          <w:rFonts w:cs="B Nazanin"/>
          <w:sz w:val="26"/>
          <w:szCs w:val="26"/>
          <w:rtl/>
          <w:lang w:bidi="fa-IR"/>
        </w:rPr>
        <w:softHyphen/>
      </w:r>
      <w:r w:rsidRPr="00502E42">
        <w:rPr>
          <w:rStyle w:val="rynqvb"/>
          <w:rFonts w:cs="B Nazanin" w:hint="cs"/>
          <w:sz w:val="26"/>
          <w:szCs w:val="26"/>
          <w:rtl/>
          <w:lang w:bidi="fa-IR"/>
        </w:rPr>
        <w:t>توان سیاست دستمزد موثری را برای تک تک کشورها تدوین کرد.</w:t>
      </w:r>
      <w:r w:rsidRPr="00502E42">
        <w:rPr>
          <w:rStyle w:val="hwtze"/>
          <w:rFonts w:cs="B Nazanin" w:hint="cs"/>
          <w:sz w:val="26"/>
          <w:szCs w:val="26"/>
          <w:lang w:bidi="fa-IR"/>
        </w:rPr>
        <w:t xml:space="preserve"> </w:t>
      </w:r>
      <w:r w:rsidRPr="00502E42">
        <w:rPr>
          <w:rStyle w:val="rynqvb"/>
          <w:rFonts w:cs="B Nazanin" w:hint="cs"/>
          <w:sz w:val="26"/>
          <w:szCs w:val="26"/>
          <w:rtl/>
          <w:lang w:bidi="fa-IR"/>
        </w:rPr>
        <w:t>از سال 2010 تا 2020، در</w:t>
      </w:r>
      <w:r w:rsidRPr="00502E42">
        <w:rPr>
          <w:rStyle w:val="rynqvb"/>
          <w:rFonts w:cs="B Nazanin" w:hint="cs"/>
          <w:sz w:val="26"/>
          <w:szCs w:val="26"/>
          <w:lang w:bidi="fa-IR"/>
        </w:rPr>
        <w:t xml:space="preserve"> </w:t>
      </w:r>
      <w:r w:rsidRPr="00502E42">
        <w:rPr>
          <w:rStyle w:val="rynqvb"/>
          <w:rFonts w:cs="B Nazanin" w:hint="cs"/>
          <w:sz w:val="26"/>
          <w:szCs w:val="26"/>
          <w:rtl/>
          <w:lang w:bidi="fa-IR"/>
        </w:rPr>
        <w:t xml:space="preserve">اتحادیه پولی اروپا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بهره وری نیروی کار سالانه به طور متوسط با نرخ 1.04</w:t>
      </w:r>
      <w:r w:rsidRPr="00502E42">
        <w:rPr>
          <w:rStyle w:val="rynqvb"/>
          <w:rFonts w:ascii="Sakkal Majalla" w:hAnsi="Sakkal Majalla" w:cs="Sakkal Majalla" w:hint="cs"/>
          <w:sz w:val="26"/>
          <w:szCs w:val="26"/>
          <w:rtl/>
          <w:lang w:bidi="fa-IR"/>
        </w:rPr>
        <w:t>٪</w:t>
      </w:r>
      <w:r w:rsidRPr="00502E42">
        <w:rPr>
          <w:rStyle w:val="rynqvb"/>
          <w:rFonts w:cs="B Nazanin" w:hint="cs"/>
          <w:sz w:val="26"/>
          <w:szCs w:val="26"/>
          <w:rtl/>
          <w:lang w:bidi="fa-IR"/>
        </w:rPr>
        <w:t xml:space="preserve"> افزایش یافته است</w:t>
      </w:r>
      <w:r w:rsidRPr="00502E42">
        <w:rPr>
          <w:rStyle w:val="rynqvb"/>
          <w:rFonts w:cs="B Nazanin" w:hint="cs"/>
          <w:sz w:val="26"/>
          <w:szCs w:val="26"/>
          <w:lang w:bidi="fa-IR"/>
        </w:rPr>
        <w:t xml:space="preserve"> (OECD 2023)</w:t>
      </w:r>
      <w:r w:rsidRPr="00502E42">
        <w:rPr>
          <w:rStyle w:val="rynqvb"/>
          <w:rFonts w:cs="B Nazanin" w:hint="cs"/>
          <w:sz w:val="26"/>
          <w:szCs w:val="26"/>
          <w:rtl/>
          <w:lang w:bidi="fa-IR"/>
        </w:rPr>
        <w:t>.</w:t>
      </w:r>
      <w:r w:rsidRPr="00502E42">
        <w:rPr>
          <w:rStyle w:val="hwtze"/>
          <w:rFonts w:cs="B Nazanin" w:hint="cs"/>
          <w:sz w:val="26"/>
          <w:szCs w:val="26"/>
          <w:lang w:bidi="fa-IR"/>
        </w:rPr>
        <w:t xml:space="preserve"> </w:t>
      </w:r>
      <w:r w:rsidRPr="00502E42">
        <w:rPr>
          <w:rStyle w:val="rynqvb"/>
          <w:rFonts w:cs="B Nazanin" w:hint="cs"/>
          <w:sz w:val="26"/>
          <w:szCs w:val="26"/>
          <w:rtl/>
          <w:lang w:bidi="fa-IR"/>
        </w:rPr>
        <w:t>با در نظر گرفتن نرخ تورم هدف بانک مرکزی اروپا به میزان 2 درصد، فرمول هنجار مزد افزایش سالانه دستمزدهای اسمی در کل اتحادیه اروپا را 3.04</w:t>
      </w:r>
      <w:r w:rsidRPr="00502E42">
        <w:rPr>
          <w:rStyle w:val="rynqvb"/>
          <w:rFonts w:ascii="Sakkal Majalla" w:hAnsi="Sakkal Majalla" w:cs="Sakkal Majalla" w:hint="cs"/>
          <w:sz w:val="26"/>
          <w:szCs w:val="26"/>
          <w:rtl/>
          <w:lang w:bidi="fa-IR"/>
        </w:rPr>
        <w:t>٪</w:t>
      </w:r>
      <w:r w:rsidRPr="00502E42">
        <w:rPr>
          <w:rStyle w:val="rynqvb"/>
          <w:rFonts w:cs="B Nazanin" w:hint="cs"/>
          <w:sz w:val="26"/>
          <w:szCs w:val="26"/>
          <w:rtl/>
          <w:lang w:bidi="fa-IR"/>
        </w:rPr>
        <w:t xml:space="preserve"> برآورد می</w:t>
      </w:r>
      <w:r w:rsidRPr="00502E42">
        <w:rPr>
          <w:rStyle w:val="rynqvb"/>
          <w:rFonts w:cs="B Nazanin"/>
          <w:sz w:val="26"/>
          <w:szCs w:val="26"/>
          <w:rtl/>
          <w:lang w:bidi="fa-IR"/>
        </w:rPr>
        <w:softHyphen/>
      </w:r>
      <w:r w:rsidRPr="00502E42">
        <w:rPr>
          <w:rStyle w:val="rynqvb"/>
          <w:rFonts w:cs="B Nazanin" w:hint="cs"/>
          <w:sz w:val="26"/>
          <w:szCs w:val="26"/>
          <w:rtl/>
          <w:lang w:bidi="fa-IR"/>
        </w:rPr>
        <w:t>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در این حالت، نرخ تورم هدف سالانه 2 درصد محقق می شود و دستمزدهای واقعی به طور متوسط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 xml:space="preserve">1.04 درصد در سال افزایش می یابد </w:t>
      </w:r>
      <w:r w:rsidRPr="00502E42">
        <w:rPr>
          <w:rStyle w:val="rynqvb"/>
          <w:rFonts w:ascii="Sakkal Majalla" w:hAnsi="Sakkal Majalla" w:cs="Sakkal Majalla" w:hint="cs"/>
          <w:sz w:val="26"/>
          <w:szCs w:val="26"/>
          <w:rtl/>
          <w:lang w:bidi="fa-IR"/>
        </w:rPr>
        <w:t>–</w:t>
      </w:r>
      <w:r w:rsidRPr="00502E42">
        <w:rPr>
          <w:rStyle w:val="rynqvb"/>
          <w:rFonts w:cs="B Nazanin" w:hint="cs"/>
          <w:sz w:val="26"/>
          <w:szCs w:val="26"/>
          <w:rtl/>
          <w:lang w:bidi="fa-IR"/>
        </w:rPr>
        <w:t xml:space="preserve"> البته با این فرض که هیچ عامل ساختاری وجود نداشته باشد که توزیع درآمد را تغییر دهد یا عوامل برونزایی مانند قیمت انرژی یا حباب های بخش مسکن که به شدت بر دستمزدهای واقعی تأثیر می</w:t>
      </w:r>
      <w:r w:rsidRPr="00502E42">
        <w:rPr>
          <w:rStyle w:val="rynqvb"/>
          <w:rFonts w:cs="B Nazanin"/>
          <w:sz w:val="26"/>
          <w:szCs w:val="26"/>
          <w:rtl/>
          <w:lang w:bidi="fa-IR"/>
        </w:rPr>
        <w:softHyphen/>
      </w:r>
      <w:r w:rsidRPr="00502E42">
        <w:rPr>
          <w:rStyle w:val="rynqvb"/>
          <w:rFonts w:cs="B Nazanin" w:hint="cs"/>
          <w:sz w:val="26"/>
          <w:szCs w:val="26"/>
          <w:rtl/>
          <w:lang w:bidi="fa-IR"/>
        </w:rPr>
        <w:t>گذارند.</w:t>
      </w:r>
    </w:p>
    <w:p w14:paraId="2D3729B3"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 xml:space="preserve">در ایتالیا، از سال 2010 تا 2020 متوسط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بهره‌وری سالانه تنها 0.59 درصد افزایش یافته است. به منظور حفظ رقابت پذیری در اتحادیه پولی اروپا، دستمزدهای اسمی در ایتالیا براساس فرمول هنجار مزد باید سالانه تنها 2.59 درصد افزایش می</w:t>
      </w:r>
      <w:r w:rsidRPr="00502E42">
        <w:rPr>
          <w:rStyle w:val="rynqvb"/>
          <w:rFonts w:cs="B Nazanin" w:hint="cs"/>
          <w:sz w:val="26"/>
          <w:szCs w:val="26"/>
          <w:rtl/>
          <w:lang w:bidi="fa-IR"/>
        </w:rPr>
        <w:softHyphen/>
        <w:t>یافت. بنابراین، برای ثبات قدرت رقابتی در مناطق مختلف، دستمزدها در همه مناطق باید مطابق با تغییرات بهره‌وری منطقه‌ای به اضافه نرخ تورم هدف بانک مرکزی افزایش یابند.</w:t>
      </w:r>
      <w:r w:rsidRPr="00502E42">
        <w:rPr>
          <w:rStyle w:val="hwtze"/>
          <w:rFonts w:cs="B Nazanin" w:hint="cs"/>
          <w:sz w:val="26"/>
          <w:szCs w:val="26"/>
          <w:lang w:bidi="fa-IR"/>
        </w:rPr>
        <w:t xml:space="preserve"> </w:t>
      </w:r>
      <w:r w:rsidRPr="00502E42">
        <w:rPr>
          <w:rStyle w:val="rynqvb"/>
          <w:rFonts w:cs="B Nazanin" w:hint="cs"/>
          <w:sz w:val="26"/>
          <w:szCs w:val="26"/>
          <w:rtl/>
          <w:lang w:bidi="fa-IR"/>
        </w:rPr>
        <w:t>برای مناطق بزرگ، اعمال سیاست متفاوت منطقه</w:t>
      </w:r>
      <w:r w:rsidRPr="00502E42">
        <w:rPr>
          <w:rStyle w:val="rynqvb"/>
          <w:rFonts w:cs="B Nazanin"/>
          <w:sz w:val="26"/>
          <w:szCs w:val="26"/>
          <w:rtl/>
          <w:lang w:bidi="fa-IR"/>
        </w:rPr>
        <w:softHyphen/>
      </w:r>
      <w:r w:rsidRPr="00502E42">
        <w:rPr>
          <w:rStyle w:val="rynqvb"/>
          <w:rFonts w:cs="B Nazanin" w:hint="cs"/>
          <w:sz w:val="26"/>
          <w:szCs w:val="26"/>
          <w:rtl/>
          <w:lang w:bidi="fa-IR"/>
        </w:rPr>
        <w:t>ای برای دستمزد ضروری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با این حال، تجربه نشان می</w:t>
      </w:r>
      <w:r w:rsidRPr="00502E42">
        <w:rPr>
          <w:rStyle w:val="rynqvb"/>
          <w:rFonts w:cs="B Nazanin"/>
          <w:sz w:val="26"/>
          <w:szCs w:val="26"/>
          <w:rtl/>
          <w:lang w:bidi="fa-IR"/>
        </w:rPr>
        <w:softHyphen/>
      </w:r>
      <w:r w:rsidRPr="00502E42">
        <w:rPr>
          <w:rStyle w:val="rynqvb"/>
          <w:rFonts w:cs="B Nazanin" w:hint="cs"/>
          <w:sz w:val="26"/>
          <w:szCs w:val="26"/>
          <w:rtl/>
          <w:lang w:bidi="fa-IR"/>
        </w:rPr>
        <w:t>دهد که اجرای چنین سیاستی در عمل دشوار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یکی از نمونه</w:t>
      </w:r>
      <w:r w:rsidRPr="00502E42">
        <w:rPr>
          <w:rStyle w:val="rynqvb"/>
          <w:rFonts w:cs="B Nazanin"/>
          <w:sz w:val="26"/>
          <w:szCs w:val="26"/>
          <w:rtl/>
          <w:lang w:bidi="fa-IR"/>
        </w:rPr>
        <w:softHyphen/>
      </w:r>
      <w:r w:rsidRPr="00502E42">
        <w:rPr>
          <w:rStyle w:val="rynqvb"/>
          <w:rFonts w:cs="B Nazanin" w:hint="cs"/>
          <w:sz w:val="26"/>
          <w:szCs w:val="26"/>
          <w:rtl/>
          <w:lang w:bidi="fa-IR"/>
        </w:rPr>
        <w:t>ها</w:t>
      </w:r>
      <w:r w:rsidRPr="00502E42">
        <w:rPr>
          <w:rStyle w:val="rynqvb"/>
          <w:rFonts w:cs="B Nazanin" w:hint="cs"/>
          <w:sz w:val="26"/>
          <w:szCs w:val="26"/>
          <w:lang w:bidi="fa-IR"/>
        </w:rPr>
        <w:t xml:space="preserve"> </w:t>
      </w:r>
      <w:r w:rsidRPr="00502E42">
        <w:rPr>
          <w:rStyle w:val="rynqvb"/>
          <w:rFonts w:cs="B Nazanin" w:hint="cs"/>
          <w:sz w:val="26"/>
          <w:szCs w:val="26"/>
          <w:rtl/>
          <w:lang w:bidi="fa-IR"/>
        </w:rPr>
        <w:t>اتحادیه پولی اروپا</w:t>
      </w:r>
      <w:r w:rsidRPr="00502E42">
        <w:rPr>
          <w:rStyle w:val="rynqvb"/>
          <w:rFonts w:cs="B Nazanin" w:hint="cs"/>
          <w:sz w:val="26"/>
          <w:szCs w:val="26"/>
          <w:lang w:bidi="fa-IR"/>
        </w:rPr>
        <w:t xml:space="preserve"> </w:t>
      </w:r>
      <w:r w:rsidRPr="00502E42">
        <w:rPr>
          <w:rStyle w:val="rynqvb"/>
          <w:rFonts w:cs="B Nazanin" w:hint="cs"/>
          <w:sz w:val="26"/>
          <w:szCs w:val="26"/>
          <w:rtl/>
          <w:lang w:bidi="fa-IR"/>
        </w:rPr>
        <w:t>است، جایی که هزینه</w:t>
      </w:r>
      <w:r w:rsidRPr="00502E42">
        <w:rPr>
          <w:rStyle w:val="rynqvb"/>
          <w:rFonts w:cs="B Nazanin"/>
          <w:sz w:val="26"/>
          <w:szCs w:val="26"/>
          <w:rtl/>
          <w:lang w:bidi="fa-IR"/>
        </w:rPr>
        <w:softHyphen/>
      </w:r>
      <w:r w:rsidRPr="00502E42">
        <w:rPr>
          <w:rStyle w:val="rynqvb"/>
          <w:rFonts w:cs="B Nazanin" w:hint="cs"/>
          <w:sz w:val="26"/>
          <w:szCs w:val="26"/>
          <w:rtl/>
          <w:lang w:bidi="fa-IR"/>
        </w:rPr>
        <w:t>ی واحد کار، به ویژه قبل از بحران مالی در سال 2008، در میان کشورهای عضو به شدت متفاوت بود. اعمال سیاست</w:t>
      </w:r>
      <w:r w:rsidRPr="00502E42">
        <w:rPr>
          <w:rStyle w:val="rynqvb"/>
          <w:rFonts w:cs="B Nazanin" w:hint="cs"/>
          <w:sz w:val="26"/>
          <w:szCs w:val="26"/>
          <w:rtl/>
          <w:lang w:bidi="fa-IR"/>
        </w:rPr>
        <w:softHyphen/>
        <w:t xml:space="preserve">های متفاوت رقابت پذیری کشورها را کاملا </w:t>
      </w:r>
      <w:r w:rsidRPr="00502E42">
        <w:rPr>
          <w:rStyle w:val="rynqvb"/>
          <w:rFonts w:cs="B Nazanin" w:hint="cs"/>
          <w:sz w:val="26"/>
          <w:szCs w:val="26"/>
          <w:rtl/>
          <w:lang w:bidi="fa-IR"/>
        </w:rPr>
        <w:lastRenderedPageBreak/>
        <w:t>تغییر داد</w:t>
      </w:r>
      <w:r w:rsidRPr="00502E42">
        <w:rPr>
          <w:rStyle w:val="rynqvb"/>
          <w:rFonts w:cs="B Nazanin" w:hint="cs"/>
          <w:sz w:val="26"/>
          <w:szCs w:val="26"/>
          <w:lang w:bidi="fa-IR"/>
        </w:rPr>
        <w:t xml:space="preserve"> </w:t>
      </w:r>
      <w:r w:rsidRPr="00502E42">
        <w:rPr>
          <w:rStyle w:val="rynqvb"/>
          <w:rFonts w:cs="B Nazanin" w:hint="cs"/>
          <w:sz w:val="26"/>
          <w:szCs w:val="26"/>
          <w:rtl/>
          <w:lang w:bidi="fa-IR"/>
        </w:rPr>
        <w:t>(</w:t>
      </w:r>
      <w:r w:rsidRPr="00502E42">
        <w:rPr>
          <w:rStyle w:val="rynqvb"/>
          <w:rFonts w:cs="B Nazanin"/>
          <w:sz w:val="26"/>
          <w:szCs w:val="26"/>
          <w:lang w:bidi="fa-IR"/>
        </w:rPr>
        <w:t>Heine and Herr 2021</w:t>
      </w:r>
      <w:r w:rsidRPr="00502E42">
        <w:rPr>
          <w:rStyle w:val="rynqvb"/>
          <w:rFonts w:cs="B Nazanin" w:hint="cs"/>
          <w:sz w:val="26"/>
          <w:szCs w:val="26"/>
          <w:lang w:bidi="fa-IR"/>
        </w:rPr>
        <w:t xml:space="preserve"> </w:t>
      </w:r>
      <w:r w:rsidRPr="00502E42">
        <w:rPr>
          <w:rStyle w:val="rynqvb"/>
          <w:rFonts w:cs="B Nazanin" w:hint="cs"/>
          <w:sz w:val="26"/>
          <w:szCs w:val="26"/>
          <w:rtl/>
          <w:lang w:bidi="fa-IR"/>
        </w:rPr>
        <w:t>). پس از سال 2021، تحولات مشابهی را می توان در</w:t>
      </w:r>
      <w:r w:rsidRPr="00502E42">
        <w:rPr>
          <w:rStyle w:val="rynqvb"/>
          <w:rFonts w:cs="B Nazanin" w:hint="cs"/>
          <w:sz w:val="26"/>
          <w:szCs w:val="26"/>
          <w:lang w:bidi="fa-IR"/>
        </w:rPr>
        <w:t xml:space="preserve"> </w:t>
      </w:r>
      <w:r w:rsidRPr="00502E42">
        <w:rPr>
          <w:rStyle w:val="rynqvb"/>
          <w:rFonts w:cs="B Nazanin" w:hint="cs"/>
          <w:sz w:val="26"/>
          <w:szCs w:val="26"/>
          <w:rtl/>
          <w:lang w:bidi="fa-IR"/>
        </w:rPr>
        <w:t>اتحادیه پولی اروپا</w:t>
      </w:r>
      <w:r w:rsidRPr="00502E42">
        <w:rPr>
          <w:rStyle w:val="rynqvb"/>
          <w:rFonts w:cs="B Nazanin" w:hint="cs"/>
          <w:sz w:val="26"/>
          <w:szCs w:val="26"/>
          <w:lang w:bidi="fa-IR"/>
        </w:rPr>
        <w:t xml:space="preserve"> </w:t>
      </w:r>
      <w:r w:rsidRPr="00502E42">
        <w:rPr>
          <w:rStyle w:val="rynqvb"/>
          <w:rFonts w:cs="B Nazanin" w:hint="cs"/>
          <w:sz w:val="26"/>
          <w:szCs w:val="26"/>
          <w:rtl/>
          <w:lang w:bidi="fa-IR"/>
        </w:rPr>
        <w:t>مشاهده کرد، این مسئله نشان دهنده فقدان سازوکاری هماهنگ در تحولات دستمزد در</w:t>
      </w:r>
      <w:r w:rsidRPr="00502E42">
        <w:rPr>
          <w:rStyle w:val="rynqvb"/>
          <w:rFonts w:cs="B Nazanin" w:hint="cs"/>
          <w:sz w:val="26"/>
          <w:szCs w:val="26"/>
          <w:lang w:bidi="fa-IR"/>
        </w:rPr>
        <w:t xml:space="preserve"> </w:t>
      </w:r>
      <w:r w:rsidRPr="00502E42">
        <w:rPr>
          <w:rStyle w:val="rynqvb"/>
          <w:rFonts w:cs="B Nazanin"/>
          <w:sz w:val="26"/>
          <w:szCs w:val="26"/>
          <w:lang w:bidi="fa-IR"/>
        </w:rPr>
        <w:t xml:space="preserve"> </w:t>
      </w:r>
      <w:r w:rsidRPr="00502E42">
        <w:rPr>
          <w:rStyle w:val="rynqvb"/>
          <w:rFonts w:cs="B Nazanin" w:hint="cs"/>
          <w:sz w:val="26"/>
          <w:szCs w:val="26"/>
          <w:rtl/>
          <w:lang w:bidi="fa-IR"/>
        </w:rPr>
        <w:t>این اتحادیه است</w:t>
      </w:r>
      <w:r w:rsidRPr="00502E42">
        <w:rPr>
          <w:rStyle w:val="rynqvb"/>
          <w:rFonts w:cs="B Nazanin" w:hint="cs"/>
          <w:sz w:val="26"/>
          <w:szCs w:val="26"/>
          <w:lang w:bidi="fa-IR"/>
        </w:rPr>
        <w:t xml:space="preserve"> (OECD 2023)</w:t>
      </w:r>
      <w:r w:rsidRPr="00502E42">
        <w:rPr>
          <w:rStyle w:val="rynqvb"/>
          <w:rFonts w:cs="B Nazanin" w:hint="cs"/>
          <w:sz w:val="26"/>
          <w:szCs w:val="26"/>
          <w:rtl/>
          <w:lang w:bidi="fa-IR"/>
        </w:rPr>
        <w:t>.</w:t>
      </w:r>
    </w:p>
    <w:p w14:paraId="38479623"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از سال 2010 تا سال 2020 در ایالات متحده، مشابه</w:t>
      </w:r>
      <w:r w:rsidRPr="00502E42">
        <w:rPr>
          <w:rStyle w:val="rynqvb"/>
          <w:rFonts w:cs="B Nazanin" w:hint="cs"/>
          <w:sz w:val="26"/>
          <w:szCs w:val="26"/>
          <w:lang w:bidi="fa-IR"/>
        </w:rPr>
        <w:t xml:space="preserve"> EMU</w:t>
      </w:r>
      <w:r w:rsidRPr="00502E42">
        <w:rPr>
          <w:rStyle w:val="rynqvb"/>
          <w:rFonts w:cs="B Nazanin" w:hint="cs"/>
          <w:sz w:val="26"/>
          <w:szCs w:val="26"/>
          <w:rtl/>
          <w:lang w:bidi="fa-IR"/>
        </w:rPr>
        <w:t xml:space="preserve">، بهره وری نیروی کار به طور متوسط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1.03</w:t>
      </w:r>
      <w:r w:rsidRPr="00502E42">
        <w:rPr>
          <w:rStyle w:val="rynqvb"/>
          <w:rFonts w:ascii="Sakkal Majalla" w:hAnsi="Sakkal Majalla" w:cs="Sakkal Majalla" w:hint="cs"/>
          <w:sz w:val="26"/>
          <w:szCs w:val="26"/>
          <w:rtl/>
          <w:lang w:bidi="fa-IR"/>
        </w:rPr>
        <w:t>٪</w:t>
      </w:r>
      <w:r w:rsidRPr="00502E42">
        <w:rPr>
          <w:rStyle w:val="rynqvb"/>
          <w:rFonts w:cs="B Nazanin" w:hint="cs"/>
          <w:sz w:val="26"/>
          <w:szCs w:val="26"/>
          <w:rtl/>
          <w:lang w:bidi="fa-IR"/>
        </w:rPr>
        <w:t xml:space="preserve"> در سال افزایش یافته است. در حالت ایده آل، دستمزدها در ایالات متحده سالانه 3.03</w:t>
      </w:r>
      <w:r w:rsidRPr="00502E42">
        <w:rPr>
          <w:rStyle w:val="rynqvb"/>
          <w:rFonts w:ascii="Sakkal Majalla" w:hAnsi="Sakkal Majalla" w:cs="Sakkal Majalla" w:hint="cs"/>
          <w:sz w:val="26"/>
          <w:szCs w:val="26"/>
          <w:rtl/>
          <w:lang w:bidi="fa-IR"/>
        </w:rPr>
        <w:t>٪</w:t>
      </w:r>
      <w:r w:rsidRPr="00502E42">
        <w:rPr>
          <w:rStyle w:val="rynqvb"/>
          <w:rFonts w:cs="B Nazanin" w:hint="cs"/>
          <w:sz w:val="26"/>
          <w:szCs w:val="26"/>
          <w:rtl/>
          <w:lang w:bidi="fa-IR"/>
        </w:rPr>
        <w:t xml:space="preserve"> افزایش می یابند.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در بریتانیا، بهره وری نیروی کار به طور متوسط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0.74 درصد در طول دوره افزایش یافت.</w:t>
      </w:r>
      <w:r w:rsidRPr="00502E42">
        <w:rPr>
          <w:rStyle w:val="hwtze"/>
          <w:rFonts w:cs="B Nazanin" w:hint="cs"/>
          <w:sz w:val="26"/>
          <w:szCs w:val="26"/>
          <w:lang w:bidi="fa-IR"/>
        </w:rPr>
        <w:t xml:space="preserve"> </w:t>
      </w:r>
      <w:r w:rsidRPr="00502E42">
        <w:rPr>
          <w:rStyle w:val="rynqvb"/>
          <w:rFonts w:cs="B Nazanin" w:hint="cs"/>
          <w:sz w:val="26"/>
          <w:szCs w:val="26"/>
          <w:rtl/>
          <w:lang w:bidi="fa-IR"/>
        </w:rPr>
        <w:t>بنابراین، افزایش سالانه در سطح دستمزد اسمی 2.74</w:t>
      </w:r>
      <w:r w:rsidRPr="00502E42">
        <w:rPr>
          <w:rStyle w:val="rynqvb"/>
          <w:rFonts w:ascii="Sakkal Majalla" w:hAnsi="Sakkal Majalla" w:cs="Sakkal Majalla" w:hint="cs"/>
          <w:sz w:val="26"/>
          <w:szCs w:val="26"/>
          <w:rtl/>
          <w:lang w:bidi="fa-IR"/>
        </w:rPr>
        <w:t>٪</w:t>
      </w:r>
      <w:r w:rsidRPr="00502E42">
        <w:rPr>
          <w:rStyle w:val="rynqvb"/>
          <w:rFonts w:cs="B Nazanin" w:hint="cs"/>
          <w:sz w:val="26"/>
          <w:szCs w:val="26"/>
          <w:rtl/>
          <w:lang w:bidi="fa-IR"/>
        </w:rPr>
        <w:t xml:space="preserve"> مطلوب خواهد بود</w:t>
      </w:r>
      <w:r w:rsidRPr="00502E42">
        <w:rPr>
          <w:rStyle w:val="rynqvb"/>
          <w:rFonts w:cs="B Nazanin" w:hint="cs"/>
          <w:sz w:val="26"/>
          <w:szCs w:val="26"/>
          <w:lang w:bidi="fa-IR"/>
        </w:rPr>
        <w:t xml:space="preserve"> (OECD 2023)</w:t>
      </w:r>
      <w:r w:rsidRPr="00502E42">
        <w:rPr>
          <w:rStyle w:val="rynqvb"/>
          <w:rFonts w:cs="B Nazanin" w:hint="cs"/>
          <w:sz w:val="26"/>
          <w:szCs w:val="26"/>
          <w:rtl/>
          <w:lang w:bidi="fa-IR"/>
        </w:rPr>
        <w:t>.</w:t>
      </w:r>
    </w:p>
    <w:p w14:paraId="2D579BF3"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لنگر دستمزد اسمی نه تنها برای ثبات اقتصادی مطلوب، بلکه ضروری است.</w:t>
      </w:r>
      <w:r w:rsidRPr="00502E42">
        <w:rPr>
          <w:rStyle w:val="rynqvb"/>
          <w:rFonts w:cs="B Nazanin" w:hint="cs"/>
          <w:sz w:val="26"/>
          <w:szCs w:val="26"/>
          <w:lang w:bidi="fa-IR"/>
        </w:rPr>
        <w:t xml:space="preserve"> </w:t>
      </w:r>
      <w:r w:rsidRPr="00502E42">
        <w:rPr>
          <w:rStyle w:val="rynqvb"/>
          <w:rFonts w:cs="B Nazanin" w:hint="cs"/>
          <w:sz w:val="26"/>
          <w:szCs w:val="26"/>
          <w:rtl/>
          <w:lang w:bidi="fa-IR"/>
        </w:rPr>
        <w:t>باید از بروز تورم جلوگیری کرد؛ زیرا دیر یا زود اعمال سیاست مقابله با تورم از سوی بانک مرکزی را، به قیمت از بین رفتن رشد، اشتغال و رفاه، ناگزیر خواهد ساخت.</w:t>
      </w:r>
      <w:r w:rsidRPr="00502E42">
        <w:rPr>
          <w:rStyle w:val="rynqvb"/>
          <w:rFonts w:cs="B Nazanin" w:hint="cs"/>
          <w:sz w:val="26"/>
          <w:szCs w:val="26"/>
          <w:lang w:bidi="fa-IR"/>
        </w:rPr>
        <w:t xml:space="preserve"> </w:t>
      </w:r>
      <w:r w:rsidRPr="00502E42">
        <w:rPr>
          <w:rStyle w:val="rynqvb"/>
          <w:rFonts w:cs="B Nazanin" w:hint="cs"/>
          <w:sz w:val="26"/>
          <w:szCs w:val="26"/>
          <w:rtl/>
          <w:lang w:bidi="fa-IR"/>
        </w:rPr>
        <w:t>باید در نظر داشت که قدرت بانک مرکزی نامتقارن است.</w:t>
      </w:r>
      <w:r w:rsidRPr="00502E42">
        <w:rPr>
          <w:rStyle w:val="hwtze"/>
          <w:rFonts w:cs="B Nazanin" w:hint="cs"/>
          <w:sz w:val="26"/>
          <w:szCs w:val="26"/>
          <w:lang w:bidi="fa-IR"/>
        </w:rPr>
        <w:t xml:space="preserve"> </w:t>
      </w:r>
      <w:r w:rsidRPr="00502E42">
        <w:rPr>
          <w:rStyle w:val="hwtze"/>
          <w:rFonts w:cs="B Nazanin" w:hint="cs"/>
          <w:sz w:val="26"/>
          <w:szCs w:val="26"/>
          <w:rtl/>
          <w:lang w:bidi="fa-IR"/>
        </w:rPr>
        <w:t xml:space="preserve">بانک مرکزی </w:t>
      </w:r>
      <w:r w:rsidRPr="00502E42">
        <w:rPr>
          <w:rStyle w:val="rynqvb"/>
          <w:rFonts w:cs="B Nazanin" w:hint="cs"/>
          <w:sz w:val="26"/>
          <w:szCs w:val="26"/>
          <w:rtl/>
          <w:lang w:bidi="fa-IR"/>
        </w:rPr>
        <w:t>همیشه می‌تواند با سیاست‌های پولی انقباضی روند تورم را متوقف کند، اما اگر دستمزدها به اندازه کافی افزایش نیابد یا حتی کاهش یابد، بانک مرکزی نمی</w:t>
      </w:r>
      <w:r w:rsidRPr="00502E42">
        <w:rPr>
          <w:rStyle w:val="rynqvb"/>
          <w:rFonts w:cs="B Nazanin"/>
          <w:sz w:val="26"/>
          <w:szCs w:val="26"/>
          <w:rtl/>
          <w:lang w:bidi="fa-IR"/>
        </w:rPr>
        <w:softHyphen/>
      </w:r>
      <w:r w:rsidRPr="00502E42">
        <w:rPr>
          <w:rStyle w:val="rynqvb"/>
          <w:rFonts w:cs="B Nazanin" w:hint="cs"/>
          <w:sz w:val="26"/>
          <w:szCs w:val="26"/>
          <w:rtl/>
          <w:lang w:bidi="fa-IR"/>
        </w:rPr>
        <w:t xml:space="preserve">تواند از فرایند شکل گیری تورم منفی جلوگیری کند. </w:t>
      </w:r>
      <w:r w:rsidRPr="00502E42">
        <w:rPr>
          <w:rStyle w:val="hwtze"/>
          <w:rFonts w:cs="B Nazanin" w:hint="cs"/>
          <w:sz w:val="26"/>
          <w:szCs w:val="26"/>
          <w:lang w:bidi="fa-IR"/>
        </w:rPr>
        <w:t xml:space="preserve"> </w:t>
      </w:r>
      <w:r w:rsidRPr="00502E42">
        <w:rPr>
          <w:rStyle w:val="rynqvb"/>
          <w:rFonts w:cs="B Nazanin" w:hint="cs"/>
          <w:sz w:val="26"/>
          <w:szCs w:val="26"/>
          <w:rtl/>
          <w:lang w:bidi="fa-IR"/>
        </w:rPr>
        <w:t>مثال تورم منفی در ژاپن در این مورد گویا است که علت اصلی آن تثبیت و حتی کاهش هزینه</w:t>
      </w:r>
      <w:r w:rsidRPr="00502E42">
        <w:rPr>
          <w:rStyle w:val="rynqvb"/>
          <w:rFonts w:cs="B Nazanin"/>
          <w:sz w:val="26"/>
          <w:szCs w:val="26"/>
          <w:rtl/>
          <w:lang w:bidi="fa-IR"/>
        </w:rPr>
        <w:softHyphen/>
      </w:r>
      <w:r w:rsidRPr="00502E42">
        <w:rPr>
          <w:rStyle w:val="rynqvb"/>
          <w:rFonts w:cs="B Nazanin" w:hint="cs"/>
          <w:sz w:val="26"/>
          <w:szCs w:val="26"/>
          <w:rtl/>
          <w:lang w:bidi="fa-IR"/>
        </w:rPr>
        <w:t xml:space="preserve">ی نیروی کار بود(هیر و کازانزیسکا 2011؛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هر 2015).</w:t>
      </w:r>
      <w:r w:rsidRPr="00502E42">
        <w:rPr>
          <w:rStyle w:val="rynqvb"/>
          <w:rFonts w:cs="B Nazanin" w:hint="cs"/>
          <w:sz w:val="26"/>
          <w:szCs w:val="26"/>
          <w:lang w:bidi="fa-IR"/>
        </w:rPr>
        <w:t xml:space="preserve"> </w:t>
      </w:r>
      <w:r w:rsidRPr="00502E42">
        <w:rPr>
          <w:rStyle w:val="rynqvb"/>
          <w:rFonts w:cs="B Nazanin" w:hint="cs"/>
          <w:sz w:val="26"/>
          <w:szCs w:val="26"/>
          <w:rtl/>
          <w:lang w:bidi="fa-IR"/>
        </w:rPr>
        <w:t>به علاوه، اتحادیه پولی اروپا مجبور بوده که در برخی دوره</w:t>
      </w:r>
      <w:r w:rsidRPr="00502E42">
        <w:rPr>
          <w:rStyle w:val="rynqvb"/>
          <w:rFonts w:cs="B Nazanin"/>
          <w:sz w:val="26"/>
          <w:szCs w:val="26"/>
          <w:rtl/>
          <w:lang w:bidi="fa-IR"/>
        </w:rPr>
        <w:softHyphen/>
      </w:r>
      <w:r w:rsidRPr="00502E42">
        <w:rPr>
          <w:rStyle w:val="rynqvb"/>
          <w:rFonts w:cs="B Nazanin" w:hint="cs"/>
          <w:sz w:val="26"/>
          <w:szCs w:val="26"/>
          <w:rtl/>
          <w:lang w:bidi="fa-IR"/>
        </w:rPr>
        <w:t>ها با تورم منفی مقابله کند</w:t>
      </w:r>
      <w:r w:rsidRPr="00502E42">
        <w:rPr>
          <w:rStyle w:val="rynqvb"/>
          <w:rFonts w:cs="B Nazanin" w:hint="cs"/>
          <w:sz w:val="26"/>
          <w:szCs w:val="26"/>
          <w:lang w:bidi="fa-IR"/>
        </w:rPr>
        <w:t xml:space="preserve"> (Heine and Herr 2021)</w:t>
      </w:r>
      <w:r w:rsidRPr="00502E42">
        <w:rPr>
          <w:rStyle w:val="rynqvb"/>
          <w:rFonts w:cs="B Nazanin" w:hint="cs"/>
          <w:sz w:val="26"/>
          <w:szCs w:val="26"/>
          <w:rtl/>
          <w:lang w:bidi="fa-IR"/>
        </w:rPr>
        <w:t>.</w:t>
      </w:r>
      <w:r w:rsidRPr="00502E42">
        <w:rPr>
          <w:rStyle w:val="hwtze"/>
          <w:rFonts w:cs="B Nazanin" w:hint="cs"/>
          <w:sz w:val="26"/>
          <w:szCs w:val="26"/>
          <w:lang w:bidi="fa-IR"/>
        </w:rPr>
        <w:t xml:space="preserve"> </w:t>
      </w:r>
      <w:r w:rsidRPr="00502E42">
        <w:rPr>
          <w:rStyle w:val="rynqvb"/>
          <w:rFonts w:cs="B Nazanin" w:hint="cs"/>
          <w:sz w:val="26"/>
          <w:szCs w:val="26"/>
          <w:rtl/>
          <w:lang w:bidi="fa-IR"/>
        </w:rPr>
        <w:t>بنابراین، لنگر دستمزد اسمی برای جلوگیری از بروز تورم منفی نیز ضروری است.</w:t>
      </w:r>
    </w:p>
    <w:p w14:paraId="15068DF3" w14:textId="77777777" w:rsidR="00062168" w:rsidRPr="00502E42" w:rsidRDefault="00062168" w:rsidP="00D45D05">
      <w:pPr>
        <w:bidi/>
        <w:spacing w:after="120" w:line="360" w:lineRule="auto"/>
        <w:jc w:val="both"/>
        <w:rPr>
          <w:rStyle w:val="rynqvb"/>
          <w:rFonts w:cs="B Nazanin"/>
          <w:sz w:val="26"/>
          <w:szCs w:val="26"/>
          <w:lang w:bidi="fa-IR"/>
        </w:rPr>
      </w:pPr>
      <w:r w:rsidRPr="00502E42">
        <w:rPr>
          <w:rStyle w:val="rynqvb"/>
          <w:rFonts w:cs="B Nazanin" w:hint="cs"/>
          <w:sz w:val="26"/>
          <w:szCs w:val="26"/>
          <w:rtl/>
          <w:lang w:bidi="fa-IR"/>
        </w:rPr>
        <w:t>مسلماً،  دعوت از کشورها برای پذیرش هنجار مزد راحت‌تر از تحقق آن است.</w:t>
      </w:r>
      <w:r w:rsidRPr="00502E42">
        <w:rPr>
          <w:rStyle w:val="rynqvb"/>
          <w:rFonts w:cs="B Nazanin" w:hint="cs"/>
          <w:sz w:val="26"/>
          <w:szCs w:val="26"/>
          <w:lang w:bidi="fa-IR"/>
        </w:rPr>
        <w:t xml:space="preserve"> </w:t>
      </w:r>
      <w:r w:rsidRPr="00502E42">
        <w:rPr>
          <w:rStyle w:val="rynqvb"/>
          <w:rFonts w:cs="B Nazanin" w:hint="cs"/>
          <w:sz w:val="26"/>
          <w:szCs w:val="26"/>
          <w:rtl/>
          <w:lang w:bidi="fa-IR"/>
        </w:rPr>
        <w:t>اولین مشکل این است که ملاحظات کلان اقتصادی اغلب نقشی در چانه زنی دستمزد ندارند.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این امر به ویژه در صورتی که دستمزدها در سطح شرکت تعیین گردند، صادق است.</w:t>
      </w:r>
      <w:r w:rsidRPr="00502E42">
        <w:rPr>
          <w:rStyle w:val="rynqvb"/>
          <w:rFonts w:cs="B Nazanin" w:hint="cs"/>
          <w:sz w:val="26"/>
          <w:szCs w:val="26"/>
          <w:lang w:bidi="fa-IR"/>
        </w:rPr>
        <w:t xml:space="preserve"> </w:t>
      </w:r>
      <w:r w:rsidRPr="00502E42">
        <w:rPr>
          <w:rStyle w:val="rynqvb"/>
          <w:rFonts w:cs="B Nazanin" w:hint="cs"/>
          <w:sz w:val="26"/>
          <w:szCs w:val="26"/>
          <w:rtl/>
          <w:lang w:bidi="fa-IR"/>
        </w:rPr>
        <w:t>استراتژی اتحادیه‌های کارگری می‌تواند به افزایش شدید دستمزدها منجر شود، به‌عنوان مثال، به منظور کسب بخشی  از سودهای اضافی بالا توسط کارگران در شرایط وجود تقاضای مازاد.</w:t>
      </w:r>
      <w:r w:rsidRPr="00502E42">
        <w:rPr>
          <w:rStyle w:val="rynqvb"/>
          <w:rFonts w:cs="B Nazanin" w:hint="cs"/>
          <w:sz w:val="26"/>
          <w:szCs w:val="26"/>
          <w:lang w:bidi="fa-IR"/>
        </w:rPr>
        <w:t xml:space="preserve"> </w:t>
      </w:r>
      <w:r w:rsidRPr="00502E42">
        <w:rPr>
          <w:rStyle w:val="rynqvb"/>
          <w:rFonts w:cs="B Nazanin" w:hint="cs"/>
          <w:sz w:val="26"/>
          <w:szCs w:val="26"/>
          <w:rtl/>
          <w:lang w:bidi="fa-IR"/>
        </w:rPr>
        <w:t>اگر دستمزدها برای همه شرکت ها افزایش یابد، برای شرکت ها آسان است که هزینه های بالاتر را به قیمت منتقل کنند.</w:t>
      </w:r>
      <w:r w:rsidRPr="00502E42">
        <w:rPr>
          <w:rStyle w:val="rynqvb"/>
          <w:rFonts w:cs="B Nazanin" w:hint="cs"/>
          <w:sz w:val="26"/>
          <w:szCs w:val="26"/>
          <w:lang w:bidi="fa-IR"/>
        </w:rPr>
        <w:t xml:space="preserve"> </w:t>
      </w:r>
      <w:r w:rsidRPr="00502E42">
        <w:rPr>
          <w:rStyle w:val="rynqvb"/>
          <w:rFonts w:cs="B Nazanin" w:hint="cs"/>
          <w:sz w:val="26"/>
          <w:szCs w:val="26"/>
          <w:rtl/>
          <w:lang w:bidi="fa-IR"/>
        </w:rPr>
        <w:t>با این حال، اگر اتحادیه</w:t>
      </w:r>
      <w:r w:rsidRPr="00502E42">
        <w:rPr>
          <w:rStyle w:val="rynqvb"/>
          <w:rFonts w:cs="B Nazanin"/>
          <w:sz w:val="26"/>
          <w:szCs w:val="26"/>
          <w:rtl/>
          <w:lang w:bidi="fa-IR"/>
        </w:rPr>
        <w:softHyphen/>
      </w:r>
      <w:r w:rsidRPr="00502E42">
        <w:rPr>
          <w:rStyle w:val="rynqvb"/>
          <w:rFonts w:cs="B Nazanin" w:hint="cs"/>
          <w:sz w:val="26"/>
          <w:szCs w:val="26"/>
          <w:rtl/>
          <w:lang w:bidi="fa-IR"/>
        </w:rPr>
        <w:t xml:space="preserve">های کارگری کاهش دستمزد را برای افزایش رقابت پذیری شرکت و حفظ اشتغال بپذیرند، این </w:t>
      </w:r>
      <w:r w:rsidRPr="00502E42">
        <w:rPr>
          <w:rStyle w:val="rynqvb"/>
          <w:rFonts w:cs="B Nazanin" w:hint="cs"/>
          <w:sz w:val="26"/>
          <w:szCs w:val="26"/>
          <w:rtl/>
          <w:lang w:bidi="fa-IR"/>
        </w:rPr>
        <w:lastRenderedPageBreak/>
        <w:t>گونه ملاحظات می تواند به کاهش دستمزد اسمی منجر شود</w:t>
      </w:r>
      <w:r w:rsidRPr="00502E42">
        <w:rPr>
          <w:rStyle w:val="rynqvb"/>
          <w:rFonts w:cs="B Nazanin" w:hint="cs"/>
          <w:sz w:val="26"/>
          <w:szCs w:val="26"/>
          <w:lang w:bidi="fa-IR"/>
        </w:rPr>
        <w:t xml:space="preserve">. </w:t>
      </w:r>
      <w:r w:rsidRPr="00502E42">
        <w:rPr>
          <w:rStyle w:val="rynqvb"/>
          <w:rFonts w:cs="B Nazanin" w:hint="cs"/>
          <w:sz w:val="26"/>
          <w:szCs w:val="26"/>
          <w:rtl/>
          <w:lang w:bidi="fa-IR"/>
        </w:rPr>
        <w:t>اگر این اتفاق در تعداد زیادی از شرکت ها رخ دهد، اقتصاد دچار بحران تورم منفی می شود</w:t>
      </w:r>
      <w:r w:rsidRPr="00502E42">
        <w:rPr>
          <w:rStyle w:val="FootnoteReference"/>
          <w:rFonts w:cs="B Nazanin"/>
          <w:sz w:val="26"/>
          <w:szCs w:val="26"/>
          <w:rtl/>
          <w:lang w:bidi="fa-IR"/>
        </w:rPr>
        <w:footnoteReference w:id="109"/>
      </w:r>
      <w:r w:rsidRPr="00502E42">
        <w:rPr>
          <w:rStyle w:val="rynqvb"/>
          <w:rFonts w:cs="B Nazanin" w:hint="cs"/>
          <w:sz w:val="26"/>
          <w:szCs w:val="26"/>
          <w:rtl/>
          <w:lang w:bidi="fa-IR"/>
        </w:rPr>
        <w:t>.</w:t>
      </w:r>
    </w:p>
    <w:p w14:paraId="3780607F"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افزایش دستمزد بالاتر از هنجار مزد، در میان گروه</w:t>
      </w:r>
      <w:r w:rsidRPr="00502E42">
        <w:rPr>
          <w:rStyle w:val="rynqvb"/>
          <w:rFonts w:cs="B Nazanin"/>
          <w:sz w:val="26"/>
          <w:szCs w:val="26"/>
          <w:rtl/>
          <w:lang w:bidi="fa-IR"/>
        </w:rPr>
        <w:softHyphen/>
      </w:r>
      <w:r w:rsidRPr="00502E42">
        <w:rPr>
          <w:rStyle w:val="rynqvb"/>
          <w:rFonts w:cs="B Nazanin" w:hint="cs"/>
          <w:sz w:val="26"/>
          <w:szCs w:val="26"/>
          <w:rtl/>
          <w:lang w:bidi="fa-IR"/>
        </w:rPr>
        <w:t>های شغلی یا حتی بخش</w:t>
      </w:r>
      <w:r w:rsidRPr="00502E42">
        <w:rPr>
          <w:rStyle w:val="rynqvb"/>
          <w:rFonts w:cs="B Nazanin"/>
          <w:sz w:val="26"/>
          <w:szCs w:val="26"/>
          <w:rtl/>
          <w:lang w:bidi="fa-IR"/>
        </w:rPr>
        <w:softHyphen/>
      </w:r>
      <w:r w:rsidRPr="00502E42">
        <w:rPr>
          <w:rStyle w:val="rynqvb"/>
          <w:rFonts w:cs="B Nazanin" w:hint="cs"/>
          <w:sz w:val="26"/>
          <w:szCs w:val="26"/>
          <w:rtl/>
          <w:lang w:bidi="fa-IR"/>
        </w:rPr>
        <w:t>های اقتصادی می تواند مشکل آفرین باشد. اگر سایر بخش‌ها از افزایش دستمزد پیروی نکنند، حتی اگر شرکت‌هایی که دستمزدهای بالاتری را میپردازند، تمام هزینه‌ را به قیمت‌ها منتقل کنند، دستمزد واقعی بخش</w:t>
      </w:r>
      <w:r w:rsidRPr="00502E42">
        <w:rPr>
          <w:rStyle w:val="rynqvb"/>
          <w:rFonts w:cs="B Nazanin"/>
          <w:sz w:val="26"/>
          <w:szCs w:val="26"/>
          <w:rtl/>
          <w:lang w:bidi="fa-IR"/>
        </w:rPr>
        <w:softHyphen/>
      </w:r>
      <w:r w:rsidRPr="00502E42">
        <w:rPr>
          <w:rStyle w:val="rynqvb"/>
          <w:rFonts w:cs="B Nazanin" w:hint="cs"/>
          <w:sz w:val="26"/>
          <w:szCs w:val="26"/>
          <w:rtl/>
          <w:lang w:bidi="fa-IR"/>
        </w:rPr>
        <w:t>هایی که افزایش دستمزد داشته</w:t>
      </w:r>
      <w:r w:rsidRPr="00502E42">
        <w:rPr>
          <w:rStyle w:val="rynqvb"/>
          <w:rFonts w:cs="B Nazanin"/>
          <w:sz w:val="26"/>
          <w:szCs w:val="26"/>
          <w:rtl/>
          <w:lang w:bidi="fa-IR"/>
        </w:rPr>
        <w:softHyphen/>
      </w:r>
      <w:r w:rsidRPr="00502E42">
        <w:rPr>
          <w:rStyle w:val="rynqvb"/>
          <w:rFonts w:cs="B Nazanin" w:hint="cs"/>
          <w:sz w:val="26"/>
          <w:szCs w:val="26"/>
          <w:rtl/>
          <w:lang w:bidi="fa-IR"/>
        </w:rPr>
        <w:t>اند بالا می‌رود. در این شرایط، کارمندان در دیگر بخش‌ ها کاهش دستمزد واقعی را تجربه می‌کنند.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غیاب هماهنگی افقی مزد یا سیاست دستمزدی هماهنگ، سناریوی بالا می تواند به یک فرآیند تورمی منجر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چرا که اتحادیه‌های کارگری در بخش‌هایی که ابتدا افزایش متوسط دستمزد را طلب کرده</w:t>
      </w:r>
      <w:r w:rsidRPr="00502E42">
        <w:rPr>
          <w:rStyle w:val="rynqvb"/>
          <w:rFonts w:cs="B Nazanin"/>
          <w:sz w:val="26"/>
          <w:szCs w:val="26"/>
          <w:rtl/>
          <w:lang w:bidi="fa-IR"/>
        </w:rPr>
        <w:softHyphen/>
      </w:r>
      <w:r w:rsidRPr="00502E42">
        <w:rPr>
          <w:rStyle w:val="rynqvb"/>
          <w:rFonts w:cs="B Nazanin" w:hint="cs"/>
          <w:sz w:val="26"/>
          <w:szCs w:val="26"/>
          <w:rtl/>
          <w:lang w:bidi="fa-IR"/>
        </w:rPr>
        <w:t>اند، در صورت افزایش شدید دستمزدها در سایر بخش</w:t>
      </w:r>
      <w:r w:rsidRPr="00502E42">
        <w:rPr>
          <w:rStyle w:val="rynqvb"/>
          <w:rFonts w:cs="B Nazanin"/>
          <w:sz w:val="26"/>
          <w:szCs w:val="26"/>
          <w:rtl/>
          <w:lang w:bidi="fa-IR"/>
        </w:rPr>
        <w:softHyphen/>
      </w:r>
      <w:r w:rsidRPr="00502E42">
        <w:rPr>
          <w:rStyle w:val="rynqvb"/>
          <w:rFonts w:cs="B Nazanin" w:hint="cs"/>
          <w:sz w:val="26"/>
          <w:szCs w:val="26"/>
          <w:rtl/>
          <w:lang w:bidi="fa-IR"/>
        </w:rPr>
        <w:t>ها، خواستار دفاع از موقعیت نسبی خود هستند.</w:t>
      </w:r>
    </w:p>
    <w:p w14:paraId="5302AAF9"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شوک های شدید قیمتی، مثلا به دلیل افزایش قیمت انرژی یا کاهش ارزش پول ملی، بسیار مشکل آفرین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با کاهش دستمزدهای واقعی، تقاضا برای جبران آثار شوک</w:t>
      </w:r>
      <w:r w:rsidRPr="00502E42">
        <w:rPr>
          <w:rStyle w:val="rynqvb"/>
          <w:rFonts w:cs="B Nazanin" w:hint="cs"/>
          <w:sz w:val="26"/>
          <w:szCs w:val="26"/>
          <w:rtl/>
          <w:lang w:bidi="fa-IR"/>
        </w:rPr>
        <w:softHyphen/>
        <w:t>های قیمتی، از طریق افزایش دستمزدهای اسمی افزایش می یابد. رهبران اتحادیه‌های کارگری، حتی اگر به مشکلات کلان اقتصادی ناشی از افزایش دستمزد آگاه باشند، معمولاً در برابر خواسته‌ اعضای خود نمی</w:t>
      </w:r>
      <w:r w:rsidRPr="00502E42">
        <w:rPr>
          <w:rStyle w:val="rynqvb"/>
          <w:rFonts w:cs="B Nazanin" w:hint="cs"/>
          <w:sz w:val="26"/>
          <w:szCs w:val="26"/>
          <w:rtl/>
          <w:lang w:bidi="fa-IR"/>
        </w:rPr>
        <w:softHyphen/>
        <w:t>توانند مقاومت کنند. اگر دستمزدهای اسمی بالاتر از فرمول هنجار مزد افزایش یابد، مارپیچ دستمزد-قیمت بروز می</w:t>
      </w:r>
      <w:r w:rsidRPr="00502E42">
        <w:rPr>
          <w:rStyle w:val="rynqvb"/>
          <w:rFonts w:cs="B Nazanin"/>
          <w:sz w:val="26"/>
          <w:szCs w:val="26"/>
          <w:rtl/>
          <w:lang w:bidi="fa-IR"/>
        </w:rPr>
        <w:softHyphen/>
      </w:r>
      <w:r w:rsidRPr="00502E42">
        <w:rPr>
          <w:rStyle w:val="rynqvb"/>
          <w:rFonts w:cs="B Nazanin" w:hint="cs"/>
          <w:sz w:val="26"/>
          <w:szCs w:val="26"/>
          <w:rtl/>
          <w:lang w:bidi="fa-IR"/>
        </w:rPr>
        <w:t>کند که دیر یا زود رویارویی بانک مرکزی را موجب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گزینه مطلوب، انعطاف پذیری دستمزدهای واقعی و تغییرات پایدار دستمزدهای اسمی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کینز (1936، ص 239)               می</w:t>
      </w:r>
      <w:r w:rsidRPr="00502E42">
        <w:rPr>
          <w:rStyle w:val="rynqvb"/>
          <w:rFonts w:cs="B Nazanin"/>
          <w:sz w:val="26"/>
          <w:szCs w:val="26"/>
          <w:rtl/>
          <w:lang w:bidi="fa-IR"/>
        </w:rPr>
        <w:softHyphen/>
      </w:r>
      <w:r w:rsidRPr="00502E42">
        <w:rPr>
          <w:rStyle w:val="rynqvb"/>
          <w:rFonts w:cs="B Nazanin" w:hint="cs"/>
          <w:sz w:val="26"/>
          <w:szCs w:val="26"/>
          <w:rtl/>
          <w:lang w:bidi="fa-IR"/>
        </w:rPr>
        <w:t>گوید: "اگر برای تثبیت دستمزدهای واقعی از طریق ثابت نگاه</w:t>
      </w:r>
      <w:r w:rsidRPr="00502E42">
        <w:rPr>
          <w:rStyle w:val="rynqvb"/>
          <w:rFonts w:cs="B Nazanin"/>
          <w:sz w:val="26"/>
          <w:szCs w:val="26"/>
          <w:rtl/>
          <w:lang w:bidi="fa-IR"/>
        </w:rPr>
        <w:softHyphen/>
      </w:r>
      <w:r w:rsidRPr="00502E42">
        <w:rPr>
          <w:rStyle w:val="rynqvb"/>
          <w:rFonts w:cs="B Nazanin" w:hint="cs"/>
          <w:sz w:val="26"/>
          <w:szCs w:val="26"/>
          <w:rtl/>
          <w:lang w:bidi="fa-IR"/>
        </w:rPr>
        <w:t>داشتن نسبت دستمزد به قیمت سبد کالایی معین تلاش ‌شود، تنها باعث ایجاد نوسان شدید پول- قیمت می‌گردد.</w:t>
      </w:r>
      <w:r w:rsidRPr="00502E42">
        <w:rPr>
          <w:rStyle w:val="rynqvb"/>
          <w:rFonts w:cs="B Nazanin" w:hint="cs"/>
          <w:sz w:val="26"/>
          <w:szCs w:val="26"/>
          <w:lang w:bidi="fa-IR"/>
        </w:rPr>
        <w:t xml:space="preserve">(...) </w:t>
      </w:r>
      <w:r w:rsidRPr="00502E42">
        <w:rPr>
          <w:rStyle w:val="rynqvb"/>
          <w:rFonts w:cs="B Nazanin" w:hint="cs"/>
          <w:sz w:val="26"/>
          <w:szCs w:val="26"/>
          <w:rtl/>
          <w:lang w:bidi="fa-IR"/>
        </w:rPr>
        <w:t>این که مزد پولی باید بسیار باثبات</w:t>
      </w:r>
      <w:r w:rsidRPr="00502E42">
        <w:rPr>
          <w:rStyle w:val="rynqvb"/>
          <w:rFonts w:cs="B Nazanin" w:hint="cs"/>
          <w:sz w:val="26"/>
          <w:szCs w:val="26"/>
          <w:rtl/>
          <w:lang w:bidi="fa-IR"/>
        </w:rPr>
        <w:softHyphen/>
        <w:t>تر از مزد واقعی باشد، شرط ثبات ذاتی سیستم است. بنابراین، تاکید بر ثبات نسبی دستمزدهای واقعی صرفاً یک اشتباه در واقعیت و تجربه نیست؛</w:t>
      </w:r>
      <w:r w:rsidRPr="00502E42">
        <w:rPr>
          <w:rStyle w:val="hwtze"/>
          <w:rFonts w:cs="B Nazanin" w:hint="cs"/>
          <w:sz w:val="26"/>
          <w:szCs w:val="26"/>
          <w:lang w:bidi="fa-IR"/>
        </w:rPr>
        <w:t xml:space="preserve"> </w:t>
      </w:r>
      <w:r w:rsidRPr="00502E42">
        <w:rPr>
          <w:rStyle w:val="rynqvb"/>
          <w:rFonts w:cs="B Nazanin" w:hint="cs"/>
          <w:sz w:val="26"/>
          <w:szCs w:val="26"/>
          <w:rtl/>
          <w:lang w:bidi="fa-IR"/>
        </w:rPr>
        <w:t>بلکه به صورت منطقی هم یک اشتباه است".</w:t>
      </w:r>
    </w:p>
    <w:p w14:paraId="2865ED32"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هنگامی که قیمت انرژی به شدت بالا می</w:t>
      </w:r>
      <w:r w:rsidRPr="00502E42">
        <w:rPr>
          <w:rStyle w:val="rynqvb"/>
          <w:rFonts w:cs="B Nazanin"/>
          <w:sz w:val="26"/>
          <w:szCs w:val="26"/>
          <w:rtl/>
          <w:lang w:bidi="fa-IR"/>
        </w:rPr>
        <w:softHyphen/>
      </w:r>
      <w:r w:rsidRPr="00502E42">
        <w:rPr>
          <w:rStyle w:val="rynqvb"/>
          <w:rFonts w:cs="B Nazanin" w:hint="cs"/>
          <w:sz w:val="26"/>
          <w:szCs w:val="26"/>
          <w:rtl/>
          <w:lang w:bidi="fa-IR"/>
        </w:rPr>
        <w:t>رود، تولیدکنندگان نفت و گاز رانت بیشتری کسب می</w:t>
      </w:r>
      <w:r w:rsidRPr="00502E42">
        <w:rPr>
          <w:rStyle w:val="rynqvb"/>
          <w:rFonts w:cs="B Nazanin"/>
          <w:sz w:val="26"/>
          <w:szCs w:val="26"/>
          <w:rtl/>
          <w:lang w:bidi="fa-IR"/>
        </w:rPr>
        <w:softHyphen/>
      </w:r>
      <w:r w:rsidRPr="00502E42">
        <w:rPr>
          <w:rStyle w:val="rynqvb"/>
          <w:rFonts w:cs="B Nazanin" w:hint="cs"/>
          <w:sz w:val="26"/>
          <w:szCs w:val="26"/>
          <w:rtl/>
          <w:lang w:bidi="fa-IR"/>
        </w:rPr>
        <w:t>کنند.</w:t>
      </w:r>
      <w:r w:rsidRPr="00502E42">
        <w:rPr>
          <w:rStyle w:val="hwtze"/>
          <w:rFonts w:cs="B Nazanin" w:hint="cs"/>
          <w:sz w:val="26"/>
          <w:szCs w:val="26"/>
          <w:lang w:bidi="fa-IR"/>
        </w:rPr>
        <w:t xml:space="preserve"> </w:t>
      </w:r>
      <w:r w:rsidRPr="00502E42">
        <w:rPr>
          <w:rStyle w:val="rynqvb"/>
          <w:rFonts w:cs="B Nazanin" w:hint="cs"/>
          <w:sz w:val="26"/>
          <w:szCs w:val="26"/>
          <w:rtl/>
          <w:lang w:bidi="fa-IR"/>
        </w:rPr>
        <w:t>توزیع مجدد درآمد به نفع شرکت‌های تولیدکننده نفت و گازی است که اغلب در خارج از کشور هستند.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در این شرایط، درآمد </w:t>
      </w:r>
      <w:r w:rsidRPr="00502E42">
        <w:rPr>
          <w:rStyle w:val="rynqvb"/>
          <w:rFonts w:cs="B Nazanin" w:hint="cs"/>
          <w:sz w:val="26"/>
          <w:szCs w:val="26"/>
          <w:rtl/>
          <w:lang w:bidi="fa-IR"/>
        </w:rPr>
        <w:lastRenderedPageBreak/>
        <w:t>واقعی در کشور اصلی کاهش می</w:t>
      </w:r>
      <w:r w:rsidRPr="00502E42">
        <w:rPr>
          <w:rStyle w:val="rynqvb"/>
          <w:rFonts w:cs="B Nazanin"/>
          <w:sz w:val="26"/>
          <w:szCs w:val="26"/>
          <w:rtl/>
          <w:lang w:bidi="fa-IR"/>
        </w:rPr>
        <w:softHyphen/>
      </w:r>
      <w:r w:rsidRPr="00502E42">
        <w:rPr>
          <w:rStyle w:val="rynqvb"/>
          <w:rFonts w:cs="B Nazanin" w:hint="cs"/>
          <w:sz w:val="26"/>
          <w:szCs w:val="26"/>
          <w:rtl/>
          <w:lang w:bidi="fa-IR"/>
        </w:rPr>
        <w:t>یابد.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این مورد کاری نمی</w:t>
      </w:r>
      <w:r w:rsidRPr="00502E42">
        <w:rPr>
          <w:rStyle w:val="rynqvb"/>
          <w:rFonts w:cs="B Nazanin"/>
          <w:sz w:val="26"/>
          <w:szCs w:val="26"/>
          <w:rtl/>
          <w:lang w:bidi="fa-IR"/>
        </w:rPr>
        <w:softHyphen/>
      </w:r>
      <w:r w:rsidRPr="00502E42">
        <w:rPr>
          <w:rStyle w:val="rynqvb"/>
          <w:rFonts w:cs="B Nazanin" w:hint="cs"/>
          <w:sz w:val="26"/>
          <w:szCs w:val="26"/>
          <w:rtl/>
          <w:lang w:bidi="fa-IR"/>
        </w:rPr>
        <w:t>توان کرد.</w:t>
      </w:r>
      <w:r w:rsidRPr="00502E42">
        <w:rPr>
          <w:rStyle w:val="hwtze"/>
          <w:rFonts w:cs="B Nazanin" w:hint="cs"/>
          <w:sz w:val="26"/>
          <w:szCs w:val="26"/>
          <w:lang w:bidi="fa-IR"/>
        </w:rPr>
        <w:t xml:space="preserve"> </w:t>
      </w:r>
      <w:r w:rsidRPr="00502E42">
        <w:rPr>
          <w:rStyle w:val="rynqvb"/>
          <w:rFonts w:cs="B Nazanin" w:hint="cs"/>
          <w:sz w:val="26"/>
          <w:szCs w:val="26"/>
          <w:rtl/>
          <w:lang w:bidi="fa-IR"/>
        </w:rPr>
        <w:t>اما این انحراف رفاه چگونه در داخل کشور توزیع خواهد شد؟</w:t>
      </w:r>
      <w:r w:rsidRPr="00502E42">
        <w:rPr>
          <w:rStyle w:val="hwtze"/>
          <w:rFonts w:cs="B Nazanin" w:hint="cs"/>
          <w:sz w:val="26"/>
          <w:szCs w:val="26"/>
          <w:rtl/>
          <w:lang w:bidi="fa-IR"/>
        </w:rPr>
        <w:t xml:space="preserve"> </w:t>
      </w:r>
      <w:r w:rsidRPr="00502E42">
        <w:rPr>
          <w:rStyle w:val="rynqvb"/>
          <w:rFonts w:cs="B Nazanin" w:hint="cs"/>
          <w:sz w:val="26"/>
          <w:szCs w:val="26"/>
          <w:rtl/>
          <w:lang w:bidi="fa-IR"/>
        </w:rPr>
        <w:t>اگر منازعه‌ای بر سر توزیع زیان‌ واقعی سر بگیرد، کارگران در مجموع در موقعیت ضعیفی قرار می‌گیرند، زیرا شرکت‌ها به لطف قدرت قیمت‌گذاری خود، دستمزدهای بالاتر را به قیمت‌ها منتقل می‌کنند.</w:t>
      </w:r>
      <w:r w:rsidRPr="00502E42">
        <w:rPr>
          <w:rStyle w:val="hwtze"/>
          <w:rFonts w:cs="B Nazanin" w:hint="cs"/>
          <w:sz w:val="26"/>
          <w:szCs w:val="26"/>
          <w:lang w:bidi="fa-IR"/>
        </w:rPr>
        <w:t xml:space="preserve"> </w:t>
      </w:r>
      <w:r w:rsidRPr="00502E42">
        <w:rPr>
          <w:rStyle w:val="rynqvb"/>
          <w:rFonts w:cs="B Nazanin" w:hint="cs"/>
          <w:sz w:val="26"/>
          <w:szCs w:val="26"/>
          <w:rtl/>
          <w:lang w:bidi="fa-IR"/>
        </w:rPr>
        <w:t>چنین شرایطی می تواند به مثابه "جنگ" بین حقوق بگیران و کل جامعه باشد.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برخی گروه ها بر خلاف سایرین موفق به دفاع از دستمزد واقعی خود شوند، نابرابری توزیع درآمد افزایش می یابد.</w:t>
      </w:r>
      <w:r w:rsidRPr="00502E42">
        <w:rPr>
          <w:rStyle w:val="hwtze"/>
          <w:rFonts w:cs="B Nazanin" w:hint="cs"/>
          <w:sz w:val="26"/>
          <w:szCs w:val="26"/>
          <w:lang w:bidi="fa-IR"/>
        </w:rPr>
        <w:t xml:space="preserve"> </w:t>
      </w:r>
      <w:r w:rsidRPr="00502E42">
        <w:rPr>
          <w:rStyle w:val="rynqvb"/>
          <w:rFonts w:cs="B Nazanin" w:hint="cs"/>
          <w:sz w:val="26"/>
          <w:szCs w:val="26"/>
          <w:rtl/>
          <w:lang w:bidi="fa-IR"/>
        </w:rPr>
        <w:t>گروه "بازنده" باید هزینه مضاعفی را بپردازد.</w:t>
      </w:r>
      <w:r w:rsidRPr="00502E42">
        <w:rPr>
          <w:rStyle w:val="hwtze"/>
          <w:rFonts w:cs="B Nazanin" w:hint="cs"/>
          <w:sz w:val="26"/>
          <w:szCs w:val="26"/>
          <w:lang w:bidi="fa-IR"/>
        </w:rPr>
        <w:t xml:space="preserve"> </w:t>
      </w:r>
      <w:r w:rsidRPr="00502E42">
        <w:rPr>
          <w:rStyle w:val="rynqvb"/>
          <w:rFonts w:cs="B Nazanin" w:hint="cs"/>
          <w:sz w:val="26"/>
          <w:szCs w:val="26"/>
          <w:rtl/>
          <w:lang w:bidi="fa-IR"/>
        </w:rPr>
        <w:t>چرا که به دلیل افزایش قیمت نفت و گاز دچار زیان درآمدی شده که با افزایش سطح عمومی قیمت</w:t>
      </w:r>
      <w:r w:rsidRPr="00502E42">
        <w:rPr>
          <w:rStyle w:val="rynqvb"/>
          <w:rFonts w:cs="B Nazanin" w:hint="cs"/>
          <w:sz w:val="26"/>
          <w:szCs w:val="26"/>
          <w:rtl/>
          <w:lang w:bidi="fa-IR"/>
        </w:rPr>
        <w:softHyphen/>
        <w:t>ها، به دلیل افزایش دستمزد در برخی صنایع، تشدید شده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در چنین جنگی، آن دسته از کارمندان در سطوح پایین هرم مزد با مشاغل نامطمئن و اتحادیه</w:t>
      </w:r>
      <w:r w:rsidRPr="00502E42">
        <w:rPr>
          <w:rStyle w:val="rynqvb"/>
          <w:rFonts w:cs="B Nazanin"/>
          <w:sz w:val="26"/>
          <w:szCs w:val="26"/>
          <w:rtl/>
          <w:lang w:bidi="fa-IR"/>
        </w:rPr>
        <w:softHyphen/>
      </w:r>
      <w:r w:rsidRPr="00502E42">
        <w:rPr>
          <w:rStyle w:val="rynqvb"/>
          <w:rFonts w:cs="B Nazanin" w:hint="cs"/>
          <w:sz w:val="26"/>
          <w:szCs w:val="26"/>
          <w:rtl/>
          <w:lang w:bidi="fa-IR"/>
        </w:rPr>
        <w:t>های کارگری ضعیف، تحت تأثیر تغییرات ناهماهنگ دستمزد ناشی از عدم همبستگی میان کارگران قرار می</w:t>
      </w:r>
      <w:r w:rsidRPr="00502E42">
        <w:rPr>
          <w:rStyle w:val="rynqvb"/>
          <w:rFonts w:cs="B Nazanin"/>
          <w:sz w:val="26"/>
          <w:szCs w:val="26"/>
          <w:rtl/>
          <w:lang w:bidi="fa-IR"/>
        </w:rPr>
        <w:softHyphen/>
      </w:r>
      <w:r w:rsidRPr="00502E42">
        <w:rPr>
          <w:rStyle w:val="rynqvb"/>
          <w:rFonts w:cs="B Nazanin" w:hint="cs"/>
          <w:sz w:val="26"/>
          <w:szCs w:val="26"/>
          <w:rtl/>
          <w:lang w:bidi="fa-IR"/>
        </w:rPr>
        <w:t>گیرند.</w:t>
      </w:r>
    </w:p>
    <w:p w14:paraId="69496FBA"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پس از شوک قیمتی، سیاست مطلوب مزد برای شرایط کلان اقتصادی مشخص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تغییرات دستمزد باید همچنان از فرمول هنجار مزد پیروی کند. بدین ترتیب فشار تورمی از اقتصاد عبور می</w:t>
      </w:r>
      <w:r w:rsidRPr="00502E42">
        <w:rPr>
          <w:rStyle w:val="rynqvb"/>
          <w:rFonts w:cs="B Nazanin" w:hint="cs"/>
          <w:sz w:val="26"/>
          <w:szCs w:val="26"/>
          <w:rtl/>
          <w:lang w:bidi="fa-IR"/>
        </w:rPr>
        <w:softHyphen/>
        <w:t>کند و پس از طی شدن شوک قیمتی، نرخ تورم دوباره کاهش می‌یابد. این به معنای پذیرش داوطلبانه زیان موقت کاهش دستمزد واقعی است، که به هر حال نمی‌توان از بروز آن برای کل کارگران جلوگیری کرد.</w:t>
      </w:r>
      <w:r w:rsidRPr="00502E42">
        <w:rPr>
          <w:rStyle w:val="hwtze"/>
          <w:rFonts w:cs="B Nazanin" w:hint="cs"/>
          <w:sz w:val="26"/>
          <w:szCs w:val="26"/>
          <w:lang w:bidi="fa-IR"/>
        </w:rPr>
        <w:t xml:space="preserve"> </w:t>
      </w:r>
      <w:r w:rsidRPr="00502E42">
        <w:rPr>
          <w:rStyle w:val="rynqvb"/>
          <w:rFonts w:cs="B Nazanin" w:hint="cs"/>
          <w:sz w:val="26"/>
          <w:szCs w:val="26"/>
          <w:rtl/>
          <w:lang w:bidi="fa-IR"/>
        </w:rPr>
        <w:t>شرایط مذکور به هیچ وجه مانع از چانه زنی جمعی یا اعمال سیاست های مالی و اجتماعی نیست که باید فعالانه از گروه های کم درآمد، که به ویژه تحت تأثیر افزایش قیمت نفت و گاز هستند، محافظت 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به عنوان مثال، قراردادهای چانه زنی جمعی می</w:t>
      </w:r>
      <w:r w:rsidRPr="00502E42">
        <w:rPr>
          <w:rStyle w:val="rynqvb"/>
          <w:rFonts w:cs="B Nazanin" w:hint="cs"/>
          <w:sz w:val="26"/>
          <w:szCs w:val="26"/>
          <w:rtl/>
          <w:lang w:bidi="fa-IR"/>
        </w:rPr>
        <w:softHyphen/>
        <w:t>توانند گروه</w:t>
      </w:r>
      <w:r w:rsidRPr="00502E42">
        <w:rPr>
          <w:rStyle w:val="rynqvb"/>
          <w:rFonts w:cs="B Nazanin"/>
          <w:sz w:val="26"/>
          <w:szCs w:val="26"/>
          <w:rtl/>
          <w:lang w:bidi="fa-IR"/>
        </w:rPr>
        <w:softHyphen/>
      </w:r>
      <w:r w:rsidRPr="00502E42">
        <w:rPr>
          <w:rStyle w:val="rynqvb"/>
          <w:rFonts w:cs="B Nazanin" w:hint="cs"/>
          <w:sz w:val="26"/>
          <w:szCs w:val="26"/>
          <w:rtl/>
          <w:lang w:bidi="fa-IR"/>
        </w:rPr>
        <w:t>های دستمزدی را از یک</w:t>
      </w:r>
      <w:r w:rsidRPr="00502E42">
        <w:rPr>
          <w:rStyle w:val="rynqvb"/>
          <w:rFonts w:cs="B Nazanin" w:hint="cs"/>
          <w:sz w:val="26"/>
          <w:szCs w:val="26"/>
          <w:rtl/>
          <w:lang w:bidi="fa-IR"/>
        </w:rPr>
        <w:softHyphen/>
        <w:t>دیگر متمایز کنند یا افزایش مطلق دستمزد را جایگزین افزایش درصدی مزد نمایند.</w:t>
      </w:r>
      <w:r w:rsidRPr="00502E42">
        <w:rPr>
          <w:rStyle w:val="hwtze"/>
          <w:rFonts w:cs="B Nazanin" w:hint="cs"/>
          <w:sz w:val="26"/>
          <w:szCs w:val="26"/>
          <w:lang w:bidi="fa-IR"/>
        </w:rPr>
        <w:t xml:space="preserve"> </w:t>
      </w:r>
      <w:r w:rsidRPr="00502E42">
        <w:rPr>
          <w:rStyle w:val="rynqvb"/>
          <w:rFonts w:cs="B Nazanin" w:hint="cs"/>
          <w:sz w:val="26"/>
          <w:szCs w:val="26"/>
          <w:rtl/>
          <w:lang w:bidi="fa-IR"/>
        </w:rPr>
        <w:t>سیاست‌گذاران می‌توانند برنامه‌های سیاست اجتماعی خاص و انتقال‌های دولتی را به نفع گروه‌های کم درآمد اجرا کنند.</w:t>
      </w:r>
    </w:p>
    <w:p w14:paraId="4150273C" w14:textId="77777777" w:rsidR="00062168" w:rsidRPr="00502E42" w:rsidRDefault="00062168" w:rsidP="00D45D05">
      <w:pPr>
        <w:bidi/>
        <w:spacing w:after="120" w:line="360" w:lineRule="auto"/>
        <w:jc w:val="both"/>
        <w:rPr>
          <w:rStyle w:val="rynqvb"/>
          <w:rFonts w:cs="B Nazanin"/>
          <w:sz w:val="26"/>
          <w:szCs w:val="26"/>
          <w:rtl/>
          <w:lang w:bidi="fa-IR"/>
        </w:rPr>
      </w:pPr>
    </w:p>
    <w:p w14:paraId="3AFDFB85" w14:textId="77777777" w:rsidR="00062168" w:rsidRPr="00502E42" w:rsidRDefault="00062168" w:rsidP="00D45D05">
      <w:pPr>
        <w:bidi/>
        <w:spacing w:after="120" w:line="360" w:lineRule="auto"/>
        <w:jc w:val="both"/>
        <w:rPr>
          <w:rStyle w:val="rynqvb"/>
          <w:rFonts w:cs="B Nazanin"/>
          <w:b/>
          <w:bCs/>
          <w:sz w:val="26"/>
          <w:szCs w:val="26"/>
          <w:rtl/>
          <w:lang w:bidi="fa-IR"/>
        </w:rPr>
      </w:pPr>
      <w:r w:rsidRPr="00502E42">
        <w:rPr>
          <w:rStyle w:val="rynqvb"/>
          <w:rFonts w:cs="B Nazanin" w:hint="cs"/>
          <w:b/>
          <w:bCs/>
          <w:sz w:val="26"/>
          <w:szCs w:val="26"/>
          <w:rtl/>
          <w:lang w:bidi="fa-IR"/>
        </w:rPr>
        <w:t>نرخ ارز به عنوان لنگر اسمی</w:t>
      </w:r>
    </w:p>
    <w:p w14:paraId="3CA6E52C"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مطالعات موردی در فصل 2 و 4 نشان دادند که نرخ ارز می تواند بسیار سریع و اساسی تغییر 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طول ابر تورم</w:t>
      </w:r>
      <w:r w:rsidRPr="00502E42">
        <w:rPr>
          <w:rStyle w:val="rynqvb"/>
          <w:rFonts w:cs="B Nazanin"/>
          <w:sz w:val="26"/>
          <w:szCs w:val="26"/>
          <w:rtl/>
          <w:lang w:bidi="fa-IR"/>
        </w:rPr>
        <w:softHyphen/>
      </w:r>
      <w:r w:rsidRPr="00502E42">
        <w:rPr>
          <w:rStyle w:val="rynqvb"/>
          <w:rFonts w:cs="B Nazanin" w:hint="cs"/>
          <w:sz w:val="26"/>
          <w:szCs w:val="26"/>
          <w:rtl/>
          <w:lang w:bidi="fa-IR"/>
        </w:rPr>
        <w:t>ها، کاهش ارزش پول ملی به سرعت رخ می</w:t>
      </w:r>
      <w:r w:rsidRPr="00502E42">
        <w:rPr>
          <w:rStyle w:val="rynqvb"/>
          <w:rFonts w:cs="B Nazanin" w:hint="cs"/>
          <w:sz w:val="26"/>
          <w:szCs w:val="26"/>
          <w:rtl/>
          <w:lang w:bidi="fa-IR"/>
        </w:rPr>
        <w:softHyphen/>
        <w:t>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از آنجا که کاهش ارزش پول به طور مستقیم قیمت کالاهای وارداتی را افزایش می‌دهد، نرخ ارز می‌تواند از طریق بالا بردن هزینه ها باعث افزایش شدید قیمت‌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هر چه </w:t>
      </w:r>
      <w:r w:rsidRPr="00502E42">
        <w:rPr>
          <w:rStyle w:val="rynqvb"/>
          <w:rFonts w:cs="B Nazanin" w:hint="cs"/>
          <w:sz w:val="26"/>
          <w:szCs w:val="26"/>
          <w:rtl/>
          <w:lang w:bidi="fa-IR"/>
        </w:rPr>
        <w:lastRenderedPageBreak/>
        <w:t>کاهش ارزش پول و نسبت واردات به تولید ناخالص ملی بیشتر باشد، افزایش سطح عمومی قیمت ها در اثر کاهش ارزش پول شدیدتر می شود.</w:t>
      </w:r>
    </w:p>
    <w:p w14:paraId="69B2AA3D"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 xml:space="preserve">اگر کاهش ارزش پول ملی یک بار رخ دهد، در حالتی که سطح قیمت خارجی تغییر نکند و تغییرات دستمزد از فرمول هنجاری مزد پیروی کند، قیمت های بالاتر واردات موج سهمگینی را به اقتصاد وارد می کند. </w:t>
      </w:r>
      <w:r w:rsidRPr="00502E42">
        <w:rPr>
          <w:rStyle w:val="hwtze"/>
          <w:rFonts w:cs="B Nazanin" w:hint="cs"/>
          <w:sz w:val="26"/>
          <w:szCs w:val="26"/>
          <w:lang w:bidi="fa-IR"/>
        </w:rPr>
        <w:t xml:space="preserve"> </w:t>
      </w:r>
      <w:r w:rsidRPr="00502E42">
        <w:rPr>
          <w:rStyle w:val="rynqvb"/>
          <w:rFonts w:cs="B Nazanin" w:hint="cs"/>
          <w:sz w:val="26"/>
          <w:szCs w:val="26"/>
          <w:rtl/>
          <w:lang w:bidi="fa-IR"/>
        </w:rPr>
        <w:t>نرخ تورم برای مدتی افزایش می‌یابد ولی به مقدار هدف خود بازمی‌گردد، اما در سطح قیمت بالاتری قرار می</w:t>
      </w:r>
      <w:r w:rsidRPr="00502E42">
        <w:rPr>
          <w:rStyle w:val="rynqvb"/>
          <w:rFonts w:cs="B Nazanin" w:hint="cs"/>
          <w:sz w:val="26"/>
          <w:szCs w:val="26"/>
          <w:rtl/>
          <w:lang w:bidi="fa-IR"/>
        </w:rPr>
        <w:softHyphen/>
        <w:t>گیرد.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این حالت، کاهش ارزش پول اسمی بالاتر از نرخ تورم داخلی خواهد بود که  به کاهش ارزش واقعی  پول منجر می شود و قدرت رقابتی کشور را افزایش می 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کشوری دچار کسری دائمی در حساب جاری باشد، کاهش ارزش پول ضروری 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از سوی دیگر، اگر کاهش ارزش پول ملی باعث ایجاد مارپیچ دستمزد-قیمت شود، اقتصاد با خطر ورود به مارپیچ شتابان کاهش ارزش پول ملی- افزایش دستمزد- افزایش قیمت و کاهش بیش</w:t>
      </w:r>
      <w:r w:rsidRPr="00502E42">
        <w:rPr>
          <w:rStyle w:val="rynqvb"/>
          <w:rFonts w:cs="B Nazanin" w:hint="cs"/>
          <w:sz w:val="26"/>
          <w:szCs w:val="26"/>
          <w:rtl/>
          <w:lang w:bidi="fa-IR"/>
        </w:rPr>
        <w:softHyphen/>
        <w:t>تر ارزش پول ملی روبرو می شود که نرخ واقعی ارز را بدون تغییر می</w:t>
      </w:r>
      <w:r w:rsidRPr="00502E42">
        <w:rPr>
          <w:rStyle w:val="rynqvb"/>
          <w:rFonts w:cs="B Nazanin"/>
          <w:sz w:val="26"/>
          <w:szCs w:val="26"/>
          <w:rtl/>
          <w:lang w:bidi="fa-IR"/>
        </w:rPr>
        <w:softHyphen/>
      </w:r>
      <w:r w:rsidRPr="00502E42">
        <w:rPr>
          <w:rStyle w:val="rynqvb"/>
          <w:rFonts w:cs="B Nazanin" w:hint="cs"/>
          <w:sz w:val="26"/>
          <w:szCs w:val="26"/>
          <w:rtl/>
          <w:lang w:bidi="fa-IR"/>
        </w:rPr>
        <w:t>گذارد.</w:t>
      </w:r>
    </w:p>
    <w:p w14:paraId="0639DD86" w14:textId="3F57D983"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وقتی اعتماد به ثبات آینده یک ارز از بین می رود، کاهش ارزش پول چشمگیر می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کاهش ارزش شدیدی اتفاق بیفتد که سطح قیمت ها را به طور چشمگیری افزایش و دستمزدهای واقعی را متناسب با آن کاهش دهد، کشور در وضعیت بسیار دشواری قرار می</w:t>
      </w:r>
      <w:r w:rsidRPr="00502E42">
        <w:rPr>
          <w:rStyle w:val="rynqvb"/>
          <w:rFonts w:cs="B Nazanin"/>
          <w:sz w:val="26"/>
          <w:szCs w:val="26"/>
          <w:rtl/>
          <w:lang w:bidi="fa-IR"/>
        </w:rPr>
        <w:softHyphen/>
      </w:r>
      <w:r w:rsidRPr="00502E42">
        <w:rPr>
          <w:rStyle w:val="rynqvb"/>
          <w:rFonts w:cs="B Nazanin" w:hint="cs"/>
          <w:sz w:val="26"/>
          <w:szCs w:val="26"/>
          <w:rtl/>
          <w:lang w:bidi="fa-IR"/>
        </w:rPr>
        <w:t>گیرد.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مورد کاهش شدید دستمزدهای واقعی به مردم اطلاعی داده نمی‌شود؛ ولی کاهش درآمد واقعی به افزایش فقر در بخش‌هایی از جامعه منجر می‌شود. با این حال، اگر چنین وضعیتی به افزایش شدید دستمزد اسمی منجر شود، تورم بیشتر افزایش می یابد.</w:t>
      </w:r>
      <w:r w:rsidRPr="00502E42">
        <w:rPr>
          <w:rStyle w:val="hwtze"/>
          <w:rFonts w:cs="B Nazanin" w:hint="cs"/>
          <w:sz w:val="26"/>
          <w:szCs w:val="26"/>
          <w:lang w:bidi="fa-IR"/>
        </w:rPr>
        <w:t xml:space="preserve"> </w:t>
      </w:r>
      <w:r w:rsidRPr="00502E42">
        <w:rPr>
          <w:rStyle w:val="rynqvb"/>
          <w:rFonts w:cs="B Nazanin" w:hint="cs"/>
          <w:sz w:val="26"/>
          <w:szCs w:val="26"/>
          <w:rtl/>
          <w:lang w:bidi="fa-IR"/>
        </w:rPr>
        <w:t>تنها راه برای جلوگیری از تخریب نظام پولی، اجرای بحران زای تثبیت قیمت هاست که هزینه های بالایی برای رشد و اشتغال در بر دارد.</w:t>
      </w:r>
      <w:r w:rsidRPr="00502E42">
        <w:rPr>
          <w:rStyle w:val="hwtze"/>
          <w:rFonts w:cs="B Nazanin" w:hint="cs"/>
          <w:sz w:val="26"/>
          <w:szCs w:val="26"/>
          <w:lang w:bidi="fa-IR"/>
        </w:rPr>
        <w:t xml:space="preserve"> </w:t>
      </w:r>
      <w:r w:rsidRPr="00502E42">
        <w:rPr>
          <w:rStyle w:val="rynqvb"/>
          <w:rFonts w:cs="B Nazanin" w:hint="cs"/>
          <w:sz w:val="26"/>
          <w:szCs w:val="26"/>
          <w:rtl/>
          <w:lang w:bidi="fa-IR"/>
        </w:rPr>
        <w:t>این سازوکار در فصل چهار مورد تحلیل قرار گرفت. نمونه های پرشماری از این دست وجود دارد، دهه از دست رفته تقریباً در تمام کشورهای آمریکای لاتین در دهه 1980، یا بحران در مکزیک در سال 1994، در سوئد در سال 1996، در چندین کشور آسیایی در سال 1997، در کشورهای بالتیک و در مجارستان پس از جنگ جهانی دوم،</w:t>
      </w:r>
      <w:r w:rsidRPr="00502E42">
        <w:rPr>
          <w:rStyle w:val="hwtze"/>
          <w:rFonts w:cs="B Nazanin" w:hint="cs"/>
          <w:sz w:val="26"/>
          <w:szCs w:val="26"/>
          <w:lang w:bidi="fa-IR"/>
        </w:rPr>
        <w:t xml:space="preserve"> </w:t>
      </w:r>
      <w:r w:rsidRPr="00502E42">
        <w:rPr>
          <w:rStyle w:val="rynqvb"/>
          <w:rFonts w:cs="B Nazanin" w:hint="cs"/>
          <w:sz w:val="26"/>
          <w:szCs w:val="26"/>
          <w:rtl/>
          <w:lang w:bidi="fa-IR"/>
        </w:rPr>
        <w:t>بحران مالی در سال 2008، و در ترکیه در سال 2023، تنها چند نمونه از این بحران</w:t>
      </w:r>
      <w:r w:rsidRPr="00502E42">
        <w:rPr>
          <w:rStyle w:val="rynqvb"/>
          <w:rFonts w:cs="B Nazanin"/>
          <w:sz w:val="26"/>
          <w:szCs w:val="26"/>
          <w:rtl/>
          <w:lang w:bidi="fa-IR"/>
        </w:rPr>
        <w:softHyphen/>
      </w:r>
      <w:r w:rsidRPr="00502E42">
        <w:rPr>
          <w:rStyle w:val="rynqvb"/>
          <w:rFonts w:cs="B Nazanin" w:hint="cs"/>
          <w:sz w:val="26"/>
          <w:szCs w:val="26"/>
          <w:rtl/>
          <w:lang w:bidi="fa-IR"/>
        </w:rPr>
        <w:t>ها هستند.</w:t>
      </w:r>
    </w:p>
    <w:p w14:paraId="74F41EB7"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کشوری که در مارپیچ کاهش ارزش پول- دستمزد-قیمت گرفتار شده، یا در معرض خطر بروز چنین مارپیچی است، می تواند برای جلوگیری از فرار سرمایه و دست کم جلوگیری از کاهش ارزش شدید پول، سیاست کنترل سرمایه را اعمال 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به این ترتیب سیاست پولی قدرت مانور بیشتری خواهد داشت. ولی سیاست مالی باید انبساطی باشد.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اگر </w:t>
      </w:r>
      <w:r w:rsidRPr="00502E42">
        <w:rPr>
          <w:rStyle w:val="rynqvb"/>
          <w:rFonts w:cs="B Nazanin" w:hint="cs"/>
          <w:sz w:val="26"/>
          <w:szCs w:val="26"/>
          <w:rtl/>
          <w:lang w:bidi="fa-IR"/>
        </w:rPr>
        <w:lastRenderedPageBreak/>
        <w:t>افزایش دستمزدها از کنترل خارج نشود، چنین ترکیب سیاستی خطر رکود شدید را کاهش می دهد.</w:t>
      </w:r>
      <w:r w:rsidRPr="00502E42">
        <w:rPr>
          <w:rStyle w:val="hwtze"/>
          <w:rFonts w:cs="B Nazanin" w:hint="cs"/>
          <w:sz w:val="26"/>
          <w:szCs w:val="26"/>
          <w:lang w:bidi="fa-IR"/>
        </w:rPr>
        <w:t xml:space="preserve"> </w:t>
      </w:r>
      <w:r w:rsidRPr="00502E42">
        <w:rPr>
          <w:rStyle w:val="rynqvb"/>
          <w:rFonts w:cs="B Nazanin" w:hint="cs"/>
          <w:sz w:val="26"/>
          <w:szCs w:val="26"/>
          <w:rtl/>
          <w:lang w:bidi="fa-IR"/>
        </w:rPr>
        <w:t>با این حال، خطر شکست این راهبرد بالاست.</w:t>
      </w:r>
      <w:r w:rsidRPr="00502E42">
        <w:rPr>
          <w:rStyle w:val="hwtze"/>
          <w:rFonts w:cs="B Nazanin" w:hint="cs"/>
          <w:sz w:val="26"/>
          <w:szCs w:val="26"/>
          <w:lang w:bidi="fa-IR"/>
        </w:rPr>
        <w:t xml:space="preserve"> </w:t>
      </w:r>
      <w:r w:rsidRPr="00502E42">
        <w:rPr>
          <w:rStyle w:val="rynqvb"/>
          <w:rFonts w:cs="B Nazanin" w:hint="cs"/>
          <w:sz w:val="26"/>
          <w:szCs w:val="26"/>
          <w:rtl/>
          <w:lang w:bidi="fa-IR"/>
        </w:rPr>
        <w:t>در ایتالیا در دهه 1970 چنین رکودی تجربه شد. در این دوره، کاهش نرخ تورم بدون بحران ناشی از اعمال سیاست</w:t>
      </w:r>
      <w:r w:rsidRPr="00502E42">
        <w:rPr>
          <w:rStyle w:val="rynqvb"/>
          <w:rFonts w:cs="B Nazanin" w:hint="cs"/>
          <w:sz w:val="26"/>
          <w:szCs w:val="26"/>
          <w:rtl/>
          <w:lang w:bidi="fa-IR"/>
        </w:rPr>
        <w:softHyphen/>
        <w:t>های تثبیت امکان پذیر بود؛</w:t>
      </w:r>
      <w:r w:rsidRPr="00502E42">
        <w:rPr>
          <w:rStyle w:val="hwtze"/>
          <w:rFonts w:cs="B Nazanin" w:hint="cs"/>
          <w:sz w:val="26"/>
          <w:szCs w:val="26"/>
          <w:lang w:bidi="fa-IR"/>
        </w:rPr>
        <w:t xml:space="preserve"> </w:t>
      </w:r>
      <w:r w:rsidRPr="00502E42">
        <w:rPr>
          <w:rStyle w:val="rynqvb"/>
          <w:rFonts w:cs="B Nazanin" w:hint="cs"/>
          <w:sz w:val="26"/>
          <w:szCs w:val="26"/>
          <w:rtl/>
          <w:lang w:bidi="fa-IR"/>
        </w:rPr>
        <w:t>ولی ایتالیا در دهه 1970 موردی استثنائی بود(به بخش 4.4 مراجعه شود). مثالی دیگر ترکیه است که برای مدتی طولانی در شرایط اقتصادی شکننده با نرخ رشد اقتصادی پایین قرار داشته (</w:t>
      </w:r>
      <w:r w:rsidRPr="00502E42">
        <w:rPr>
          <w:rStyle w:val="rynqvb"/>
          <w:rFonts w:cs="B Nazanin" w:hint="cs"/>
          <w:sz w:val="26"/>
          <w:szCs w:val="26"/>
          <w:lang w:bidi="fa-IR"/>
        </w:rPr>
        <w:t>Herr and Nettekoven 2014</w:t>
      </w:r>
      <w:r w:rsidRPr="00502E42">
        <w:rPr>
          <w:rStyle w:val="rynqvb"/>
          <w:rFonts w:cs="B Nazanin" w:hint="cs"/>
          <w:sz w:val="26"/>
          <w:szCs w:val="26"/>
          <w:rtl/>
          <w:lang w:bidi="fa-IR"/>
        </w:rPr>
        <w:t>) وتلاش کرده که با وجود کاهش ارزش پول ملی و نرخ تورم بالا از اجرای سیاست سخت</w:t>
      </w:r>
      <w:r w:rsidRPr="00502E42">
        <w:rPr>
          <w:rStyle w:val="rynqvb"/>
          <w:rFonts w:cs="B Nazanin"/>
          <w:sz w:val="26"/>
          <w:szCs w:val="26"/>
          <w:rtl/>
          <w:lang w:bidi="fa-IR"/>
        </w:rPr>
        <w:softHyphen/>
      </w:r>
      <w:r w:rsidRPr="00502E42">
        <w:rPr>
          <w:rStyle w:val="rynqvb"/>
          <w:rFonts w:cs="B Nazanin" w:hint="cs"/>
          <w:sz w:val="26"/>
          <w:szCs w:val="26"/>
          <w:rtl/>
          <w:lang w:bidi="fa-IR"/>
        </w:rPr>
        <w:t>گیرانه تثبیت اقتصادی اجتناب کند. این که آیا این کشور موفق خواهد شد یا نه سوالی است که هنوز نمی توان به آن پاسخ داد.</w:t>
      </w:r>
    </w:p>
    <w:p w14:paraId="544B45CB"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اقتصادهایی که دارای کسری حساب جاری و بدهی خارجی بالا به ارز خارجی هستند، در وضعیت خطرناکی قرار دارند.</w:t>
      </w:r>
      <w:r w:rsidRPr="00502E42">
        <w:rPr>
          <w:rStyle w:val="hwtze"/>
          <w:rFonts w:cs="B Nazanin" w:hint="cs"/>
          <w:sz w:val="26"/>
          <w:szCs w:val="26"/>
          <w:lang w:bidi="fa-IR"/>
        </w:rPr>
        <w:t xml:space="preserve"> </w:t>
      </w:r>
      <w:r w:rsidRPr="00502E42">
        <w:rPr>
          <w:rStyle w:val="rynqvb"/>
          <w:rFonts w:cs="B Nazanin" w:hint="cs"/>
          <w:sz w:val="26"/>
          <w:szCs w:val="26"/>
          <w:rtl/>
          <w:lang w:bidi="fa-IR"/>
        </w:rPr>
        <w:t>چرا که این کشورها برای تامین مالی کسری حساب جاری و / یا تامین بدهی خود به واردات سرمایه وابسته هستند.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اعتماد نسبت به پول ملی از بین برود و واردات سرمایه کاهش یابد، کاهش شدید ارزش پول ملی باعث افزایش تورم می</w:t>
      </w:r>
      <w:r w:rsidRPr="00502E42">
        <w:rPr>
          <w:rStyle w:val="rynqvb"/>
          <w:rFonts w:cs="B Nazanin" w:hint="cs"/>
          <w:sz w:val="26"/>
          <w:szCs w:val="26"/>
          <w:rtl/>
          <w:lang w:bidi="fa-IR"/>
        </w:rPr>
        <w:softHyphen/>
        <w:t>شود و اعتماد به پول داخلی را به نحو  فزاینده</w:t>
      </w:r>
      <w:r w:rsidRPr="00502E42">
        <w:rPr>
          <w:rStyle w:val="rynqvb"/>
          <w:rFonts w:cs="B Nazanin"/>
          <w:sz w:val="26"/>
          <w:szCs w:val="26"/>
          <w:rtl/>
          <w:lang w:bidi="fa-IR"/>
        </w:rPr>
        <w:softHyphen/>
      </w:r>
      <w:r w:rsidRPr="00502E42">
        <w:rPr>
          <w:rStyle w:val="rynqvb"/>
          <w:rFonts w:cs="B Nazanin" w:hint="cs"/>
          <w:sz w:val="26"/>
          <w:szCs w:val="26"/>
          <w:rtl/>
          <w:lang w:bidi="fa-IR"/>
        </w:rPr>
        <w:t>ای  از بین می</w:t>
      </w:r>
      <w:r w:rsidRPr="00502E42">
        <w:rPr>
          <w:rStyle w:val="rynqvb"/>
          <w:rFonts w:cs="B Nazanin"/>
          <w:sz w:val="26"/>
          <w:szCs w:val="26"/>
          <w:rtl/>
          <w:lang w:bidi="fa-IR"/>
        </w:rPr>
        <w:softHyphen/>
      </w:r>
      <w:r w:rsidRPr="00502E42">
        <w:rPr>
          <w:rStyle w:val="rynqvb"/>
          <w:rFonts w:cs="B Nazanin" w:hint="cs"/>
          <w:sz w:val="26"/>
          <w:szCs w:val="26"/>
          <w:rtl/>
          <w:lang w:bidi="fa-IR"/>
        </w:rPr>
        <w:t>برد.</w:t>
      </w:r>
      <w:r w:rsidRPr="00502E42">
        <w:rPr>
          <w:rStyle w:val="hwtze"/>
          <w:rFonts w:cs="B Nazanin" w:hint="cs"/>
          <w:sz w:val="26"/>
          <w:szCs w:val="26"/>
          <w:lang w:bidi="fa-IR"/>
        </w:rPr>
        <w:t xml:space="preserve"> </w:t>
      </w:r>
      <w:r w:rsidRPr="00502E42">
        <w:rPr>
          <w:rStyle w:val="rynqvb"/>
          <w:rFonts w:cs="B Nazanin" w:hint="cs"/>
          <w:sz w:val="26"/>
          <w:szCs w:val="26"/>
          <w:rtl/>
          <w:lang w:bidi="fa-IR"/>
        </w:rPr>
        <w:t>کاهش اعتماد به پول ملی می‌تواند دلایل زیادی داشته باشد، به‌عنوان مثال، شک و تردیدها پیرامون توانایی پرداخت بدهی کشور، افزایش نرخ بهره در خارج از کشور، سقوط درآمدهای صادراتی، بحران در کشوری دیگر که منجر به سرایت یا بی‌ثباتی سیاسی در داخل کشور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اگر کشوری که در چنین وضعیتی قرار دارد کاهش ارزش پول ملی را تجربه کند، بار واقعی بدهی خارجی افزایش می یابد و اجتناب از بحران مالی دشوار خواهد شد.</w:t>
      </w:r>
      <w:r w:rsidRPr="00502E42">
        <w:rPr>
          <w:rStyle w:val="hwtze"/>
          <w:rFonts w:cs="B Nazanin" w:hint="cs"/>
          <w:sz w:val="26"/>
          <w:szCs w:val="26"/>
          <w:lang w:bidi="fa-IR"/>
        </w:rPr>
        <w:t xml:space="preserve"> </w:t>
      </w:r>
      <w:r w:rsidRPr="00502E42">
        <w:rPr>
          <w:rStyle w:val="rynqvb"/>
          <w:rFonts w:cs="B Nazanin" w:hint="cs"/>
          <w:sz w:val="26"/>
          <w:szCs w:val="26"/>
          <w:rtl/>
          <w:lang w:bidi="fa-IR"/>
        </w:rPr>
        <w:t>بدون کمک خارجی، نمی توان از سقوط پول ملی و به دنبال آن بحران مالی، بدهی بیش از حد به ارز خارجی و رکود عمیق جلوگیری کرد.</w:t>
      </w:r>
    </w:p>
    <w:p w14:paraId="66C16B90"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بنابراین، نرخ ارز نسبتاً ثابت، در کنار هنجار مزد، به دومین لنگر تغییرات قیمت تبدیل می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از این رو، بانک‌های مرکزی حتی اگر رسماً از هدف تثبیت نرخ نرخ ارز تبعیت نکنند، باید تغییرات نرخ ارز را رصد کنند.</w:t>
      </w:r>
      <w:r w:rsidRPr="00502E42">
        <w:rPr>
          <w:rStyle w:val="hwtze"/>
          <w:rFonts w:cs="B Nazanin" w:hint="cs"/>
          <w:sz w:val="26"/>
          <w:szCs w:val="26"/>
          <w:lang w:bidi="fa-IR"/>
        </w:rPr>
        <w:t xml:space="preserve"> </w:t>
      </w:r>
      <w:r w:rsidRPr="00502E42">
        <w:rPr>
          <w:rStyle w:val="rynqvb"/>
          <w:rFonts w:cs="B Nazanin" w:hint="cs"/>
          <w:sz w:val="26"/>
          <w:szCs w:val="26"/>
          <w:rtl/>
          <w:lang w:bidi="fa-IR"/>
        </w:rPr>
        <w:t>ممکن است بین ثبات داخلی و خارجی تعارض ایجاد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مثلا، دفاع بانک مرکزی از ارزش پول ملی با استفاده از ابزار نرخ بهره بالا، می تواند به یک بحران داخلی منجر شود، حتی اگر خطر تورم در داخل وجود نداشته باشد.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چنین حالتی، بانک‌ مرکزی باید ابزاری در قالب کنترل سرمایه در اختیار داشته باشد تا از خود در برابر نوسان نرخ ارز محافظت کند.</w:t>
      </w:r>
      <w:r w:rsidRPr="00502E42">
        <w:rPr>
          <w:rStyle w:val="hwtze"/>
          <w:rFonts w:cs="B Nazanin" w:hint="cs"/>
          <w:sz w:val="26"/>
          <w:szCs w:val="26"/>
          <w:lang w:bidi="fa-IR"/>
        </w:rPr>
        <w:t xml:space="preserve"> </w:t>
      </w:r>
      <w:r w:rsidRPr="00502E42">
        <w:rPr>
          <w:rStyle w:val="rynqvb"/>
          <w:rFonts w:cs="B Nazanin" w:hint="cs"/>
          <w:sz w:val="26"/>
          <w:szCs w:val="26"/>
          <w:rtl/>
          <w:lang w:bidi="fa-IR"/>
        </w:rPr>
        <w:t>همانطور که یان تین</w:t>
      </w:r>
      <w:r w:rsidRPr="00502E42">
        <w:rPr>
          <w:rStyle w:val="rynqvb"/>
          <w:rFonts w:cs="B Nazanin"/>
          <w:sz w:val="26"/>
          <w:szCs w:val="26"/>
          <w:rtl/>
          <w:lang w:bidi="fa-IR"/>
        </w:rPr>
        <w:softHyphen/>
      </w:r>
      <w:r w:rsidRPr="00502E42">
        <w:rPr>
          <w:rStyle w:val="rynqvb"/>
          <w:rFonts w:cs="B Nazanin" w:hint="cs"/>
          <w:sz w:val="26"/>
          <w:szCs w:val="26"/>
          <w:rtl/>
          <w:lang w:bidi="fa-IR"/>
        </w:rPr>
        <w:t>برگن (1956) تاکید کرده، باید برای هر هدف اقتصادی ابزاری وجود داشته باشد تا از بروز تضاد میان اهداف مختلف جلوگیری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البته، بانک‌های مرکزی می‌توانند در برابر فرار سرمایه و کاهش ارزش پول ملی، از ذخایر ارزی بالا به عنوان سپر استفاده کنند؛ اما این ذخایر ممکن است ناکافی باشند. </w:t>
      </w:r>
    </w:p>
    <w:p w14:paraId="254865F4"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lastRenderedPageBreak/>
        <w:t>به طور کلی، کشورها باید در مورد دریافت وام به ارز خارجی بسیار محتاط باشند.</w:t>
      </w:r>
      <w:r w:rsidRPr="00502E42">
        <w:rPr>
          <w:rStyle w:val="hwtze"/>
          <w:rFonts w:cs="B Nazanin" w:hint="cs"/>
          <w:sz w:val="26"/>
          <w:szCs w:val="26"/>
          <w:lang w:bidi="fa-IR"/>
        </w:rPr>
        <w:t xml:space="preserve"> </w:t>
      </w:r>
      <w:r w:rsidRPr="00502E42">
        <w:rPr>
          <w:rStyle w:val="rynqvb"/>
          <w:rFonts w:cs="B Nazanin" w:hint="cs"/>
          <w:sz w:val="26"/>
          <w:szCs w:val="26"/>
          <w:rtl/>
          <w:lang w:bidi="fa-IR"/>
        </w:rPr>
        <w:t>چرا که سطوح بالای بدهی خارجی می‌تواند به بحران مالی شدید منجر شود؛ بدون این که بانک مرکزی داخلی بتواند نقش آخرین وام دهنده را به عهده بگیرد. در بحران ناشی از بدهی خارجی بالا، کشور آسیب دیده به دولت های خارجی و نهادهای بین</w:t>
      </w:r>
      <w:r w:rsidRPr="00502E42">
        <w:rPr>
          <w:rStyle w:val="rynqvb"/>
          <w:rFonts w:cs="Times New Roman" w:hint="cs"/>
          <w:sz w:val="26"/>
          <w:szCs w:val="26"/>
          <w:rtl/>
          <w:lang w:bidi="fa-IR"/>
        </w:rPr>
        <w:softHyphen/>
      </w:r>
      <w:r w:rsidRPr="00502E42">
        <w:rPr>
          <w:rStyle w:val="rynqvb"/>
          <w:rFonts w:cs="B Nazanin" w:hint="cs"/>
          <w:sz w:val="26"/>
          <w:szCs w:val="26"/>
          <w:rtl/>
          <w:lang w:bidi="fa-IR"/>
        </w:rPr>
        <w:t>المللی وابسته می شود؛ به طوری که این موسسات می توانند سیاست داخلی کشور آسیب دیده را دیکته کنند.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از این رو، کشورها باید از کسری حساب جاری و واردات بالای سرمایه در قالب اعتبار خودداری کنند.</w:t>
      </w:r>
      <w:r w:rsidRPr="00502E42">
        <w:rPr>
          <w:rStyle w:val="hwtze"/>
          <w:rFonts w:cs="B Nazanin" w:hint="cs"/>
          <w:sz w:val="26"/>
          <w:szCs w:val="26"/>
          <w:lang w:bidi="fa-IR"/>
        </w:rPr>
        <w:t xml:space="preserve"> </w:t>
      </w:r>
      <w:r w:rsidRPr="00502E42">
        <w:rPr>
          <w:rStyle w:val="rynqvb"/>
          <w:rFonts w:cs="B Nazanin" w:hint="cs"/>
          <w:sz w:val="26"/>
          <w:szCs w:val="26"/>
          <w:rtl/>
          <w:lang w:bidi="fa-IR"/>
        </w:rPr>
        <w:t>البته، کشورهای شمال از مشکل "گناه اصلی</w:t>
      </w:r>
      <w:r w:rsidRPr="00502E42">
        <w:rPr>
          <w:rStyle w:val="FootnoteReference"/>
          <w:rFonts w:cs="B Nazanin"/>
          <w:sz w:val="26"/>
          <w:szCs w:val="26"/>
          <w:rtl/>
          <w:lang w:bidi="fa-IR"/>
        </w:rPr>
        <w:footnoteReference w:id="110"/>
      </w:r>
      <w:r w:rsidRPr="00502E42">
        <w:rPr>
          <w:rStyle w:val="rynqvb"/>
          <w:rFonts w:cs="B Nazanin" w:hint="cs"/>
          <w:sz w:val="26"/>
          <w:szCs w:val="26"/>
          <w:rtl/>
          <w:lang w:bidi="fa-IR"/>
        </w:rPr>
        <w:t xml:space="preserve">" رنج نمی برند که در نتیجه آن نتوانند وام های دریافتی از سایر کشورها را به ارز داخلی تسویه کنند </w:t>
      </w:r>
      <w:r w:rsidRPr="00502E42">
        <w:rPr>
          <w:rStyle w:val="rynqvb"/>
          <w:rFonts w:cs="B Nazanin" w:hint="cs"/>
          <w:sz w:val="26"/>
          <w:szCs w:val="26"/>
          <w:lang w:bidi="fa-IR"/>
        </w:rPr>
        <w:t xml:space="preserve"> (</w:t>
      </w:r>
      <w:proofErr w:type="spellStart"/>
      <w:r w:rsidRPr="00502E42">
        <w:rPr>
          <w:rStyle w:val="rynqvb"/>
          <w:rFonts w:cs="B Nazanin" w:hint="cs"/>
          <w:sz w:val="26"/>
          <w:szCs w:val="26"/>
          <w:lang w:bidi="fa-IR"/>
        </w:rPr>
        <w:t>Eichengreen</w:t>
      </w:r>
      <w:proofErr w:type="spellEnd"/>
      <w:r w:rsidRPr="00502E42">
        <w:rPr>
          <w:rStyle w:val="rynqvb"/>
          <w:rFonts w:cs="B Nazanin" w:hint="cs"/>
          <w:sz w:val="26"/>
          <w:szCs w:val="26"/>
          <w:lang w:bidi="fa-IR"/>
        </w:rPr>
        <w:t xml:space="preserve"> et al. 2003)</w:t>
      </w:r>
      <w:r w:rsidRPr="00502E42">
        <w:rPr>
          <w:rStyle w:val="rynqvb"/>
          <w:rFonts w:cs="B Nazanin" w:hint="cs"/>
          <w:sz w:val="26"/>
          <w:szCs w:val="26"/>
          <w:rtl/>
          <w:lang w:bidi="fa-IR"/>
        </w:rPr>
        <w:t>.</w:t>
      </w:r>
      <w:r w:rsidRPr="00502E42">
        <w:rPr>
          <w:rStyle w:val="hwtze"/>
          <w:rFonts w:cs="B Nazanin" w:hint="cs"/>
          <w:sz w:val="26"/>
          <w:szCs w:val="26"/>
          <w:lang w:bidi="fa-IR"/>
        </w:rPr>
        <w:t xml:space="preserve"> </w:t>
      </w:r>
      <w:r w:rsidRPr="00502E42">
        <w:rPr>
          <w:rStyle w:val="rynqvb"/>
          <w:rFonts w:cs="B Nazanin" w:hint="cs"/>
          <w:sz w:val="26"/>
          <w:szCs w:val="26"/>
          <w:rtl/>
          <w:lang w:bidi="fa-IR"/>
        </w:rPr>
        <w:t>به طور مثال ایالات متحده، در پایان سال 2022،  نسبت بدهی خارجی به تولید ناخالص داخلی 95.3 درصد بوده که در مقایسه با شاخص</w:t>
      </w:r>
      <w:r w:rsidRPr="00502E42">
        <w:rPr>
          <w:rStyle w:val="rynqvb"/>
          <w:rFonts w:cs="B Nazanin" w:hint="cs"/>
          <w:sz w:val="26"/>
          <w:szCs w:val="26"/>
          <w:rtl/>
          <w:lang w:bidi="fa-IR"/>
        </w:rPr>
        <w:softHyphen/>
        <w:t>های بین</w:t>
      </w:r>
      <w:r w:rsidRPr="00502E42">
        <w:rPr>
          <w:rStyle w:val="rynqvb"/>
          <w:rFonts w:cs="B Nazanin"/>
          <w:sz w:val="26"/>
          <w:szCs w:val="26"/>
          <w:rtl/>
          <w:lang w:bidi="fa-IR"/>
        </w:rPr>
        <w:softHyphen/>
      </w:r>
      <w:r w:rsidRPr="00502E42">
        <w:rPr>
          <w:rStyle w:val="rynqvb"/>
          <w:rFonts w:cs="B Nazanin" w:hint="cs"/>
          <w:sz w:val="26"/>
          <w:szCs w:val="26"/>
          <w:rtl/>
          <w:lang w:bidi="fa-IR"/>
        </w:rPr>
        <w:t>المللی، بدهی بسیار سنگینی است</w:t>
      </w:r>
      <w:r w:rsidRPr="00502E42">
        <w:rPr>
          <w:rStyle w:val="rynqvb"/>
          <w:rFonts w:cs="B Nazanin" w:hint="cs"/>
          <w:sz w:val="26"/>
          <w:szCs w:val="26"/>
          <w:lang w:bidi="fa-IR"/>
        </w:rPr>
        <w:t xml:space="preserve"> (CEIC 2023)</w:t>
      </w:r>
      <w:r w:rsidRPr="00502E42">
        <w:rPr>
          <w:rStyle w:val="rynqvb"/>
          <w:rFonts w:cs="B Nazanin" w:hint="cs"/>
          <w:sz w:val="26"/>
          <w:szCs w:val="26"/>
          <w:rtl/>
          <w:lang w:bidi="fa-IR"/>
        </w:rPr>
        <w:t>.</w:t>
      </w:r>
      <w:r w:rsidRPr="00502E42">
        <w:rPr>
          <w:rStyle w:val="hwtze"/>
          <w:rFonts w:cs="B Nazanin" w:hint="cs"/>
          <w:sz w:val="26"/>
          <w:szCs w:val="26"/>
          <w:lang w:bidi="fa-IR"/>
        </w:rPr>
        <w:t xml:space="preserve"> </w:t>
      </w:r>
      <w:r w:rsidRPr="00502E42">
        <w:rPr>
          <w:rStyle w:val="rynqvb"/>
          <w:rFonts w:cs="B Nazanin" w:hint="cs"/>
          <w:sz w:val="26"/>
          <w:szCs w:val="26"/>
          <w:rtl/>
          <w:lang w:bidi="fa-IR"/>
        </w:rPr>
        <w:t>با این حال، بدهی وام های خارجی به صورت دلار است و ریسک سقوط ارزش پول ملی و بالا رفتن نرخ ارز بر نه بر وام دهندگان خارجی و نه بر بدهکاران آمریکایی تأثیر نمی گذارد.</w:t>
      </w:r>
    </w:p>
    <w:p w14:paraId="657C1808" w14:textId="77777777" w:rsidR="00062168" w:rsidRPr="00502E42" w:rsidRDefault="00062168" w:rsidP="00D45D05">
      <w:pPr>
        <w:bidi/>
        <w:spacing w:after="120" w:line="360" w:lineRule="auto"/>
        <w:jc w:val="both"/>
        <w:rPr>
          <w:rStyle w:val="rynqvb"/>
          <w:rFonts w:cs="B Nazanin"/>
          <w:sz w:val="26"/>
          <w:szCs w:val="26"/>
          <w:rtl/>
          <w:lang w:bidi="fa-IR"/>
        </w:rPr>
      </w:pPr>
      <w:r w:rsidRPr="00502E42">
        <w:rPr>
          <w:rStyle w:val="rynqvb"/>
          <w:rFonts w:cs="B Nazanin" w:hint="cs"/>
          <w:sz w:val="26"/>
          <w:szCs w:val="26"/>
          <w:rtl/>
          <w:lang w:bidi="fa-IR"/>
        </w:rPr>
        <w:t xml:space="preserve">اگر کشوری نظام نرخ ارز ثابت را انتخاب کند یا ارزش پول ملی خود را به یک ارز خارجی و باثبات متصل کند، در نهایت تنها در صورتی می‌تواند ارزش پول ملی خود در مقابل سایر ارزها را حفظ کند که تغییرات دستمزد داخلی متعادل </w:t>
      </w:r>
      <w:r w:rsidRPr="00502E42">
        <w:rPr>
          <w:rStyle w:val="rynqvb"/>
          <w:rFonts w:ascii="Arial" w:hAnsi="Arial" w:cs="Arial" w:hint="cs"/>
          <w:sz w:val="26"/>
          <w:szCs w:val="26"/>
          <w:rtl/>
          <w:lang w:bidi="fa-IR"/>
        </w:rPr>
        <w:t>​​</w:t>
      </w:r>
      <w:r w:rsidRPr="00502E42">
        <w:rPr>
          <w:rStyle w:val="rynqvb"/>
          <w:rFonts w:cs="B Nazanin" w:hint="cs"/>
          <w:sz w:val="26"/>
          <w:szCs w:val="26"/>
          <w:rtl/>
          <w:lang w:bidi="fa-IR"/>
        </w:rPr>
        <w:t>باشد و توان رقابتی این کشور در عرصه</w:t>
      </w:r>
      <w:r w:rsidRPr="00502E42">
        <w:rPr>
          <w:rStyle w:val="rynqvb"/>
          <w:rFonts w:cs="B Nazanin"/>
          <w:sz w:val="26"/>
          <w:szCs w:val="26"/>
          <w:rtl/>
          <w:lang w:bidi="fa-IR"/>
        </w:rPr>
        <w:softHyphen/>
      </w:r>
      <w:r w:rsidRPr="00502E42">
        <w:rPr>
          <w:rStyle w:val="rynqvb"/>
          <w:rFonts w:cs="B Nazanin" w:hint="cs"/>
          <w:sz w:val="26"/>
          <w:szCs w:val="26"/>
          <w:rtl/>
          <w:lang w:bidi="fa-IR"/>
        </w:rPr>
        <w:t>ی بین‌المللی  حفظ شود.</w:t>
      </w:r>
      <w:r w:rsidRPr="00502E42">
        <w:rPr>
          <w:rStyle w:val="rynqvb"/>
          <w:rFonts w:cs="B Nazanin" w:hint="cs"/>
          <w:sz w:val="26"/>
          <w:szCs w:val="26"/>
          <w:lang w:bidi="fa-IR"/>
        </w:rPr>
        <w:t xml:space="preserve"> </w:t>
      </w:r>
      <w:r w:rsidRPr="00502E42">
        <w:rPr>
          <w:rStyle w:val="rynqvb"/>
          <w:rFonts w:cs="B Nazanin" w:hint="cs"/>
          <w:sz w:val="26"/>
          <w:szCs w:val="26"/>
          <w:rtl/>
          <w:lang w:bidi="fa-IR"/>
        </w:rPr>
        <w:t>اگر هزینه</w:t>
      </w:r>
      <w:r w:rsidRPr="00502E42">
        <w:rPr>
          <w:rStyle w:val="rynqvb"/>
          <w:rFonts w:cs="B Nazanin"/>
          <w:sz w:val="26"/>
          <w:szCs w:val="26"/>
          <w:rtl/>
          <w:lang w:bidi="fa-IR"/>
        </w:rPr>
        <w:softHyphen/>
      </w:r>
      <w:r w:rsidRPr="00502E42">
        <w:rPr>
          <w:rStyle w:val="rynqvb"/>
          <w:rFonts w:cs="B Nazanin" w:hint="cs"/>
          <w:sz w:val="26"/>
          <w:szCs w:val="26"/>
          <w:rtl/>
          <w:lang w:bidi="fa-IR"/>
        </w:rPr>
        <w:t>ی واحد کار و قیمت</w:t>
      </w:r>
      <w:r w:rsidRPr="00502E42">
        <w:rPr>
          <w:rStyle w:val="rynqvb"/>
          <w:rFonts w:cs="B Nazanin"/>
          <w:sz w:val="26"/>
          <w:szCs w:val="26"/>
          <w:rtl/>
          <w:lang w:bidi="fa-IR"/>
        </w:rPr>
        <w:softHyphen/>
      </w:r>
      <w:r w:rsidRPr="00502E42">
        <w:rPr>
          <w:rStyle w:val="rynqvb"/>
          <w:rFonts w:cs="B Nazanin" w:hint="cs"/>
          <w:sz w:val="26"/>
          <w:szCs w:val="26"/>
          <w:rtl/>
          <w:lang w:bidi="fa-IR"/>
        </w:rPr>
        <w:t>ها به طور مداوم در داخل کشور بیش از خارج از کشور افزایش یابد، کشور مورد بررسی قدرت رقابتی خود را در بازارهای المللی از دست می دهد؛ و دیر یا زود وارد بحران می شود یا دست کم ناگزیر می گردد که نرخ ارز را تعدیل کند.</w:t>
      </w:r>
    </w:p>
    <w:p w14:paraId="64B2D54D" w14:textId="7D2224F3" w:rsidR="00062168" w:rsidRPr="00502E42" w:rsidRDefault="00062168" w:rsidP="00D45D05">
      <w:pPr>
        <w:bidi/>
        <w:spacing w:after="120" w:line="360" w:lineRule="auto"/>
        <w:jc w:val="both"/>
        <w:rPr>
          <w:sz w:val="26"/>
          <w:szCs w:val="26"/>
          <w:rtl/>
          <w:lang w:bidi="fa-IR"/>
        </w:rPr>
      </w:pPr>
      <w:r w:rsidRPr="00502E42">
        <w:rPr>
          <w:rStyle w:val="rynqvb"/>
          <w:rFonts w:cs="B Nazanin" w:hint="cs"/>
          <w:sz w:val="26"/>
          <w:szCs w:val="26"/>
          <w:rtl/>
          <w:lang w:bidi="fa-IR"/>
        </w:rPr>
        <w:t>برای بیشتر کشورها، نرخ ارز کاملاً ثابت، چه در نظام ارزی مانند نظام استاندارد طلا قبل از جنگ جهانی اول و چه در پیوند یک طرفه کاملاً ثابت با یک ارز باثبات، گزینه خوبی نیست.</w:t>
      </w:r>
      <w:r w:rsidRPr="00502E42">
        <w:rPr>
          <w:rStyle w:val="hwtze"/>
          <w:rFonts w:cs="B Nazanin" w:hint="cs"/>
          <w:sz w:val="26"/>
          <w:szCs w:val="26"/>
          <w:lang w:bidi="fa-IR"/>
        </w:rPr>
        <w:t xml:space="preserve"> </w:t>
      </w:r>
      <w:r w:rsidRPr="00502E42">
        <w:rPr>
          <w:rStyle w:val="rynqvb"/>
          <w:rFonts w:cs="B Nazanin" w:hint="cs"/>
          <w:sz w:val="26"/>
          <w:szCs w:val="26"/>
          <w:rtl/>
          <w:lang w:bidi="fa-IR"/>
        </w:rPr>
        <w:t>زیرا در دوره افزایش بیش از حد دستمزد اسمی و کاهش رقابت پذیری، یا دوره رشد داخلی بالاتر در مقایسه با سایر نقاط جهان، واردات زیاد می شود، و کسری حساب جاری ناپایدار می</w:t>
      </w:r>
      <w:r w:rsidRPr="00502E42">
        <w:rPr>
          <w:rStyle w:val="rynqvb"/>
          <w:rFonts w:cs="B Nazanin"/>
          <w:sz w:val="26"/>
          <w:szCs w:val="26"/>
          <w:rtl/>
          <w:lang w:bidi="fa-IR"/>
        </w:rPr>
        <w:softHyphen/>
      </w:r>
      <w:r w:rsidRPr="00502E42">
        <w:rPr>
          <w:rStyle w:val="rynqvb"/>
          <w:rFonts w:cs="B Nazanin" w:hint="cs"/>
          <w:sz w:val="26"/>
          <w:szCs w:val="26"/>
          <w:rtl/>
          <w:lang w:bidi="fa-IR"/>
        </w:rPr>
        <w:t>گردد.</w:t>
      </w:r>
      <w:r w:rsidRPr="00502E42">
        <w:rPr>
          <w:rStyle w:val="hwtze"/>
          <w:rFonts w:cs="B Nazanin" w:hint="cs"/>
          <w:sz w:val="26"/>
          <w:szCs w:val="26"/>
          <w:lang w:bidi="fa-IR"/>
        </w:rPr>
        <w:t xml:space="preserve"> </w:t>
      </w:r>
      <w:r w:rsidRPr="00502E42">
        <w:rPr>
          <w:rStyle w:val="rynqvb"/>
          <w:rFonts w:cs="B Nazanin" w:hint="cs"/>
          <w:sz w:val="26"/>
          <w:szCs w:val="26"/>
          <w:rtl/>
          <w:lang w:bidi="fa-IR"/>
        </w:rPr>
        <w:t>در چنین مواردی کاهش کنترل شده ارزش پول ملی برای برقراری دوباره تعادل خارجی مطلوب به نظر می رسد.</w:t>
      </w:r>
      <w:r w:rsidRPr="00502E42">
        <w:rPr>
          <w:rStyle w:val="hwtze"/>
          <w:rFonts w:cs="B Nazanin" w:hint="cs"/>
          <w:sz w:val="26"/>
          <w:szCs w:val="26"/>
          <w:lang w:bidi="fa-IR"/>
        </w:rPr>
        <w:t xml:space="preserve"> </w:t>
      </w:r>
      <w:r w:rsidRPr="00502E42">
        <w:rPr>
          <w:rStyle w:val="rynqvb"/>
          <w:rFonts w:cs="B Nazanin" w:hint="cs"/>
          <w:sz w:val="26"/>
          <w:szCs w:val="26"/>
          <w:rtl/>
          <w:lang w:bidi="fa-IR"/>
        </w:rPr>
        <w:t>سیستم برتون وودز و همچنین سیستم پولی اروپا</w:t>
      </w:r>
      <w:r w:rsidRPr="00502E42">
        <w:rPr>
          <w:rStyle w:val="rynqvb"/>
          <w:rFonts w:cs="B Nazanin" w:hint="cs"/>
          <w:sz w:val="26"/>
          <w:szCs w:val="26"/>
          <w:lang w:bidi="fa-IR"/>
        </w:rPr>
        <w:t xml:space="preserve"> (EMS) </w:t>
      </w:r>
      <w:r w:rsidRPr="00502E42">
        <w:rPr>
          <w:rStyle w:val="rynqvb"/>
          <w:rFonts w:cs="B Nazanin" w:hint="cs"/>
          <w:sz w:val="26"/>
          <w:szCs w:val="26"/>
          <w:rtl/>
          <w:lang w:bidi="fa-IR"/>
        </w:rPr>
        <w:t xml:space="preserve"> از این نظر، سیستم‌های ارزی ایده‌آلی بودند، زیرا امکان تعدیل اختیاری نرخ ارز را در یک نظام نرخ ارز ثابت امکان پذیر می کردند.</w:t>
      </w:r>
      <w:r w:rsidRPr="00502E42">
        <w:rPr>
          <w:rStyle w:val="hwtze"/>
          <w:rFonts w:cs="B Nazanin" w:hint="cs"/>
          <w:sz w:val="26"/>
          <w:szCs w:val="26"/>
          <w:lang w:bidi="fa-IR"/>
        </w:rPr>
        <w:t xml:space="preserve"> </w:t>
      </w:r>
      <w:r w:rsidRPr="00502E42">
        <w:rPr>
          <w:rStyle w:val="rynqvb"/>
          <w:rFonts w:cs="B Nazanin" w:hint="cs"/>
          <w:sz w:val="26"/>
          <w:szCs w:val="26"/>
          <w:rtl/>
          <w:lang w:bidi="fa-IR"/>
        </w:rPr>
        <w:t>به علاوه، در هر دو نظام، نهادهای خاص و بانک</w:t>
      </w:r>
      <w:r w:rsidRPr="00502E42">
        <w:rPr>
          <w:rStyle w:val="rynqvb"/>
          <w:rFonts w:cs="B Nazanin"/>
          <w:sz w:val="26"/>
          <w:szCs w:val="26"/>
          <w:rtl/>
          <w:lang w:bidi="fa-IR"/>
        </w:rPr>
        <w:softHyphen/>
      </w:r>
      <w:r w:rsidRPr="00502E42">
        <w:rPr>
          <w:rStyle w:val="rynqvb"/>
          <w:rFonts w:cs="B Nazanin" w:hint="cs"/>
          <w:sz w:val="26"/>
          <w:szCs w:val="26"/>
          <w:rtl/>
          <w:lang w:bidi="fa-IR"/>
        </w:rPr>
        <w:t xml:space="preserve">های مرکزی متعهد بودند دست کم در کوتاه مدت برای حفظ ارزش پول ملی، </w:t>
      </w:r>
      <w:r w:rsidRPr="00502E42">
        <w:rPr>
          <w:rStyle w:val="rynqvb"/>
          <w:rFonts w:cs="B Nazanin" w:hint="cs"/>
          <w:sz w:val="26"/>
          <w:szCs w:val="26"/>
          <w:rtl/>
          <w:lang w:bidi="fa-IR"/>
        </w:rPr>
        <w:lastRenderedPageBreak/>
        <w:t>در زمانی که پول ملی تحت فشار افزایش یا کاهش ارزش قرار داشت، در بازار ارز مداخله کنند (به فصل 3 مراجعه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نکته قابل توجه این  که در مرحله اول نظام برتون وودز، کنترل سرمایه به طور قابل توجهی به ثبات سیستم کمک کرد</w:t>
      </w:r>
      <w:r w:rsidRPr="00502E42">
        <w:rPr>
          <w:rStyle w:val="FootnoteReference"/>
          <w:rFonts w:cs="B Nazanin"/>
          <w:sz w:val="26"/>
          <w:szCs w:val="26"/>
          <w:rtl/>
          <w:lang w:bidi="fa-IR"/>
        </w:rPr>
        <w:footnoteReference w:id="111"/>
      </w:r>
      <w:r w:rsidRPr="00502E42">
        <w:rPr>
          <w:rStyle w:val="rynqvb"/>
          <w:rFonts w:cs="B Nazanin" w:hint="cs"/>
          <w:sz w:val="26"/>
          <w:szCs w:val="26"/>
          <w:rtl/>
          <w:lang w:bidi="fa-IR"/>
        </w:rPr>
        <w:t>. هرچند احیای نظام مدرن برتون وودز در حال حاضر غیر واقعی است اما ثبات اقتصاد جهانی و در دست گرفتن عنان قدرت بازیگران نظام مالی گزینه مطلوبی به نظر می رسد</w:t>
      </w:r>
      <w:r w:rsidRPr="00502E42">
        <w:rPr>
          <w:rStyle w:val="rynqvb"/>
          <w:rFonts w:cs="B Nazanin" w:hint="cs"/>
          <w:sz w:val="26"/>
          <w:szCs w:val="26"/>
          <w:lang w:bidi="fa-IR"/>
        </w:rPr>
        <w:t>(Herr 2011)</w:t>
      </w:r>
      <w:r w:rsidRPr="00502E42">
        <w:rPr>
          <w:rStyle w:val="hwtze"/>
          <w:rFonts w:cs="B Nazanin" w:hint="cs"/>
          <w:sz w:val="26"/>
          <w:szCs w:val="26"/>
          <w:lang w:bidi="fa-IR"/>
        </w:rPr>
        <w:t xml:space="preserve"> </w:t>
      </w:r>
      <w:r w:rsidRPr="00502E42">
        <w:rPr>
          <w:rStyle w:val="hwtze"/>
          <w:rFonts w:cs="B Nazanin" w:hint="cs"/>
          <w:sz w:val="26"/>
          <w:szCs w:val="26"/>
          <w:rtl/>
          <w:lang w:bidi="fa-IR"/>
        </w:rPr>
        <w:t xml:space="preserve">. </w:t>
      </w:r>
      <w:r w:rsidRPr="00502E42">
        <w:rPr>
          <w:rStyle w:val="rynqvb"/>
          <w:rFonts w:cs="B Nazanin" w:hint="cs"/>
          <w:sz w:val="26"/>
          <w:szCs w:val="26"/>
          <w:rtl/>
          <w:lang w:bidi="fa-IR"/>
        </w:rPr>
        <w:t xml:space="preserve">در شرایط جهانی سازی کنونی بدون  یک نظام نرخ ارز جهانی، بهترین مدل برای لنگر نرخ ارزی، نظام ارزی  </w:t>
      </w:r>
      <w:r w:rsidRPr="00502E42">
        <w:rPr>
          <w:rStyle w:val="rynqvb"/>
          <w:rFonts w:cs="Calibri" w:hint="cs"/>
          <w:sz w:val="26"/>
          <w:szCs w:val="26"/>
          <w:rtl/>
          <w:lang w:bidi="fa-IR"/>
        </w:rPr>
        <w:t>"</w:t>
      </w:r>
      <w:r w:rsidRPr="00502E42">
        <w:rPr>
          <w:rStyle w:val="rynqvb"/>
          <w:rFonts w:cs="B Nazanin" w:hint="cs"/>
          <w:sz w:val="26"/>
          <w:szCs w:val="26"/>
          <w:rtl/>
          <w:lang w:bidi="fa-IR"/>
        </w:rPr>
        <w:t xml:space="preserve"> شناور </w:t>
      </w:r>
      <w:r w:rsidRPr="00502E42">
        <w:rPr>
          <w:rStyle w:val="rynqvb"/>
          <w:rFonts w:cs="B Nazanin" w:hint="cs"/>
          <w:b/>
          <w:bCs/>
          <w:sz w:val="26"/>
          <w:szCs w:val="26"/>
          <w:rtl/>
          <w:lang w:bidi="fa-IR"/>
        </w:rPr>
        <w:t>+</w:t>
      </w:r>
      <w:r w:rsidRPr="00502E42">
        <w:rPr>
          <w:rStyle w:val="rynqvb"/>
          <w:rFonts w:cs="B Nazanin" w:hint="cs"/>
          <w:sz w:val="26"/>
          <w:szCs w:val="26"/>
          <w:rtl/>
          <w:lang w:bidi="fa-IR"/>
        </w:rPr>
        <w:t xml:space="preserve"> "</w:t>
      </w:r>
      <w:r w:rsidRPr="00502E42">
        <w:rPr>
          <w:rStyle w:val="FootnoteReference"/>
          <w:rFonts w:cs="B Nazanin"/>
          <w:sz w:val="26"/>
          <w:szCs w:val="26"/>
          <w:rtl/>
          <w:lang w:bidi="fa-IR"/>
        </w:rPr>
        <w:footnoteReference w:id="112"/>
      </w:r>
      <w:r w:rsidRPr="00502E42">
        <w:rPr>
          <w:rStyle w:val="rynqvb"/>
          <w:rFonts w:cs="B Nazanin" w:hint="cs"/>
          <w:sz w:val="26"/>
          <w:szCs w:val="26"/>
          <w:rtl/>
          <w:lang w:bidi="fa-IR"/>
        </w:rPr>
        <w:t xml:space="preserve"> است(گلدشتاین 2002).</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نظام ارزی </w:t>
      </w:r>
      <w:r w:rsidRPr="00502E42">
        <w:rPr>
          <w:rStyle w:val="rynqvb"/>
          <w:rFonts w:cs="Calibri" w:hint="cs"/>
          <w:sz w:val="26"/>
          <w:szCs w:val="26"/>
          <w:rtl/>
          <w:lang w:bidi="fa-IR"/>
        </w:rPr>
        <w:t>"</w:t>
      </w:r>
      <w:r w:rsidRPr="00502E42">
        <w:rPr>
          <w:rStyle w:val="rynqvb"/>
          <w:rFonts w:cs="B Nazanin" w:hint="cs"/>
          <w:sz w:val="26"/>
          <w:szCs w:val="26"/>
          <w:rtl/>
          <w:lang w:bidi="fa-IR"/>
        </w:rPr>
        <w:t xml:space="preserve"> شناور</w:t>
      </w:r>
      <w:r w:rsidRPr="00502E42">
        <w:rPr>
          <w:rStyle w:val="rynqvb"/>
          <w:rFonts w:cs="B Nazanin" w:hint="cs"/>
          <w:b/>
          <w:bCs/>
          <w:sz w:val="26"/>
          <w:szCs w:val="26"/>
          <w:rtl/>
          <w:lang w:bidi="fa-IR"/>
        </w:rPr>
        <w:t>+</w:t>
      </w:r>
      <w:r w:rsidRPr="00502E42">
        <w:rPr>
          <w:rStyle w:val="rynqvb"/>
          <w:rFonts w:cs="Calibri" w:hint="cs"/>
          <w:sz w:val="26"/>
          <w:szCs w:val="26"/>
          <w:rtl/>
          <w:lang w:bidi="fa-IR"/>
        </w:rPr>
        <w:t>"</w:t>
      </w:r>
      <w:r w:rsidRPr="00502E42">
        <w:rPr>
          <w:rStyle w:val="rynqvb"/>
          <w:rFonts w:cs="B Nazanin" w:hint="cs"/>
          <w:sz w:val="26"/>
          <w:szCs w:val="26"/>
          <w:rtl/>
          <w:lang w:bidi="fa-IR"/>
        </w:rPr>
        <w:t xml:space="preserve"> نظامی است که در آن یک کشور نرخ مبادله خود را در مقابل ارز دیگری ثابت نمی‌کند، اما از هرگونه عدم تطابق ارزی جلوگیری کرده و اجازه نمی‌دهد که وام</w:t>
      </w:r>
      <w:r w:rsidRPr="00502E42">
        <w:rPr>
          <w:rStyle w:val="rynqvb"/>
          <w:rFonts w:cs="B Nazanin"/>
          <w:sz w:val="26"/>
          <w:szCs w:val="26"/>
          <w:rtl/>
          <w:lang w:bidi="fa-IR"/>
        </w:rPr>
        <w:softHyphen/>
      </w:r>
      <w:r w:rsidRPr="00502E42">
        <w:rPr>
          <w:rStyle w:val="rynqvb"/>
          <w:rFonts w:cs="B Nazanin" w:hint="cs"/>
          <w:sz w:val="26"/>
          <w:szCs w:val="26"/>
          <w:rtl/>
          <w:lang w:bidi="fa-IR"/>
        </w:rPr>
        <w:t>های دریافتی به صورت ارز خارجی به گزینه مسلطی تبدیل شود.</w:t>
      </w:r>
      <w:r w:rsidRPr="00502E42">
        <w:rPr>
          <w:rStyle w:val="hwtze"/>
          <w:rFonts w:cs="B Nazanin" w:hint="cs"/>
          <w:sz w:val="26"/>
          <w:szCs w:val="26"/>
          <w:lang w:bidi="fa-IR"/>
        </w:rPr>
        <w:t xml:space="preserve"> </w:t>
      </w:r>
      <w:r w:rsidRPr="00502E42">
        <w:rPr>
          <w:rStyle w:val="rynqvb"/>
          <w:rFonts w:cs="B Nazanin" w:hint="cs"/>
          <w:sz w:val="26"/>
          <w:szCs w:val="26"/>
          <w:rtl/>
          <w:lang w:bidi="fa-IR"/>
        </w:rPr>
        <w:t xml:space="preserve">سایر انواع کنترل سرمایه و مداخله ی جدی در بازار ارز می تواند نرخ ارز را نسبتا ثابت نگاه دارد. </w:t>
      </w:r>
    </w:p>
    <w:p w14:paraId="3BADE87A" w14:textId="77777777" w:rsidR="00062168" w:rsidRPr="00502E42" w:rsidRDefault="00062168" w:rsidP="00D45D05">
      <w:pPr>
        <w:pStyle w:val="Default"/>
        <w:bidi/>
        <w:spacing w:after="120" w:line="360" w:lineRule="auto"/>
        <w:rPr>
          <w:rFonts w:cs="B Nazanin"/>
          <w:b/>
          <w:bCs/>
          <w:sz w:val="26"/>
          <w:szCs w:val="26"/>
          <w:rtl/>
        </w:rPr>
      </w:pPr>
    </w:p>
    <w:p w14:paraId="6DAE8824" w14:textId="0473CF44" w:rsidR="00062168" w:rsidRPr="00502E42" w:rsidRDefault="0045257A" w:rsidP="00D45D05">
      <w:pPr>
        <w:pStyle w:val="Default"/>
        <w:bidi/>
        <w:spacing w:after="120" w:line="360" w:lineRule="auto"/>
        <w:rPr>
          <w:rFonts w:cs="B Nazanin"/>
          <w:b/>
          <w:bCs/>
          <w:sz w:val="26"/>
          <w:szCs w:val="26"/>
          <w:rtl/>
        </w:rPr>
      </w:pPr>
      <w:r>
        <w:rPr>
          <w:rFonts w:cs="B Nazanin" w:hint="cs"/>
          <w:b/>
          <w:bCs/>
          <w:sz w:val="26"/>
          <w:szCs w:val="26"/>
          <w:rtl/>
        </w:rPr>
        <w:t xml:space="preserve">5.7 </w:t>
      </w:r>
      <w:r w:rsidR="00062168" w:rsidRPr="00502E42">
        <w:rPr>
          <w:rFonts w:cs="B Nazanin" w:hint="cs"/>
          <w:b/>
          <w:bCs/>
          <w:sz w:val="26"/>
          <w:szCs w:val="26"/>
          <w:rtl/>
        </w:rPr>
        <w:t xml:space="preserve"> قدرت بازار، تغییرات سطح عمومی قیمت ها و توزیع درآمد </w:t>
      </w:r>
    </w:p>
    <w:p w14:paraId="5BA9B42E" w14:textId="77777777" w:rsidR="00062168" w:rsidRPr="00502E42" w:rsidRDefault="00062168" w:rsidP="00D45D05">
      <w:pPr>
        <w:pStyle w:val="Default"/>
        <w:bidi/>
        <w:spacing w:after="120" w:line="360" w:lineRule="auto"/>
        <w:jc w:val="both"/>
        <w:rPr>
          <w:rFonts w:cs="B Nazanin"/>
          <w:sz w:val="26"/>
          <w:szCs w:val="26"/>
          <w:rtl/>
        </w:rPr>
      </w:pPr>
      <w:r w:rsidRPr="00502E42">
        <w:rPr>
          <w:rFonts w:cs="B Nazanin" w:hint="cs"/>
          <w:sz w:val="26"/>
          <w:szCs w:val="26"/>
          <w:rtl/>
        </w:rPr>
        <w:t xml:space="preserve">در قسمت های قبل اهمیت مارپیچ مزد </w:t>
      </w:r>
      <w:r w:rsidRPr="00502E42">
        <w:rPr>
          <w:rFonts w:ascii="Times New Roman" w:hAnsi="Times New Roman" w:cs="Times New Roman" w:hint="cs"/>
          <w:sz w:val="26"/>
          <w:szCs w:val="26"/>
          <w:rtl/>
        </w:rPr>
        <w:t>–</w:t>
      </w:r>
      <w:r w:rsidRPr="00502E42">
        <w:rPr>
          <w:rFonts w:cs="B Nazanin" w:hint="cs"/>
          <w:sz w:val="26"/>
          <w:szCs w:val="26"/>
          <w:rtl/>
        </w:rPr>
        <w:t xml:space="preserve"> قیمت و نقش تحولات نرخ ارز بر سطح عمومی قیمت</w:t>
      </w:r>
      <w:r w:rsidRPr="00502E42">
        <w:rPr>
          <w:rFonts w:cs="B Nazanin" w:hint="cs"/>
          <w:sz w:val="26"/>
          <w:szCs w:val="26"/>
          <w:rtl/>
        </w:rPr>
        <w:softHyphen/>
        <w:t xml:space="preserve">ها نشان داده شده است. عموما مارپیچ مزد </w:t>
      </w:r>
      <w:r w:rsidRPr="00502E42">
        <w:rPr>
          <w:rFonts w:ascii="Times New Roman" w:hAnsi="Times New Roman" w:cs="Times New Roman" w:hint="cs"/>
          <w:sz w:val="26"/>
          <w:szCs w:val="26"/>
          <w:rtl/>
        </w:rPr>
        <w:t>–</w:t>
      </w:r>
      <w:r w:rsidRPr="00502E42">
        <w:rPr>
          <w:rFonts w:cs="B Nazanin" w:hint="cs"/>
          <w:sz w:val="26"/>
          <w:szCs w:val="26"/>
          <w:rtl/>
        </w:rPr>
        <w:t xml:space="preserve"> قیمت فرایند تورمی را آغاز نمی کند؛ بلکه واکنشی به تغییرات قیمت، فشار تورمی و کاهش مزد واقعی است. مثال هایی در این مورد شامل دوره های وجود مازاد تقاضا، کاهش ارزش پول ملی یا شوک قیمتی منابع طبیعی است. مارپیچ مزد </w:t>
      </w:r>
      <w:r w:rsidRPr="00502E42">
        <w:rPr>
          <w:rFonts w:ascii="Times New Roman" w:hAnsi="Times New Roman" w:cs="Times New Roman" w:hint="cs"/>
          <w:sz w:val="26"/>
          <w:szCs w:val="26"/>
          <w:rtl/>
        </w:rPr>
        <w:t>–</w:t>
      </w:r>
      <w:r w:rsidRPr="00502E42">
        <w:rPr>
          <w:rFonts w:cs="B Nazanin" w:hint="cs"/>
          <w:sz w:val="26"/>
          <w:szCs w:val="26"/>
          <w:rtl/>
        </w:rPr>
        <w:t xml:space="preserve"> قیمت در نهایت این واقعیت را منعکس می کند که شرکت ها باید از طریق کالاها و خدماتی که می فروشند، هزینه</w:t>
      </w:r>
      <w:r w:rsidRPr="00502E42">
        <w:rPr>
          <w:rFonts w:cs="B Nazanin"/>
          <w:sz w:val="26"/>
          <w:szCs w:val="26"/>
          <w:rtl/>
        </w:rPr>
        <w:softHyphen/>
      </w:r>
      <w:r w:rsidRPr="00502E42">
        <w:rPr>
          <w:rFonts w:cs="B Nazanin" w:hint="cs"/>
          <w:sz w:val="26"/>
          <w:szCs w:val="26"/>
          <w:rtl/>
        </w:rPr>
        <w:t>هایشان را پوشش دهند.  بنابراین تغییر در هزینه</w:t>
      </w:r>
      <w:r w:rsidRPr="00502E42">
        <w:rPr>
          <w:rFonts w:cs="B Nazanin"/>
          <w:sz w:val="26"/>
          <w:szCs w:val="26"/>
          <w:rtl/>
        </w:rPr>
        <w:softHyphen/>
      </w:r>
      <w:r w:rsidRPr="00502E42">
        <w:rPr>
          <w:rFonts w:cs="B Nazanin" w:hint="cs"/>
          <w:sz w:val="26"/>
          <w:szCs w:val="26"/>
          <w:rtl/>
        </w:rPr>
        <w:t>ها یکی از عوامل مهم توضیح دهنده</w:t>
      </w:r>
      <w:r w:rsidRPr="00502E42">
        <w:rPr>
          <w:rFonts w:cs="B Nazanin" w:hint="cs"/>
          <w:sz w:val="26"/>
          <w:szCs w:val="26"/>
          <w:rtl/>
        </w:rPr>
        <w:softHyphen/>
        <w:t>ی تغییرات در سطح عمومی قیمت</w:t>
      </w:r>
      <w:r w:rsidRPr="00502E42">
        <w:rPr>
          <w:rFonts w:cs="B Nazanin" w:hint="cs"/>
          <w:sz w:val="26"/>
          <w:szCs w:val="26"/>
          <w:rtl/>
        </w:rPr>
        <w:softHyphen/>
        <w:t xml:space="preserve">ها است. </w:t>
      </w:r>
    </w:p>
    <w:p w14:paraId="18722028" w14:textId="77777777" w:rsidR="00062168" w:rsidRPr="00502E42" w:rsidRDefault="00062168" w:rsidP="00D45D05">
      <w:pPr>
        <w:pStyle w:val="Default"/>
        <w:bidi/>
        <w:spacing w:after="120" w:line="360" w:lineRule="auto"/>
        <w:jc w:val="both"/>
        <w:rPr>
          <w:rFonts w:cs="Times New Roman"/>
          <w:sz w:val="26"/>
          <w:szCs w:val="26"/>
          <w:rtl/>
        </w:rPr>
      </w:pPr>
      <w:r w:rsidRPr="00502E42">
        <w:rPr>
          <w:rFonts w:cs="B Nazanin" w:hint="cs"/>
          <w:sz w:val="26"/>
          <w:szCs w:val="26"/>
          <w:rtl/>
        </w:rPr>
        <w:t xml:space="preserve">مباحثات فراوان و طولانی در مورد امکان کاهش سود در اثر افزایش مزد و تغییر در توزیع درآمد مطرح  بوده است (برای آشنایی با این مباحث رجوع شود به </w:t>
      </w:r>
      <w:r w:rsidRPr="00502E42">
        <w:rPr>
          <w:rFonts w:cs="B Nazanin"/>
          <w:sz w:val="26"/>
          <w:szCs w:val="26"/>
        </w:rPr>
        <w:t xml:space="preserve">Hein </w:t>
      </w:r>
      <w:r w:rsidRPr="00502E42">
        <w:rPr>
          <w:rFonts w:cs="B Nazanin"/>
          <w:color w:val="0000FF"/>
          <w:sz w:val="26"/>
          <w:szCs w:val="26"/>
        </w:rPr>
        <w:t>2015</w:t>
      </w:r>
      <w:r w:rsidRPr="00502E42">
        <w:rPr>
          <w:rFonts w:cs="B Nazanin"/>
          <w:sz w:val="26"/>
          <w:szCs w:val="26"/>
        </w:rPr>
        <w:t xml:space="preserve">, </w:t>
      </w:r>
      <w:r w:rsidRPr="00502E42">
        <w:rPr>
          <w:rFonts w:cs="B Nazanin"/>
          <w:color w:val="0000FF"/>
          <w:sz w:val="26"/>
          <w:szCs w:val="26"/>
        </w:rPr>
        <w:t>2016</w:t>
      </w:r>
      <w:r w:rsidRPr="00502E42">
        <w:rPr>
          <w:rFonts w:cs="B Nazanin" w:hint="cs"/>
          <w:sz w:val="26"/>
          <w:szCs w:val="26"/>
          <w:rtl/>
        </w:rPr>
        <w:t xml:space="preserve"> ). در واقع تغییر مزد می تواند توزیع درآمد را </w:t>
      </w:r>
      <w:r w:rsidRPr="00502E42">
        <w:rPr>
          <w:rFonts w:cs="B Nazanin" w:hint="cs"/>
          <w:sz w:val="26"/>
          <w:szCs w:val="26"/>
          <w:rtl/>
        </w:rPr>
        <w:lastRenderedPageBreak/>
        <w:t>تعدیل کند. در این مورد دو استدلال حائز اهمیت است. اول، تنها مدل</w:t>
      </w:r>
      <w:r w:rsidRPr="00502E42">
        <w:rPr>
          <w:rFonts w:cs="B Nazanin" w:hint="cs"/>
          <w:sz w:val="26"/>
          <w:szCs w:val="26"/>
          <w:rtl/>
        </w:rPr>
        <w:softHyphen/>
        <w:t>هایی که تغییرات مزد اسمی و آثار توزیعی آن را بررسی می</w:t>
      </w:r>
      <w:r w:rsidRPr="00502E42">
        <w:rPr>
          <w:rFonts w:cs="B Nazanin" w:hint="cs"/>
          <w:sz w:val="26"/>
          <w:szCs w:val="26"/>
          <w:rtl/>
        </w:rPr>
        <w:softHyphen/>
        <w:t>کنند قابل قبول هستند. مدل</w:t>
      </w:r>
      <w:r w:rsidRPr="00502E42">
        <w:rPr>
          <w:rFonts w:cs="B Nazanin"/>
          <w:sz w:val="26"/>
          <w:szCs w:val="26"/>
          <w:rtl/>
        </w:rPr>
        <w:softHyphen/>
      </w:r>
      <w:r w:rsidRPr="00502E42">
        <w:rPr>
          <w:rFonts w:cs="B Nazanin" w:hint="cs"/>
          <w:sz w:val="26"/>
          <w:szCs w:val="26"/>
          <w:rtl/>
        </w:rPr>
        <w:t>هایی که فرض می کنند مذاکره در مورد مزد واقعی قادر به تحلیل نظام سرمایه داری نیست. دوم، روشن است که حتی اگر تحولات مزد توزیع درآمد را تعدیل کند نمی تواند رابطه</w:t>
      </w:r>
      <w:r w:rsidRPr="00502E42">
        <w:rPr>
          <w:rFonts w:cs="B Nazanin"/>
          <w:sz w:val="26"/>
          <w:szCs w:val="26"/>
          <w:rtl/>
        </w:rPr>
        <w:softHyphen/>
      </w:r>
      <w:r w:rsidRPr="00502E42">
        <w:rPr>
          <w:rFonts w:cs="B Nazanin" w:hint="cs"/>
          <w:sz w:val="26"/>
          <w:szCs w:val="26"/>
          <w:rtl/>
        </w:rPr>
        <w:t>ی نزدیک میان تحولات دستمزد اسمی و هزینه</w:t>
      </w:r>
      <w:r w:rsidRPr="00502E42">
        <w:rPr>
          <w:rFonts w:cs="B Nazanin"/>
          <w:sz w:val="26"/>
          <w:szCs w:val="26"/>
          <w:rtl/>
        </w:rPr>
        <w:softHyphen/>
      </w:r>
      <w:r w:rsidRPr="00502E42">
        <w:rPr>
          <w:rFonts w:cs="B Nazanin" w:hint="cs"/>
          <w:sz w:val="26"/>
          <w:szCs w:val="26"/>
          <w:rtl/>
        </w:rPr>
        <w:t>ی نیروی کار و سطح عمومی قیمت ها در میان مدت را تغییر دهد.</w:t>
      </w:r>
    </w:p>
    <w:p w14:paraId="6D485108" w14:textId="21F0690D" w:rsidR="00062168" w:rsidRDefault="00062168" w:rsidP="00D45D05">
      <w:pPr>
        <w:pStyle w:val="Default"/>
        <w:bidi/>
        <w:spacing w:after="120" w:line="360" w:lineRule="auto"/>
        <w:jc w:val="both"/>
        <w:rPr>
          <w:rFonts w:cs="B Nazanin"/>
          <w:sz w:val="26"/>
          <w:szCs w:val="26"/>
          <w:rtl/>
        </w:rPr>
      </w:pPr>
      <w:r w:rsidRPr="00502E42">
        <w:rPr>
          <w:rFonts w:cs="B Nazanin" w:hint="cs"/>
          <w:sz w:val="26"/>
          <w:szCs w:val="26"/>
          <w:rtl/>
        </w:rPr>
        <w:t>این که تغییر مزد به تعدیل توزیع درآمد منجر شود یا نه به وضعیت خاص بازار بستگی دارد. اقتصاد خرد مدل های جامعی از وضعیت بازار را ارائه کرده است. با استفاده از این مدل ها می توان تحلیل کرد که تحت چه شرایطی افزایش مزد اسمی می</w:t>
      </w:r>
      <w:r w:rsidRPr="00502E42">
        <w:rPr>
          <w:rFonts w:cs="B Nazanin"/>
          <w:sz w:val="26"/>
          <w:szCs w:val="26"/>
          <w:rtl/>
        </w:rPr>
        <w:softHyphen/>
      </w:r>
      <w:r w:rsidRPr="00502E42">
        <w:rPr>
          <w:rFonts w:cs="B Nazanin" w:hint="cs"/>
          <w:sz w:val="26"/>
          <w:szCs w:val="26"/>
          <w:rtl/>
        </w:rPr>
        <w:t>تواند به بالا رفتن سهم مزد در تولید منجر شود. این تحلیل را با بررسی حالت رقابت کامل شروع می کنیم؛ سپس حالت انحصار فروش و انحصار خرید، و بعد وضعیت تعادل میان عرضه و تقاضا را مطرح خواهیم کرد.</w:t>
      </w:r>
    </w:p>
    <w:p w14:paraId="30C8FFEB" w14:textId="77777777" w:rsidR="00F5593D" w:rsidRPr="00502E42" w:rsidRDefault="00F5593D" w:rsidP="00D45D05">
      <w:pPr>
        <w:pStyle w:val="Default"/>
        <w:bidi/>
        <w:spacing w:after="120" w:line="360" w:lineRule="auto"/>
        <w:jc w:val="both"/>
        <w:rPr>
          <w:rFonts w:cs="B Nazanin"/>
          <w:sz w:val="26"/>
          <w:szCs w:val="26"/>
          <w:rtl/>
        </w:rPr>
      </w:pPr>
    </w:p>
    <w:p w14:paraId="281309F1" w14:textId="77777777" w:rsidR="00062168" w:rsidRPr="00502E42" w:rsidRDefault="00062168" w:rsidP="00D45D05">
      <w:pPr>
        <w:pStyle w:val="Default"/>
        <w:bidi/>
        <w:spacing w:after="120" w:line="360" w:lineRule="auto"/>
        <w:jc w:val="both"/>
        <w:rPr>
          <w:rFonts w:cs="B Nazanin"/>
          <w:b/>
          <w:bCs/>
          <w:sz w:val="26"/>
          <w:szCs w:val="26"/>
          <w:rtl/>
        </w:rPr>
      </w:pPr>
      <w:r w:rsidRPr="00502E42">
        <w:rPr>
          <w:rFonts w:cs="B Nazanin" w:hint="cs"/>
          <w:b/>
          <w:bCs/>
          <w:sz w:val="26"/>
          <w:szCs w:val="26"/>
          <w:rtl/>
        </w:rPr>
        <w:t>رقابت کامل</w:t>
      </w:r>
    </w:p>
    <w:p w14:paraId="7D7132DF" w14:textId="77777777" w:rsidR="00062168" w:rsidRPr="00502E42" w:rsidRDefault="00062168" w:rsidP="00D45D05">
      <w:pPr>
        <w:pStyle w:val="Default"/>
        <w:bidi/>
        <w:spacing w:after="120" w:line="360" w:lineRule="auto"/>
        <w:jc w:val="both"/>
        <w:rPr>
          <w:rFonts w:cs="B Nazanin"/>
          <w:sz w:val="26"/>
          <w:szCs w:val="26"/>
          <w:rtl/>
        </w:rPr>
      </w:pPr>
      <w:r w:rsidRPr="00502E42">
        <w:rPr>
          <w:rFonts w:cs="B Nazanin" w:hint="cs"/>
          <w:sz w:val="26"/>
          <w:szCs w:val="26"/>
          <w:rtl/>
        </w:rPr>
        <w:t>گزینه</w:t>
      </w:r>
      <w:r w:rsidRPr="00502E42">
        <w:rPr>
          <w:rFonts w:cs="B Nazanin"/>
          <w:sz w:val="26"/>
          <w:szCs w:val="26"/>
          <w:rtl/>
        </w:rPr>
        <w:softHyphen/>
      </w:r>
      <w:r w:rsidRPr="00502E42">
        <w:rPr>
          <w:rFonts w:cs="B Nazanin" w:hint="cs"/>
          <w:sz w:val="26"/>
          <w:szCs w:val="26"/>
          <w:rtl/>
        </w:rPr>
        <w:t>ی رقابت کامل را می توان از نظر تئوریک حالتی استثنایی دانست. در چنین وضعیتی، تعداد زیادی بنگاه به شدت با هم رقابت می کنند، و محصول همگنی را تولید مینمایند و هیچ یک از بنگاه</w:t>
      </w:r>
      <w:r w:rsidRPr="00502E42">
        <w:rPr>
          <w:rFonts w:cs="B Nazanin"/>
          <w:sz w:val="26"/>
          <w:szCs w:val="26"/>
          <w:rtl/>
        </w:rPr>
        <w:softHyphen/>
      </w:r>
      <w:r w:rsidRPr="00502E42">
        <w:rPr>
          <w:rFonts w:cs="B Nazanin" w:hint="cs"/>
          <w:sz w:val="26"/>
          <w:szCs w:val="26"/>
          <w:rtl/>
        </w:rPr>
        <w:t>ها روی قیمت محصولی که می</w:t>
      </w:r>
      <w:r w:rsidRPr="00502E42">
        <w:rPr>
          <w:rFonts w:cs="B Nazanin"/>
          <w:sz w:val="26"/>
          <w:szCs w:val="26"/>
          <w:rtl/>
        </w:rPr>
        <w:softHyphen/>
      </w:r>
      <w:r w:rsidRPr="00502E42">
        <w:rPr>
          <w:rFonts w:cs="B Nazanin" w:hint="cs"/>
          <w:sz w:val="26"/>
          <w:szCs w:val="26"/>
          <w:rtl/>
        </w:rPr>
        <w:t>فروشند و قیمت نهاده</w:t>
      </w:r>
      <w:r w:rsidRPr="00502E42">
        <w:rPr>
          <w:rFonts w:cs="B Nazanin" w:hint="cs"/>
          <w:sz w:val="26"/>
          <w:szCs w:val="26"/>
          <w:rtl/>
        </w:rPr>
        <w:softHyphen/>
        <w:t>های تولیدی، از جمله مزد، نفوذی ندارند. به علاوه میزان تقاضا بسیار زیاد است. برای این بازار وضعیت بازده ثابت یا بازده نزولی نسبت به مقیاس باید در نظر گرفته شود، زیرا رقابت کامل فقط در بازاری حکمفرما است که ورود به آن آزاد بوده و صرفه</w:t>
      </w:r>
      <w:r w:rsidRPr="00502E42">
        <w:rPr>
          <w:rFonts w:cs="B Nazanin" w:hint="cs"/>
          <w:sz w:val="26"/>
          <w:szCs w:val="26"/>
          <w:rtl/>
        </w:rPr>
        <w:softHyphen/>
        <w:t>های مقیاس وجود نداشته باشد.</w:t>
      </w:r>
    </w:p>
    <w:p w14:paraId="7AB98A6C" w14:textId="2A0EA6A6" w:rsidR="00062168" w:rsidRPr="00502E42" w:rsidRDefault="00062168" w:rsidP="00D45D05">
      <w:pPr>
        <w:pStyle w:val="Default"/>
        <w:bidi/>
        <w:spacing w:after="120" w:line="360" w:lineRule="auto"/>
        <w:jc w:val="both"/>
        <w:rPr>
          <w:rFonts w:cs="B Nazanin"/>
          <w:sz w:val="26"/>
          <w:szCs w:val="26"/>
          <w:rtl/>
        </w:rPr>
      </w:pPr>
      <w:r w:rsidRPr="00502E42">
        <w:rPr>
          <w:rFonts w:cs="B Nazanin" w:hint="cs"/>
          <w:sz w:val="26"/>
          <w:szCs w:val="26"/>
          <w:rtl/>
        </w:rPr>
        <w:t>تحلیل بازده نسبت به مقیاس ایجاب می کند که تمامی عوامل تولید، از جمله ماشین آلات یا ساختمان</w:t>
      </w:r>
      <w:r w:rsidRPr="00502E42">
        <w:rPr>
          <w:rFonts w:cs="B Nazanin" w:hint="cs"/>
          <w:sz w:val="26"/>
          <w:szCs w:val="26"/>
          <w:rtl/>
        </w:rPr>
        <w:softHyphen/>
        <w:t>ها  متغیر هستند. بنابراین تحلیل مربوط به تحولات بلند مدت است. بازده فزاینده نسبت به مقیاس به معنای آن است که بنگاه</w:t>
      </w:r>
      <w:r w:rsidRPr="00502E42">
        <w:rPr>
          <w:rFonts w:cs="B Nazanin"/>
          <w:sz w:val="26"/>
          <w:szCs w:val="26"/>
          <w:rtl/>
        </w:rPr>
        <w:softHyphen/>
      </w:r>
      <w:r w:rsidRPr="00502E42">
        <w:rPr>
          <w:rFonts w:cs="B Nazanin" w:hint="cs"/>
          <w:sz w:val="26"/>
          <w:szCs w:val="26"/>
          <w:rtl/>
        </w:rPr>
        <w:t>های بزرگ  می</w:t>
      </w:r>
      <w:r w:rsidRPr="00502E42">
        <w:rPr>
          <w:rFonts w:cs="B Nazanin"/>
          <w:sz w:val="26"/>
          <w:szCs w:val="26"/>
          <w:rtl/>
        </w:rPr>
        <w:softHyphen/>
      </w:r>
      <w:r w:rsidRPr="00502E42">
        <w:rPr>
          <w:rFonts w:cs="B Nazanin" w:hint="cs"/>
          <w:sz w:val="26"/>
          <w:szCs w:val="26"/>
          <w:rtl/>
        </w:rPr>
        <w:t>توانند کارآمدتر از بنگاه</w:t>
      </w:r>
      <w:r w:rsidRPr="00502E42">
        <w:rPr>
          <w:rFonts w:cs="B Nazanin" w:hint="cs"/>
          <w:sz w:val="26"/>
          <w:szCs w:val="26"/>
          <w:rtl/>
        </w:rPr>
        <w:softHyphen/>
        <w:t>های کوچک تولید کنند. این کارایی ناشی از عوامل متعددی است: عدم امکان تقسیم عوامل تولید (هر کشتی، حتی کشتی کوچک نیاز به یک کاپیتان دارد)؛ اثر سینرژی (واحدهای کوپک پژوهشی کارآمد نیستند) اثر شبکه یا تخصصی شدن در کیفیت نیروی کار یا ابزار تولید و غیره. اگر بازده نزولی باشد، بنگاه</w:t>
      </w:r>
      <w:r w:rsidRPr="00502E42">
        <w:rPr>
          <w:rFonts w:cs="B Nazanin" w:hint="cs"/>
          <w:sz w:val="26"/>
          <w:szCs w:val="26"/>
          <w:rtl/>
        </w:rPr>
        <w:softHyphen/>
        <w:t>های بزرگ به سرعت غیرکارآمد می</w:t>
      </w:r>
      <w:r w:rsidRPr="00502E42">
        <w:rPr>
          <w:rFonts w:cs="B Nazanin"/>
          <w:sz w:val="26"/>
          <w:szCs w:val="26"/>
          <w:rtl/>
        </w:rPr>
        <w:softHyphen/>
      </w:r>
      <w:r w:rsidRPr="00502E42">
        <w:rPr>
          <w:rFonts w:cs="B Nazanin" w:hint="cs"/>
          <w:sz w:val="26"/>
          <w:szCs w:val="26"/>
          <w:rtl/>
        </w:rPr>
        <w:t>شوند. مشکلات سازمانی در شرکت</w:t>
      </w:r>
      <w:r w:rsidRPr="00502E42">
        <w:rPr>
          <w:rFonts w:cs="B Nazanin" w:hint="cs"/>
          <w:sz w:val="26"/>
          <w:szCs w:val="26"/>
          <w:rtl/>
        </w:rPr>
        <w:softHyphen/>
        <w:t>های بزرگ و هزینه های بالای حمل و نقل کارایی را کاهش می</w:t>
      </w:r>
      <w:r w:rsidRPr="00502E42">
        <w:rPr>
          <w:rFonts w:cs="B Nazanin" w:hint="cs"/>
          <w:sz w:val="26"/>
          <w:szCs w:val="26"/>
          <w:rtl/>
        </w:rPr>
        <w:softHyphen/>
        <w:t xml:space="preserve">دهد (اداره ی معدنی به بزرگی کل ایالات متحده امریکا غیر کار آمد است ولی </w:t>
      </w:r>
      <w:r w:rsidRPr="00502E42">
        <w:rPr>
          <w:rFonts w:cs="B Nazanin" w:hint="cs"/>
          <w:sz w:val="26"/>
          <w:szCs w:val="26"/>
          <w:rtl/>
        </w:rPr>
        <w:lastRenderedPageBreak/>
        <w:t xml:space="preserve">احداث یک کارخانه در کل کشور جهت تولید چیپ کامپیوتر موضوع دیگری است).  اگر بازده ثابت به مقیاس باشد، اندازه ی بنگاه اثری بر کارایی نخواهد داشت. در اکثر صنایع صرفه جویی ناشی از مقیاس قابل توجه است. بنابراین وجود بازار رقابت کامل حالتی استثنایی است. </w:t>
      </w:r>
    </w:p>
    <w:p w14:paraId="5C114A3C" w14:textId="3B208963" w:rsidR="00062168" w:rsidRPr="00502E42" w:rsidRDefault="00062168" w:rsidP="002C5E42">
      <w:pPr>
        <w:pStyle w:val="Default"/>
        <w:bidi/>
        <w:spacing w:after="120" w:line="360" w:lineRule="auto"/>
        <w:jc w:val="both"/>
        <w:rPr>
          <w:rFonts w:cs="B Nazanin"/>
          <w:sz w:val="26"/>
          <w:szCs w:val="26"/>
          <w:rtl/>
        </w:rPr>
      </w:pPr>
      <w:r w:rsidRPr="00502E42">
        <w:rPr>
          <w:rFonts w:cs="B Nazanin" w:hint="cs"/>
          <w:sz w:val="26"/>
          <w:szCs w:val="26"/>
          <w:rtl/>
        </w:rPr>
        <w:t>در ساده ترین حالت، می توان فرض کرد که کل بنگاه ها با تکنولوژی یک سان کار می کنند و کارآیی یکسانی دارند و با تابع هزینه</w:t>
      </w:r>
      <w:r w:rsidRPr="00502E42">
        <w:rPr>
          <w:rFonts w:cs="B Nazanin" w:hint="cs"/>
          <w:sz w:val="26"/>
          <w:szCs w:val="26"/>
          <w:rtl/>
        </w:rPr>
        <w:softHyphen/>
        <w:t>ی یکسانی مواجه هستند. چنین فرضیاتی مبنای مدل استاندارد در کتاب</w:t>
      </w:r>
      <w:r w:rsidRPr="00502E42">
        <w:rPr>
          <w:rFonts w:cs="Times New Roman" w:hint="cs"/>
          <w:sz w:val="26"/>
          <w:szCs w:val="26"/>
          <w:rtl/>
        </w:rPr>
        <w:softHyphen/>
      </w:r>
      <w:r w:rsidRPr="00502E42">
        <w:rPr>
          <w:rFonts w:cs="B Nazanin" w:hint="cs"/>
          <w:sz w:val="26"/>
          <w:szCs w:val="26"/>
          <w:rtl/>
        </w:rPr>
        <w:t>های اقتصاد خرد است. در کوتاه مدت موجودی سرمایه ثابت است و تولید بر مبنای میزان نهاده</w:t>
      </w:r>
      <w:r w:rsidRPr="00502E42">
        <w:rPr>
          <w:rFonts w:cs="B Nazanin" w:hint="cs"/>
          <w:sz w:val="26"/>
          <w:szCs w:val="26"/>
          <w:rtl/>
        </w:rPr>
        <w:softHyphen/>
        <w:t>ی کار و کالاهای واسطه</w:t>
      </w:r>
      <w:r w:rsidRPr="00502E42">
        <w:rPr>
          <w:rFonts w:cs="B Nazanin" w:hint="cs"/>
          <w:sz w:val="26"/>
          <w:szCs w:val="26"/>
          <w:rtl/>
        </w:rPr>
        <w:softHyphen/>
        <w:t>ای تغییر می</w:t>
      </w:r>
      <w:r w:rsidRPr="00502E42">
        <w:rPr>
          <w:rFonts w:cs="B Nazanin"/>
          <w:sz w:val="26"/>
          <w:szCs w:val="26"/>
          <w:rtl/>
        </w:rPr>
        <w:softHyphen/>
      </w:r>
      <w:r w:rsidRPr="00502E42">
        <w:rPr>
          <w:rFonts w:cs="B Nazanin" w:hint="cs"/>
          <w:sz w:val="26"/>
          <w:szCs w:val="26"/>
          <w:rtl/>
        </w:rPr>
        <w:t>کند. تابع هزینه</w:t>
      </w:r>
      <w:r w:rsidRPr="00502E42">
        <w:rPr>
          <w:rFonts w:cs="B Nazanin" w:hint="cs"/>
          <w:sz w:val="26"/>
          <w:szCs w:val="26"/>
          <w:rtl/>
        </w:rPr>
        <w:softHyphen/>
        <w:t>ی کل کوتاه مدت بنگاه نمونه شامل هزینه</w:t>
      </w:r>
      <w:r w:rsidRPr="00502E42">
        <w:rPr>
          <w:rFonts w:cs="B Nazanin" w:hint="cs"/>
          <w:sz w:val="26"/>
          <w:szCs w:val="26"/>
          <w:rtl/>
        </w:rPr>
        <w:softHyphen/>
        <w:t>های ثابت به اضافه</w:t>
      </w:r>
      <w:r w:rsidRPr="00502E42">
        <w:rPr>
          <w:rFonts w:cs="B Nazanin"/>
          <w:sz w:val="26"/>
          <w:szCs w:val="26"/>
          <w:rtl/>
        </w:rPr>
        <w:softHyphen/>
      </w:r>
      <w:r w:rsidRPr="00502E42">
        <w:rPr>
          <w:rFonts w:cs="B Nazanin" w:hint="cs"/>
          <w:sz w:val="26"/>
          <w:szCs w:val="26"/>
          <w:rtl/>
        </w:rPr>
        <w:t>ی هزینه</w:t>
      </w:r>
      <w:r w:rsidRPr="00502E42">
        <w:rPr>
          <w:rFonts w:cs="B Nazanin" w:hint="cs"/>
          <w:sz w:val="26"/>
          <w:szCs w:val="26"/>
          <w:rtl/>
        </w:rPr>
        <w:softHyphen/>
        <w:t xml:space="preserve">های متغیر است. با افزایش تولید </w:t>
      </w:r>
      <w:r w:rsidR="002C5E42">
        <w:rPr>
          <w:rFonts w:cs="B Nazanin" w:hint="cs"/>
          <w:sz w:val="26"/>
          <w:szCs w:val="26"/>
          <w:rtl/>
        </w:rPr>
        <w:t xml:space="preserve"> </w:t>
      </w:r>
      <w:r w:rsidRPr="00502E42">
        <w:rPr>
          <w:rFonts w:cs="B Nazanin" w:hint="cs"/>
          <w:sz w:val="26"/>
          <w:szCs w:val="26"/>
          <w:rtl/>
        </w:rPr>
        <w:t>هزینه</w:t>
      </w:r>
      <w:r w:rsidRPr="00502E42">
        <w:rPr>
          <w:rFonts w:cs="B Nazanin" w:hint="cs"/>
          <w:sz w:val="26"/>
          <w:szCs w:val="26"/>
          <w:rtl/>
        </w:rPr>
        <w:softHyphen/>
        <w:t>های متغیر به میزان نامتناسبی بالا می</w:t>
      </w:r>
      <w:r w:rsidRPr="00502E42">
        <w:rPr>
          <w:rFonts w:cs="B Nazanin"/>
          <w:sz w:val="26"/>
          <w:szCs w:val="26"/>
          <w:rtl/>
        </w:rPr>
        <w:softHyphen/>
      </w:r>
      <w:r w:rsidRPr="00502E42">
        <w:rPr>
          <w:rFonts w:cs="B Nazanin" w:hint="cs"/>
          <w:sz w:val="26"/>
          <w:szCs w:val="26"/>
          <w:rtl/>
        </w:rPr>
        <w:t>رود.  زیرا نسبت میان نیروی کار و سرمایه</w:t>
      </w:r>
      <w:r w:rsidRPr="00502E42">
        <w:rPr>
          <w:rFonts w:cs="B Nazanin" w:hint="cs"/>
          <w:sz w:val="26"/>
          <w:szCs w:val="26"/>
          <w:rtl/>
        </w:rPr>
        <w:softHyphen/>
        <w:t>ی ثابت به نحو فزاینده</w:t>
      </w:r>
      <w:r w:rsidRPr="00502E42">
        <w:rPr>
          <w:rFonts w:cs="B Nazanin" w:hint="cs"/>
          <w:sz w:val="26"/>
          <w:szCs w:val="26"/>
          <w:rtl/>
        </w:rPr>
        <w:softHyphen/>
        <w:t>ای نامطلوب می</w:t>
      </w:r>
      <w:r w:rsidRPr="00502E42">
        <w:rPr>
          <w:rFonts w:cs="B Nazanin" w:hint="cs"/>
          <w:sz w:val="26"/>
          <w:szCs w:val="26"/>
          <w:rtl/>
        </w:rPr>
        <w:softHyphen/>
        <w:t>شود. تعداد کارگران بیشتری باید با تعداد ثابتی ماشین کار کنند. در نتیجه، کارایی کوتاه مدت بنگاه با افزایش میزان تولید افت می کند و به افزایش هزینه منجر می</w:t>
      </w:r>
      <w:r w:rsidRPr="00502E42">
        <w:rPr>
          <w:rFonts w:cs="B Nazanin" w:hint="cs"/>
          <w:sz w:val="26"/>
          <w:szCs w:val="26"/>
          <w:rtl/>
        </w:rPr>
        <w:softHyphen/>
        <w:t>شود.</w:t>
      </w:r>
      <w:r w:rsidRPr="00502E42">
        <w:rPr>
          <w:rStyle w:val="FootnoteReference"/>
          <w:rFonts w:cs="B Nazanin"/>
          <w:sz w:val="26"/>
          <w:szCs w:val="26"/>
          <w:rtl/>
        </w:rPr>
        <w:footnoteReference w:id="113"/>
      </w:r>
      <w:r w:rsidRPr="00502E42">
        <w:rPr>
          <w:rFonts w:cs="B Nazanin" w:hint="cs"/>
          <w:sz w:val="26"/>
          <w:szCs w:val="26"/>
          <w:rtl/>
        </w:rPr>
        <w:t xml:space="preserve"> </w:t>
      </w:r>
    </w:p>
    <w:p w14:paraId="1E59D690" w14:textId="60CE3BF4" w:rsidR="00062168" w:rsidRPr="00502E42" w:rsidRDefault="00062168" w:rsidP="00D45D05">
      <w:pPr>
        <w:bidi/>
        <w:spacing w:after="120" w:line="360" w:lineRule="auto"/>
        <w:jc w:val="both"/>
        <w:rPr>
          <w:rFonts w:cs="B Nazanin"/>
          <w:sz w:val="26"/>
          <w:szCs w:val="26"/>
          <w:rtl/>
        </w:rPr>
      </w:pPr>
      <w:r w:rsidRPr="00502E42">
        <w:rPr>
          <w:rFonts w:cs="B Nazanin" w:hint="cs"/>
          <w:sz w:val="26"/>
          <w:szCs w:val="26"/>
          <w:rtl/>
        </w:rPr>
        <w:t>رقابت شدیدی در چنین بازاری حاشیه ی سود را در حد سود معمولی کاهش می</w:t>
      </w:r>
      <w:r w:rsidRPr="00502E42">
        <w:rPr>
          <w:rFonts w:cs="B Nazanin"/>
          <w:sz w:val="26"/>
          <w:szCs w:val="26"/>
          <w:rtl/>
        </w:rPr>
        <w:softHyphen/>
      </w:r>
      <w:r w:rsidRPr="00502E42">
        <w:rPr>
          <w:rFonts w:cs="B Nazanin" w:hint="cs"/>
          <w:sz w:val="26"/>
          <w:szCs w:val="26"/>
          <w:rtl/>
        </w:rPr>
        <w:t>دهد که بخشی از هزینه در نظر گرفته  می</w:t>
      </w:r>
      <w:r w:rsidRPr="00502E42">
        <w:rPr>
          <w:rFonts w:cs="B Nazanin" w:hint="cs"/>
          <w:sz w:val="26"/>
          <w:szCs w:val="26"/>
          <w:rtl/>
        </w:rPr>
        <w:softHyphen/>
        <w:t>شود.  در این مدل ساده، نرخ سود با نرخ بهره</w:t>
      </w:r>
      <w:r w:rsidRPr="00502E42">
        <w:rPr>
          <w:rFonts w:cs="B Nazanin" w:hint="cs"/>
          <w:sz w:val="26"/>
          <w:szCs w:val="26"/>
          <w:rtl/>
        </w:rPr>
        <w:softHyphen/>
        <w:t>ی بلند مدت منطبق است و اگر بنگاه برای تامین مالی تولید از وام استفاده کند میزان سود برابر با هزینه</w:t>
      </w:r>
      <w:r w:rsidRPr="00502E42">
        <w:rPr>
          <w:rFonts w:cs="B Nazanin"/>
          <w:sz w:val="26"/>
          <w:szCs w:val="26"/>
          <w:rtl/>
        </w:rPr>
        <w:softHyphen/>
      </w:r>
      <w:r w:rsidRPr="00502E42">
        <w:rPr>
          <w:rFonts w:cs="B Nazanin" w:hint="cs"/>
          <w:sz w:val="26"/>
          <w:szCs w:val="26"/>
          <w:rtl/>
        </w:rPr>
        <w:t>ی بهره خواهد بود. اگر بنگاهی با سرمایه</w:t>
      </w:r>
      <w:r w:rsidRPr="00502E42">
        <w:rPr>
          <w:rFonts w:cs="B Nazanin"/>
          <w:sz w:val="26"/>
          <w:szCs w:val="26"/>
          <w:rtl/>
        </w:rPr>
        <w:softHyphen/>
      </w:r>
      <w:r w:rsidRPr="00502E42">
        <w:rPr>
          <w:rFonts w:cs="B Nazanin" w:hint="cs"/>
          <w:sz w:val="26"/>
          <w:szCs w:val="26"/>
          <w:rtl/>
        </w:rPr>
        <w:t>ی حاصل از فروش سهام کار کند، نرخ بهره نماینده</w:t>
      </w:r>
      <w:r w:rsidRPr="00502E42">
        <w:rPr>
          <w:rFonts w:cs="B Nazanin" w:hint="cs"/>
          <w:sz w:val="26"/>
          <w:szCs w:val="26"/>
          <w:rtl/>
        </w:rPr>
        <w:softHyphen/>
        <w:t>ی هزینه</w:t>
      </w:r>
      <w:r w:rsidRPr="00502E42">
        <w:rPr>
          <w:rFonts w:cs="B Nazanin" w:hint="cs"/>
          <w:sz w:val="26"/>
          <w:szCs w:val="26"/>
          <w:rtl/>
        </w:rPr>
        <w:softHyphen/>
        <w:t>ی فرصت خواهد بود. زیرا اگر نرخ سود بنگاه معادل نرخ بازار پول باشد، سرمایه گذاری در فعالیت مولد به صورت سهامی ممکن نخواهد بود. اگر نرخ سود معمولی حاصل نشود، بنگاه خصوصی در بلند مدت از بازار خارج خواهد شد؛ در حالت وجود سود بالاتر بنگاه</w:t>
      </w:r>
      <w:r w:rsidRPr="00502E42">
        <w:rPr>
          <w:rFonts w:cs="B Nazanin" w:hint="cs"/>
          <w:sz w:val="26"/>
          <w:szCs w:val="26"/>
          <w:rtl/>
        </w:rPr>
        <w:softHyphen/>
        <w:t xml:space="preserve">های جدید به بازار وارد خواهند شد.  </w:t>
      </w:r>
    </w:p>
    <w:p w14:paraId="778901F7" w14:textId="119313DD" w:rsidR="00062168" w:rsidRPr="00502E42" w:rsidRDefault="00062168" w:rsidP="00D45D05">
      <w:pPr>
        <w:bidi/>
        <w:spacing w:after="120" w:line="360" w:lineRule="auto"/>
        <w:jc w:val="both"/>
        <w:rPr>
          <w:rFonts w:cs="Times New Roman"/>
          <w:sz w:val="26"/>
          <w:szCs w:val="26"/>
          <w:rtl/>
          <w:lang w:val="en-PH"/>
        </w:rPr>
      </w:pPr>
      <w:r w:rsidRPr="00502E42">
        <w:rPr>
          <w:rFonts w:cs="B Nazanin" w:hint="cs"/>
          <w:sz w:val="26"/>
          <w:szCs w:val="26"/>
          <w:rtl/>
        </w:rPr>
        <w:t xml:space="preserve">این سناریو در نمودار 7.2 نشان داده شده است. </w:t>
      </w:r>
      <w:r w:rsidRPr="00502E42">
        <w:rPr>
          <w:sz w:val="26"/>
          <w:szCs w:val="26"/>
        </w:rPr>
        <w:t>CU</w:t>
      </w:r>
      <w:r w:rsidRPr="00502E42">
        <w:rPr>
          <w:rFonts w:hint="cs"/>
          <w:sz w:val="26"/>
          <w:szCs w:val="26"/>
          <w:rtl/>
        </w:rPr>
        <w:t xml:space="preserve"> واحد پول و </w:t>
      </w:r>
      <w:r w:rsidRPr="00502E42">
        <w:rPr>
          <w:sz w:val="26"/>
          <w:szCs w:val="26"/>
        </w:rPr>
        <w:t>Q</w:t>
      </w:r>
      <w:r w:rsidRPr="00502E42">
        <w:rPr>
          <w:rFonts w:cs="B Nazanin" w:hint="cs"/>
          <w:sz w:val="26"/>
          <w:szCs w:val="26"/>
          <w:rtl/>
        </w:rPr>
        <w:t xml:space="preserve"> مقدار تولید </w:t>
      </w:r>
      <w:proofErr w:type="gramStart"/>
      <w:r w:rsidRPr="00502E42">
        <w:rPr>
          <w:rFonts w:cs="B Nazanin" w:hint="cs"/>
          <w:sz w:val="26"/>
          <w:szCs w:val="26"/>
          <w:rtl/>
        </w:rPr>
        <w:t>است .</w:t>
      </w:r>
      <w:proofErr w:type="gramEnd"/>
      <w:r w:rsidRPr="00502E42">
        <w:rPr>
          <w:rFonts w:cs="B Nazanin" w:hint="cs"/>
          <w:sz w:val="26"/>
          <w:szCs w:val="26"/>
          <w:rtl/>
        </w:rPr>
        <w:t xml:space="preserve"> این نمودار تابع هزینه</w:t>
      </w:r>
      <w:r w:rsidRPr="00502E42">
        <w:rPr>
          <w:rFonts w:cs="B Nazanin"/>
          <w:sz w:val="26"/>
          <w:szCs w:val="26"/>
          <w:rtl/>
        </w:rPr>
        <w:softHyphen/>
      </w:r>
      <w:r w:rsidRPr="00502E42">
        <w:rPr>
          <w:rFonts w:cs="B Nazanin" w:hint="cs"/>
          <w:sz w:val="26"/>
          <w:szCs w:val="26"/>
          <w:rtl/>
        </w:rPr>
        <w:t>ی کل کوتاه مدت (</w:t>
      </w:r>
      <w:r w:rsidRPr="00502E42">
        <w:rPr>
          <w:sz w:val="26"/>
          <w:szCs w:val="26"/>
        </w:rPr>
        <w:t>STC1</w:t>
      </w:r>
      <w:r w:rsidRPr="00502E42">
        <w:rPr>
          <w:rFonts w:hint="cs"/>
          <w:sz w:val="26"/>
          <w:szCs w:val="26"/>
          <w:rtl/>
        </w:rPr>
        <w:t>)</w:t>
      </w:r>
      <w:r w:rsidRPr="00502E42">
        <w:rPr>
          <w:rFonts w:cs="B Nazanin" w:hint="cs"/>
          <w:sz w:val="26"/>
          <w:szCs w:val="26"/>
          <w:rtl/>
        </w:rPr>
        <w:t xml:space="preserve"> و تابع درآمد کوتاه مدت (</w:t>
      </w:r>
      <w:r w:rsidRPr="00502E42">
        <w:rPr>
          <w:sz w:val="26"/>
          <w:szCs w:val="26"/>
        </w:rPr>
        <w:t>STR1</w:t>
      </w:r>
      <w:r w:rsidRPr="00502E42">
        <w:rPr>
          <w:rFonts w:hint="cs"/>
          <w:sz w:val="26"/>
          <w:szCs w:val="26"/>
          <w:rtl/>
        </w:rPr>
        <w:t>)</w:t>
      </w:r>
      <w:r w:rsidRPr="00502E42">
        <w:rPr>
          <w:rFonts w:cs="B Nazanin" w:hint="cs"/>
          <w:sz w:val="26"/>
          <w:szCs w:val="26"/>
          <w:rtl/>
        </w:rPr>
        <w:t xml:space="preserve"> را برای بنگاه 1 نشان می</w:t>
      </w:r>
      <w:r w:rsidRPr="00502E42">
        <w:rPr>
          <w:rFonts w:cs="B Nazanin" w:hint="cs"/>
          <w:sz w:val="26"/>
          <w:szCs w:val="26"/>
          <w:rtl/>
        </w:rPr>
        <w:softHyphen/>
        <w:t>دهد. درآمد کل حاصل</w:t>
      </w:r>
      <w:r w:rsidRPr="00502E42">
        <w:rPr>
          <w:rFonts w:cs="B Nazanin" w:hint="cs"/>
          <w:sz w:val="26"/>
          <w:szCs w:val="26"/>
          <w:rtl/>
        </w:rPr>
        <w:softHyphen/>
        <w:t xml:space="preserve"> ضرب  مقدار فروش (تولید) در قیمت </w:t>
      </w:r>
      <w:r w:rsidRPr="00502E42">
        <w:rPr>
          <w:sz w:val="26"/>
          <w:szCs w:val="26"/>
        </w:rPr>
        <w:t>p1</w:t>
      </w:r>
      <w:r w:rsidRPr="00502E42">
        <w:rPr>
          <w:rFonts w:cs="B Nazanin" w:hint="cs"/>
          <w:sz w:val="26"/>
          <w:szCs w:val="26"/>
          <w:rtl/>
        </w:rPr>
        <w:t xml:space="preserve"> است که بازار آن را تعیین می</w:t>
      </w:r>
      <w:r w:rsidRPr="00502E42">
        <w:rPr>
          <w:rFonts w:cs="B Nazanin"/>
          <w:sz w:val="26"/>
          <w:szCs w:val="26"/>
          <w:rtl/>
        </w:rPr>
        <w:softHyphen/>
      </w:r>
      <w:r w:rsidRPr="00502E42">
        <w:rPr>
          <w:rFonts w:cs="B Nazanin" w:hint="cs"/>
          <w:sz w:val="26"/>
          <w:szCs w:val="26"/>
          <w:rtl/>
        </w:rPr>
        <w:t>کند. تابع هزینه</w:t>
      </w:r>
      <w:r w:rsidRPr="00502E42">
        <w:rPr>
          <w:rFonts w:cs="B Nazanin" w:hint="cs"/>
          <w:sz w:val="26"/>
          <w:szCs w:val="26"/>
          <w:rtl/>
        </w:rPr>
        <w:softHyphen/>
        <w:t>ی کل با هزینه</w:t>
      </w:r>
      <w:r w:rsidRPr="00502E42">
        <w:rPr>
          <w:rFonts w:cs="B Nazanin" w:hint="cs"/>
          <w:sz w:val="26"/>
          <w:szCs w:val="26"/>
          <w:rtl/>
        </w:rPr>
        <w:softHyphen/>
        <w:t>ی ثابت شروع می</w:t>
      </w:r>
      <w:r w:rsidRPr="00502E42">
        <w:rPr>
          <w:rFonts w:cs="B Nazanin" w:hint="cs"/>
          <w:sz w:val="26"/>
          <w:szCs w:val="26"/>
          <w:rtl/>
        </w:rPr>
        <w:softHyphen/>
        <w:t>شود و بعد به صورت نامتناسبی با میزان تولید افزایش می</w:t>
      </w:r>
      <w:r w:rsidRPr="00502E42">
        <w:rPr>
          <w:rFonts w:cs="B Nazanin" w:hint="cs"/>
          <w:sz w:val="26"/>
          <w:szCs w:val="26"/>
          <w:rtl/>
        </w:rPr>
        <w:softHyphen/>
        <w:t>یابد. سود در نقطه</w:t>
      </w:r>
      <w:r w:rsidRPr="00502E42">
        <w:rPr>
          <w:rFonts w:cs="B Nazanin"/>
          <w:sz w:val="26"/>
          <w:szCs w:val="26"/>
          <w:rtl/>
        </w:rPr>
        <w:softHyphen/>
      </w:r>
      <w:r w:rsidRPr="00502E42">
        <w:rPr>
          <w:rFonts w:cs="B Nazanin" w:hint="cs"/>
          <w:sz w:val="26"/>
          <w:szCs w:val="26"/>
          <w:rtl/>
        </w:rPr>
        <w:t>ای حداکثر می</w:t>
      </w:r>
      <w:r w:rsidRPr="00502E42">
        <w:rPr>
          <w:rFonts w:cs="B Nazanin"/>
          <w:sz w:val="26"/>
          <w:szCs w:val="26"/>
          <w:rtl/>
        </w:rPr>
        <w:softHyphen/>
      </w:r>
      <w:r w:rsidRPr="00502E42">
        <w:rPr>
          <w:rFonts w:cs="B Nazanin" w:hint="cs"/>
          <w:sz w:val="26"/>
          <w:szCs w:val="26"/>
          <w:rtl/>
        </w:rPr>
        <w:t>شود که درآمد کل و هزینه</w:t>
      </w:r>
      <w:r w:rsidRPr="00502E42">
        <w:rPr>
          <w:rFonts w:cs="B Nazanin"/>
          <w:sz w:val="26"/>
          <w:szCs w:val="26"/>
          <w:rtl/>
        </w:rPr>
        <w:softHyphen/>
      </w:r>
      <w:r w:rsidRPr="00502E42">
        <w:rPr>
          <w:rFonts w:cs="B Nazanin" w:hint="cs"/>
          <w:sz w:val="26"/>
          <w:szCs w:val="26"/>
          <w:rtl/>
        </w:rPr>
        <w:t xml:space="preserve">ی </w:t>
      </w:r>
      <w:r w:rsidRPr="00502E42">
        <w:rPr>
          <w:rFonts w:cs="B Nazanin" w:hint="cs"/>
          <w:sz w:val="26"/>
          <w:szCs w:val="26"/>
          <w:rtl/>
        </w:rPr>
        <w:lastRenderedPageBreak/>
        <w:t xml:space="preserve">کل بیشترین تفاوت را دارند. در این جا مقدار تولید </w:t>
      </w:r>
      <w:r w:rsidRPr="00502E42">
        <w:rPr>
          <w:sz w:val="26"/>
          <w:szCs w:val="26"/>
        </w:rPr>
        <w:t>Q2</w:t>
      </w:r>
      <w:r w:rsidRPr="00502E42">
        <w:rPr>
          <w:rFonts w:cs="B Nazanin" w:hint="cs"/>
          <w:sz w:val="26"/>
          <w:szCs w:val="26"/>
          <w:rtl/>
        </w:rPr>
        <w:t xml:space="preserve"> است و میزان سود برابر است با فاصله</w:t>
      </w:r>
      <w:r w:rsidRPr="00502E42">
        <w:rPr>
          <w:rFonts w:cs="B Nazanin" w:hint="cs"/>
          <w:sz w:val="26"/>
          <w:szCs w:val="26"/>
          <w:rtl/>
        </w:rPr>
        <w:softHyphen/>
        <w:t xml:space="preserve">ی میان نقاط </w:t>
      </w:r>
      <w:r w:rsidRPr="00502E42">
        <w:rPr>
          <w:rFonts w:cs="B Nazanin"/>
          <w:sz w:val="26"/>
          <w:szCs w:val="26"/>
          <w:lang w:val="en-PH"/>
        </w:rPr>
        <w:t>A</w:t>
      </w:r>
      <w:r w:rsidRPr="00502E42">
        <w:rPr>
          <w:rFonts w:cs="B Nazanin" w:hint="cs"/>
          <w:sz w:val="26"/>
          <w:szCs w:val="26"/>
          <w:rtl/>
          <w:lang w:val="en-PH"/>
        </w:rPr>
        <w:t xml:space="preserve"> و </w:t>
      </w:r>
      <w:r w:rsidRPr="00502E42">
        <w:rPr>
          <w:rFonts w:cs="B Nazanin"/>
          <w:sz w:val="26"/>
          <w:szCs w:val="26"/>
          <w:lang w:val="en-PH"/>
        </w:rPr>
        <w:t>B</w:t>
      </w:r>
      <w:r w:rsidRPr="00502E42">
        <w:rPr>
          <w:rFonts w:cs="B Nazanin" w:hint="cs"/>
          <w:sz w:val="26"/>
          <w:szCs w:val="26"/>
          <w:rtl/>
          <w:lang w:val="en-PH"/>
        </w:rPr>
        <w:t>. با افزایش میزان تولید، تابع هزینه</w:t>
      </w:r>
      <w:r w:rsidRPr="00502E42">
        <w:rPr>
          <w:rFonts w:cs="B Nazanin" w:hint="cs"/>
          <w:sz w:val="26"/>
          <w:szCs w:val="26"/>
          <w:rtl/>
          <w:lang w:val="en-PH"/>
        </w:rPr>
        <w:softHyphen/>
        <w:t xml:space="preserve">ی متوسط کوتاه مدت </w:t>
      </w:r>
      <w:r w:rsidRPr="00502E42">
        <w:rPr>
          <w:rFonts w:cs="B Nazanin"/>
          <w:sz w:val="26"/>
          <w:szCs w:val="26"/>
        </w:rPr>
        <w:t>(SAC1)</w:t>
      </w:r>
      <w:r w:rsidRPr="00502E42">
        <w:rPr>
          <w:rFonts w:cs="B Nazanin" w:hint="cs"/>
          <w:sz w:val="26"/>
          <w:szCs w:val="26"/>
          <w:rtl/>
          <w:lang w:val="en-PH"/>
        </w:rPr>
        <w:t xml:space="preserve"> ابتدا شدیدا کاهش می</w:t>
      </w:r>
      <w:r w:rsidRPr="00502E42">
        <w:rPr>
          <w:rFonts w:cs="B Nazanin"/>
          <w:sz w:val="26"/>
          <w:szCs w:val="26"/>
          <w:rtl/>
          <w:lang w:val="en-PH"/>
        </w:rPr>
        <w:softHyphen/>
      </w:r>
      <w:r w:rsidRPr="00502E42">
        <w:rPr>
          <w:rFonts w:cs="B Nazanin" w:hint="cs"/>
          <w:sz w:val="26"/>
          <w:szCs w:val="26"/>
          <w:rtl/>
          <w:lang w:val="en-PH"/>
        </w:rPr>
        <w:t>یابد؛ چون هزینه</w:t>
      </w:r>
      <w:r w:rsidRPr="00502E42">
        <w:rPr>
          <w:rFonts w:cs="B Nazanin" w:hint="cs"/>
          <w:sz w:val="26"/>
          <w:szCs w:val="26"/>
          <w:rtl/>
          <w:lang w:val="en-PH"/>
        </w:rPr>
        <w:softHyphen/>
        <w:t>ی ثابت بر روی واحدهای بیشتر تولید پخش می</w:t>
      </w:r>
      <w:r w:rsidRPr="00502E42">
        <w:rPr>
          <w:rFonts w:cs="B Nazanin"/>
          <w:sz w:val="26"/>
          <w:szCs w:val="26"/>
          <w:rtl/>
          <w:lang w:val="en-PH"/>
        </w:rPr>
        <w:softHyphen/>
      </w:r>
      <w:r w:rsidRPr="00502E42">
        <w:rPr>
          <w:rFonts w:cs="B Nazanin" w:hint="cs"/>
          <w:sz w:val="26"/>
          <w:szCs w:val="26"/>
          <w:rtl/>
          <w:lang w:val="en-PH"/>
        </w:rPr>
        <w:t>شود (قسمت پائینی نمودار 7.2). ولی هزینه ی متوسط در میزان معینی از تولید شروع به افزایش می کند چون هزینه</w:t>
      </w:r>
      <w:r w:rsidRPr="00502E42">
        <w:rPr>
          <w:rFonts w:cs="B Nazanin"/>
          <w:sz w:val="26"/>
          <w:szCs w:val="26"/>
          <w:rtl/>
          <w:lang w:val="en-PH"/>
        </w:rPr>
        <w:softHyphen/>
      </w:r>
      <w:r w:rsidRPr="00502E42">
        <w:rPr>
          <w:rFonts w:cs="B Nazanin" w:hint="cs"/>
          <w:sz w:val="26"/>
          <w:szCs w:val="26"/>
          <w:rtl/>
          <w:lang w:val="en-PH"/>
        </w:rPr>
        <w:t>های نهایی به دلیل افزایش نهاده</w:t>
      </w:r>
      <w:r w:rsidRPr="00502E42">
        <w:rPr>
          <w:rFonts w:cs="B Nazanin"/>
          <w:sz w:val="26"/>
          <w:szCs w:val="26"/>
          <w:rtl/>
          <w:lang w:val="en-PH"/>
        </w:rPr>
        <w:softHyphen/>
      </w:r>
      <w:r w:rsidRPr="00502E42">
        <w:rPr>
          <w:rFonts w:cs="B Nazanin" w:hint="cs"/>
          <w:sz w:val="26"/>
          <w:szCs w:val="26"/>
          <w:rtl/>
          <w:lang w:val="en-PH"/>
        </w:rPr>
        <w:t>ی نیروی کار در مقابل میزان ثابتی از سرمایه، مداوما افزایش می یابند. از این میزان معین تولید به بعد، برای هر واحد اضافی تولید شده، هزینه</w:t>
      </w:r>
      <w:r w:rsidRPr="00502E42">
        <w:rPr>
          <w:rFonts w:cs="B Nazanin"/>
          <w:sz w:val="26"/>
          <w:szCs w:val="26"/>
          <w:rtl/>
          <w:lang w:val="en-PH"/>
        </w:rPr>
        <w:softHyphen/>
      </w:r>
      <w:r w:rsidRPr="00502E42">
        <w:rPr>
          <w:rFonts w:cs="B Nazanin" w:hint="cs"/>
          <w:sz w:val="26"/>
          <w:szCs w:val="26"/>
          <w:rtl/>
          <w:lang w:val="en-PH"/>
        </w:rPr>
        <w:t>ی نهایی بالاتر از هزینه</w:t>
      </w:r>
      <w:r w:rsidRPr="00502E42">
        <w:rPr>
          <w:rFonts w:cs="B Nazanin"/>
          <w:sz w:val="26"/>
          <w:szCs w:val="26"/>
          <w:rtl/>
          <w:lang w:val="en-PH"/>
        </w:rPr>
        <w:softHyphen/>
      </w:r>
      <w:r w:rsidRPr="00502E42">
        <w:rPr>
          <w:rFonts w:cs="B Nazanin" w:hint="cs"/>
          <w:sz w:val="26"/>
          <w:szCs w:val="26"/>
          <w:rtl/>
          <w:lang w:val="en-PH"/>
        </w:rPr>
        <w:t>ی متوسط است. در نقطه</w:t>
      </w:r>
      <w:r w:rsidRPr="00502E42">
        <w:rPr>
          <w:rFonts w:cs="B Nazanin"/>
          <w:sz w:val="26"/>
          <w:szCs w:val="26"/>
          <w:rtl/>
          <w:lang w:val="en-PH"/>
        </w:rPr>
        <w:softHyphen/>
      </w:r>
      <w:r w:rsidRPr="00502E42">
        <w:rPr>
          <w:rFonts w:cs="B Nazanin" w:hint="cs"/>
          <w:sz w:val="26"/>
          <w:szCs w:val="26"/>
          <w:rtl/>
          <w:lang w:val="en-PH"/>
        </w:rPr>
        <w:t>ای که درآمد نهایی با هزینه</w:t>
      </w:r>
      <w:r w:rsidRPr="00502E42">
        <w:rPr>
          <w:rFonts w:cs="B Nazanin"/>
          <w:sz w:val="26"/>
          <w:szCs w:val="26"/>
          <w:rtl/>
          <w:lang w:val="en-PH"/>
        </w:rPr>
        <w:softHyphen/>
      </w:r>
      <w:r w:rsidRPr="00502E42">
        <w:rPr>
          <w:rFonts w:cs="B Nazanin" w:hint="cs"/>
          <w:sz w:val="26"/>
          <w:szCs w:val="26"/>
          <w:rtl/>
          <w:lang w:val="en-PH"/>
        </w:rPr>
        <w:t>ی نهایی برابر است سود حداکثر می شود. زیرا تا زمانی که درآمد نهایی بالاتر از هزینه</w:t>
      </w:r>
      <w:r w:rsidRPr="00502E42">
        <w:rPr>
          <w:rFonts w:cs="B Nazanin" w:hint="cs"/>
          <w:sz w:val="26"/>
          <w:szCs w:val="26"/>
          <w:rtl/>
          <w:lang w:val="en-PH"/>
        </w:rPr>
        <w:softHyphen/>
        <w:t>ی نهایی است، واحد اضافی تولید شده کل سود را افزایش می</w:t>
      </w:r>
      <w:r w:rsidRPr="00502E42">
        <w:rPr>
          <w:rFonts w:cs="B Nazanin" w:hint="cs"/>
          <w:sz w:val="26"/>
          <w:szCs w:val="26"/>
          <w:rtl/>
          <w:lang w:val="en-PH"/>
        </w:rPr>
        <w:softHyphen/>
        <w:t xml:space="preserve">دهد. در قسمت پائین نمودار 7.2 درآمد نهایی براساس قیمت </w:t>
      </w:r>
      <w:r w:rsidRPr="00502E42">
        <w:rPr>
          <w:sz w:val="26"/>
          <w:szCs w:val="26"/>
        </w:rPr>
        <w:t>p1</w:t>
      </w:r>
      <w:r w:rsidRPr="00502E42">
        <w:rPr>
          <w:rFonts w:cs="Times New Roman" w:hint="cs"/>
          <w:sz w:val="26"/>
          <w:szCs w:val="26"/>
          <w:rtl/>
          <w:lang w:val="en-PH"/>
        </w:rPr>
        <w:t xml:space="preserve"> </w:t>
      </w:r>
      <w:r w:rsidRPr="00502E42">
        <w:rPr>
          <w:rFonts w:cs="B Nazanin" w:hint="cs"/>
          <w:sz w:val="26"/>
          <w:szCs w:val="26"/>
          <w:rtl/>
          <w:lang w:val="en-PH"/>
        </w:rPr>
        <w:t>تعیین می</w:t>
      </w:r>
      <w:r w:rsidRPr="00502E42">
        <w:rPr>
          <w:rFonts w:cs="B Nazanin" w:hint="cs"/>
          <w:sz w:val="26"/>
          <w:szCs w:val="26"/>
          <w:rtl/>
          <w:lang w:val="en-PH"/>
        </w:rPr>
        <w:softHyphen/>
        <w:t>شود. بر اساس فرضیات مدل، قیمت تحت تاثیر عملکرد بنگاه قرار ندارد و مستقل از مقدار فروش رفته است. اگر رقابت کامل حکمفرما باشد، عرضه</w:t>
      </w:r>
      <w:r w:rsidRPr="00502E42">
        <w:rPr>
          <w:rFonts w:cs="B Nazanin" w:hint="cs"/>
          <w:sz w:val="26"/>
          <w:szCs w:val="26"/>
          <w:rtl/>
          <w:lang w:val="en-PH"/>
        </w:rPr>
        <w:softHyphen/>
        <w:t xml:space="preserve">ی هر بنگاه با میزان تولید </w:t>
      </w:r>
      <w:r w:rsidRPr="00502E42">
        <w:rPr>
          <w:rFonts w:cs="B Nazanin"/>
          <w:sz w:val="26"/>
          <w:szCs w:val="26"/>
        </w:rPr>
        <w:t>Q1</w:t>
      </w:r>
      <w:r w:rsidRPr="00502E42">
        <w:rPr>
          <w:rFonts w:cs="B Nazanin" w:hint="cs"/>
          <w:sz w:val="26"/>
          <w:szCs w:val="26"/>
          <w:rtl/>
        </w:rPr>
        <w:t xml:space="preserve"> آغاز می شود و منحنی هزینه</w:t>
      </w:r>
      <w:r w:rsidRPr="00502E42">
        <w:rPr>
          <w:rFonts w:cs="B Nazanin"/>
          <w:sz w:val="26"/>
          <w:szCs w:val="26"/>
          <w:rtl/>
        </w:rPr>
        <w:softHyphen/>
      </w:r>
      <w:r w:rsidRPr="00502E42">
        <w:rPr>
          <w:rFonts w:cs="B Nazanin" w:hint="cs"/>
          <w:sz w:val="26"/>
          <w:szCs w:val="26"/>
          <w:rtl/>
        </w:rPr>
        <w:t>ی نهایی را با قیمت های فزاینده دنبال می</w:t>
      </w:r>
      <w:r w:rsidRPr="00502E42">
        <w:rPr>
          <w:rFonts w:cs="B Nazanin"/>
          <w:sz w:val="26"/>
          <w:szCs w:val="26"/>
          <w:rtl/>
        </w:rPr>
        <w:softHyphen/>
      </w:r>
      <w:r w:rsidRPr="00502E42">
        <w:rPr>
          <w:rFonts w:cs="B Nazanin" w:hint="cs"/>
          <w:sz w:val="26"/>
          <w:szCs w:val="26"/>
          <w:rtl/>
        </w:rPr>
        <w:t xml:space="preserve">کند. در نقطه ای که بنگاه 1 سود را در میزان تولید </w:t>
      </w:r>
      <w:r w:rsidRPr="00502E42">
        <w:rPr>
          <w:sz w:val="26"/>
          <w:szCs w:val="26"/>
        </w:rPr>
        <w:t>Q2</w:t>
      </w:r>
      <w:r w:rsidRPr="00502E42">
        <w:rPr>
          <w:rFonts w:cs="B Nazanin" w:hint="cs"/>
          <w:sz w:val="26"/>
          <w:szCs w:val="26"/>
          <w:rtl/>
        </w:rPr>
        <w:t xml:space="preserve"> حداکثر می</w:t>
      </w:r>
      <w:r w:rsidRPr="00502E42">
        <w:rPr>
          <w:rFonts w:cs="B Nazanin" w:hint="cs"/>
          <w:sz w:val="26"/>
          <w:szCs w:val="26"/>
          <w:rtl/>
        </w:rPr>
        <w:softHyphen/>
        <w:t xml:space="preserve">کند، سود هر واحد تولید از طریق فاصله ی </w:t>
      </w:r>
      <w:r w:rsidRPr="00502E42">
        <w:rPr>
          <w:rFonts w:cs="B Nazanin"/>
          <w:sz w:val="26"/>
          <w:szCs w:val="26"/>
          <w:lang w:val="en-PH"/>
        </w:rPr>
        <w:t>E</w:t>
      </w:r>
      <w:r w:rsidRPr="00502E42">
        <w:rPr>
          <w:rFonts w:cs="B Nazanin" w:hint="cs"/>
          <w:sz w:val="26"/>
          <w:szCs w:val="26"/>
          <w:rtl/>
          <w:lang w:val="en-PH"/>
        </w:rPr>
        <w:t xml:space="preserve"> و </w:t>
      </w:r>
      <w:r w:rsidRPr="00502E42">
        <w:rPr>
          <w:rFonts w:cs="B Nazanin"/>
          <w:sz w:val="26"/>
          <w:szCs w:val="26"/>
          <w:lang w:val="en-PH"/>
        </w:rPr>
        <w:t>F</w:t>
      </w:r>
      <w:r w:rsidRPr="00502E42">
        <w:rPr>
          <w:rFonts w:cs="B Nazanin" w:hint="cs"/>
          <w:sz w:val="26"/>
          <w:szCs w:val="26"/>
          <w:rtl/>
          <w:lang w:val="en-PH"/>
        </w:rPr>
        <w:t xml:space="preserve"> مشخص می</w:t>
      </w:r>
      <w:r w:rsidRPr="00502E42">
        <w:rPr>
          <w:rFonts w:cs="B Nazanin" w:hint="cs"/>
          <w:sz w:val="26"/>
          <w:szCs w:val="26"/>
          <w:rtl/>
          <w:lang w:val="en-PH"/>
        </w:rPr>
        <w:softHyphen/>
        <w:t xml:space="preserve">گردد. </w:t>
      </w:r>
    </w:p>
    <w:p w14:paraId="5E1D4EA6" w14:textId="77777777" w:rsidR="00062168" w:rsidRPr="00502E42" w:rsidRDefault="00062168" w:rsidP="00D45D05">
      <w:pPr>
        <w:spacing w:after="120" w:line="360" w:lineRule="auto"/>
        <w:rPr>
          <w:sz w:val="26"/>
          <w:szCs w:val="26"/>
        </w:rPr>
      </w:pPr>
    </w:p>
    <w:p w14:paraId="255F2221" w14:textId="77777777" w:rsidR="00062168" w:rsidRPr="00502E42" w:rsidRDefault="00062168" w:rsidP="00D45D05">
      <w:pPr>
        <w:spacing w:after="120" w:line="360" w:lineRule="auto"/>
        <w:jc w:val="center"/>
        <w:rPr>
          <w:sz w:val="26"/>
          <w:szCs w:val="26"/>
        </w:rPr>
      </w:pPr>
      <w:r w:rsidRPr="00502E42">
        <w:rPr>
          <w:rFonts w:hint="cs"/>
          <w:noProof/>
          <w:sz w:val="26"/>
          <w:szCs w:val="26"/>
          <w:lang w:bidi="fa-IR"/>
        </w:rPr>
        <w:drawing>
          <wp:inline distT="0" distB="0" distL="0" distR="0" wp14:anchorId="4F2C3ECC" wp14:editId="6F71E522">
            <wp:extent cx="3850387" cy="383858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52807" cy="3841000"/>
                    </a:xfrm>
                    <a:prstGeom prst="rect">
                      <a:avLst/>
                    </a:prstGeom>
                    <a:noFill/>
                    <a:ln>
                      <a:noFill/>
                    </a:ln>
                  </pic:spPr>
                </pic:pic>
              </a:graphicData>
            </a:graphic>
          </wp:inline>
        </w:drawing>
      </w:r>
    </w:p>
    <w:p w14:paraId="4DAD0E13" w14:textId="743EB2C6" w:rsidR="00062168" w:rsidRPr="007F5196" w:rsidRDefault="00062168" w:rsidP="002C5E42">
      <w:pPr>
        <w:pStyle w:val="Default"/>
        <w:bidi/>
        <w:spacing w:after="120" w:line="360" w:lineRule="auto"/>
        <w:jc w:val="center"/>
        <w:rPr>
          <w:rFonts w:cs="B Nazanin"/>
          <w:b/>
          <w:bCs/>
          <w:sz w:val="26"/>
          <w:szCs w:val="26"/>
        </w:rPr>
      </w:pPr>
      <w:bookmarkStart w:id="30" w:name="_Hlk179941876"/>
      <w:r>
        <w:rPr>
          <w:rFonts w:cs="B Nazanin" w:hint="cs"/>
          <w:b/>
          <w:bCs/>
          <w:rtl/>
        </w:rPr>
        <w:t xml:space="preserve">نمودار </w:t>
      </w:r>
      <w:r w:rsidR="002C5E42">
        <w:rPr>
          <w:rFonts w:cs="B Nazanin" w:hint="cs"/>
          <w:b/>
          <w:bCs/>
          <w:rtl/>
        </w:rPr>
        <w:t>2.7</w:t>
      </w:r>
      <w:r>
        <w:rPr>
          <w:rFonts w:cs="B Nazanin" w:hint="cs"/>
          <w:b/>
          <w:bCs/>
          <w:rtl/>
        </w:rPr>
        <w:t xml:space="preserve"> حداکثر شدن سود به فرض رقابت کامل</w:t>
      </w:r>
    </w:p>
    <w:bookmarkEnd w:id="30"/>
    <w:p w14:paraId="0301D0B0" w14:textId="77777777" w:rsidR="00062168" w:rsidRPr="007F5196" w:rsidRDefault="00062168" w:rsidP="00D45D05">
      <w:pPr>
        <w:pStyle w:val="Default"/>
        <w:spacing w:after="120" w:line="360" w:lineRule="auto"/>
        <w:jc w:val="center"/>
        <w:rPr>
          <w:rFonts w:cs="B Nazanin"/>
          <w:b/>
          <w:bCs/>
          <w:sz w:val="26"/>
          <w:szCs w:val="26"/>
        </w:rPr>
      </w:pPr>
    </w:p>
    <w:p w14:paraId="77AFA4FC"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تعادل در نمودار7.2 بر نقطه</w:t>
      </w:r>
      <w:r w:rsidRPr="007F5196">
        <w:rPr>
          <w:rFonts w:cs="B Nazanin"/>
          <w:sz w:val="26"/>
          <w:szCs w:val="26"/>
          <w:rtl/>
        </w:rPr>
        <w:softHyphen/>
      </w:r>
      <w:r w:rsidRPr="007F5196">
        <w:rPr>
          <w:rFonts w:cs="B Nazanin" w:hint="cs"/>
          <w:sz w:val="26"/>
          <w:szCs w:val="26"/>
          <w:rtl/>
        </w:rPr>
        <w:t>ی تعادلی بلندمدت منطبق نیست. زمانی که بنگاه</w:t>
      </w:r>
      <w:r w:rsidRPr="007F5196">
        <w:rPr>
          <w:rFonts w:cs="B Nazanin" w:hint="cs"/>
          <w:sz w:val="26"/>
          <w:szCs w:val="26"/>
          <w:rtl/>
        </w:rPr>
        <w:softHyphen/>
        <w:t>ها سود می</w:t>
      </w:r>
      <w:r w:rsidRPr="007F5196">
        <w:rPr>
          <w:rFonts w:cs="B Nazanin" w:hint="cs"/>
          <w:sz w:val="26"/>
          <w:szCs w:val="26"/>
          <w:rtl/>
        </w:rPr>
        <w:softHyphen/>
        <w:t>برند، بنگاه</w:t>
      </w:r>
      <w:r w:rsidRPr="007F5196">
        <w:rPr>
          <w:rFonts w:cs="B Nazanin" w:hint="cs"/>
          <w:sz w:val="26"/>
          <w:szCs w:val="26"/>
          <w:rtl/>
        </w:rPr>
        <w:softHyphen/>
        <w:t>های جدیدی به بازار وارد می</w:t>
      </w:r>
      <w:r w:rsidRPr="007F5196">
        <w:rPr>
          <w:rFonts w:cs="B Nazanin"/>
          <w:sz w:val="26"/>
          <w:szCs w:val="26"/>
          <w:rtl/>
        </w:rPr>
        <w:softHyphen/>
      </w:r>
      <w:r w:rsidRPr="007F5196">
        <w:rPr>
          <w:rFonts w:cs="B Nazanin" w:hint="cs"/>
          <w:sz w:val="26"/>
          <w:szCs w:val="26"/>
          <w:rtl/>
        </w:rPr>
        <w:t>شوند. در حالت بازده نزولی یا بازده ثابت نسبت به مقیاس ورود بنگاه</w:t>
      </w:r>
      <w:r w:rsidRPr="007F5196">
        <w:rPr>
          <w:rFonts w:cs="B Nazanin" w:hint="cs"/>
          <w:sz w:val="26"/>
          <w:szCs w:val="26"/>
          <w:rtl/>
        </w:rPr>
        <w:softHyphen/>
        <w:t>های کوچک به بازار امکان پذیر است. ورود بنگاه</w:t>
      </w:r>
      <w:r w:rsidRPr="007F5196">
        <w:rPr>
          <w:rFonts w:cs="B Nazanin"/>
          <w:sz w:val="26"/>
          <w:szCs w:val="26"/>
          <w:rtl/>
        </w:rPr>
        <w:softHyphen/>
      </w:r>
      <w:r w:rsidRPr="007F5196">
        <w:rPr>
          <w:rFonts w:cs="B Nazanin" w:hint="cs"/>
          <w:sz w:val="26"/>
          <w:szCs w:val="26"/>
          <w:rtl/>
        </w:rPr>
        <w:t>ها به بازار زمانی به پایان می</w:t>
      </w:r>
      <w:r w:rsidRPr="007F5196">
        <w:rPr>
          <w:rFonts w:cs="B Nazanin"/>
          <w:sz w:val="26"/>
          <w:szCs w:val="26"/>
          <w:rtl/>
        </w:rPr>
        <w:softHyphen/>
      </w:r>
      <w:r w:rsidRPr="007F5196">
        <w:rPr>
          <w:rFonts w:cs="B Nazanin" w:hint="cs"/>
          <w:sz w:val="26"/>
          <w:szCs w:val="26"/>
          <w:rtl/>
        </w:rPr>
        <w:t>رسد که قیمت در سطح تولید به سطح هزینه</w:t>
      </w:r>
      <w:r w:rsidRPr="007F5196">
        <w:rPr>
          <w:rFonts w:cs="B Nazanin" w:hint="cs"/>
          <w:sz w:val="26"/>
          <w:szCs w:val="26"/>
          <w:rtl/>
        </w:rPr>
        <w:softHyphen/>
        <w:t xml:space="preserve">ی متوسط کاهش پیدا کند. برای یک بنگاه میزان تولید </w:t>
      </w:r>
      <w:r w:rsidRPr="007F5196">
        <w:rPr>
          <w:sz w:val="26"/>
          <w:szCs w:val="26"/>
        </w:rPr>
        <w:t>Q1</w:t>
      </w:r>
      <w:r w:rsidRPr="007F5196">
        <w:rPr>
          <w:rFonts w:cs="Times New Roman" w:hint="cs"/>
          <w:sz w:val="26"/>
          <w:szCs w:val="26"/>
          <w:rtl/>
        </w:rPr>
        <w:t xml:space="preserve">، </w:t>
      </w:r>
      <w:r w:rsidRPr="007F5196">
        <w:rPr>
          <w:rFonts w:cs="B Nazanin" w:hint="cs"/>
          <w:sz w:val="26"/>
          <w:szCs w:val="26"/>
          <w:rtl/>
        </w:rPr>
        <w:t xml:space="preserve"> در سطح حداقل هزینه</w:t>
      </w:r>
      <w:r w:rsidRPr="007F5196">
        <w:rPr>
          <w:rFonts w:cs="B Nazanin" w:hint="cs"/>
          <w:sz w:val="26"/>
          <w:szCs w:val="26"/>
          <w:rtl/>
        </w:rPr>
        <w:softHyphen/>
        <w:t xml:space="preserve">ی متوسط کوتاه مدت است. در میزان تولید </w:t>
      </w:r>
      <w:r w:rsidRPr="007F5196">
        <w:rPr>
          <w:sz w:val="26"/>
          <w:szCs w:val="26"/>
        </w:rPr>
        <w:t>Q1</w:t>
      </w:r>
      <w:r w:rsidRPr="007F5196">
        <w:rPr>
          <w:rFonts w:hint="cs"/>
          <w:sz w:val="26"/>
          <w:szCs w:val="26"/>
          <w:rtl/>
        </w:rPr>
        <w:t xml:space="preserve">  </w:t>
      </w:r>
      <w:r w:rsidRPr="007F5196">
        <w:rPr>
          <w:rFonts w:cs="B Nazanin" w:hint="cs"/>
          <w:sz w:val="26"/>
          <w:szCs w:val="26"/>
          <w:rtl/>
        </w:rPr>
        <w:t>بنگاه از سود معمولی بهره مند می</w:t>
      </w:r>
      <w:r w:rsidRPr="007F5196">
        <w:rPr>
          <w:rFonts w:cs="B Nazanin"/>
          <w:sz w:val="26"/>
          <w:szCs w:val="26"/>
          <w:rtl/>
        </w:rPr>
        <w:softHyphen/>
      </w:r>
      <w:r w:rsidRPr="007F5196">
        <w:rPr>
          <w:rFonts w:cs="B Nazanin" w:hint="cs"/>
          <w:sz w:val="26"/>
          <w:szCs w:val="26"/>
          <w:rtl/>
        </w:rPr>
        <w:t>شود.</w:t>
      </w:r>
    </w:p>
    <w:p w14:paraId="28594878" w14:textId="3DD343BB"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نمودار 7.3 نقطه تعادل بلند مدت در حالت بازده ثابت یا نزولی نسبت به مقیاس را نشان می دهد</w:t>
      </w:r>
      <w:r w:rsidRPr="007F5196">
        <w:rPr>
          <w:rStyle w:val="FootnoteReference"/>
          <w:rFonts w:cs="B Nazanin"/>
          <w:sz w:val="26"/>
          <w:szCs w:val="26"/>
          <w:rtl/>
        </w:rPr>
        <w:footnoteReference w:id="114"/>
      </w:r>
      <w:r w:rsidRPr="007F5196">
        <w:rPr>
          <w:rFonts w:cs="B Nazanin" w:hint="cs"/>
          <w:sz w:val="26"/>
          <w:szCs w:val="26"/>
          <w:rtl/>
        </w:rPr>
        <w:t>. تمامی بنگاه</w:t>
      </w:r>
      <w:r w:rsidRPr="007F5196">
        <w:rPr>
          <w:rFonts w:cs="B Nazanin" w:hint="cs"/>
          <w:sz w:val="26"/>
          <w:szCs w:val="26"/>
          <w:rtl/>
        </w:rPr>
        <w:softHyphen/>
        <w:t>ها (سه بنگاه به نحوی نشان داده شده که تولید بنگاه 2 به بنگاه 1 و تولید بنگاه 3 به بنگاه 2 اضافه می</w:t>
      </w:r>
      <w:r w:rsidRPr="007F5196">
        <w:rPr>
          <w:rFonts w:cs="B Nazanin" w:hint="cs"/>
          <w:sz w:val="26"/>
          <w:szCs w:val="26"/>
          <w:rtl/>
        </w:rPr>
        <w:softHyphen/>
        <w:t>شود) در سطح حداقل منحنی هزینه متوسط تولید می</w:t>
      </w:r>
      <w:r w:rsidRPr="007F5196">
        <w:rPr>
          <w:rFonts w:cs="B Nazanin" w:hint="cs"/>
          <w:sz w:val="26"/>
          <w:szCs w:val="26"/>
          <w:rtl/>
        </w:rPr>
        <w:softHyphen/>
        <w:t>کنند که در بلند مدت تابع عرضه</w:t>
      </w:r>
      <w:r w:rsidRPr="007F5196">
        <w:rPr>
          <w:rFonts w:cs="B Nazanin" w:hint="cs"/>
          <w:sz w:val="26"/>
          <w:szCs w:val="26"/>
          <w:rtl/>
        </w:rPr>
        <w:softHyphen/>
        <w:t xml:space="preserve">ی کل  </w:t>
      </w:r>
      <w:r w:rsidRPr="007F5196">
        <w:rPr>
          <w:rFonts w:cs="B Nazanin"/>
          <w:sz w:val="26"/>
          <w:szCs w:val="26"/>
        </w:rPr>
        <w:t>(LAS)</w:t>
      </w:r>
      <w:r w:rsidRPr="007F5196">
        <w:rPr>
          <w:rFonts w:cs="B Nazanin" w:hint="cs"/>
          <w:sz w:val="26"/>
          <w:szCs w:val="26"/>
          <w:rtl/>
        </w:rPr>
        <w:t xml:space="preserve"> را به دست می</w:t>
      </w:r>
      <w:r w:rsidRPr="007F5196">
        <w:rPr>
          <w:rFonts w:cs="B Nazanin" w:hint="cs"/>
          <w:sz w:val="26"/>
          <w:szCs w:val="26"/>
          <w:rtl/>
        </w:rPr>
        <w:softHyphen/>
        <w:t xml:space="preserve">دهد. تعداد زیادی بنگاه در بازار حضور دارند و تقاضای کل، بر اساس منحنی تقاضای کل </w:t>
      </w:r>
      <w:r w:rsidRPr="007F5196">
        <w:rPr>
          <w:sz w:val="26"/>
          <w:szCs w:val="26"/>
        </w:rPr>
        <w:t>(AD)</w:t>
      </w:r>
      <w:r w:rsidRPr="007F5196">
        <w:rPr>
          <w:rFonts w:cs="B Nazanin" w:hint="cs"/>
          <w:sz w:val="26"/>
          <w:szCs w:val="26"/>
          <w:rtl/>
        </w:rPr>
        <w:t>، در نقطه</w:t>
      </w:r>
      <w:r w:rsidRPr="007F5196">
        <w:rPr>
          <w:rFonts w:cs="B Nazanin"/>
          <w:sz w:val="26"/>
          <w:szCs w:val="26"/>
          <w:rtl/>
        </w:rPr>
        <w:softHyphen/>
      </w:r>
      <w:r w:rsidRPr="007F5196">
        <w:rPr>
          <w:rFonts w:cs="B Nazanin" w:hint="cs"/>
          <w:sz w:val="26"/>
          <w:szCs w:val="26"/>
          <w:rtl/>
        </w:rPr>
        <w:t xml:space="preserve">ی </w:t>
      </w:r>
      <w:r w:rsidRPr="007F5196">
        <w:rPr>
          <w:sz w:val="26"/>
          <w:szCs w:val="26"/>
        </w:rPr>
        <w:t>Q3</w:t>
      </w:r>
      <w:r w:rsidRPr="007F5196">
        <w:rPr>
          <w:rFonts w:cs="B Nazanin" w:hint="cs"/>
          <w:sz w:val="26"/>
          <w:szCs w:val="26"/>
          <w:rtl/>
        </w:rPr>
        <w:t xml:space="preserve"> و در قیمت تعادلی </w:t>
      </w:r>
      <w:r w:rsidRPr="007F5196">
        <w:rPr>
          <w:sz w:val="26"/>
          <w:szCs w:val="26"/>
        </w:rPr>
        <w:t>p0</w:t>
      </w:r>
      <w:r w:rsidRPr="007F5196">
        <w:rPr>
          <w:rFonts w:cs="B Nazanin" w:hint="cs"/>
          <w:sz w:val="26"/>
          <w:szCs w:val="26"/>
          <w:rtl/>
        </w:rPr>
        <w:t xml:space="preserve"> با عرضه</w:t>
      </w:r>
      <w:r w:rsidRPr="007F5196">
        <w:rPr>
          <w:rFonts w:cs="B Nazanin"/>
          <w:sz w:val="26"/>
          <w:szCs w:val="26"/>
          <w:rtl/>
        </w:rPr>
        <w:softHyphen/>
      </w:r>
      <w:r w:rsidRPr="007F5196">
        <w:rPr>
          <w:rFonts w:cs="B Nazanin" w:hint="cs"/>
          <w:sz w:val="26"/>
          <w:szCs w:val="26"/>
          <w:rtl/>
        </w:rPr>
        <w:t>ی کل برابر  می</w:t>
      </w:r>
      <w:r w:rsidRPr="007F5196">
        <w:rPr>
          <w:rFonts w:cs="B Nazanin" w:hint="cs"/>
          <w:sz w:val="26"/>
          <w:szCs w:val="26"/>
          <w:rtl/>
        </w:rPr>
        <w:softHyphen/>
        <w:t xml:space="preserve">شود. </w:t>
      </w:r>
    </w:p>
    <w:p w14:paraId="043DE3D0"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در ارتباط با افزایش مزد، اول این که در حالت فوق الذکر افزایش مزد در یک بنگاه ممکن نیست؛ زیرا این بنگاه فورا از بازار خارج می</w:t>
      </w:r>
      <w:r w:rsidRPr="007F5196">
        <w:rPr>
          <w:rFonts w:cs="B Nazanin" w:hint="cs"/>
          <w:sz w:val="26"/>
          <w:szCs w:val="26"/>
          <w:rtl/>
        </w:rPr>
        <w:softHyphen/>
        <w:t>شود. ولی اتحادیه های کارگری می توانند مزد را به میزان یکسان در تمامی بنگاه</w:t>
      </w:r>
      <w:r w:rsidRPr="007F5196">
        <w:rPr>
          <w:rFonts w:cs="B Nazanin" w:hint="cs"/>
          <w:sz w:val="26"/>
          <w:szCs w:val="26"/>
          <w:rtl/>
        </w:rPr>
        <w:softHyphen/>
        <w:t>های یک صنعت افزایش دهند. در چنین وضعیتی بنگاه ها فورا قیمت را افزایش می دهند زیرا تمامی بنگاه ها با افزایش مشابه هزینه مواجه شده اند و بدون بالا رفتن قیمت، قادر به ادامه</w:t>
      </w:r>
      <w:r w:rsidRPr="007F5196">
        <w:rPr>
          <w:rFonts w:cs="B Nazanin" w:hint="cs"/>
          <w:sz w:val="26"/>
          <w:szCs w:val="26"/>
          <w:rtl/>
        </w:rPr>
        <w:softHyphen/>
        <w:t>ی کار نخواهند بود.  افزایش قیمت به معنای کاهش تقاضای کل است. بنابراین چند بنگاه باید بازار را ترک کنند. با توجه به شرایط فوق، کارگران در تغییر نحوه</w:t>
      </w:r>
      <w:r w:rsidRPr="007F5196">
        <w:rPr>
          <w:rFonts w:cs="B Nazanin" w:hint="cs"/>
          <w:sz w:val="26"/>
          <w:szCs w:val="26"/>
          <w:rtl/>
        </w:rPr>
        <w:softHyphen/>
        <w:t xml:space="preserve">ی توزیع درآمد موفق نخواهند شد. </w:t>
      </w:r>
    </w:p>
    <w:p w14:paraId="55594939" w14:textId="77777777" w:rsidR="00062168" w:rsidRPr="007F5196" w:rsidRDefault="00062168" w:rsidP="00D45D05">
      <w:pPr>
        <w:pStyle w:val="Default"/>
        <w:spacing w:after="120" w:line="360" w:lineRule="auto"/>
        <w:rPr>
          <w:b/>
          <w:bCs/>
          <w:sz w:val="26"/>
          <w:szCs w:val="26"/>
        </w:rPr>
      </w:pPr>
    </w:p>
    <w:p w14:paraId="5D5B056B" w14:textId="77777777" w:rsidR="00062168" w:rsidRPr="007F5196" w:rsidRDefault="00062168" w:rsidP="00D45D05">
      <w:pPr>
        <w:pStyle w:val="Default"/>
        <w:spacing w:after="120" w:line="360" w:lineRule="auto"/>
        <w:jc w:val="center"/>
        <w:rPr>
          <w:b/>
          <w:bCs/>
          <w:sz w:val="26"/>
          <w:szCs w:val="26"/>
        </w:rPr>
      </w:pPr>
      <w:r w:rsidRPr="007F5196">
        <w:rPr>
          <w:b/>
          <w:bCs/>
          <w:noProof/>
          <w:sz w:val="26"/>
          <w:szCs w:val="26"/>
        </w:rPr>
        <w:lastRenderedPageBreak/>
        <w:drawing>
          <wp:inline distT="0" distB="0" distL="0" distR="0" wp14:anchorId="7F703F0F" wp14:editId="10303071">
            <wp:extent cx="5731510" cy="2212828"/>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212828"/>
                    </a:xfrm>
                    <a:prstGeom prst="rect">
                      <a:avLst/>
                    </a:prstGeom>
                    <a:noFill/>
                    <a:ln>
                      <a:noFill/>
                    </a:ln>
                  </pic:spPr>
                </pic:pic>
              </a:graphicData>
            </a:graphic>
          </wp:inline>
        </w:drawing>
      </w:r>
    </w:p>
    <w:p w14:paraId="07EBC16D" w14:textId="007CF594" w:rsidR="00062168" w:rsidRPr="007F5196" w:rsidRDefault="00062168" w:rsidP="00D45D05">
      <w:pPr>
        <w:pStyle w:val="Default"/>
        <w:spacing w:after="120" w:line="360" w:lineRule="auto"/>
        <w:jc w:val="center"/>
        <w:rPr>
          <w:rFonts w:cs="B Nazanin"/>
          <w:b/>
          <w:bCs/>
          <w:sz w:val="26"/>
          <w:szCs w:val="26"/>
          <w:rtl/>
        </w:rPr>
      </w:pPr>
      <w:bookmarkStart w:id="31" w:name="_Hlk179941927"/>
      <w:r w:rsidRPr="007F5196">
        <w:rPr>
          <w:rFonts w:cs="B Nazanin" w:hint="cs"/>
          <w:b/>
          <w:bCs/>
          <w:sz w:val="26"/>
          <w:szCs w:val="26"/>
          <w:rtl/>
        </w:rPr>
        <w:t xml:space="preserve">نمودار </w:t>
      </w:r>
      <w:r w:rsidR="002C5E42">
        <w:rPr>
          <w:rFonts w:cs="B Nazanin" w:hint="cs"/>
          <w:b/>
          <w:bCs/>
          <w:sz w:val="26"/>
          <w:szCs w:val="26"/>
          <w:rtl/>
        </w:rPr>
        <w:t>3.7</w:t>
      </w:r>
      <w:r w:rsidRPr="007F5196">
        <w:rPr>
          <w:rFonts w:cs="B Nazanin" w:hint="cs"/>
          <w:b/>
          <w:bCs/>
          <w:sz w:val="26"/>
          <w:szCs w:val="26"/>
          <w:rtl/>
        </w:rPr>
        <w:t xml:space="preserve"> تعادل بلند مدت در شرایط بازده نزولی یا ثابت نسبت به مقیاس و منحنی هزینه</w:t>
      </w:r>
      <w:r w:rsidRPr="007F5196">
        <w:rPr>
          <w:rFonts w:cs="B Nazanin"/>
          <w:b/>
          <w:bCs/>
          <w:sz w:val="26"/>
          <w:szCs w:val="26"/>
          <w:rtl/>
        </w:rPr>
        <w:softHyphen/>
      </w:r>
      <w:r w:rsidRPr="007F5196">
        <w:rPr>
          <w:rFonts w:cs="B Nazanin" w:hint="cs"/>
          <w:b/>
          <w:bCs/>
          <w:sz w:val="26"/>
          <w:szCs w:val="26"/>
          <w:rtl/>
        </w:rPr>
        <w:t>ی یکسان برای تمامی بنگاه</w:t>
      </w:r>
      <w:r w:rsidRPr="007F5196">
        <w:rPr>
          <w:rFonts w:cs="B Nazanin"/>
          <w:b/>
          <w:bCs/>
          <w:sz w:val="26"/>
          <w:szCs w:val="26"/>
          <w:rtl/>
        </w:rPr>
        <w:softHyphen/>
      </w:r>
      <w:r w:rsidRPr="007F5196">
        <w:rPr>
          <w:rFonts w:cs="B Nazanin" w:hint="cs"/>
          <w:b/>
          <w:bCs/>
          <w:sz w:val="26"/>
          <w:szCs w:val="26"/>
          <w:rtl/>
        </w:rPr>
        <w:t>ها</w:t>
      </w:r>
    </w:p>
    <w:bookmarkEnd w:id="31"/>
    <w:p w14:paraId="7A68271F" w14:textId="77777777" w:rsidR="00062168" w:rsidRPr="007F5196" w:rsidRDefault="00062168" w:rsidP="00D45D05">
      <w:pPr>
        <w:pStyle w:val="Default"/>
        <w:spacing w:after="120" w:line="360" w:lineRule="auto"/>
        <w:rPr>
          <w:sz w:val="26"/>
          <w:szCs w:val="26"/>
        </w:rPr>
      </w:pPr>
    </w:p>
    <w:p w14:paraId="08B1B6C4" w14:textId="15B43179" w:rsidR="00062168" w:rsidRPr="007F5196" w:rsidRDefault="00062168" w:rsidP="00D45D05">
      <w:pPr>
        <w:pStyle w:val="Default"/>
        <w:bidi/>
        <w:spacing w:after="120" w:line="360" w:lineRule="auto"/>
        <w:rPr>
          <w:rFonts w:cs="B Nazanin"/>
          <w:sz w:val="26"/>
          <w:szCs w:val="26"/>
          <w:rtl/>
        </w:rPr>
      </w:pPr>
      <w:r w:rsidRPr="007F5196">
        <w:rPr>
          <w:rFonts w:cs="B Nazanin" w:hint="cs"/>
          <w:sz w:val="26"/>
          <w:szCs w:val="26"/>
          <w:rtl/>
        </w:rPr>
        <w:t>در این جا دو سناریو مطرح است. در سناریوی اول فقط مزد در بخش مورد نظر افزایش پیدا می</w:t>
      </w:r>
      <w:r w:rsidRPr="007F5196">
        <w:rPr>
          <w:rFonts w:cs="B Nazanin"/>
          <w:sz w:val="26"/>
          <w:szCs w:val="26"/>
          <w:rtl/>
        </w:rPr>
        <w:softHyphen/>
      </w:r>
      <w:r w:rsidRPr="007F5196">
        <w:rPr>
          <w:rFonts w:cs="B Nazanin" w:hint="cs"/>
          <w:sz w:val="26"/>
          <w:szCs w:val="26"/>
          <w:rtl/>
        </w:rPr>
        <w:t>کند. در این حالت مزد واقعی در این بخش افزایش می</w:t>
      </w:r>
      <w:r w:rsidRPr="007F5196">
        <w:rPr>
          <w:rFonts w:cs="B Nazanin"/>
          <w:sz w:val="26"/>
          <w:szCs w:val="26"/>
          <w:rtl/>
        </w:rPr>
        <w:softHyphen/>
      </w:r>
      <w:r w:rsidRPr="007F5196">
        <w:rPr>
          <w:rFonts w:cs="B Nazanin" w:hint="cs"/>
          <w:sz w:val="26"/>
          <w:szCs w:val="26"/>
          <w:rtl/>
        </w:rPr>
        <w:t>یابد و اشتغال افت می</w:t>
      </w:r>
      <w:r w:rsidRPr="007F5196">
        <w:rPr>
          <w:rFonts w:cs="B Nazanin"/>
          <w:sz w:val="26"/>
          <w:szCs w:val="26"/>
          <w:rtl/>
        </w:rPr>
        <w:softHyphen/>
      </w:r>
      <w:r w:rsidRPr="007F5196">
        <w:rPr>
          <w:rFonts w:cs="B Nazanin" w:hint="cs"/>
          <w:sz w:val="26"/>
          <w:szCs w:val="26"/>
          <w:rtl/>
        </w:rPr>
        <w:t>کند؛ سود اسمی در این بخش تغییری نمی</w:t>
      </w:r>
      <w:r w:rsidRPr="007F5196">
        <w:rPr>
          <w:rFonts w:cs="B Nazanin"/>
          <w:sz w:val="26"/>
          <w:szCs w:val="26"/>
          <w:rtl/>
        </w:rPr>
        <w:softHyphen/>
      </w:r>
      <w:r w:rsidRPr="007F5196">
        <w:rPr>
          <w:rFonts w:cs="B Nazanin" w:hint="cs"/>
          <w:sz w:val="26"/>
          <w:szCs w:val="26"/>
          <w:rtl/>
        </w:rPr>
        <w:t>کند. افزایش مزد واقعی به توزیع مجدد درآمد واقعی در بین خانوارها منجر می</w:t>
      </w:r>
      <w:r w:rsidRPr="007F5196">
        <w:rPr>
          <w:rFonts w:cs="B Nazanin"/>
          <w:sz w:val="26"/>
          <w:szCs w:val="26"/>
          <w:rtl/>
        </w:rPr>
        <w:softHyphen/>
      </w:r>
      <w:r w:rsidRPr="007F5196">
        <w:rPr>
          <w:rFonts w:cs="B Nazanin" w:hint="cs"/>
          <w:sz w:val="26"/>
          <w:szCs w:val="26"/>
          <w:rtl/>
        </w:rPr>
        <w:t>شود. زیرا بقیه</w:t>
      </w:r>
      <w:r w:rsidRPr="007F5196">
        <w:rPr>
          <w:rFonts w:cs="B Nazanin"/>
          <w:sz w:val="26"/>
          <w:szCs w:val="26"/>
          <w:rtl/>
        </w:rPr>
        <w:softHyphen/>
      </w:r>
      <w:r w:rsidRPr="007F5196">
        <w:rPr>
          <w:rFonts w:cs="B Nazanin" w:hint="cs"/>
          <w:sz w:val="26"/>
          <w:szCs w:val="26"/>
          <w:rtl/>
        </w:rPr>
        <w:t>ی جامعه باید قیمت بالاتری را برای محصولات تولید شده در صنعتی که مزد درآن افزایش داشته بپردازند.  در سناریوی دوم، مزد در تمامی بخش</w:t>
      </w:r>
      <w:r w:rsidRPr="007F5196">
        <w:rPr>
          <w:rFonts w:cs="B Nazanin"/>
          <w:sz w:val="26"/>
          <w:szCs w:val="26"/>
          <w:rtl/>
        </w:rPr>
        <w:softHyphen/>
      </w:r>
      <w:r w:rsidRPr="007F5196">
        <w:rPr>
          <w:rFonts w:cs="B Nazanin" w:hint="cs"/>
          <w:sz w:val="26"/>
          <w:szCs w:val="26"/>
          <w:rtl/>
        </w:rPr>
        <w:t>ها به صورت یکسان افزایش می</w:t>
      </w:r>
      <w:r w:rsidRPr="007F5196">
        <w:rPr>
          <w:rFonts w:cs="B Nazanin"/>
          <w:sz w:val="26"/>
          <w:szCs w:val="26"/>
          <w:rtl/>
        </w:rPr>
        <w:softHyphen/>
      </w:r>
      <w:r w:rsidRPr="007F5196">
        <w:rPr>
          <w:rFonts w:cs="B Nazanin" w:hint="cs"/>
          <w:sz w:val="26"/>
          <w:szCs w:val="26"/>
          <w:rtl/>
        </w:rPr>
        <w:t>یابد. در این حالت قیمت تمامی کالاها بالا می</w:t>
      </w:r>
      <w:r w:rsidRPr="007F5196">
        <w:rPr>
          <w:rFonts w:cs="B Nazanin"/>
          <w:sz w:val="26"/>
          <w:szCs w:val="26"/>
          <w:rtl/>
        </w:rPr>
        <w:softHyphen/>
      </w:r>
      <w:r w:rsidRPr="007F5196">
        <w:rPr>
          <w:rFonts w:cs="B Nazanin" w:hint="cs"/>
          <w:sz w:val="26"/>
          <w:szCs w:val="26"/>
          <w:rtl/>
        </w:rPr>
        <w:t>رود و مزد واقعی بدون تغییر باقی می</w:t>
      </w:r>
      <w:r w:rsidRPr="007F5196">
        <w:rPr>
          <w:rFonts w:cs="B Nazanin"/>
          <w:sz w:val="26"/>
          <w:szCs w:val="26"/>
          <w:rtl/>
        </w:rPr>
        <w:softHyphen/>
      </w:r>
      <w:r w:rsidRPr="007F5196">
        <w:rPr>
          <w:rFonts w:cs="B Nazanin" w:hint="cs"/>
          <w:sz w:val="26"/>
          <w:szCs w:val="26"/>
          <w:rtl/>
        </w:rPr>
        <w:t>ماند. بر اساس این فرضیات سیاست مزد نمی</w:t>
      </w:r>
      <w:r w:rsidR="00C3671B">
        <w:rPr>
          <w:rFonts w:cs="B Nazanin"/>
          <w:sz w:val="26"/>
          <w:szCs w:val="26"/>
          <w:rtl/>
        </w:rPr>
        <w:softHyphen/>
      </w:r>
      <w:r w:rsidRPr="007F5196">
        <w:rPr>
          <w:rFonts w:cs="B Nazanin" w:hint="cs"/>
          <w:sz w:val="26"/>
          <w:szCs w:val="26"/>
          <w:rtl/>
        </w:rPr>
        <w:t xml:space="preserve">تواند توزیع درآمد را تغییر دهد. </w:t>
      </w:r>
    </w:p>
    <w:p w14:paraId="0BCA34D0" w14:textId="5AF65567" w:rsidR="00062168" w:rsidRPr="007F5196" w:rsidRDefault="00062168" w:rsidP="00C3671B">
      <w:pPr>
        <w:pStyle w:val="Default"/>
        <w:bidi/>
        <w:spacing w:after="120" w:line="360" w:lineRule="auto"/>
        <w:jc w:val="both"/>
        <w:rPr>
          <w:rFonts w:cs="B Nazanin"/>
          <w:sz w:val="26"/>
          <w:szCs w:val="26"/>
          <w:rtl/>
        </w:rPr>
      </w:pPr>
      <w:r w:rsidRPr="007F5196">
        <w:rPr>
          <w:rFonts w:cs="B Nazanin" w:hint="cs"/>
          <w:sz w:val="26"/>
          <w:szCs w:val="26"/>
          <w:rtl/>
        </w:rPr>
        <w:t xml:space="preserve">اگر این فرضیات را تغییر دهیم و فرض کنیم که بنگاه ها تکنولوژی ها یا شیوه های مدیریتی  متفاوتی دارند و این تفاوت به توابع هزینه ی متفاوت منجر می شود. نمودار 7.4 این سناریو را نشان می دهد. در کوتاه مدت منحنی هزینه ی متوسط </w:t>
      </w:r>
      <w:r w:rsidRPr="007F5196">
        <w:rPr>
          <w:sz w:val="26"/>
          <w:szCs w:val="26"/>
        </w:rPr>
        <w:t>(SAC1)</w:t>
      </w:r>
      <w:r w:rsidRPr="007F5196">
        <w:rPr>
          <w:rFonts w:hint="cs"/>
          <w:sz w:val="26"/>
          <w:szCs w:val="26"/>
          <w:rtl/>
        </w:rPr>
        <w:t xml:space="preserve"> </w:t>
      </w:r>
      <w:r w:rsidRPr="007F5196">
        <w:rPr>
          <w:rFonts w:cs="B Nazanin" w:hint="cs"/>
          <w:sz w:val="26"/>
          <w:szCs w:val="26"/>
          <w:rtl/>
        </w:rPr>
        <w:t xml:space="preserve">مربوط به گروهی از شرکت ها است که در مقایسه با دیگر شرکت ها، تکنولوژی بهتری در اختیار دارند یا از مهارت های مدیریتی بهتری بهره مند شده اند. این بنگاه ها پائین ترین محنی هزینه ی متوسط را دارند. بالاترین منحنی هزینه ی متوسط متعلق به شرکت های گروه 3 است و گروه شرکت های 2 در وسط قرار دارند. اگر بازار در بلند مدت در چنین شرایطی باشد باید فرضیات دیگری را در نظر گرفت. اول، موانعی باید وجود داشته باشد که اجازه ندهد تمامی بنگاه ها از بهترین تکنولوژی و بهترین مدیریت استفاده کنند. دوم، بنگاه های برتر نباید تابع تولید با بازده ثابت یا فزاینده نسبت به مقیاس داشته باشند. زیرا در این حالت بنگاه های برتر مداوما </w:t>
      </w:r>
      <w:r w:rsidRPr="007F5196">
        <w:rPr>
          <w:rFonts w:cs="B Nazanin" w:hint="cs"/>
          <w:sz w:val="26"/>
          <w:szCs w:val="26"/>
          <w:rtl/>
        </w:rPr>
        <w:lastRenderedPageBreak/>
        <w:t>گسترش پیدا کرده و دیگر بنگاه ها را از بازار بیروی می کنند. بنابراین باید فرض شود که بنگاه دارای تابع تولید با بازده نزولی نسبت به مقیاس است. سوم، ورود بنگاه های جدید به بازاری که در آن تکنولوژی و مدیریت برتر وجود دارد باید سخت باشد. هرچند پذیرش این فرضیات دشوار است، ولی می خواهیم آن</w:t>
      </w:r>
      <w:r w:rsidRPr="007F5196">
        <w:rPr>
          <w:rFonts w:cs="B Nazanin"/>
          <w:sz w:val="26"/>
          <w:szCs w:val="26"/>
          <w:rtl/>
        </w:rPr>
        <w:softHyphen/>
      </w:r>
      <w:r w:rsidRPr="007F5196">
        <w:rPr>
          <w:rFonts w:cs="B Nazanin" w:hint="cs"/>
          <w:sz w:val="26"/>
          <w:szCs w:val="26"/>
          <w:rtl/>
        </w:rPr>
        <w:t xml:space="preserve">ها را بپذیریم. در نمودار 7.4 بنگاه ها به گروه 1 تعلق دارند و سود ویژه ای کسب می کنند که معادل فاصله میان نقطه ی </w:t>
      </w:r>
      <w:r w:rsidRPr="007F5196">
        <w:rPr>
          <w:rFonts w:cs="B Nazanin"/>
          <w:sz w:val="26"/>
          <w:szCs w:val="26"/>
          <w:lang w:val="en-PH"/>
        </w:rPr>
        <w:t xml:space="preserve">G </w:t>
      </w:r>
      <w:r w:rsidRPr="007F5196">
        <w:rPr>
          <w:rFonts w:cs="B Nazanin" w:hint="cs"/>
          <w:sz w:val="26"/>
          <w:szCs w:val="26"/>
          <w:rtl/>
        </w:rPr>
        <w:t xml:space="preserve">    و </w:t>
      </w:r>
      <w:r w:rsidRPr="007F5196">
        <w:rPr>
          <w:rFonts w:cs="B Nazanin"/>
          <w:sz w:val="26"/>
          <w:szCs w:val="26"/>
          <w:lang w:val="en-PH"/>
        </w:rPr>
        <w:t xml:space="preserve">H </w:t>
      </w:r>
      <w:r w:rsidRPr="007F5196">
        <w:rPr>
          <w:rFonts w:cs="B Nazanin" w:hint="cs"/>
          <w:sz w:val="26"/>
          <w:szCs w:val="26"/>
          <w:rtl/>
          <w:lang w:val="en-PH"/>
        </w:rPr>
        <w:t xml:space="preserve">  است. بنگاه های متعلق به گروه 2 نیز سود اصافی معادل فاصله ی </w:t>
      </w:r>
      <w:r w:rsidRPr="007F5196">
        <w:rPr>
          <w:rFonts w:cs="B Nazanin"/>
          <w:sz w:val="26"/>
          <w:szCs w:val="26"/>
          <w:lang w:val="en-PH"/>
        </w:rPr>
        <w:t xml:space="preserve">I </w:t>
      </w:r>
      <w:r w:rsidRPr="007F5196">
        <w:rPr>
          <w:rFonts w:cs="B Nazanin" w:hint="cs"/>
          <w:sz w:val="26"/>
          <w:szCs w:val="26"/>
          <w:rtl/>
          <w:lang w:val="en-PH"/>
        </w:rPr>
        <w:t xml:space="preserve">  تا </w:t>
      </w:r>
      <w:r w:rsidRPr="007F5196">
        <w:rPr>
          <w:rFonts w:cs="B Nazanin"/>
          <w:sz w:val="26"/>
          <w:szCs w:val="26"/>
          <w:lang w:val="en-PH"/>
        </w:rPr>
        <w:t xml:space="preserve">J </w:t>
      </w:r>
      <w:r w:rsidRPr="007F5196">
        <w:rPr>
          <w:rFonts w:cs="B Nazanin" w:hint="cs"/>
          <w:sz w:val="26"/>
          <w:szCs w:val="26"/>
          <w:rtl/>
          <w:lang w:val="en-PH"/>
        </w:rPr>
        <w:t xml:space="preserve"> به دست می آورند. بنگاه های گروه سوم هیچ سود اضافه ای ندارند. ولی تابع هزینه قیمت محصول را مشخص می کند که برابر با حداقل تابع هزینه ی متوسط بنگاه های گروه 3 است. </w:t>
      </w:r>
    </w:p>
    <w:p w14:paraId="65EFB243" w14:textId="77777777" w:rsidR="00062168" w:rsidRPr="007F5196" w:rsidRDefault="00062168" w:rsidP="00D45D05">
      <w:pPr>
        <w:pStyle w:val="Default"/>
        <w:bidi/>
        <w:spacing w:after="120" w:line="360" w:lineRule="auto"/>
        <w:rPr>
          <w:sz w:val="26"/>
          <w:szCs w:val="26"/>
        </w:rPr>
      </w:pPr>
      <w:r w:rsidRPr="007F5196">
        <w:rPr>
          <w:noProof/>
          <w:sz w:val="26"/>
          <w:szCs w:val="26"/>
        </w:rPr>
        <w:drawing>
          <wp:inline distT="0" distB="0" distL="0" distR="0" wp14:anchorId="23BF1A9F" wp14:editId="781BBB88">
            <wp:extent cx="5646142" cy="2189705"/>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2426" cy="2192142"/>
                    </a:xfrm>
                    <a:prstGeom prst="rect">
                      <a:avLst/>
                    </a:prstGeom>
                    <a:noFill/>
                    <a:ln>
                      <a:noFill/>
                    </a:ln>
                  </pic:spPr>
                </pic:pic>
              </a:graphicData>
            </a:graphic>
          </wp:inline>
        </w:drawing>
      </w:r>
    </w:p>
    <w:p w14:paraId="37969EE4" w14:textId="7CD0B6CE" w:rsidR="00062168" w:rsidRPr="007F5196" w:rsidRDefault="00062168" w:rsidP="00D45D05">
      <w:pPr>
        <w:pStyle w:val="Default"/>
        <w:bidi/>
        <w:spacing w:after="120" w:line="360" w:lineRule="auto"/>
        <w:jc w:val="center"/>
        <w:rPr>
          <w:rFonts w:cs="B Nazanin"/>
          <w:b/>
          <w:bCs/>
          <w:sz w:val="26"/>
          <w:szCs w:val="26"/>
          <w:rtl/>
          <w:lang w:val="en-PH"/>
        </w:rPr>
      </w:pPr>
      <w:r w:rsidRPr="007F5196">
        <w:rPr>
          <w:rFonts w:cs="B Nazanin" w:hint="cs"/>
          <w:b/>
          <w:bCs/>
          <w:sz w:val="26"/>
          <w:szCs w:val="26"/>
          <w:rtl/>
        </w:rPr>
        <w:t xml:space="preserve">نمودار </w:t>
      </w:r>
      <w:r w:rsidR="00C3671B">
        <w:rPr>
          <w:rFonts w:cs="B Nazanin" w:hint="cs"/>
          <w:b/>
          <w:bCs/>
          <w:sz w:val="26"/>
          <w:szCs w:val="26"/>
          <w:rtl/>
        </w:rPr>
        <w:t xml:space="preserve">4.7 </w:t>
      </w:r>
      <w:r w:rsidRPr="007F5196">
        <w:rPr>
          <w:rFonts w:cs="B Nazanin" w:hint="cs"/>
          <w:b/>
          <w:bCs/>
          <w:sz w:val="26"/>
          <w:szCs w:val="26"/>
          <w:rtl/>
        </w:rPr>
        <w:t xml:space="preserve"> تعادل بلند مدت در شرایط بازده نزولی نسبت به مقیاس و وجود منحنی</w:t>
      </w:r>
      <w:r w:rsidRPr="007F5196">
        <w:rPr>
          <w:rFonts w:cs="B Nazanin"/>
          <w:b/>
          <w:bCs/>
          <w:sz w:val="26"/>
          <w:szCs w:val="26"/>
          <w:rtl/>
        </w:rPr>
        <w:softHyphen/>
      </w:r>
      <w:r w:rsidRPr="007F5196">
        <w:rPr>
          <w:rFonts w:cs="B Nazanin" w:hint="cs"/>
          <w:b/>
          <w:bCs/>
          <w:sz w:val="26"/>
          <w:szCs w:val="26"/>
          <w:rtl/>
        </w:rPr>
        <w:t>های هزینه</w:t>
      </w:r>
      <w:r w:rsidRPr="007F5196">
        <w:rPr>
          <w:rFonts w:cs="B Nazanin"/>
          <w:b/>
          <w:bCs/>
          <w:sz w:val="26"/>
          <w:szCs w:val="26"/>
          <w:rtl/>
        </w:rPr>
        <w:softHyphen/>
      </w:r>
      <w:r w:rsidRPr="007F5196">
        <w:rPr>
          <w:rFonts w:cs="B Nazanin" w:hint="cs"/>
          <w:b/>
          <w:bCs/>
          <w:sz w:val="26"/>
          <w:szCs w:val="26"/>
          <w:rtl/>
        </w:rPr>
        <w:t>ی متفاوت</w:t>
      </w:r>
    </w:p>
    <w:p w14:paraId="2BAA629C" w14:textId="77777777" w:rsidR="00062168" w:rsidRPr="007F5196" w:rsidRDefault="00062168" w:rsidP="00867240">
      <w:pPr>
        <w:pStyle w:val="Default"/>
        <w:bidi/>
        <w:spacing w:after="120" w:line="360" w:lineRule="auto"/>
        <w:jc w:val="both"/>
        <w:rPr>
          <w:rFonts w:cs="B Nazanin"/>
          <w:sz w:val="26"/>
          <w:szCs w:val="26"/>
          <w:rtl/>
          <w:lang w:val="en-PH"/>
        </w:rPr>
      </w:pPr>
      <w:r w:rsidRPr="007F5196">
        <w:rPr>
          <w:rFonts w:cs="B Nazanin" w:hint="cs"/>
          <w:sz w:val="26"/>
          <w:szCs w:val="26"/>
          <w:rtl/>
          <w:lang w:val="en-PH"/>
        </w:rPr>
        <w:t xml:space="preserve">نکته ی جالب این که در حالت وجود مذاکرات مزد در سطح بنگاه، کارگران می توانند بخشی از سود اضافی بنگاه را به دست آورند زیرا بنگاه نمی تواند هزینه ی بالاتر مزد را به به قیمت منتقل کند. اتحادیه های کارگری مبارز می توانند کل سود اضافی این دسته از بنگاه ها را به مزد منتقل نمایند. در بنگاه های گروه 1 مزد را می توان به دلیل فاصله ی میان </w:t>
      </w:r>
      <w:r w:rsidRPr="007F5196">
        <w:rPr>
          <w:rFonts w:cs="B Nazanin"/>
          <w:sz w:val="26"/>
          <w:szCs w:val="26"/>
          <w:lang w:val="en-PH"/>
        </w:rPr>
        <w:t xml:space="preserve">G </w:t>
      </w:r>
      <w:r w:rsidRPr="007F5196">
        <w:rPr>
          <w:rFonts w:cs="B Nazanin" w:hint="cs"/>
          <w:sz w:val="26"/>
          <w:szCs w:val="26"/>
          <w:rtl/>
        </w:rPr>
        <w:t xml:space="preserve">    و </w:t>
      </w:r>
      <w:r w:rsidRPr="007F5196">
        <w:rPr>
          <w:rFonts w:cs="B Nazanin"/>
          <w:sz w:val="26"/>
          <w:szCs w:val="26"/>
          <w:lang w:val="en-PH"/>
        </w:rPr>
        <w:t xml:space="preserve">H </w:t>
      </w:r>
      <w:r w:rsidRPr="007F5196">
        <w:rPr>
          <w:rFonts w:cs="B Nazanin" w:hint="cs"/>
          <w:sz w:val="26"/>
          <w:szCs w:val="26"/>
          <w:rtl/>
          <w:lang w:val="en-PH"/>
        </w:rPr>
        <w:t xml:space="preserve">   افزایش داد. در شرکت های گروه 2 مزد می توان بر اساس فاصله ی میان </w:t>
      </w:r>
      <w:r w:rsidRPr="007F5196">
        <w:rPr>
          <w:rFonts w:cs="B Nazanin"/>
          <w:sz w:val="26"/>
          <w:szCs w:val="26"/>
          <w:lang w:val="en-PH"/>
        </w:rPr>
        <w:t xml:space="preserve">I </w:t>
      </w:r>
      <w:r w:rsidRPr="007F5196">
        <w:rPr>
          <w:rFonts w:cs="B Nazanin" w:hint="cs"/>
          <w:sz w:val="26"/>
          <w:szCs w:val="26"/>
          <w:rtl/>
          <w:lang w:val="en-PH"/>
        </w:rPr>
        <w:t xml:space="preserve">  تا </w:t>
      </w:r>
      <w:r w:rsidRPr="007F5196">
        <w:rPr>
          <w:rFonts w:cs="B Nazanin"/>
          <w:sz w:val="26"/>
          <w:szCs w:val="26"/>
          <w:lang w:val="en-PH"/>
        </w:rPr>
        <w:t xml:space="preserve">J </w:t>
      </w:r>
      <w:r w:rsidRPr="007F5196">
        <w:rPr>
          <w:rFonts w:cs="B Nazanin" w:hint="cs"/>
          <w:sz w:val="26"/>
          <w:szCs w:val="26"/>
          <w:rtl/>
          <w:lang w:val="en-PH"/>
        </w:rPr>
        <w:t xml:space="preserve">  افزایش یابد. این افزایش مزد به تغییر توزیع درآمد به نفع کارگران منجر می شود. البته در اعمال این گونه استراتژی ها محدودیت هایی نیز وجود دارد. اگر سود اضافی در دور اول مذاکرات به مزد انتقال یابد در دورهای بعد دیگر سود اضافی وجود نخواهد داشت. </w:t>
      </w:r>
    </w:p>
    <w:p w14:paraId="4295CFB7" w14:textId="77777777" w:rsidR="00062168" w:rsidRPr="007F5196" w:rsidRDefault="00062168" w:rsidP="00D45D05">
      <w:pPr>
        <w:pStyle w:val="Default"/>
        <w:bidi/>
        <w:spacing w:after="120" w:line="360" w:lineRule="auto"/>
        <w:jc w:val="both"/>
        <w:rPr>
          <w:rFonts w:cs="B Nazanin"/>
          <w:sz w:val="26"/>
          <w:szCs w:val="26"/>
          <w:rtl/>
          <w:lang w:val="en-PH"/>
        </w:rPr>
      </w:pPr>
      <w:r w:rsidRPr="007F5196">
        <w:rPr>
          <w:rFonts w:cs="B Nazanin" w:hint="cs"/>
          <w:sz w:val="26"/>
          <w:szCs w:val="26"/>
          <w:rtl/>
          <w:lang w:val="en-PH"/>
        </w:rPr>
        <w:t>اگر فرض شود که مزد در تمامی بنگاه</w:t>
      </w:r>
      <w:r w:rsidRPr="007F5196">
        <w:rPr>
          <w:rFonts w:cs="B Nazanin" w:hint="cs"/>
          <w:sz w:val="26"/>
          <w:szCs w:val="26"/>
          <w:rtl/>
          <w:lang w:val="en-PH"/>
        </w:rPr>
        <w:softHyphen/>
        <w:t xml:space="preserve">های یک بخش به طور مساوی افزایش می یابد، در این صورت منحنی هزینه ی متوسط برای تمامی بنگاه ها به بالا منتقل می شود. قیمت باید بالا برود، در غیر این صورت بنگاه هایی که </w:t>
      </w:r>
      <w:r w:rsidRPr="007F5196">
        <w:rPr>
          <w:rFonts w:cs="B Nazanin" w:hint="cs"/>
          <w:sz w:val="26"/>
          <w:szCs w:val="26"/>
          <w:rtl/>
          <w:lang w:val="en-PH"/>
        </w:rPr>
        <w:lastRenderedPageBreak/>
        <w:t xml:space="preserve">منحنی هزینه ی متوسط  آن ها </w:t>
      </w:r>
      <w:r w:rsidRPr="007F5196">
        <w:rPr>
          <w:sz w:val="26"/>
          <w:szCs w:val="26"/>
        </w:rPr>
        <w:t>SAC3</w:t>
      </w:r>
      <w:r w:rsidRPr="007F5196">
        <w:rPr>
          <w:rFonts w:cs="B Nazanin" w:hint="cs"/>
          <w:sz w:val="26"/>
          <w:szCs w:val="26"/>
          <w:rtl/>
          <w:lang w:val="en-PH"/>
        </w:rPr>
        <w:t xml:space="preserve"> امکان ادامه ی فعالیت نخواهند داشت. اگر قیمت بالا برود، به فرض معمولی بودن محصول مورد نظر ، تقاضا کاهش می یابد. بنابراین برخی از بنگاه هایی که دارای بالاترین منحنی هزینه ی متوسط هستند باید از بازار خارج شوند. سود اضافی بنگاه های گروه 1 و 2 هم چنان ادامه پیدا می</w:t>
      </w:r>
      <w:r w:rsidRPr="007F5196">
        <w:rPr>
          <w:rFonts w:cs="B Nazanin"/>
          <w:sz w:val="26"/>
          <w:szCs w:val="26"/>
          <w:rtl/>
          <w:lang w:val="en-PH"/>
        </w:rPr>
        <w:softHyphen/>
      </w:r>
      <w:r w:rsidRPr="007F5196">
        <w:rPr>
          <w:rFonts w:cs="B Nazanin" w:hint="cs"/>
          <w:sz w:val="26"/>
          <w:szCs w:val="26"/>
          <w:rtl/>
          <w:lang w:val="en-PH"/>
        </w:rPr>
        <w:t xml:space="preserve">یابد. ولی اگر افزایش مزد  شدید باشد و تقاضا به نحو قابل توجهی کاهش پیدا کند، ممکن است تمامی بنگاه های گروه 3 مجبور به ترک بازار شوند. در چنین شرایطی حداقل هزینه متوسط بنگاه های گروه 2 قیمت بازار را تعیین خواهد کرد و صرفا بنگاه های گروه 1 سود اضافی کسب خواهند نمود؛ ولی سود این گروه نیز کم تر از زمان افزایش مزد خواهد بود.  </w:t>
      </w:r>
    </w:p>
    <w:p w14:paraId="084E7F8B" w14:textId="77777777" w:rsidR="00062168" w:rsidRPr="007F5196" w:rsidRDefault="00062168" w:rsidP="00D45D05">
      <w:pPr>
        <w:pStyle w:val="Default"/>
        <w:bidi/>
        <w:spacing w:after="120" w:line="360" w:lineRule="auto"/>
        <w:jc w:val="both"/>
        <w:rPr>
          <w:rFonts w:cs="B Nazanin"/>
          <w:sz w:val="26"/>
          <w:szCs w:val="26"/>
          <w:rtl/>
          <w:lang w:val="en-PH"/>
        </w:rPr>
      </w:pPr>
      <w:r w:rsidRPr="007F5196">
        <w:rPr>
          <w:rFonts w:cs="B Nazanin" w:hint="cs"/>
          <w:sz w:val="26"/>
          <w:szCs w:val="26"/>
          <w:rtl/>
          <w:lang w:val="en-PH"/>
        </w:rPr>
        <w:t xml:space="preserve">در نمودار 7.4 به طور ضمنی فرض شده که افزایش مزد صرفا در یک بخش معین است. اگر مزد در تمامی بخش ها بالا برود، تابع تقاضا </w:t>
      </w:r>
      <w:r w:rsidRPr="007F5196">
        <w:rPr>
          <w:sz w:val="26"/>
          <w:szCs w:val="26"/>
        </w:rPr>
        <w:t>(AD)</w:t>
      </w:r>
      <w:r w:rsidRPr="007F5196">
        <w:rPr>
          <w:rFonts w:cs="B Nazanin" w:hint="cs"/>
          <w:sz w:val="26"/>
          <w:szCs w:val="26"/>
          <w:rtl/>
          <w:lang w:val="en-PH"/>
        </w:rPr>
        <w:t xml:space="preserve"> در نمودار 7.4  به سمت بالا منتقل می شود و بنگاه می تواند قیمت ها را بیش تر افزایش دهد. در این حالت افزایش مزد نمی تواند توزیع درآمد را تغییر دهد. </w:t>
      </w:r>
    </w:p>
    <w:p w14:paraId="467FA5BA" w14:textId="77777777" w:rsidR="00062168" w:rsidRPr="007F5196" w:rsidRDefault="00062168" w:rsidP="00D45D05">
      <w:pPr>
        <w:pStyle w:val="Default"/>
        <w:bidi/>
        <w:spacing w:after="120" w:line="360" w:lineRule="auto"/>
        <w:jc w:val="both"/>
        <w:rPr>
          <w:rFonts w:cs="B Nazanin"/>
          <w:sz w:val="26"/>
          <w:szCs w:val="26"/>
          <w:rtl/>
          <w:lang w:val="en-PH"/>
        </w:rPr>
      </w:pPr>
      <w:r w:rsidRPr="007F5196">
        <w:rPr>
          <w:rFonts w:cs="B Nazanin" w:hint="cs"/>
          <w:sz w:val="26"/>
          <w:szCs w:val="26"/>
          <w:rtl/>
          <w:lang w:val="en-PH"/>
        </w:rPr>
        <w:t xml:space="preserve">به طور خلاصه، اگر سطوح مختلف تکنولوژی و مدیریت در بنگاه ها وجود داشته باشد، اتحادیه های کارگری می توانند از طریق مذاکرات در سطح بنگاه بخشی از سود اضافی را به کارگران منتقل کنند. ولی عوامل منفی در این مدل از مذاکرات وجود دارد. اول، مذاکرات در سطح بنگاه به نابرابری شدید در میان مزد بگیران منجر می شود. زیرا برای کار مساوی مزد متفاوتی در بنگاه های مختلف پرداخت می شود که منصفانه نیست. مزدهای پائین عملا به بنگاه هایی سوبسید می دهند که عملکرد ضعیفی دارند. دوم، مذاکره در سطح بنگاه به کاهش نوآوری بنگاه منجر می گردد. چرا بنگاه باید وارد رقابت برای نوآوری شود اگر این نوآوری به افزایش سود بنگاه منجر نشود؟ چون کارگران فورا سود اضافی را به چنگ خواهند آورد. در سناریوی وجود چند تابع هزینه و مذاکرات مزد در سطح بخش نیز اگر مزد در سایر بخش های بالا نرود سود اضافی کاهش می یابد.  </w:t>
      </w:r>
    </w:p>
    <w:p w14:paraId="2A05AD2F" w14:textId="77777777" w:rsidR="00062168" w:rsidRPr="007F5196" w:rsidRDefault="00062168" w:rsidP="00D45D05">
      <w:pPr>
        <w:pStyle w:val="Default"/>
        <w:bidi/>
        <w:spacing w:after="120" w:line="360" w:lineRule="auto"/>
        <w:jc w:val="both"/>
        <w:rPr>
          <w:rFonts w:cs="B Nazanin"/>
          <w:sz w:val="26"/>
          <w:szCs w:val="26"/>
          <w:rtl/>
          <w:lang w:val="en-PH"/>
        </w:rPr>
      </w:pPr>
    </w:p>
    <w:p w14:paraId="6FFE2F27" w14:textId="77777777" w:rsidR="00062168" w:rsidRPr="007F5196" w:rsidRDefault="00062168" w:rsidP="00D45D05">
      <w:pPr>
        <w:pStyle w:val="Default"/>
        <w:bidi/>
        <w:spacing w:after="120" w:line="360" w:lineRule="auto"/>
        <w:jc w:val="both"/>
        <w:rPr>
          <w:rFonts w:cs="B Nazanin"/>
          <w:b/>
          <w:bCs/>
          <w:sz w:val="26"/>
          <w:szCs w:val="26"/>
          <w:rtl/>
        </w:rPr>
      </w:pPr>
      <w:r w:rsidRPr="007F5196">
        <w:rPr>
          <w:rFonts w:cs="B Nazanin" w:hint="cs"/>
          <w:b/>
          <w:bCs/>
          <w:sz w:val="26"/>
          <w:szCs w:val="26"/>
          <w:rtl/>
          <w:lang w:val="en-PH"/>
        </w:rPr>
        <w:t>انحصار</w:t>
      </w:r>
      <w:r w:rsidRPr="007F5196">
        <w:rPr>
          <w:rFonts w:cs="B Nazanin"/>
          <w:b/>
          <w:bCs/>
          <w:sz w:val="26"/>
          <w:szCs w:val="26"/>
        </w:rPr>
        <w:t xml:space="preserve"> </w:t>
      </w:r>
      <w:r w:rsidRPr="007F5196">
        <w:rPr>
          <w:rFonts w:cs="B Nazanin" w:hint="cs"/>
          <w:b/>
          <w:bCs/>
          <w:sz w:val="26"/>
          <w:szCs w:val="26"/>
          <w:rtl/>
        </w:rPr>
        <w:t>خرید</w:t>
      </w:r>
    </w:p>
    <w:p w14:paraId="60E57FC0"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 xml:space="preserve">انحصار خرید به معنای موقعیتی است که در آن بنگاه برای خرید نهاده های مورد نیاز خود وضعیت انحصاری دارد ولی در بازار فروش محصول با رقابت کامل رو به رو است. بنگاه برای خرید نهاده های تولیدی دارای قدرت است و می تواند روی قیمت نهاده ها تاثیر گذارد؛ ولی به هنگام فروش محصول با قیمت بازار مواجه است </w:t>
      </w:r>
      <w:r w:rsidRPr="007F5196">
        <w:rPr>
          <w:rFonts w:cs="B Nazanin"/>
          <w:sz w:val="26"/>
          <w:szCs w:val="26"/>
        </w:rPr>
        <w:t xml:space="preserve"> </w:t>
      </w:r>
      <w:r w:rsidRPr="007F5196">
        <w:rPr>
          <w:rFonts w:cs="B Nazanin"/>
          <w:sz w:val="26"/>
          <w:szCs w:val="26"/>
        </w:rPr>
        <w:lastRenderedPageBreak/>
        <w:t xml:space="preserve">(Chamberlin </w:t>
      </w:r>
      <w:r w:rsidRPr="007F5196">
        <w:rPr>
          <w:rFonts w:cs="B Nazanin"/>
          <w:color w:val="0000FF"/>
          <w:sz w:val="26"/>
          <w:szCs w:val="26"/>
        </w:rPr>
        <w:t>1933</w:t>
      </w:r>
      <w:r w:rsidRPr="007F5196">
        <w:rPr>
          <w:rFonts w:cs="B Nazanin"/>
          <w:sz w:val="26"/>
          <w:szCs w:val="26"/>
        </w:rPr>
        <w:t xml:space="preserve">; Robinson </w:t>
      </w:r>
      <w:r w:rsidRPr="007F5196">
        <w:rPr>
          <w:rFonts w:cs="B Nazanin"/>
          <w:color w:val="0000FF"/>
          <w:sz w:val="26"/>
          <w:szCs w:val="26"/>
        </w:rPr>
        <w:t>1933</w:t>
      </w:r>
      <w:r w:rsidRPr="007F5196">
        <w:rPr>
          <w:rFonts w:cs="B Nazanin"/>
          <w:sz w:val="26"/>
          <w:szCs w:val="26"/>
        </w:rPr>
        <w:t>)</w:t>
      </w:r>
      <w:r w:rsidRPr="007F5196">
        <w:rPr>
          <w:rFonts w:cs="B Nazanin" w:hint="cs"/>
          <w:sz w:val="26"/>
          <w:szCs w:val="26"/>
          <w:rtl/>
        </w:rPr>
        <w:t xml:space="preserve">. قدرت انحصار خرید در مورد هر نهاده ای می تواند وجود داشته باشد. انحصار خرید در زنجیره های ارزش جهانی نقش مهمی ایفا می کند. شرکت های چند ملیتی غالبا جایگاه بسیار مهمی در مقابل عرضه کنندگان نهاده های تولیدی دارند و می توانند میزان سود و مزد درشرکت های عرضه کننده ی مواد اولیه را به حداقل برسانند </w:t>
      </w:r>
      <w:r w:rsidRPr="007F5196">
        <w:rPr>
          <w:rFonts w:cs="B Nazanin"/>
          <w:sz w:val="26"/>
          <w:szCs w:val="26"/>
        </w:rPr>
        <w:t xml:space="preserve"> (</w:t>
      </w:r>
      <w:proofErr w:type="spellStart"/>
      <w:r w:rsidRPr="007F5196">
        <w:rPr>
          <w:rFonts w:cs="B Nazanin"/>
          <w:sz w:val="26"/>
          <w:szCs w:val="26"/>
        </w:rPr>
        <w:t>Teipen</w:t>
      </w:r>
      <w:proofErr w:type="spellEnd"/>
      <w:r w:rsidRPr="007F5196">
        <w:rPr>
          <w:rFonts w:cs="B Nazanin"/>
          <w:sz w:val="26"/>
          <w:szCs w:val="26"/>
        </w:rPr>
        <w:t xml:space="preserve"> et al. </w:t>
      </w:r>
      <w:r w:rsidRPr="007F5196">
        <w:rPr>
          <w:rFonts w:cs="B Nazanin"/>
          <w:color w:val="0000FF"/>
          <w:sz w:val="26"/>
          <w:szCs w:val="26"/>
        </w:rPr>
        <w:t>2022</w:t>
      </w:r>
      <w:r w:rsidRPr="007F5196">
        <w:rPr>
          <w:rFonts w:cs="B Nazanin"/>
          <w:sz w:val="26"/>
          <w:szCs w:val="26"/>
        </w:rPr>
        <w:t>)</w:t>
      </w:r>
      <w:r w:rsidRPr="007F5196">
        <w:rPr>
          <w:rFonts w:cs="B Nazanin" w:hint="cs"/>
          <w:sz w:val="26"/>
          <w:szCs w:val="26"/>
          <w:rtl/>
        </w:rPr>
        <w:t>.</w:t>
      </w:r>
    </w:p>
    <w:p w14:paraId="5F62C236" w14:textId="77777777" w:rsidR="00062168" w:rsidRPr="007F5196" w:rsidRDefault="00062168" w:rsidP="00D45D05">
      <w:pPr>
        <w:pStyle w:val="Default"/>
        <w:bidi/>
        <w:spacing w:after="120" w:line="360" w:lineRule="auto"/>
        <w:jc w:val="both"/>
        <w:rPr>
          <w:rFonts w:cs="B Nazanin"/>
          <w:b/>
          <w:bCs/>
          <w:sz w:val="26"/>
          <w:szCs w:val="26"/>
          <w:rtl/>
        </w:rPr>
      </w:pPr>
      <w:r w:rsidRPr="007F5196">
        <w:rPr>
          <w:rFonts w:cs="B Nazanin" w:hint="cs"/>
          <w:sz w:val="26"/>
          <w:szCs w:val="26"/>
          <w:rtl/>
        </w:rPr>
        <w:t xml:space="preserve">انحصارهای خرید در بازار کار نیز وجود دارند و نقش مهمی در ارتباط با مباحث مرتبط با سود اضافی و آثار افزایش حداقل مزد ایفا می کنند </w:t>
      </w:r>
      <w:r w:rsidRPr="007F5196">
        <w:rPr>
          <w:rFonts w:cs="B Nazanin"/>
          <w:sz w:val="26"/>
          <w:szCs w:val="26"/>
        </w:rPr>
        <w:t xml:space="preserve"> (Stigler </w:t>
      </w:r>
      <w:r w:rsidRPr="007F5196">
        <w:rPr>
          <w:rFonts w:cs="B Nazanin"/>
          <w:color w:val="0000FF"/>
          <w:sz w:val="26"/>
          <w:szCs w:val="26"/>
        </w:rPr>
        <w:t>1946</w:t>
      </w:r>
      <w:r w:rsidRPr="007F5196">
        <w:rPr>
          <w:rFonts w:cs="B Nazanin"/>
          <w:sz w:val="26"/>
          <w:szCs w:val="26"/>
        </w:rPr>
        <w:t xml:space="preserve">; Card and Krueger </w:t>
      </w:r>
      <w:r w:rsidRPr="007F5196">
        <w:rPr>
          <w:rFonts w:cs="B Nazanin"/>
          <w:color w:val="0000FF"/>
          <w:sz w:val="26"/>
          <w:szCs w:val="26"/>
        </w:rPr>
        <w:t>1995</w:t>
      </w:r>
      <w:r w:rsidRPr="007F5196">
        <w:rPr>
          <w:rFonts w:cs="B Nazanin"/>
          <w:sz w:val="26"/>
          <w:szCs w:val="26"/>
        </w:rPr>
        <w:t xml:space="preserve">; Herr </w:t>
      </w:r>
      <w:r w:rsidRPr="007F5196">
        <w:rPr>
          <w:rFonts w:cs="B Nazanin"/>
          <w:color w:val="0000FF"/>
          <w:sz w:val="26"/>
          <w:szCs w:val="26"/>
        </w:rPr>
        <w:t>2023</w:t>
      </w:r>
      <w:r w:rsidRPr="007F5196">
        <w:rPr>
          <w:rFonts w:cs="B Nazanin"/>
          <w:sz w:val="26"/>
          <w:szCs w:val="26"/>
        </w:rPr>
        <w:t>)</w:t>
      </w:r>
      <w:r w:rsidRPr="007F5196">
        <w:rPr>
          <w:rFonts w:cs="B Nazanin" w:hint="cs"/>
          <w:sz w:val="26"/>
          <w:szCs w:val="26"/>
          <w:rtl/>
        </w:rPr>
        <w:t>. مطالب زیر به انحصار خرید در بازار کار متمرکز است.</w:t>
      </w:r>
    </w:p>
    <w:p w14:paraId="6AC18D2C"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یک حالت عمومی در مورد انحصار خرید در بازار کار بنگاهی در یک شهر کوچک است؛ شهر کوچکی که به شدت به یک کارفرما وابسته است.  مثال ساده کارخانه ی فولاد در شهری کوچک که در بازار فولاد با رقابت شدید مواجه است ولی جایگاه قدرتمندی در بازار کار محلی دارد.  در این شرایط شرکت می تواند استراتژی فریب</w:t>
      </w:r>
      <w:r w:rsidRPr="007F5196">
        <w:rPr>
          <w:rFonts w:cs="B Nazanin"/>
          <w:sz w:val="26"/>
          <w:szCs w:val="26"/>
          <w:rtl/>
        </w:rPr>
        <w:softHyphen/>
      </w:r>
      <w:r w:rsidRPr="007F5196">
        <w:rPr>
          <w:rFonts w:cs="B Nazanin" w:hint="cs"/>
          <w:sz w:val="26"/>
          <w:szCs w:val="26"/>
          <w:rtl/>
        </w:rPr>
        <w:t>کارانه ای در پیش بگیرد. می تواند تولید و تقاضای نیروی کار را کاهش دهد. اگر تابع عرضه ی نیروی کار یک تابع معمولی است و عرضه</w:t>
      </w:r>
      <w:r w:rsidRPr="007F5196">
        <w:rPr>
          <w:rFonts w:cs="B Nazanin"/>
          <w:sz w:val="26"/>
          <w:szCs w:val="26"/>
          <w:rtl/>
        </w:rPr>
        <w:softHyphen/>
      </w:r>
      <w:r w:rsidRPr="007F5196">
        <w:rPr>
          <w:rFonts w:cs="B Nazanin" w:hint="cs"/>
          <w:sz w:val="26"/>
          <w:szCs w:val="26"/>
          <w:rtl/>
        </w:rPr>
        <w:t xml:space="preserve">ی نیروی کار با پایین رفتن مزد  کاهش می یابد، استراتژی  کاهش تولید و اشتغال می تواند موفقیت آمیز باشد. تا زمانی که اثر کاهش مزد بیش از سود از دست رفته ناشی از افت میزان فروش باشد، بنگاه در موقعیت انحصار خرید این استراتژی را اعمال خواهد کرد. </w:t>
      </w:r>
    </w:p>
    <w:p w14:paraId="1E51BEFB" w14:textId="77777777" w:rsidR="00062168" w:rsidRPr="007F5196" w:rsidRDefault="00062168" w:rsidP="00D45D05">
      <w:pPr>
        <w:pStyle w:val="Default"/>
        <w:bidi/>
        <w:spacing w:after="120" w:line="360" w:lineRule="auto"/>
        <w:jc w:val="both"/>
        <w:rPr>
          <w:sz w:val="26"/>
          <w:szCs w:val="26"/>
          <w:rtl/>
        </w:rPr>
      </w:pPr>
      <w:r w:rsidRPr="007F5196">
        <w:rPr>
          <w:rFonts w:cs="B Nazanin" w:hint="cs"/>
          <w:sz w:val="26"/>
          <w:szCs w:val="26"/>
          <w:rtl/>
        </w:rPr>
        <w:t xml:space="preserve">نمودار 7.5 چنین وضعیتی را نشان می دهد. در قسمت پایین نمودار تابع عرضه نیروی کار   </w:t>
      </w:r>
      <w:r w:rsidRPr="007F5196">
        <w:rPr>
          <w:rFonts w:cs="B Nazanin" w:hint="cs"/>
          <w:noProof/>
          <w:sz w:val="26"/>
          <w:szCs w:val="26"/>
          <w:rtl/>
        </w:rPr>
        <w:drawing>
          <wp:inline distT="0" distB="0" distL="0" distR="0" wp14:anchorId="72F5700F" wp14:editId="4CD8E636">
            <wp:extent cx="666750" cy="244002"/>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750" cy="244002"/>
                    </a:xfrm>
                    <a:prstGeom prst="rect">
                      <a:avLst/>
                    </a:prstGeom>
                    <a:noFill/>
                    <a:ln>
                      <a:noFill/>
                    </a:ln>
                  </pic:spPr>
                </pic:pic>
              </a:graphicData>
            </a:graphic>
          </wp:inline>
        </w:drawing>
      </w:r>
      <w:r w:rsidRPr="007F5196">
        <w:rPr>
          <w:rFonts w:cs="B Nazanin" w:hint="cs"/>
          <w:sz w:val="26"/>
          <w:szCs w:val="26"/>
          <w:rtl/>
        </w:rPr>
        <w:t xml:space="preserve"> است و  </w:t>
      </w:r>
      <w:r w:rsidRPr="007F5196">
        <w:rPr>
          <w:rFonts w:cs="B Nazanin" w:hint="cs"/>
          <w:noProof/>
          <w:sz w:val="26"/>
          <w:szCs w:val="26"/>
          <w:rtl/>
        </w:rPr>
        <w:drawing>
          <wp:inline distT="0" distB="0" distL="0" distR="0" wp14:anchorId="38047BB6" wp14:editId="1F0AC3A5">
            <wp:extent cx="255671" cy="190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671" cy="190500"/>
                    </a:xfrm>
                    <a:prstGeom prst="rect">
                      <a:avLst/>
                    </a:prstGeom>
                    <a:noFill/>
                    <a:ln>
                      <a:noFill/>
                    </a:ln>
                  </pic:spPr>
                </pic:pic>
              </a:graphicData>
            </a:graphic>
          </wp:inline>
        </w:drawing>
      </w:r>
      <w:r w:rsidRPr="007F5196">
        <w:rPr>
          <w:rFonts w:cs="B Nazanin" w:hint="cs"/>
          <w:sz w:val="26"/>
          <w:szCs w:val="26"/>
          <w:rtl/>
        </w:rPr>
        <w:t xml:space="preserve">عرضه ی نیروی کار، </w:t>
      </w:r>
      <w:r w:rsidRPr="007F5196">
        <w:rPr>
          <w:rFonts w:cs="B Nazanin"/>
          <w:sz w:val="26"/>
          <w:szCs w:val="26"/>
          <w:lang w:val="en-PH"/>
        </w:rPr>
        <w:t>w</w:t>
      </w:r>
      <w:r w:rsidRPr="007F5196">
        <w:rPr>
          <w:rFonts w:cs="B Nazanin" w:hint="cs"/>
          <w:sz w:val="26"/>
          <w:szCs w:val="26"/>
          <w:rtl/>
        </w:rPr>
        <w:t xml:space="preserve"> دستمزد ساعتی و </w:t>
      </w:r>
      <w:r w:rsidRPr="007F5196">
        <w:rPr>
          <w:rFonts w:cs="B Nazanin" w:hint="cs"/>
          <w:noProof/>
          <w:sz w:val="26"/>
          <w:szCs w:val="26"/>
          <w:rtl/>
        </w:rPr>
        <w:drawing>
          <wp:inline distT="0" distB="0" distL="0" distR="0" wp14:anchorId="7B005233" wp14:editId="565E76BF">
            <wp:extent cx="175260" cy="2057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7F5196">
        <w:rPr>
          <w:rFonts w:cs="B Nazanin" w:hint="cs"/>
          <w:sz w:val="26"/>
          <w:szCs w:val="26"/>
          <w:rtl/>
        </w:rPr>
        <w:t xml:space="preserve">  مقدار ثابتی برای سایر متغیرها از جمله ترجیحات نیروی کار، نرخ مشارکت زنان در بازار کار، میزان ثروت خانوار و غیره است. در تابع عرضه نیروی کار فرض می شود که عرضه ی نیروی کار با بالا رفتن مزد واقعی افزایش و با پائین رفتن مزد واقعی کاهش می</w:t>
      </w:r>
      <w:r w:rsidRPr="007F5196">
        <w:rPr>
          <w:rFonts w:cs="B Nazanin" w:hint="cs"/>
          <w:sz w:val="26"/>
          <w:szCs w:val="26"/>
          <w:rtl/>
        </w:rPr>
        <w:softHyphen/>
        <w:t>یابد. وجود چنین تابع عرضه ای مورد تردید است. به طور مثال، کینز(1936 ، ص 12)  باور ندارد که کاهش مزد واقعی به نحو معنی داری عرضه ی نیروی کار را کاهش دهد. در واقع عرضه نیروی کار  به عوامل بسیاری فراتر از مزد بستگی دارد و احتمالا نسبت به تغییرات مزد واقعی کشش بسیار کمی دارد. در واقع مزد اگر مزد حقیقی بسیار پائین باشد و به کاهش ادامه دهد، احتمالا عرضه ی نیروی کار افزایش می یابد؛ زیرا خانوارهای فقیر مجبور می شوند که کار بیشتری انجام دهند تا بتوانند زنده بمانند. ولی فرض می</w:t>
      </w:r>
      <w:r w:rsidRPr="007F5196">
        <w:rPr>
          <w:rFonts w:cs="B Nazanin" w:hint="cs"/>
          <w:sz w:val="26"/>
          <w:szCs w:val="26"/>
          <w:rtl/>
        </w:rPr>
        <w:softHyphen/>
        <w:t xml:space="preserve">کنیم که عرضه ی نیروی کار با مدل نئوکلاسیکی انطباق دارد. در مورد انحصار </w:t>
      </w:r>
      <w:r w:rsidRPr="007F5196">
        <w:rPr>
          <w:rFonts w:cs="B Nazanin" w:hint="cs"/>
          <w:sz w:val="26"/>
          <w:szCs w:val="26"/>
          <w:rtl/>
        </w:rPr>
        <w:lastRenderedPageBreak/>
        <w:t xml:space="preserve">خرید، مثلا همان کارخانه ی تولید فولاد، اگر با کاهش تولید تقاضا برای نیروی کار  را کم کند، می تواند روی منحنی عرضه نیروی کار به سمت پائین منتقل شده و مزد ساعتی را کاهش دهد. </w:t>
      </w:r>
    </w:p>
    <w:p w14:paraId="41186F89" w14:textId="77777777" w:rsidR="00062168" w:rsidRPr="007F5196" w:rsidRDefault="00062168" w:rsidP="00D45D05">
      <w:pPr>
        <w:pStyle w:val="Default"/>
        <w:bidi/>
        <w:spacing w:after="120" w:line="360" w:lineRule="auto"/>
        <w:jc w:val="both"/>
        <w:rPr>
          <w:rFonts w:cs="B Nazanin"/>
          <w:sz w:val="26"/>
          <w:szCs w:val="26"/>
          <w:rtl/>
          <w:lang w:val="en-PH"/>
        </w:rPr>
      </w:pPr>
      <w:r w:rsidRPr="007F5196">
        <w:rPr>
          <w:rFonts w:cs="B Nazanin" w:hint="cs"/>
          <w:sz w:val="26"/>
          <w:szCs w:val="26"/>
          <w:rtl/>
        </w:rPr>
        <w:t xml:space="preserve">قسمت بالایی نمودار 7.5 درآمد کل </w:t>
      </w:r>
      <w:r w:rsidRPr="007F5196">
        <w:rPr>
          <w:sz w:val="26"/>
          <w:szCs w:val="26"/>
        </w:rPr>
        <w:t xml:space="preserve">(TR) </w:t>
      </w:r>
      <w:r w:rsidRPr="007F5196">
        <w:rPr>
          <w:rFonts w:cs="B Nazanin" w:hint="cs"/>
          <w:sz w:val="26"/>
          <w:szCs w:val="26"/>
          <w:rtl/>
        </w:rPr>
        <w:t xml:space="preserve"> کارخانه ی فولاد را نشان می دهد. از آن جا که فرض شده که بنگاه به هنگام فروش محصول با رقابت کامل مواجه است، کل درآمد بنگاه برابر است با قیمت ضرب در میزان فروش. </w:t>
      </w:r>
      <w:r w:rsidRPr="007F5196">
        <w:rPr>
          <w:rFonts w:cs="B Nazanin"/>
          <w:sz w:val="26"/>
          <w:szCs w:val="26"/>
          <w:lang w:val="en-PH"/>
        </w:rPr>
        <w:t xml:space="preserve">TR = </w:t>
      </w:r>
      <w:proofErr w:type="spellStart"/>
      <w:proofErr w:type="gramStart"/>
      <w:r w:rsidRPr="007F5196">
        <w:rPr>
          <w:rFonts w:cs="B Nazanin"/>
          <w:sz w:val="26"/>
          <w:szCs w:val="26"/>
          <w:lang w:val="en-PH"/>
        </w:rPr>
        <w:t>p.Q</w:t>
      </w:r>
      <w:proofErr w:type="spellEnd"/>
      <w:r w:rsidRPr="007F5196">
        <w:rPr>
          <w:rFonts w:cs="B Nazanin" w:hint="cs"/>
          <w:sz w:val="26"/>
          <w:szCs w:val="26"/>
          <w:rtl/>
          <w:lang w:val="en-PH"/>
        </w:rPr>
        <w:t xml:space="preserve">  و</w:t>
      </w:r>
      <w:proofErr w:type="gramEnd"/>
      <w:r w:rsidRPr="007F5196">
        <w:rPr>
          <w:rFonts w:cs="B Nazanin" w:hint="cs"/>
          <w:sz w:val="26"/>
          <w:szCs w:val="26"/>
          <w:rtl/>
          <w:lang w:val="en-PH"/>
        </w:rPr>
        <w:t xml:space="preserve"> قیمت در بازار تعیین می شود. کل هزینه در شرایط رقابت کامل با </w:t>
      </w:r>
      <w:r w:rsidRPr="007F5196">
        <w:rPr>
          <w:sz w:val="26"/>
          <w:szCs w:val="26"/>
        </w:rPr>
        <w:t>TC1</w:t>
      </w:r>
      <w:r w:rsidRPr="007F5196">
        <w:rPr>
          <w:rFonts w:hint="cs"/>
          <w:sz w:val="26"/>
          <w:szCs w:val="26"/>
          <w:rtl/>
        </w:rPr>
        <w:t xml:space="preserve"> </w:t>
      </w:r>
      <w:r w:rsidRPr="007F5196">
        <w:rPr>
          <w:rFonts w:cs="B Nazanin" w:hint="cs"/>
          <w:sz w:val="26"/>
          <w:szCs w:val="26"/>
          <w:rtl/>
        </w:rPr>
        <w:t xml:space="preserve">نشان داده می شود، که با هزینه های ثابت شروع شده و به همراه افزایش میزان تولید، هزینه های متغیر افزایش می یابد. </w:t>
      </w:r>
      <w:r w:rsidRPr="007F5196">
        <w:rPr>
          <w:rFonts w:cs="B Nazanin" w:hint="cs"/>
          <w:sz w:val="26"/>
          <w:szCs w:val="26"/>
          <w:rtl/>
          <w:lang w:val="en-PH"/>
        </w:rPr>
        <w:t xml:space="preserve">مزد ساعتی </w:t>
      </w:r>
      <w:r w:rsidRPr="007F5196">
        <w:rPr>
          <w:rFonts w:cs="B Nazanin"/>
          <w:sz w:val="26"/>
          <w:szCs w:val="26"/>
        </w:rPr>
        <w:t>(wp)</w:t>
      </w:r>
      <w:r w:rsidRPr="007F5196">
        <w:rPr>
          <w:rFonts w:cs="B Nazanin" w:hint="cs"/>
          <w:sz w:val="26"/>
          <w:szCs w:val="26"/>
          <w:rtl/>
        </w:rPr>
        <w:t xml:space="preserve">  در بازار تعیین می شود.</w:t>
      </w:r>
      <w:r w:rsidRPr="007F5196">
        <w:rPr>
          <w:rFonts w:cs="B Nazanin" w:hint="cs"/>
          <w:sz w:val="26"/>
          <w:szCs w:val="26"/>
          <w:rtl/>
          <w:lang w:val="en-PH"/>
        </w:rPr>
        <w:t xml:space="preserve"> بر اساس فرضیه ی نئوکلاسیکی نسبت نامناسب تشدید شونده میان نیروی کار و سرمایه ی فیزیکی، کل هزینه به صورت نامتناسب به همراه بالا رفتن میزان تولید و نهاده ی نیروی کار افزایش پیدا می کند. در شرایط رقابت کامل با قیمت</w:t>
      </w:r>
      <w:r w:rsidRPr="007F5196">
        <w:rPr>
          <w:rFonts w:cs="B Nazanin" w:hint="cs"/>
          <w:sz w:val="26"/>
          <w:szCs w:val="26"/>
          <w:rtl/>
          <w:lang w:val="en-PH"/>
        </w:rPr>
        <w:softHyphen/>
        <w:t xml:space="preserve">های فروش محصول و مزد ساعتی که در بازار تعیین می شود، کارخانه ی فولاد به میزان  </w:t>
      </w:r>
      <w:proofErr w:type="spellStart"/>
      <w:r w:rsidRPr="007F5196">
        <w:rPr>
          <w:sz w:val="26"/>
          <w:szCs w:val="26"/>
        </w:rPr>
        <w:t>Qp</w:t>
      </w:r>
      <w:proofErr w:type="spellEnd"/>
      <w:r w:rsidRPr="007F5196">
        <w:rPr>
          <w:rFonts w:cs="B Nazanin" w:hint="cs"/>
          <w:sz w:val="26"/>
          <w:szCs w:val="26"/>
          <w:rtl/>
          <w:lang w:val="en-PH"/>
        </w:rPr>
        <w:t xml:space="preserve"> تولید خواهد کرد و به میزان </w:t>
      </w:r>
      <w:r w:rsidRPr="007F5196">
        <w:rPr>
          <w:sz w:val="26"/>
          <w:szCs w:val="26"/>
        </w:rPr>
        <w:t>Hp</w:t>
      </w:r>
      <w:r w:rsidRPr="007F5196">
        <w:rPr>
          <w:rFonts w:cs="B Nazanin" w:hint="cs"/>
          <w:sz w:val="26"/>
          <w:szCs w:val="26"/>
          <w:rtl/>
          <w:lang w:val="en-PH"/>
        </w:rPr>
        <w:t xml:space="preserve">  نیروی کار استخدام خواهد نمود. در بلند مدت در نقطه</w:t>
      </w:r>
      <w:r w:rsidRPr="007F5196">
        <w:rPr>
          <w:rFonts w:cs="B Nazanin"/>
          <w:sz w:val="26"/>
          <w:szCs w:val="26"/>
          <w:rtl/>
          <w:lang w:val="en-PH"/>
        </w:rPr>
        <w:softHyphen/>
      </w:r>
      <w:r w:rsidRPr="007F5196">
        <w:rPr>
          <w:rFonts w:cs="B Nazanin" w:hint="cs"/>
          <w:sz w:val="26"/>
          <w:szCs w:val="26"/>
          <w:rtl/>
          <w:lang w:val="en-PH"/>
        </w:rPr>
        <w:t>ی تعادلی سود اضافه وجود ندارد. اگر فرض شود که کارخانه ی فولاد دارای قدرت انحصار خرید است، تولید و اشتغال را کاهش می دهد تا مزد کارگران به سطحی کم تر از مزد رقابت کامل افت کند.  چنین وضعیتی تابع هزینه</w:t>
      </w:r>
      <w:r w:rsidRPr="007F5196">
        <w:rPr>
          <w:rFonts w:cs="B Nazanin"/>
          <w:sz w:val="26"/>
          <w:szCs w:val="26"/>
          <w:rtl/>
          <w:lang w:val="en-PH"/>
        </w:rPr>
        <w:softHyphen/>
      </w:r>
      <w:r w:rsidRPr="007F5196">
        <w:rPr>
          <w:rFonts w:cs="B Nazanin" w:hint="cs"/>
          <w:sz w:val="26"/>
          <w:szCs w:val="26"/>
          <w:rtl/>
          <w:lang w:val="en-PH"/>
        </w:rPr>
        <w:t xml:space="preserve">ی  جدید </w:t>
      </w:r>
      <w:r w:rsidRPr="007F5196">
        <w:rPr>
          <w:sz w:val="26"/>
          <w:szCs w:val="26"/>
        </w:rPr>
        <w:t>TP2</w:t>
      </w:r>
      <w:r w:rsidRPr="007F5196">
        <w:rPr>
          <w:rFonts w:cs="B Nazanin" w:hint="cs"/>
          <w:sz w:val="26"/>
          <w:szCs w:val="26"/>
          <w:rtl/>
          <w:lang w:val="en-PH"/>
        </w:rPr>
        <w:t xml:space="preserve"> را ایجاد می نماید. در این حالت کارخانه فولاد می تواند سود اضافی به دست آورد. حداکثر سود زمانی حاصل می شود که </w:t>
      </w:r>
    </w:p>
    <w:p w14:paraId="6253B043"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 xml:space="preserve">کارخانه ی فولاد تولید را به   </w:t>
      </w:r>
      <w:proofErr w:type="spellStart"/>
      <w:r w:rsidRPr="007F5196">
        <w:rPr>
          <w:rFonts w:cs="B Nazanin"/>
          <w:sz w:val="26"/>
          <w:szCs w:val="26"/>
        </w:rPr>
        <w:t>Qm</w:t>
      </w:r>
      <w:proofErr w:type="spellEnd"/>
      <w:r w:rsidRPr="007F5196">
        <w:rPr>
          <w:rFonts w:cs="B Nazanin" w:hint="cs"/>
          <w:sz w:val="26"/>
          <w:szCs w:val="26"/>
          <w:rtl/>
        </w:rPr>
        <w:t xml:space="preserve"> کاهش داده و به طور متناسب نیروی کار را به </w:t>
      </w:r>
      <w:r w:rsidRPr="007F5196">
        <w:rPr>
          <w:rFonts w:cs="B Nazanin"/>
          <w:sz w:val="26"/>
          <w:szCs w:val="26"/>
        </w:rPr>
        <w:t>Hm</w:t>
      </w:r>
      <w:r w:rsidRPr="007F5196">
        <w:rPr>
          <w:rFonts w:cs="B Nazanin" w:hint="cs"/>
          <w:sz w:val="26"/>
          <w:szCs w:val="26"/>
          <w:rtl/>
        </w:rPr>
        <w:t xml:space="preserve"> برساند و در نتیجه مزد به  </w:t>
      </w:r>
      <w:proofErr w:type="spellStart"/>
      <w:r w:rsidRPr="007F5196">
        <w:rPr>
          <w:rFonts w:cs="B Nazanin"/>
          <w:sz w:val="26"/>
          <w:szCs w:val="26"/>
        </w:rPr>
        <w:t>wm</w:t>
      </w:r>
      <w:proofErr w:type="spellEnd"/>
      <w:r w:rsidRPr="007F5196">
        <w:rPr>
          <w:rFonts w:cs="B Nazanin" w:hint="cs"/>
          <w:sz w:val="26"/>
          <w:szCs w:val="26"/>
          <w:rtl/>
        </w:rPr>
        <w:t xml:space="preserve"> افت کند.  درک این مسئله ساده است که افزایش مزد از </w:t>
      </w:r>
      <w:proofErr w:type="spellStart"/>
      <w:r w:rsidRPr="007F5196">
        <w:rPr>
          <w:sz w:val="26"/>
          <w:szCs w:val="26"/>
        </w:rPr>
        <w:t>wm</w:t>
      </w:r>
      <w:proofErr w:type="spellEnd"/>
      <w:r w:rsidRPr="007F5196">
        <w:rPr>
          <w:rFonts w:cs="B Nazanin" w:hint="cs"/>
          <w:sz w:val="26"/>
          <w:szCs w:val="26"/>
          <w:rtl/>
        </w:rPr>
        <w:t xml:space="preserve">  به </w:t>
      </w:r>
      <w:r w:rsidRPr="007F5196">
        <w:rPr>
          <w:sz w:val="26"/>
          <w:szCs w:val="26"/>
        </w:rPr>
        <w:t xml:space="preserve">  wp</w:t>
      </w:r>
      <w:r w:rsidRPr="007F5196">
        <w:rPr>
          <w:rFonts w:hint="cs"/>
          <w:sz w:val="26"/>
          <w:szCs w:val="26"/>
          <w:rtl/>
        </w:rPr>
        <w:t xml:space="preserve"> </w:t>
      </w:r>
      <w:r w:rsidRPr="007F5196">
        <w:rPr>
          <w:rFonts w:cs="B Nazanin" w:hint="cs"/>
          <w:sz w:val="26"/>
          <w:szCs w:val="26"/>
          <w:rtl/>
        </w:rPr>
        <w:t>سود اضافی را نابود می کند و در عین حال  از آن جا که کارخانه فولاد دوباره به میزان تولید باز می گردد تا سود را حداکثر کند، تولید و اشتغال افزایش خواهد یافت. افزایش مزد در این حالت توزیع درآمد را به نفع کارگران تغییر خواهد داد. این نتیجه نقش مهمی در مباحث حداقل مزد قانونی دارد. زیرا نشان می دهد که در چارچوب پارادایم نئوکلاسیکی نیز  افزایش حداقل مزد یا در کل افزایش مزد همواره به کاهش سطح اشتغال منجر نمی شود. به طور تجربی افزایش حداقل مزد اثر منفی بر اشتغال ندارد. حتی در بخش هایی که به شدت تحت تاثیر افزایش حداقل مزد قرار می گیرند</w:t>
      </w:r>
      <w:r w:rsidRPr="007F5196">
        <w:rPr>
          <w:rStyle w:val="FootnoteReference"/>
          <w:rFonts w:cs="B Nazanin"/>
          <w:sz w:val="26"/>
          <w:szCs w:val="26"/>
          <w:rtl/>
        </w:rPr>
        <w:footnoteReference w:id="115"/>
      </w:r>
      <w:r w:rsidRPr="007F5196">
        <w:rPr>
          <w:rFonts w:cs="B Nazanin" w:hint="cs"/>
          <w:sz w:val="26"/>
          <w:szCs w:val="26"/>
          <w:rtl/>
        </w:rPr>
        <w:t xml:space="preserve">. </w:t>
      </w:r>
    </w:p>
    <w:p w14:paraId="3F9DF838"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lastRenderedPageBreak/>
        <w:t>این چالشی برای مدل استاندارد نئوکلاسیکی بود که بر تاثیر منفی افزایش حداقل مزد بر اشتغال تاکید داشت. مدل انحصار خرید راهی برای ایجاد سازش میان شواهد تجربی با مدل نئوکلاسیکی است. ولی در این جا نیز باید تصریح کرد که در مدل انحصار خرید افزایش معینی در مزد بدون افزایش سطح قیمت ها و به تبع آن تغییر در توزیع درآمد محتمل است. ولی اگر سود اضافی در اثر افزایش مزد از بین برود، در آن صورت افزایش مزد آثار قیمتی مستقیمی به دنبال خواهد داشت.</w:t>
      </w:r>
    </w:p>
    <w:p w14:paraId="2A485C2E"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 xml:space="preserve">انحصار خرید در بازار کار نقش دارد حتی بدون ارجاع به تابع عرضه ی نیروی کار نئوکلاسیک، می توان استدلال کرد که جایگاه قدرت  بنگاه ها در بازار کار می تواند به کاهش مزد یا افزایش کم تر مزد منجر شود. به طور مثال بنگاه ها می توانند با تهدید به انتقال خط تولید  به خارج یا تغییر ساختار تولید، مزد پائینی بپردازند که با سطح عمومی مزد انطباق نداشته باشد. </w:t>
      </w:r>
    </w:p>
    <w:p w14:paraId="35051067" w14:textId="77777777" w:rsidR="00062168" w:rsidRPr="007F5196" w:rsidRDefault="00062168" w:rsidP="00D45D05">
      <w:pPr>
        <w:pStyle w:val="Default"/>
        <w:bidi/>
        <w:spacing w:after="120" w:line="360" w:lineRule="auto"/>
        <w:jc w:val="both"/>
        <w:rPr>
          <w:sz w:val="26"/>
          <w:szCs w:val="26"/>
          <w:rtl/>
        </w:rPr>
      </w:pPr>
    </w:p>
    <w:p w14:paraId="1E530208" w14:textId="77777777" w:rsidR="00062168" w:rsidRPr="007F5196" w:rsidRDefault="00062168" w:rsidP="00D45D05">
      <w:pPr>
        <w:pStyle w:val="Default"/>
        <w:spacing w:after="120" w:line="360" w:lineRule="auto"/>
        <w:jc w:val="center"/>
        <w:rPr>
          <w:b/>
          <w:bCs/>
          <w:sz w:val="26"/>
          <w:szCs w:val="26"/>
        </w:rPr>
      </w:pPr>
      <w:r w:rsidRPr="007F5196">
        <w:rPr>
          <w:b/>
          <w:bCs/>
          <w:noProof/>
          <w:sz w:val="26"/>
          <w:szCs w:val="26"/>
        </w:rPr>
        <w:lastRenderedPageBreak/>
        <w:drawing>
          <wp:inline distT="0" distB="0" distL="0" distR="0" wp14:anchorId="00FE5FEC" wp14:editId="39B28EBE">
            <wp:extent cx="4730432" cy="4705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33383" cy="4708285"/>
                    </a:xfrm>
                    <a:prstGeom prst="rect">
                      <a:avLst/>
                    </a:prstGeom>
                    <a:noFill/>
                    <a:ln>
                      <a:noFill/>
                    </a:ln>
                  </pic:spPr>
                </pic:pic>
              </a:graphicData>
            </a:graphic>
          </wp:inline>
        </w:drawing>
      </w:r>
    </w:p>
    <w:p w14:paraId="7181B2BD" w14:textId="4CEBB701" w:rsidR="00062168" w:rsidRPr="007F5196" w:rsidRDefault="00062168" w:rsidP="00D45D05">
      <w:pPr>
        <w:pStyle w:val="Default"/>
        <w:bidi/>
        <w:spacing w:after="120" w:line="360" w:lineRule="auto"/>
        <w:jc w:val="center"/>
        <w:rPr>
          <w:rFonts w:cs="B Nazanin"/>
          <w:b/>
          <w:bCs/>
          <w:sz w:val="26"/>
          <w:szCs w:val="26"/>
          <w:rtl/>
        </w:rPr>
      </w:pPr>
      <w:bookmarkStart w:id="32" w:name="_Hlk179942068"/>
      <w:r w:rsidRPr="007F5196">
        <w:rPr>
          <w:rFonts w:cs="B Nazanin" w:hint="cs"/>
          <w:b/>
          <w:bCs/>
          <w:sz w:val="26"/>
          <w:szCs w:val="26"/>
          <w:rtl/>
        </w:rPr>
        <w:t xml:space="preserve">نمودار </w:t>
      </w:r>
      <w:r w:rsidR="00867240">
        <w:rPr>
          <w:rFonts w:cs="B Nazanin" w:hint="cs"/>
          <w:b/>
          <w:bCs/>
          <w:sz w:val="26"/>
          <w:szCs w:val="26"/>
          <w:rtl/>
        </w:rPr>
        <w:t>5.7</w:t>
      </w:r>
      <w:r w:rsidRPr="007F5196">
        <w:rPr>
          <w:rFonts w:cs="B Nazanin" w:hint="cs"/>
          <w:b/>
          <w:bCs/>
          <w:sz w:val="26"/>
          <w:szCs w:val="26"/>
          <w:rtl/>
        </w:rPr>
        <w:t xml:space="preserve">  انحصار خرید در بازار کار</w:t>
      </w:r>
    </w:p>
    <w:bookmarkEnd w:id="32"/>
    <w:p w14:paraId="6E2AD28E" w14:textId="77777777" w:rsidR="00867240" w:rsidRDefault="00867240" w:rsidP="00D45D05">
      <w:pPr>
        <w:pStyle w:val="Default"/>
        <w:bidi/>
        <w:spacing w:after="120" w:line="360" w:lineRule="auto"/>
        <w:rPr>
          <w:rFonts w:cs="B Nazanin"/>
          <w:b/>
          <w:bCs/>
          <w:sz w:val="26"/>
          <w:szCs w:val="26"/>
          <w:rtl/>
        </w:rPr>
      </w:pPr>
    </w:p>
    <w:p w14:paraId="44852B1B" w14:textId="312EDEEC" w:rsidR="00062168" w:rsidRPr="007F5196" w:rsidRDefault="00062168" w:rsidP="00867240">
      <w:pPr>
        <w:pStyle w:val="Default"/>
        <w:bidi/>
        <w:spacing w:after="120" w:line="360" w:lineRule="auto"/>
        <w:rPr>
          <w:rFonts w:cs="B Nazanin"/>
          <w:b/>
          <w:bCs/>
          <w:sz w:val="26"/>
          <w:szCs w:val="26"/>
          <w:rtl/>
        </w:rPr>
      </w:pPr>
      <w:r w:rsidRPr="007F5196">
        <w:rPr>
          <w:rFonts w:cs="B Nazanin" w:hint="cs"/>
          <w:b/>
          <w:bCs/>
          <w:sz w:val="26"/>
          <w:szCs w:val="26"/>
          <w:rtl/>
        </w:rPr>
        <w:t>انحصار و انحصار چند جانبه</w:t>
      </w:r>
    </w:p>
    <w:p w14:paraId="43D38F10"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در حالت انحصار و انحصار چند جانبه بنگاه برای فروش محصول قدرت بازاری دارد. بنگاه انحصاری تنها بنگاهی است که یک محصول یا یک خدمتی را در بازار عرضه می کند. چنین بنگاهی با تابع تقاضای کل بازار مواجه است و عموما با افزایش قیمت تقاضا کاهش می یابد. انحصار، در مقایسه با حالت رقابت کامل، قادر است قیمت محصول خود را تعیین کند ولی باید در نظر داشت که میزان فروش به تقاضای بازار بستگی دارد. انحصار چند جانبه می تواند به شکل گیری کارتل منجر شود و درکارتل بنگاه ها به صورت مشترک مانند بنگاه انحصاری عمل کنند. ولی حتی در حالتی که بنگاه</w:t>
      </w:r>
      <w:r w:rsidRPr="007F5196">
        <w:rPr>
          <w:rFonts w:cs="B Nazanin" w:hint="cs"/>
          <w:sz w:val="26"/>
          <w:szCs w:val="26"/>
          <w:rtl/>
        </w:rPr>
        <w:softHyphen/>
        <w:t>ها در بازار انحصار چند جانبه با یک دیگر رقابت می</w:t>
      </w:r>
      <w:r w:rsidRPr="007F5196">
        <w:rPr>
          <w:rFonts w:cs="B Nazanin"/>
          <w:sz w:val="26"/>
          <w:szCs w:val="26"/>
          <w:rtl/>
        </w:rPr>
        <w:softHyphen/>
      </w:r>
      <w:r w:rsidRPr="007F5196">
        <w:rPr>
          <w:rFonts w:cs="B Nazanin" w:hint="cs"/>
          <w:sz w:val="26"/>
          <w:szCs w:val="26"/>
          <w:rtl/>
        </w:rPr>
        <w:t xml:space="preserve">کنند، هر یک از بنگاه ها با منحنی تقاضای جداگانه ای مواجه است و می تواند قیمت تعیین کند. اگرصرفه جویی مقیاس وجود داشته باشد، به سرعت انحصار و </w:t>
      </w:r>
      <w:r w:rsidRPr="007F5196">
        <w:rPr>
          <w:rFonts w:cs="B Nazanin" w:hint="cs"/>
          <w:sz w:val="26"/>
          <w:szCs w:val="26"/>
          <w:rtl/>
        </w:rPr>
        <w:lastRenderedPageBreak/>
        <w:t>انحصار چند جانبه شکل می</w:t>
      </w:r>
      <w:r w:rsidRPr="007F5196">
        <w:rPr>
          <w:rFonts w:cs="B Nazanin"/>
          <w:sz w:val="26"/>
          <w:szCs w:val="26"/>
          <w:rtl/>
        </w:rPr>
        <w:softHyphen/>
      </w:r>
      <w:r w:rsidRPr="007F5196">
        <w:rPr>
          <w:rFonts w:cs="B Nazanin" w:hint="cs"/>
          <w:sz w:val="26"/>
          <w:szCs w:val="26"/>
          <w:rtl/>
        </w:rPr>
        <w:t>گیرد؛ زیرا بنگاه</w:t>
      </w:r>
      <w:r w:rsidRPr="007F5196">
        <w:rPr>
          <w:rFonts w:cs="B Nazanin"/>
          <w:sz w:val="26"/>
          <w:szCs w:val="26"/>
          <w:rtl/>
        </w:rPr>
        <w:softHyphen/>
      </w:r>
      <w:r w:rsidRPr="007F5196">
        <w:rPr>
          <w:rFonts w:cs="B Nazanin" w:hint="cs"/>
          <w:sz w:val="26"/>
          <w:szCs w:val="26"/>
          <w:rtl/>
        </w:rPr>
        <w:t>های بزرگ می توانند کارآمدتر از بنگاه</w:t>
      </w:r>
      <w:r w:rsidRPr="007F5196">
        <w:rPr>
          <w:rFonts w:cs="B Nazanin" w:hint="cs"/>
          <w:sz w:val="26"/>
          <w:szCs w:val="26"/>
          <w:rtl/>
        </w:rPr>
        <w:softHyphen/>
        <w:t>های کوچک تولید کنند. بنگاه</w:t>
      </w:r>
      <w:r w:rsidRPr="007F5196">
        <w:rPr>
          <w:rFonts w:cs="B Nazanin" w:hint="cs"/>
          <w:sz w:val="26"/>
          <w:szCs w:val="26"/>
          <w:rtl/>
        </w:rPr>
        <w:softHyphen/>
        <w:t>های فعال در بازار انحصاری یا انحصار چندجانبه در عمل مانع ورود بنگاه</w:t>
      </w:r>
      <w:r w:rsidRPr="007F5196">
        <w:rPr>
          <w:rFonts w:cs="B Nazanin"/>
          <w:sz w:val="26"/>
          <w:szCs w:val="26"/>
          <w:rtl/>
        </w:rPr>
        <w:softHyphen/>
      </w:r>
      <w:r w:rsidRPr="007F5196">
        <w:rPr>
          <w:rFonts w:cs="B Nazanin" w:hint="cs"/>
          <w:sz w:val="26"/>
          <w:szCs w:val="26"/>
          <w:rtl/>
        </w:rPr>
        <w:t>های جدید به بازار هستند؛ زیرا وارد شدن به بازار با توجه به صرفه</w:t>
      </w:r>
      <w:r w:rsidRPr="007F5196">
        <w:rPr>
          <w:rFonts w:cs="B Nazanin" w:hint="cs"/>
          <w:sz w:val="26"/>
          <w:szCs w:val="26"/>
          <w:rtl/>
        </w:rPr>
        <w:softHyphen/>
        <w:t xml:space="preserve">های مقیاس به معنای آن است که بنگاه تازه باید بتواند به سرعت به میزان بالای تولید برسد؛ و برای دست یابی به چنین موقعیتی حجم عظیمی از سرمایه و نوع خاصی از مهارت های فنی و مدیریتی ضروری است.  </w:t>
      </w:r>
    </w:p>
    <w:p w14:paraId="26243401" w14:textId="77777777" w:rsidR="00062168" w:rsidRPr="007F5196" w:rsidRDefault="00062168" w:rsidP="00D45D05">
      <w:pPr>
        <w:pStyle w:val="Default"/>
        <w:spacing w:after="120" w:line="360" w:lineRule="auto"/>
        <w:rPr>
          <w:sz w:val="26"/>
          <w:szCs w:val="26"/>
        </w:rPr>
      </w:pPr>
    </w:p>
    <w:p w14:paraId="55EBC003" w14:textId="77777777" w:rsidR="00062168" w:rsidRPr="007F5196" w:rsidRDefault="00062168" w:rsidP="00D45D05">
      <w:pPr>
        <w:pStyle w:val="Default"/>
        <w:spacing w:after="120" w:line="360" w:lineRule="auto"/>
        <w:jc w:val="center"/>
        <w:rPr>
          <w:sz w:val="26"/>
          <w:szCs w:val="26"/>
        </w:rPr>
      </w:pPr>
      <w:r w:rsidRPr="007F5196">
        <w:rPr>
          <w:noProof/>
          <w:sz w:val="26"/>
          <w:szCs w:val="26"/>
        </w:rPr>
        <w:drawing>
          <wp:inline distT="0" distB="0" distL="0" distR="0" wp14:anchorId="121AD6BC" wp14:editId="2AACA2B8">
            <wp:extent cx="4963840" cy="4185371"/>
            <wp:effectExtent l="0" t="0" r="825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65451" cy="4186729"/>
                    </a:xfrm>
                    <a:prstGeom prst="rect">
                      <a:avLst/>
                    </a:prstGeom>
                    <a:noFill/>
                    <a:ln>
                      <a:noFill/>
                    </a:ln>
                  </pic:spPr>
                </pic:pic>
              </a:graphicData>
            </a:graphic>
          </wp:inline>
        </w:drawing>
      </w:r>
    </w:p>
    <w:p w14:paraId="50320F07" w14:textId="3446F73B" w:rsidR="00062168" w:rsidRPr="007F5196" w:rsidRDefault="00062168" w:rsidP="00D45D05">
      <w:pPr>
        <w:pStyle w:val="Default"/>
        <w:bidi/>
        <w:spacing w:after="120" w:line="360" w:lineRule="auto"/>
        <w:jc w:val="center"/>
        <w:rPr>
          <w:rFonts w:cs="B Nazanin"/>
          <w:b/>
          <w:bCs/>
          <w:sz w:val="26"/>
          <w:szCs w:val="26"/>
          <w:rtl/>
        </w:rPr>
      </w:pPr>
      <w:bookmarkStart w:id="33" w:name="_Hlk179942103"/>
      <w:r w:rsidRPr="007F5196">
        <w:rPr>
          <w:rFonts w:cs="B Nazanin" w:hint="cs"/>
          <w:b/>
          <w:bCs/>
          <w:sz w:val="26"/>
          <w:szCs w:val="26"/>
          <w:rtl/>
        </w:rPr>
        <w:t xml:space="preserve">نمودار </w:t>
      </w:r>
      <w:r w:rsidR="00867240">
        <w:rPr>
          <w:rFonts w:cs="B Nazanin" w:hint="cs"/>
          <w:b/>
          <w:bCs/>
          <w:sz w:val="26"/>
          <w:szCs w:val="26"/>
          <w:rtl/>
        </w:rPr>
        <w:t>6.7</w:t>
      </w:r>
      <w:r w:rsidRPr="007F5196">
        <w:rPr>
          <w:rFonts w:cs="B Nazanin" w:hint="cs"/>
          <w:b/>
          <w:bCs/>
          <w:sz w:val="26"/>
          <w:szCs w:val="26"/>
          <w:rtl/>
        </w:rPr>
        <w:t xml:space="preserve"> حداکثر سازی سود و توزیع درآمد در حالت انحصاری</w:t>
      </w:r>
    </w:p>
    <w:bookmarkEnd w:id="33"/>
    <w:p w14:paraId="2B775483" w14:textId="77777777" w:rsidR="00062168" w:rsidRPr="007F5196" w:rsidRDefault="00062168" w:rsidP="00D45D05">
      <w:pPr>
        <w:pStyle w:val="Default"/>
        <w:bidi/>
        <w:spacing w:after="120" w:line="360" w:lineRule="auto"/>
        <w:jc w:val="center"/>
        <w:rPr>
          <w:rFonts w:cs="B Nazanin"/>
          <w:b/>
          <w:bCs/>
          <w:sz w:val="26"/>
          <w:szCs w:val="26"/>
          <w:rtl/>
        </w:rPr>
      </w:pPr>
    </w:p>
    <w:p w14:paraId="1BF1FEAF"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قسمت بالای منحنی 7.6 تابع تقاضا برای انحصارگر را نشان می دهد.تقاضا برای محصول، بر مبنای کشش قیمتی تقاضا، با افزایش قیمت کاهش پیدا می کند. هر چه تقاضا بی کشش</w:t>
      </w:r>
      <w:r w:rsidRPr="007F5196">
        <w:rPr>
          <w:rFonts w:cs="B Nazanin"/>
          <w:sz w:val="26"/>
          <w:szCs w:val="26"/>
          <w:rtl/>
        </w:rPr>
        <w:softHyphen/>
      </w:r>
      <w:r w:rsidRPr="007F5196">
        <w:rPr>
          <w:rFonts w:cs="B Nazanin" w:hint="cs"/>
          <w:sz w:val="26"/>
          <w:szCs w:val="26"/>
          <w:rtl/>
        </w:rPr>
        <w:t xml:space="preserve">تر و تقاضا برای کالا یا خدمت بیشتر باشد، انحصارگر در کسبسود اضافی قدرتمندتر است.  تابع درآمد کل </w:t>
      </w:r>
      <w:r w:rsidRPr="007F5196">
        <w:rPr>
          <w:sz w:val="26"/>
          <w:szCs w:val="26"/>
        </w:rPr>
        <w:t xml:space="preserve">TR </w:t>
      </w:r>
      <w:r w:rsidRPr="007F5196">
        <w:rPr>
          <w:rFonts w:ascii="OGBMI J+ MTSY N 7" w:hAnsi="OGBMI J+ MTSY N 7" w:cs="OGBMI J+ MTSY N 7"/>
          <w:sz w:val="26"/>
          <w:szCs w:val="26"/>
        </w:rPr>
        <w:t xml:space="preserve">= </w:t>
      </w:r>
      <w:proofErr w:type="spellStart"/>
      <w:r w:rsidRPr="007F5196">
        <w:rPr>
          <w:sz w:val="26"/>
          <w:szCs w:val="26"/>
        </w:rPr>
        <w:t>p·Q</w:t>
      </w:r>
      <w:proofErr w:type="spellEnd"/>
      <w:r w:rsidRPr="007F5196">
        <w:rPr>
          <w:rFonts w:cs="B Nazanin" w:hint="cs"/>
          <w:sz w:val="26"/>
          <w:szCs w:val="26"/>
          <w:rtl/>
        </w:rPr>
        <w:t xml:space="preserve"> را براساس تابع تقاضا می توان به دست </w:t>
      </w:r>
      <w:r w:rsidRPr="007F5196">
        <w:rPr>
          <w:rFonts w:cs="B Nazanin" w:hint="cs"/>
          <w:sz w:val="26"/>
          <w:szCs w:val="26"/>
          <w:rtl/>
        </w:rPr>
        <w:lastRenderedPageBreak/>
        <w:t>آورد. منحنی درآمد کل شکل منحنی سهمی به خود می</w:t>
      </w:r>
      <w:r w:rsidRPr="007F5196">
        <w:rPr>
          <w:rFonts w:cs="B Nazanin"/>
          <w:sz w:val="26"/>
          <w:szCs w:val="26"/>
          <w:rtl/>
        </w:rPr>
        <w:softHyphen/>
      </w:r>
      <w:r w:rsidRPr="007F5196">
        <w:rPr>
          <w:rFonts w:cs="B Nazanin" w:hint="cs"/>
          <w:sz w:val="26"/>
          <w:szCs w:val="26"/>
          <w:rtl/>
        </w:rPr>
        <w:t>گیرد. بدیهی است که درآمد نهایی تا رسیدن به نقطه</w:t>
      </w:r>
      <w:r w:rsidRPr="007F5196">
        <w:rPr>
          <w:rFonts w:cs="B Nazanin" w:hint="cs"/>
          <w:sz w:val="26"/>
          <w:szCs w:val="26"/>
          <w:rtl/>
        </w:rPr>
        <w:softHyphen/>
        <w:t xml:space="preserve">ی حداکثر تابع درآمد کل، مثبت و کاهنده است و پس از آن منفی می شود. اگر تابع هزینه کل </w:t>
      </w:r>
      <w:r w:rsidRPr="007F5196">
        <w:rPr>
          <w:rFonts w:cs="B Nazanin"/>
          <w:sz w:val="26"/>
          <w:szCs w:val="26"/>
        </w:rPr>
        <w:t>TC1</w:t>
      </w:r>
      <w:r w:rsidRPr="007F5196">
        <w:rPr>
          <w:rFonts w:cs="B Nazanin" w:hint="cs"/>
          <w:sz w:val="26"/>
          <w:szCs w:val="26"/>
          <w:rtl/>
        </w:rPr>
        <w:t xml:space="preserve"> باشد، حداکثر سود انحصارگر در میزان تولید </w:t>
      </w:r>
      <w:r w:rsidRPr="007F5196">
        <w:rPr>
          <w:rFonts w:cs="B Nazanin"/>
          <w:sz w:val="26"/>
          <w:szCs w:val="26"/>
        </w:rPr>
        <w:t>Q2</w:t>
      </w:r>
      <w:r w:rsidRPr="007F5196">
        <w:rPr>
          <w:rFonts w:cs="B Nazanin" w:hint="cs"/>
          <w:sz w:val="26"/>
          <w:szCs w:val="26"/>
          <w:rtl/>
        </w:rPr>
        <w:t xml:space="preserve"> حاصل می شود و سود اضافی برابر با تفاوت میان درآمد کل و هزینه</w:t>
      </w:r>
      <w:r w:rsidRPr="007F5196">
        <w:rPr>
          <w:rFonts w:cs="B Nazanin"/>
          <w:sz w:val="26"/>
          <w:szCs w:val="26"/>
          <w:rtl/>
        </w:rPr>
        <w:softHyphen/>
      </w:r>
      <w:r w:rsidRPr="007F5196">
        <w:rPr>
          <w:rFonts w:cs="B Nazanin" w:hint="cs"/>
          <w:sz w:val="26"/>
          <w:szCs w:val="26"/>
          <w:rtl/>
        </w:rPr>
        <w:t>ی کل (فاصله ی میان نقطه</w:t>
      </w:r>
      <w:r w:rsidRPr="007F5196">
        <w:rPr>
          <w:rFonts w:cs="B Nazanin"/>
          <w:sz w:val="26"/>
          <w:szCs w:val="26"/>
          <w:rtl/>
        </w:rPr>
        <w:softHyphen/>
      </w:r>
      <w:r w:rsidRPr="007F5196">
        <w:rPr>
          <w:rFonts w:cs="B Nazanin" w:hint="cs"/>
          <w:sz w:val="26"/>
          <w:szCs w:val="26"/>
          <w:rtl/>
        </w:rPr>
        <w:t xml:space="preserve">ی </w:t>
      </w:r>
      <w:r w:rsidRPr="007F5196">
        <w:rPr>
          <w:rFonts w:cs="B Nazanin"/>
          <w:sz w:val="26"/>
          <w:szCs w:val="26"/>
          <w:lang w:val="en-PH"/>
        </w:rPr>
        <w:t>A</w:t>
      </w:r>
      <w:r w:rsidRPr="007F5196">
        <w:rPr>
          <w:rFonts w:cs="B Nazanin" w:hint="cs"/>
          <w:sz w:val="26"/>
          <w:szCs w:val="26"/>
          <w:rtl/>
        </w:rPr>
        <w:t xml:space="preserve">  و نقطه</w:t>
      </w:r>
      <w:r w:rsidRPr="007F5196">
        <w:rPr>
          <w:rFonts w:cs="B Nazanin"/>
          <w:sz w:val="26"/>
          <w:szCs w:val="26"/>
          <w:rtl/>
        </w:rPr>
        <w:softHyphen/>
      </w:r>
      <w:r w:rsidRPr="007F5196">
        <w:rPr>
          <w:rFonts w:cs="B Nazanin" w:hint="cs"/>
          <w:sz w:val="26"/>
          <w:szCs w:val="26"/>
          <w:rtl/>
        </w:rPr>
        <w:t xml:space="preserve">ی </w:t>
      </w:r>
      <w:r w:rsidRPr="007F5196">
        <w:rPr>
          <w:rFonts w:cs="B Nazanin"/>
          <w:sz w:val="26"/>
          <w:szCs w:val="26"/>
          <w:lang w:val="en-PH"/>
        </w:rPr>
        <w:t>B</w:t>
      </w:r>
      <w:r w:rsidRPr="007F5196">
        <w:rPr>
          <w:rFonts w:cs="B Nazanin" w:hint="cs"/>
          <w:sz w:val="26"/>
          <w:szCs w:val="26"/>
          <w:rtl/>
        </w:rPr>
        <w:t xml:space="preserve"> ) است. بنابراین انحصارگر حداکثر کننده</w:t>
      </w:r>
      <w:r w:rsidRPr="007F5196">
        <w:rPr>
          <w:rFonts w:cs="B Nazanin" w:hint="cs"/>
          <w:sz w:val="26"/>
          <w:szCs w:val="26"/>
          <w:rtl/>
        </w:rPr>
        <w:softHyphen/>
        <w:t xml:space="preserve">ی سود قیمت محصول خود را در سطح </w:t>
      </w:r>
      <w:r w:rsidRPr="007F5196">
        <w:rPr>
          <w:sz w:val="26"/>
          <w:szCs w:val="26"/>
        </w:rPr>
        <w:t>p1</w:t>
      </w:r>
      <w:r w:rsidRPr="007F5196">
        <w:rPr>
          <w:rFonts w:cs="B Nazanin" w:hint="cs"/>
          <w:sz w:val="26"/>
          <w:szCs w:val="26"/>
          <w:rtl/>
        </w:rPr>
        <w:t xml:space="preserve"> تعیین می کند تا به میزان </w:t>
      </w:r>
      <w:r w:rsidRPr="007F5196">
        <w:rPr>
          <w:rFonts w:cs="B Nazanin"/>
          <w:sz w:val="26"/>
          <w:szCs w:val="26"/>
        </w:rPr>
        <w:t>Q2</w:t>
      </w:r>
      <w:r w:rsidRPr="007F5196">
        <w:rPr>
          <w:rFonts w:cs="B Nazanin" w:hint="cs"/>
          <w:sz w:val="26"/>
          <w:szCs w:val="26"/>
          <w:rtl/>
        </w:rPr>
        <w:t xml:space="preserve"> فروش داشته باشد. اگر اتحادیه های کارگری برای مزد بالاتر مبارزه کنند، منحنی هزینه ی کل به بالا، به طور مثال به </w:t>
      </w:r>
      <w:r w:rsidRPr="007F5196">
        <w:rPr>
          <w:sz w:val="26"/>
          <w:szCs w:val="26"/>
        </w:rPr>
        <w:t>TC2</w:t>
      </w:r>
      <w:r w:rsidRPr="007F5196">
        <w:rPr>
          <w:rFonts w:cs="B Nazanin" w:hint="cs"/>
          <w:sz w:val="26"/>
          <w:szCs w:val="26"/>
          <w:rtl/>
        </w:rPr>
        <w:t xml:space="preserve"> منتقل می شود. در این حالت سود اضافی انحصارگر به صفر کاهش پیدا می کند و میزان تولید به </w:t>
      </w:r>
      <w:r w:rsidRPr="007F5196">
        <w:rPr>
          <w:sz w:val="26"/>
          <w:szCs w:val="26"/>
        </w:rPr>
        <w:t>Q1</w:t>
      </w:r>
      <w:r w:rsidRPr="007F5196">
        <w:rPr>
          <w:rFonts w:cs="B Nazanin" w:hint="cs"/>
          <w:sz w:val="26"/>
          <w:szCs w:val="26"/>
          <w:rtl/>
        </w:rPr>
        <w:t xml:space="preserve"> می رسد و قیمت به </w:t>
      </w:r>
      <w:r w:rsidRPr="007F5196">
        <w:rPr>
          <w:sz w:val="26"/>
          <w:szCs w:val="26"/>
        </w:rPr>
        <w:t>p2</w:t>
      </w:r>
      <w:r w:rsidRPr="007F5196">
        <w:rPr>
          <w:rFonts w:cs="B Nazanin" w:hint="cs"/>
          <w:sz w:val="26"/>
          <w:szCs w:val="26"/>
          <w:rtl/>
        </w:rPr>
        <w:t xml:space="preserve"> افزایش می یابد. بدین ترتیب بخشی از افزایش مزد به قیمت منتقل می شود ولی کاهش تقاضا مانع از آن است که تمامی افزایش هزینه ی نیروی کار به قیمت محصول انتقال یابد. در چنین حالتی، پس از افزایش شدید مزد، انحصارگر فقط سود معمولی به دست می آورد و توزیع درآمد تغییر  می</w:t>
      </w:r>
      <w:r w:rsidRPr="007F5196">
        <w:rPr>
          <w:rFonts w:cs="B Nazanin"/>
          <w:sz w:val="26"/>
          <w:szCs w:val="26"/>
          <w:rtl/>
        </w:rPr>
        <w:softHyphen/>
      </w:r>
      <w:r w:rsidRPr="007F5196">
        <w:rPr>
          <w:rFonts w:cs="B Nazanin" w:hint="cs"/>
          <w:sz w:val="26"/>
          <w:szCs w:val="26"/>
          <w:rtl/>
        </w:rPr>
        <w:t xml:space="preserve">کند.   </w:t>
      </w:r>
    </w:p>
    <w:p w14:paraId="2DC431ED"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مایکل کالتسکی در رابطه با بازار انحصاری و انحصار چند جانبه نظریه ای ارائه کرده است. به نظر کالتسکی شدت انحصار به عوامل مختلفی مانند شدت تمرکز در صنعت، شدت رقابت های غیر قیمتی و نقش محصولات متمایز در بازار و تبلیغات بستگی دارد. در چنین بازارهایی قدرت اتحادیه های کارگری نقش مهمی در تعیین سطح سود اضافی ایفا می کند؛ زیرا اتحادیه های کارگری می توانند از طریق افزایش مزد بخشی از سود را از چنگ انحصارگر بیرون آورند. بنگاه انحصاری غالبا نمی تواند یا نمی خواهد تمامی هزینه های اضافی را به قیمت منتقل کند زیرا تقاضا به شدت کاهش می یابد. " حاشیه سود بالا اتحادیه های کارگری قدرتمند را ترغیب می کند که برای مزد بالاتر چانه بزنند زیرا می دانند که بنگاه قادر است مزدهای بالاتری را بپردازد. اگر بنگاه با تقاضای اتحادیه کارگری موافقت کند ولی حاشیه سود بلا تغییر باقی بماند، قیمت افزایش می یابد و مجددا دور تازه ای از تقاضا برای مزد بالاتر شکل خواهد گرفت و این فرایند تا زمانی که قیمت بالا می رود ادامه خواهد داشت. ولی مسلما بنگاه از چنین فرایندی که به گران و گرانتر شدن محصول و از دست رفتن قدرت رقابتی در مقابل دیگر بنگاه ها منجر شود راضی نیست. خلاصه این که قدرت اتحادیه های کارگر حاشیه ی سود انحصارگر را محدود می کند</w:t>
      </w:r>
      <w:r w:rsidRPr="007F5196">
        <w:rPr>
          <w:rFonts w:cs="Times New Roman" w:hint="cs"/>
          <w:sz w:val="26"/>
          <w:szCs w:val="26"/>
          <w:rtl/>
        </w:rPr>
        <w:t>"</w:t>
      </w:r>
      <w:r w:rsidRPr="007F5196">
        <w:rPr>
          <w:rFonts w:cs="B Nazanin" w:hint="cs"/>
          <w:sz w:val="26"/>
          <w:szCs w:val="26"/>
          <w:rtl/>
        </w:rPr>
        <w:t xml:space="preserve"> </w:t>
      </w:r>
    </w:p>
    <w:p w14:paraId="5ABC2D55" w14:textId="77777777" w:rsidR="00062168" w:rsidRPr="007F5196" w:rsidRDefault="00062168" w:rsidP="00D45D05">
      <w:pPr>
        <w:pStyle w:val="Default"/>
        <w:spacing w:after="120" w:line="360" w:lineRule="auto"/>
        <w:rPr>
          <w:sz w:val="26"/>
          <w:szCs w:val="26"/>
        </w:rPr>
      </w:pPr>
      <w:r w:rsidRPr="007F5196">
        <w:rPr>
          <w:sz w:val="26"/>
          <w:szCs w:val="26"/>
        </w:rPr>
        <w:t>(</w:t>
      </w:r>
      <w:proofErr w:type="spellStart"/>
      <w:r w:rsidRPr="007F5196">
        <w:rPr>
          <w:sz w:val="26"/>
          <w:szCs w:val="26"/>
        </w:rPr>
        <w:t>Kalecki</w:t>
      </w:r>
      <w:proofErr w:type="spellEnd"/>
      <w:r w:rsidRPr="007F5196">
        <w:rPr>
          <w:sz w:val="26"/>
          <w:szCs w:val="26"/>
        </w:rPr>
        <w:t xml:space="preserve"> </w:t>
      </w:r>
      <w:r w:rsidRPr="007F5196">
        <w:rPr>
          <w:color w:val="0000FF"/>
          <w:sz w:val="26"/>
          <w:szCs w:val="26"/>
        </w:rPr>
        <w:t>1971</w:t>
      </w:r>
      <w:r w:rsidRPr="007F5196">
        <w:rPr>
          <w:sz w:val="26"/>
          <w:szCs w:val="26"/>
        </w:rPr>
        <w:t xml:space="preserve">, p. 161; see also </w:t>
      </w:r>
      <w:proofErr w:type="spellStart"/>
      <w:r w:rsidRPr="007F5196">
        <w:rPr>
          <w:sz w:val="26"/>
          <w:szCs w:val="26"/>
        </w:rPr>
        <w:t>Kalecki</w:t>
      </w:r>
      <w:proofErr w:type="spellEnd"/>
      <w:r w:rsidRPr="007F5196">
        <w:rPr>
          <w:sz w:val="26"/>
          <w:szCs w:val="26"/>
        </w:rPr>
        <w:t xml:space="preserve"> </w:t>
      </w:r>
      <w:r w:rsidRPr="007F5196">
        <w:rPr>
          <w:color w:val="0000FF"/>
          <w:sz w:val="26"/>
          <w:szCs w:val="26"/>
        </w:rPr>
        <w:t>1938</w:t>
      </w:r>
      <w:r w:rsidRPr="007F5196">
        <w:rPr>
          <w:sz w:val="26"/>
          <w:szCs w:val="26"/>
        </w:rPr>
        <w:t xml:space="preserve">; for a modern version Hein </w:t>
      </w:r>
      <w:r w:rsidRPr="007F5196">
        <w:rPr>
          <w:color w:val="0000FF"/>
          <w:sz w:val="26"/>
          <w:szCs w:val="26"/>
        </w:rPr>
        <w:t>2015</w:t>
      </w:r>
      <w:r w:rsidRPr="007F5196">
        <w:rPr>
          <w:sz w:val="26"/>
          <w:szCs w:val="26"/>
        </w:rPr>
        <w:t xml:space="preserve">, Detzer and Hein </w:t>
      </w:r>
      <w:r w:rsidRPr="007F5196">
        <w:rPr>
          <w:color w:val="0000FF"/>
          <w:sz w:val="26"/>
          <w:szCs w:val="26"/>
        </w:rPr>
        <w:t>2015</w:t>
      </w:r>
      <w:r w:rsidRPr="007F5196">
        <w:rPr>
          <w:sz w:val="26"/>
          <w:szCs w:val="26"/>
        </w:rPr>
        <w:t xml:space="preserve">). </w:t>
      </w:r>
    </w:p>
    <w:p w14:paraId="002406BA"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lastRenderedPageBreak/>
        <w:t>از این مباحث می توان نتایج بسیاری گرفت. اول، در حالت انحصار و انحصار چند جانبه، مذاکرات دسته جمعی در سطح بنگاه و در سطح صنعت که به افزایش مزد منجر شود، سود را کاهش و توزیع درآمد را به نفع مزد بگیران تغییر می دهد.  برای بنگاه های فعال در بازار انحصار چند جانبه مذاکرات در سطح بنگاه می تواند بخشی از سود اضافی را به کارگران منتقل کند. ولی در این وضعیت تولید و اشتغال کاهش پیدا می</w:t>
      </w:r>
      <w:r w:rsidRPr="007F5196">
        <w:rPr>
          <w:rFonts w:cs="B Nazanin"/>
          <w:sz w:val="26"/>
          <w:szCs w:val="26"/>
          <w:rtl/>
        </w:rPr>
        <w:softHyphen/>
      </w:r>
      <w:r w:rsidRPr="007F5196">
        <w:rPr>
          <w:rFonts w:cs="B Nazanin" w:hint="cs"/>
          <w:sz w:val="26"/>
          <w:szCs w:val="26"/>
          <w:rtl/>
        </w:rPr>
        <w:t xml:space="preserve">کند. دوم، زمانی که اتحادیه های کارگری کل سود اضافی را از چنگ انحصارگر خارج کرده اند، افزایش بیشتر مزد آثار قیمتی در پی خواهد داشت. سوم، اگر فرض شود که مزد در تمامی صنایع بالا رفته، افزایش سطح مزد به افزایش تقاضا برای کالاهای تولید شده توسط انحصارگران منجر می شود. منحنی تقاضای کل و منحنی درآمد کل به بالا منتقل می شود و زمینه ی مناسبی برای افزایش قیمت پدید می آورد. در بسیاری از موارد انحصارگران هم در بازار فروش محصول قدرت دارند و در مقابل عرضه کنندگان نهاده های تولیدی نیز دارای قدرت انحصار خرید هستند. در چنین حالتی بنگاه های انحصاری در بهشت رانت جویی هستند و سود اضافی قابل توجهی کسب می کنند  </w:t>
      </w:r>
      <w:r w:rsidRPr="007F5196">
        <w:rPr>
          <w:sz w:val="26"/>
          <w:szCs w:val="26"/>
        </w:rPr>
        <w:t>(</w:t>
      </w:r>
      <w:proofErr w:type="spellStart"/>
      <w:r w:rsidRPr="007F5196">
        <w:rPr>
          <w:sz w:val="26"/>
          <w:szCs w:val="26"/>
        </w:rPr>
        <w:t>Dünhaupt</w:t>
      </w:r>
      <w:proofErr w:type="spellEnd"/>
      <w:r w:rsidRPr="007F5196">
        <w:rPr>
          <w:sz w:val="26"/>
          <w:szCs w:val="26"/>
        </w:rPr>
        <w:t xml:space="preserve"> et al. </w:t>
      </w:r>
      <w:r w:rsidRPr="007F5196">
        <w:rPr>
          <w:color w:val="0000FF"/>
          <w:sz w:val="26"/>
          <w:szCs w:val="26"/>
        </w:rPr>
        <w:t>2022</w:t>
      </w:r>
      <w:r w:rsidRPr="007F5196">
        <w:rPr>
          <w:sz w:val="26"/>
          <w:szCs w:val="26"/>
        </w:rPr>
        <w:t>)</w:t>
      </w:r>
      <w:r w:rsidRPr="007F5196">
        <w:rPr>
          <w:rFonts w:hint="cs"/>
          <w:sz w:val="26"/>
          <w:szCs w:val="26"/>
          <w:rtl/>
        </w:rPr>
        <w:t xml:space="preserve">. </w:t>
      </w:r>
    </w:p>
    <w:p w14:paraId="0122AFD1"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 xml:space="preserve">روشن است که اتحادیه های کارگری معمولا این قدرت و این استراتژی را ندارند که تمامی سود اضافی انحصارگر را از چنگش خارج کنند. این که چه نسبتی از سود به نیروی کار منتقل می شود به شرایط اجتماعی و سیاسی از جمله به نظام اداره ی بنگاه بستگی دارد و به سرعت قابل تغییر نیست. </w:t>
      </w:r>
    </w:p>
    <w:p w14:paraId="2ABF98C7" w14:textId="77777777" w:rsidR="00062168" w:rsidRPr="007F5196" w:rsidRDefault="00062168" w:rsidP="00D45D05">
      <w:pPr>
        <w:pStyle w:val="Default"/>
        <w:bidi/>
        <w:spacing w:after="120" w:line="360" w:lineRule="auto"/>
        <w:jc w:val="both"/>
        <w:rPr>
          <w:rFonts w:cs="B Nazanin"/>
          <w:sz w:val="26"/>
          <w:szCs w:val="26"/>
          <w:rtl/>
        </w:rPr>
      </w:pPr>
    </w:p>
    <w:p w14:paraId="1354E6D2" w14:textId="77777777" w:rsidR="00062168" w:rsidRPr="007F5196" w:rsidRDefault="00062168" w:rsidP="00D45D05">
      <w:pPr>
        <w:pStyle w:val="Default"/>
        <w:bidi/>
        <w:spacing w:after="120" w:line="360" w:lineRule="auto"/>
        <w:jc w:val="both"/>
        <w:rPr>
          <w:rFonts w:cs="B Nazanin"/>
          <w:b/>
          <w:bCs/>
          <w:sz w:val="26"/>
          <w:szCs w:val="26"/>
          <w:rtl/>
        </w:rPr>
      </w:pPr>
      <w:r w:rsidRPr="007F5196">
        <w:rPr>
          <w:rFonts w:cs="B Nazanin" w:hint="cs"/>
          <w:b/>
          <w:bCs/>
          <w:sz w:val="26"/>
          <w:szCs w:val="26"/>
          <w:rtl/>
        </w:rPr>
        <w:t xml:space="preserve">رقابت انحصاری </w:t>
      </w:r>
    </w:p>
    <w:p w14:paraId="3B27BAE4"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رقابت انحصاری توسط ادوارد چمبرلین (1933) و جون رابینسون (1933) مطرح شد. در رقابت انحصاری، برخلاف مدل رقابت کامل که فرض می</w:t>
      </w:r>
      <w:r w:rsidRPr="007F5196">
        <w:rPr>
          <w:rFonts w:cs="B Nazanin"/>
          <w:sz w:val="26"/>
          <w:szCs w:val="26"/>
          <w:rtl/>
        </w:rPr>
        <w:softHyphen/>
      </w:r>
      <w:r w:rsidRPr="007F5196">
        <w:rPr>
          <w:rFonts w:cs="B Nazanin" w:hint="cs"/>
          <w:sz w:val="26"/>
          <w:szCs w:val="26"/>
          <w:rtl/>
        </w:rPr>
        <w:t>کند کالاها همگن هستند، و با کاهش قیمت</w:t>
      </w:r>
      <w:r w:rsidRPr="007F5196">
        <w:rPr>
          <w:rFonts w:cs="B Nazanin"/>
          <w:sz w:val="26"/>
          <w:szCs w:val="26"/>
          <w:rtl/>
        </w:rPr>
        <w:softHyphen/>
      </w:r>
      <w:r w:rsidRPr="007F5196">
        <w:rPr>
          <w:rFonts w:cs="B Nazanin" w:hint="cs"/>
          <w:sz w:val="26"/>
          <w:szCs w:val="26"/>
          <w:rtl/>
        </w:rPr>
        <w:t>ها تقاضا برای همه</w:t>
      </w:r>
      <w:r w:rsidRPr="007F5196">
        <w:rPr>
          <w:rFonts w:cs="B Nazanin" w:hint="cs"/>
          <w:sz w:val="26"/>
          <w:szCs w:val="26"/>
          <w:rtl/>
        </w:rPr>
        <w:softHyphen/>
        <w:t>ی بنگاه افت می</w:t>
      </w:r>
      <w:r w:rsidRPr="007F5196">
        <w:rPr>
          <w:rFonts w:cs="B Nazanin"/>
          <w:sz w:val="26"/>
          <w:szCs w:val="26"/>
          <w:rtl/>
        </w:rPr>
        <w:softHyphen/>
      </w:r>
      <w:r w:rsidRPr="007F5196">
        <w:rPr>
          <w:rFonts w:cs="B Nazanin" w:hint="cs"/>
          <w:sz w:val="26"/>
          <w:szCs w:val="26"/>
          <w:rtl/>
        </w:rPr>
        <w:t xml:space="preserve">کند. به دلیل متمایز بودن محصولات، بنگاه ها قدرت تغییر قیمت محصولات خود را دارند و بر تقاضای دیگر بنگاه ها هم تاثیر می گذارند. به علاوه بر خلاف بازارهای انحصاری و انحصار چند جانبه، در بازار رقابت انحصاری بازده ثابت یا نزولی نسبت به مقیاس وجود دارد. بنابراین در صورت وجود سود اضافی بنگاه های جدید به سرعت وارد بازار می شوند. رستوران های کوچک مثالی از بازار رقابت انحصاری هستند. این رستوران ها در نوع غذاهایشان متفاوت هستند یا آرایشگاه ها که هریک نوع خاصی از آرایش مو را ارائه می کنند. </w:t>
      </w:r>
    </w:p>
    <w:p w14:paraId="7E3983EE"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lastRenderedPageBreak/>
        <w:t xml:space="preserve">بازار رقابت انحصاری را می توان با کمک نمودار 7.6 شرح داد. هرچند قدرت بنگاه در بازار رقابت انحصاری ضعیف است ولی بنگاه با تابع تقاضای خاص خود مواجه است؛ و با کاهش قیمت تقاضا برای محصول بنگاه افزایش می یابد. بنابراین بنگاه تابع درآمد کل مشابه  منحنی در قسمت پائین نمودار 7.6 دارد. فرض کنیم که سود بنگاه در قیمت </w:t>
      </w:r>
      <w:r w:rsidRPr="007F5196">
        <w:rPr>
          <w:sz w:val="26"/>
          <w:szCs w:val="26"/>
        </w:rPr>
        <w:t>p1</w:t>
      </w:r>
      <w:r w:rsidRPr="007F5196">
        <w:rPr>
          <w:rFonts w:hint="cs"/>
          <w:sz w:val="26"/>
          <w:szCs w:val="26"/>
          <w:rtl/>
        </w:rPr>
        <w:t xml:space="preserve"> </w:t>
      </w:r>
      <w:r w:rsidRPr="007F5196">
        <w:rPr>
          <w:rFonts w:cs="B Nazanin" w:hint="cs"/>
          <w:sz w:val="26"/>
          <w:szCs w:val="26"/>
          <w:rtl/>
        </w:rPr>
        <w:t>و میزان تولید</w:t>
      </w:r>
      <w:r w:rsidRPr="007F5196">
        <w:rPr>
          <w:rFonts w:hint="cs"/>
          <w:sz w:val="26"/>
          <w:szCs w:val="26"/>
          <w:rtl/>
        </w:rPr>
        <w:t xml:space="preserve"> </w:t>
      </w:r>
      <w:r w:rsidRPr="007F5196">
        <w:rPr>
          <w:sz w:val="26"/>
          <w:szCs w:val="26"/>
        </w:rPr>
        <w:t>Q2</w:t>
      </w:r>
      <w:r w:rsidRPr="007F5196">
        <w:rPr>
          <w:rFonts w:hint="cs"/>
          <w:sz w:val="26"/>
          <w:szCs w:val="26"/>
          <w:rtl/>
        </w:rPr>
        <w:t xml:space="preserve"> </w:t>
      </w:r>
      <w:r w:rsidRPr="007F5196">
        <w:rPr>
          <w:rFonts w:cs="B Nazanin" w:hint="cs"/>
          <w:sz w:val="26"/>
          <w:szCs w:val="26"/>
          <w:rtl/>
        </w:rPr>
        <w:t xml:space="preserve">حداکثر می شود و بنگاه سود اضافه کسب می کند. در این حالت بنگاه های جدید وارد بازار می شوند و منحنی تقاضا و منحنی درآمد کل بنگاه اول به سمت پایین منتقل می شود. این فرایند تا زمانی ادامه می یابد که کل سود اضافی ناپدید شود و منحنی درآمد کل به منحنی هزینه ی کل مماس شود. برای مثال، فرض کنیم که صنعت آرایش مو سود بالایی داشته باشد و هر آرایشگاهی نوع آرایش موی خاصی را عرضه کند یا مکان خاصی داشته باشد و غیره. در این حالت آرایشگاه های جدیدی باز خواهند شد و با عرضه ی انواع مدل های آرایش مو با یکدیگر رقابت خواهند کرد تا زمانی که سود اضافی در این صنعت ناپدید شود. بدیهی است که در شرایط رقابت انحصاری، همانند وضعیت رقابت کامل، در بلند مدت افزایش مزد، همانند دیگر هزینه ها به طور کامل به قیمت منتقل می شود.    </w:t>
      </w:r>
      <w:r w:rsidRPr="007F5196">
        <w:rPr>
          <w:rFonts w:hint="cs"/>
          <w:sz w:val="26"/>
          <w:szCs w:val="26"/>
          <w:rtl/>
        </w:rPr>
        <w:t xml:space="preserve">  </w:t>
      </w:r>
    </w:p>
    <w:p w14:paraId="12C7AAEE" w14:textId="77777777" w:rsidR="00062168" w:rsidRPr="007F5196" w:rsidRDefault="00062168" w:rsidP="00D45D05">
      <w:pPr>
        <w:pStyle w:val="Default"/>
        <w:spacing w:after="120" w:line="360" w:lineRule="auto"/>
        <w:rPr>
          <w:sz w:val="26"/>
          <w:szCs w:val="26"/>
        </w:rPr>
      </w:pPr>
    </w:p>
    <w:p w14:paraId="10F51899" w14:textId="77777777" w:rsidR="00062168" w:rsidRPr="007F5196" w:rsidRDefault="00062168" w:rsidP="00D45D05">
      <w:pPr>
        <w:pStyle w:val="Default"/>
        <w:bidi/>
        <w:spacing w:after="120" w:line="360" w:lineRule="auto"/>
        <w:rPr>
          <w:rFonts w:cs="B Nazanin"/>
          <w:b/>
          <w:bCs/>
          <w:sz w:val="26"/>
          <w:szCs w:val="26"/>
          <w:rtl/>
        </w:rPr>
      </w:pPr>
      <w:r w:rsidRPr="007F5196">
        <w:rPr>
          <w:rFonts w:cs="B Nazanin" w:hint="cs"/>
          <w:b/>
          <w:bCs/>
          <w:sz w:val="26"/>
          <w:szCs w:val="26"/>
          <w:rtl/>
        </w:rPr>
        <w:t>توزیع درآمد کینزی</w:t>
      </w:r>
    </w:p>
    <w:p w14:paraId="25BD5889" w14:textId="77777777" w:rsidR="00062168" w:rsidRPr="007F5196" w:rsidRDefault="00062168" w:rsidP="00D45D05">
      <w:pPr>
        <w:pStyle w:val="Default"/>
        <w:bidi/>
        <w:spacing w:after="120" w:line="360" w:lineRule="auto"/>
        <w:rPr>
          <w:rFonts w:cs="B Nazanin"/>
          <w:sz w:val="26"/>
          <w:szCs w:val="26"/>
          <w:rtl/>
        </w:rPr>
      </w:pPr>
      <w:r w:rsidRPr="007F5196">
        <w:rPr>
          <w:rFonts w:cs="B Nazanin" w:hint="cs"/>
          <w:sz w:val="26"/>
          <w:szCs w:val="26"/>
          <w:rtl/>
        </w:rPr>
        <w:t>در پارادایم کینزی مداکرات دسته جمعی در بازار کار برروی مزد واقعی انجام نمی شود. براساس دیدگاه نئوکلاسیک توزیع درآمد به بهره وری نهایی عوامل تولید بستگی دارد</w:t>
      </w:r>
      <w:r w:rsidRPr="007F5196">
        <w:rPr>
          <w:rStyle w:val="FootnoteReference"/>
          <w:rFonts w:cs="B Nazanin"/>
          <w:sz w:val="26"/>
          <w:szCs w:val="26"/>
          <w:rtl/>
        </w:rPr>
        <w:footnoteReference w:id="116"/>
      </w:r>
      <w:r w:rsidRPr="007F5196">
        <w:rPr>
          <w:rFonts w:cs="B Nazanin" w:hint="cs"/>
          <w:sz w:val="26"/>
          <w:szCs w:val="26"/>
          <w:rtl/>
        </w:rPr>
        <w:t>. در پارادایم کینزی عوامل تعیین کننده ی توزیع درآمد چیست؟</w:t>
      </w:r>
    </w:p>
    <w:p w14:paraId="6BFA4706"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lastRenderedPageBreak/>
        <w:t>پیش از طرح دیدگاه کینزی، باید اشاره کرد که در پارادایم کلاسیک در سنت آدام اسمیت و دیوید ریکاردو و در مدل کارل مارکس فرض شده که فقط نیروی کار می تواند درآمد ایجاد کند، هر چند کل درآمد به کارگر نمی</w:t>
      </w:r>
      <w:r w:rsidRPr="007F5196">
        <w:rPr>
          <w:rFonts w:cs="B Nazanin" w:hint="cs"/>
          <w:sz w:val="26"/>
          <w:szCs w:val="26"/>
          <w:rtl/>
        </w:rPr>
        <w:softHyphen/>
        <w:t>رسد. کینز (1936، ص 213) تصریح کرده : " من با نظریه ی کلاسیک که همه چیز توسط نیروی کار تولید می شود و چیزی که هنر نامیده می</w:t>
      </w:r>
      <w:r w:rsidRPr="007F5196">
        <w:rPr>
          <w:rFonts w:cs="B Nazanin" w:hint="cs"/>
          <w:sz w:val="26"/>
          <w:szCs w:val="26"/>
          <w:rtl/>
        </w:rPr>
        <w:softHyphen/>
        <w:t>شد و امروزه تکنولوژی نام گرفته به فرایند تولید کمک می</w:t>
      </w:r>
      <w:r w:rsidRPr="007F5196">
        <w:rPr>
          <w:rFonts w:cs="B Nazanin" w:hint="cs"/>
          <w:sz w:val="26"/>
          <w:szCs w:val="26"/>
          <w:rtl/>
        </w:rPr>
        <w:softHyphen/>
        <w:t>کند، همدل هستم". در فصل 17 کتاب نظریه</w:t>
      </w:r>
      <w:r w:rsidRPr="007F5196">
        <w:rPr>
          <w:rFonts w:cs="B Nazanin"/>
          <w:sz w:val="26"/>
          <w:szCs w:val="26"/>
          <w:rtl/>
        </w:rPr>
        <w:softHyphen/>
      </w:r>
      <w:r w:rsidRPr="007F5196">
        <w:rPr>
          <w:rFonts w:cs="B Nazanin" w:hint="cs"/>
          <w:sz w:val="26"/>
          <w:szCs w:val="26"/>
          <w:rtl/>
        </w:rPr>
        <w:t>ی عمومی کینز اساس نظریه</w:t>
      </w:r>
      <w:r w:rsidRPr="007F5196">
        <w:rPr>
          <w:rFonts w:cs="B Nazanin"/>
          <w:sz w:val="26"/>
          <w:szCs w:val="26"/>
          <w:rtl/>
        </w:rPr>
        <w:softHyphen/>
      </w:r>
      <w:r w:rsidRPr="007F5196">
        <w:rPr>
          <w:rFonts w:cs="B Nazanin" w:hint="cs"/>
          <w:sz w:val="26"/>
          <w:szCs w:val="26"/>
          <w:rtl/>
        </w:rPr>
        <w:t>ی دیگری برای توزیع درآمد  را ارائه کرده است. ویژگی اقتصاد سرمایه داری وجود درجه</w:t>
      </w:r>
      <w:r w:rsidRPr="007F5196">
        <w:rPr>
          <w:rFonts w:cs="B Nazanin" w:hint="cs"/>
          <w:sz w:val="26"/>
          <w:szCs w:val="26"/>
          <w:rtl/>
        </w:rPr>
        <w:softHyphen/>
        <w:t>ی بالایی از نااطمینانی است. معلوم نیست که اقتصاد در بلند مدت چه تحولاتی را تجربه خواهد کرد؛ آیا بیکاری افزایش خواهد یافت یا کاهش؛ آیا نوسانات شدیدی در بازار بورس یا در قیمت مسکن بروز خواهد کرد؛ یا آیا آغاز یک جنگ یا همه گیری به مشکلات اساسی در تمامی بخش</w:t>
      </w:r>
      <w:r w:rsidRPr="007F5196">
        <w:rPr>
          <w:rFonts w:cs="B Nazanin" w:hint="cs"/>
          <w:sz w:val="26"/>
          <w:szCs w:val="26"/>
          <w:rtl/>
        </w:rPr>
        <w:softHyphen/>
        <w:t>های اقتصادی منجر خواهد شد یا نه.  لیست اتفاقات ناشناخته در آینده می تواند بی نهایت ادامه یابد. در چنین جهان نامطمئنی داشتن یک دارایی مطمئن از اهمیت بسیار بالایی برخوردار است. پول یک دارایی ایده آل است؛ زیرا می توان آن را در هر زمان برای خرید کالا، پرداخت بدهی، تحمل ریسک های مالی ناگهانی و غیره به کار برد. ولی پول فقط زمانی این وظایف را می تواند انجام دهد که باثبات باشد. اگر پول باثبات نباشد، پول های خارجی انجام وظایف پول داخلی را برعهده می گیرند (فصل 2). در چنین جهان نامطمئنی، کنشگران اقتصادی علاقمند به نگهداری پول نقد هستند. نقدینگی کوتاه مدت، برای مثال سپرده های بانکی می</w:t>
      </w:r>
      <w:r w:rsidRPr="007F5196">
        <w:rPr>
          <w:rFonts w:cs="B Nazanin" w:hint="cs"/>
          <w:sz w:val="26"/>
          <w:szCs w:val="26"/>
          <w:rtl/>
        </w:rPr>
        <w:softHyphen/>
        <w:t xml:space="preserve">تواند جایگزین پول نقد شود. رجحان نگهداری نقدینگی بسته به وضعیت اقتصادی و سیاسی جامعه می تواند قوی یا ضعیف باشد.  </w:t>
      </w:r>
    </w:p>
    <w:p w14:paraId="7B83A76A" w14:textId="77777777" w:rsidR="00062168" w:rsidRPr="007F5196" w:rsidRDefault="00062168" w:rsidP="00D45D05">
      <w:pPr>
        <w:pStyle w:val="Default"/>
        <w:bidi/>
        <w:spacing w:after="120" w:line="360" w:lineRule="auto"/>
        <w:jc w:val="both"/>
        <w:rPr>
          <w:sz w:val="26"/>
          <w:szCs w:val="26"/>
          <w:rtl/>
        </w:rPr>
      </w:pPr>
      <w:r w:rsidRPr="007F5196">
        <w:rPr>
          <w:rFonts w:cs="B Nazanin" w:hint="cs"/>
          <w:sz w:val="26"/>
          <w:szCs w:val="26"/>
          <w:rtl/>
        </w:rPr>
        <w:t xml:space="preserve">هرچند دارندگان نقدینگی از درآمد بهره چشم پوشی می کنند ولی بدین ترتیب در مقابل معضلات آینده از خود محافظت می نمایند. نیاز به امنیت سبب می شود که دارندگان نقدینگی از بازده دیگری، که کینز (1936، فصل 17) آن را امتیاز نقدینگی می نامد، بهره مند شوند. اگر صاحب ثروت از نگه داشتن نقدینگی صرف نظر کند در مقابل خواستار منفعتی در مقابل نداشتن نقدینگی است </w:t>
      </w:r>
      <w:r w:rsidRPr="007F5196">
        <w:rPr>
          <w:rFonts w:ascii="Times New Roman" w:hAnsi="Times New Roman" w:cs="Times New Roman" w:hint="cs"/>
          <w:sz w:val="26"/>
          <w:szCs w:val="26"/>
          <w:rtl/>
        </w:rPr>
        <w:t>–</w:t>
      </w:r>
      <w:r w:rsidRPr="007F5196">
        <w:rPr>
          <w:rFonts w:cs="B Nazanin" w:hint="cs"/>
          <w:sz w:val="26"/>
          <w:szCs w:val="26"/>
          <w:rtl/>
        </w:rPr>
        <w:t xml:space="preserve"> که همان نرخ بهره است. بنابراین هر قدر میل به نگه داشتن پول یا نقدینگی شدیدتر باشد، امتیاز نقدینگی بیشتر و جبران آن به صورت پرداخت بهره سنگین</w:t>
      </w:r>
      <w:r w:rsidRPr="007F5196">
        <w:rPr>
          <w:rFonts w:cs="B Nazanin" w:hint="cs"/>
          <w:sz w:val="26"/>
          <w:szCs w:val="26"/>
          <w:rtl/>
        </w:rPr>
        <w:softHyphen/>
        <w:t xml:space="preserve">تر خواهد بود. در سطح معینی از نااطمینانی، امتیاز نقدینگی همراه با افزایش میزان نقدینگی کاهش پیدا می کند؛ ولی عموما به صفر نمی رسد. در بازار اعتبار، امتیاز نهایی نقدینگی برای صاحبان ثروت برابر است با نرخ بهره ی تعادلی بلند مدت؛ و نرخ بهره ی بلند مدت با  حداقل نرخ سود سهام در بلند مدت برابر است؛ چون وام و سهام را می توان جایگزینی </w:t>
      </w:r>
      <w:r w:rsidRPr="007F5196">
        <w:rPr>
          <w:rFonts w:cs="B Nazanin" w:hint="cs"/>
          <w:sz w:val="26"/>
          <w:szCs w:val="26"/>
          <w:rtl/>
        </w:rPr>
        <w:lastRenderedPageBreak/>
        <w:t xml:space="preserve">برای سرمایه گذاری بلند مدت در نظر گرفت </w:t>
      </w:r>
      <w:r w:rsidRPr="007F5196">
        <w:rPr>
          <w:sz w:val="26"/>
          <w:szCs w:val="26"/>
        </w:rPr>
        <w:t xml:space="preserve"> (Leijonhufvud </w:t>
      </w:r>
      <w:r w:rsidRPr="007F5196">
        <w:rPr>
          <w:color w:val="0000FF"/>
          <w:sz w:val="26"/>
          <w:szCs w:val="26"/>
        </w:rPr>
        <w:t>1968</w:t>
      </w:r>
      <w:r w:rsidRPr="007F5196">
        <w:rPr>
          <w:sz w:val="26"/>
          <w:szCs w:val="26"/>
        </w:rPr>
        <w:t>)</w:t>
      </w:r>
      <w:r w:rsidRPr="007F5196">
        <w:rPr>
          <w:rFonts w:hint="cs"/>
          <w:sz w:val="26"/>
          <w:szCs w:val="26"/>
          <w:rtl/>
        </w:rPr>
        <w:t xml:space="preserve">. </w:t>
      </w:r>
      <w:r w:rsidRPr="007F5196">
        <w:rPr>
          <w:rFonts w:cs="Times New Roman" w:hint="cs"/>
          <w:sz w:val="26"/>
          <w:szCs w:val="26"/>
          <w:rtl/>
        </w:rPr>
        <w:t>بنابراین سطح سود بنگاه تولیدی ارتباطی با بهره وری سرمایه یا تحولات مزد ندارد</w:t>
      </w:r>
      <w:r w:rsidRPr="007F5196">
        <w:rPr>
          <w:rFonts w:hint="cs"/>
          <w:sz w:val="26"/>
          <w:szCs w:val="26"/>
          <w:rtl/>
        </w:rPr>
        <w:t xml:space="preserve">. </w:t>
      </w:r>
    </w:p>
    <w:p w14:paraId="03C5B3EF"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در مورد بانک ها، عامل دیگری نیز موثز است که کینز آن را در مباحث خود مورد توجه قرار نداده است. بانک ها به هیچ وجه نمی خواهند یا نمی توانند پول رایگان به متقاضیان ارائه کنند. سپرده کوتاه مدت به علل مختلف پول را در اختیار بانک قرار می دهد و برای بانک ایجاد هزینه می کند. برای سپرده</w:t>
      </w:r>
      <w:r w:rsidRPr="007F5196">
        <w:rPr>
          <w:rFonts w:cs="B Nazanin"/>
          <w:sz w:val="26"/>
          <w:szCs w:val="26"/>
          <w:rtl/>
        </w:rPr>
        <w:softHyphen/>
      </w:r>
      <w:r w:rsidRPr="007F5196">
        <w:rPr>
          <w:rFonts w:cs="B Nazanin" w:hint="cs"/>
          <w:sz w:val="26"/>
          <w:szCs w:val="26"/>
          <w:rtl/>
        </w:rPr>
        <w:t>های با زمان معین یا سپرده</w:t>
      </w:r>
      <w:r w:rsidRPr="007F5196">
        <w:rPr>
          <w:rFonts w:cs="B Nazanin"/>
          <w:sz w:val="26"/>
          <w:szCs w:val="26"/>
          <w:rtl/>
        </w:rPr>
        <w:softHyphen/>
      </w:r>
      <w:r w:rsidRPr="007F5196">
        <w:rPr>
          <w:rFonts w:cs="B Nazanin" w:hint="cs"/>
          <w:sz w:val="26"/>
          <w:szCs w:val="26"/>
          <w:rtl/>
        </w:rPr>
        <w:t>های با مدت ثابت بانک باید بهره پرداخت کند؛ در غیر این صورت صاحبان دارایی سپرده</w:t>
      </w:r>
      <w:r w:rsidRPr="007F5196">
        <w:rPr>
          <w:rFonts w:cs="B Nazanin" w:hint="cs"/>
          <w:sz w:val="26"/>
          <w:szCs w:val="26"/>
          <w:rtl/>
        </w:rPr>
        <w:softHyphen/>
        <w:t>های دیداری را ترجیح خواهند داد. ولی این مسئله ی اصلی بانک ها نیست. در نظام پولی مدرن بانک ها دائما تحت فشار هستند تا منابع مالی مورد نیاز خود را از طریق بانک مرکزی تامین کنند. بانک مرکزی صرفا به صورت کوتاه مدت منابعی را در اختیار بانک های تجاری قرار می دهد. بانک ها به نوبه ی خود به منابع بانک مرکزی نیاز دارند زیرا سپرده های بانکی در هر زمان به اسکناس تبدیل می شود و بانک ها باید حداقل سپرده ی قانونی را از کل سپرده های بانکی  نگهداری نمایند.  بانک ها با اعطای وام به بنگاه ها یا خانوارها سپرده های جدید ایجاد می کنند. بانک ها می توانند پیش از دریافت پول از بانک مرکزی به مشتریان وام بدهند. بنابراین آن ها باید از طریق بانک مرکزی منابع مالی مورد نیاز خود را تامین نمایند</w:t>
      </w:r>
      <w:r w:rsidRPr="007F5196">
        <w:rPr>
          <w:rStyle w:val="FootnoteReference"/>
          <w:rFonts w:cs="B Nazanin"/>
          <w:sz w:val="26"/>
          <w:szCs w:val="26"/>
          <w:rtl/>
        </w:rPr>
        <w:footnoteReference w:id="117"/>
      </w:r>
      <w:r w:rsidRPr="007F5196">
        <w:rPr>
          <w:rFonts w:cs="B Nazanin" w:hint="cs"/>
          <w:sz w:val="26"/>
          <w:szCs w:val="26"/>
          <w:rtl/>
        </w:rPr>
        <w:t xml:space="preserve">. </w:t>
      </w:r>
    </w:p>
    <w:p w14:paraId="24D0FBC1"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 xml:space="preserve">این مقررات به صورت مفاد قانونی برای بانک های تجاری، دارندگان سهام، دارندگان نقدینگی و غیره تنظیم می شود. هزینه ی تامین مالی بانک های تجاری از سوی بانک مرکزی تعیین می شود. به طور مثال نرخ بهره ی سپرده نمی تواند از نرخ تامین مالی بانک مرکزی بالاتر باشد زیرا در این صورت بانک ها برای تامین مالی مدام به بانک مرکزی رجوع خواهند کرد. بانک مرکزی به خاطر انجام وظیفه به عنوان آخرین وام دهنده نمی تواند درخواست بانک ها برای تامین مالی را رد کند. بانک ها موظفند علاوه بر تامین هزینه ی تامین مالی از سوی بانک مرکزی سایر هزینه ها از جمله هزینه های پرسنل، ساختمان و ریسک وام های پرداخت نشده را پوشش دهند و در عین حال سود داشته باشند.  بنابراین نرخ وام اعطایی از سوی بانک ها به هزینه های تامین مالی از سوی بانک مرکزی به اضافه ی تفاوت نرخ بهره ی سپرده و وام بانک مرکزی برای پوشش هزینه ها و کسب سود بستگی دارد. </w:t>
      </w:r>
    </w:p>
    <w:p w14:paraId="0056E153"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lastRenderedPageBreak/>
        <w:t>بنگاه ها برای انجام سرمایه گذاری و تولید به دریافت تسهیلات متکی هستند. در نتیجه نرخ بهره نرخ سود بلند مدت بنگاه را تعیین می کند. حتی اگر فرض شود که بنگاه فقط بر اساس سرمایه</w:t>
      </w:r>
      <w:r w:rsidRPr="007F5196">
        <w:rPr>
          <w:rFonts w:cs="B Nazanin"/>
          <w:sz w:val="26"/>
          <w:szCs w:val="26"/>
          <w:rtl/>
        </w:rPr>
        <w:softHyphen/>
      </w:r>
      <w:r w:rsidRPr="007F5196">
        <w:rPr>
          <w:rFonts w:cs="B Nazanin" w:hint="cs"/>
          <w:sz w:val="26"/>
          <w:szCs w:val="26"/>
          <w:rtl/>
        </w:rPr>
        <w:t xml:space="preserve">ی سهامی خود فعالیت می کند، صاحبان بنگاه انتظار دارند که سودی حداقل معادل نرخ بهره به دست آورند. بنابراین نرخ بهره </w:t>
      </w:r>
      <w:r w:rsidRPr="007F5196">
        <w:rPr>
          <w:rFonts w:cs="Times New Roman" w:hint="cs"/>
          <w:sz w:val="26"/>
          <w:szCs w:val="26"/>
          <w:rtl/>
        </w:rPr>
        <w:t>"</w:t>
      </w:r>
      <w:r w:rsidRPr="007F5196">
        <w:rPr>
          <w:rFonts w:cs="B Nazanin" w:hint="cs"/>
          <w:sz w:val="26"/>
          <w:szCs w:val="26"/>
          <w:rtl/>
        </w:rPr>
        <w:t>هزینه ی فرصت</w:t>
      </w:r>
      <w:r w:rsidRPr="007F5196">
        <w:rPr>
          <w:rFonts w:cs="Times New Roman" w:hint="cs"/>
          <w:sz w:val="26"/>
          <w:szCs w:val="26"/>
          <w:rtl/>
        </w:rPr>
        <w:t>"</w:t>
      </w:r>
      <w:r w:rsidRPr="007F5196">
        <w:rPr>
          <w:rFonts w:cs="B Nazanin" w:hint="cs"/>
          <w:sz w:val="26"/>
          <w:szCs w:val="26"/>
          <w:rtl/>
        </w:rPr>
        <w:t xml:space="preserve"> است. نرخ بهره ای که  بالاتر از نرخ بازده سرمایه باشد تولید کنندگان  را از فعالیت تولیدی منصرف می کند. بدین ترتیب صاحبان ثروت در ارتباط متقابل با نظام بانکی، از جمله بانک مرکزی، در نظام سرمایه داری مالیاتی را به فرایند تولید تحمیل می</w:t>
      </w:r>
      <w:r w:rsidRPr="007F5196">
        <w:rPr>
          <w:rFonts w:cs="B Nazanin"/>
          <w:sz w:val="26"/>
          <w:szCs w:val="26"/>
          <w:rtl/>
        </w:rPr>
        <w:softHyphen/>
      </w:r>
      <w:r w:rsidRPr="007F5196">
        <w:rPr>
          <w:rFonts w:cs="B Nazanin" w:hint="cs"/>
          <w:sz w:val="26"/>
          <w:szCs w:val="26"/>
          <w:rtl/>
        </w:rPr>
        <w:t xml:space="preserve">کنند؛ یا به صورت غیر مستقیم از طریق نرخ بهره، یا به طور مستقیم از طریق نگهداری نقدینگی که بدون آن ها هیچ تولیدی ممکن نیست. با توجه به نرخ سود، هزینه ی مزد و توزیع درآمد تعیین می شود. بنابراین زمانی که درآمد حاصل از بهره و سود مشخص باشد، در نتیجه میزان مزد به عنوان بقیه ی درآمد معین است </w:t>
      </w:r>
      <w:r w:rsidRPr="007F5196">
        <w:rPr>
          <w:rFonts w:cs="B Nazanin"/>
          <w:sz w:val="26"/>
          <w:szCs w:val="26"/>
        </w:rPr>
        <w:t xml:space="preserve">(Herr </w:t>
      </w:r>
      <w:r w:rsidRPr="007F5196">
        <w:rPr>
          <w:rFonts w:cs="B Nazanin"/>
          <w:color w:val="0000FF"/>
          <w:sz w:val="26"/>
          <w:szCs w:val="26"/>
        </w:rPr>
        <w:t>2014</w:t>
      </w:r>
      <w:r w:rsidRPr="007F5196">
        <w:rPr>
          <w:rFonts w:cs="B Nazanin"/>
          <w:sz w:val="26"/>
          <w:szCs w:val="26"/>
        </w:rPr>
        <w:t>)</w:t>
      </w:r>
      <w:r w:rsidRPr="007F5196">
        <w:rPr>
          <w:rStyle w:val="FootnoteReference"/>
          <w:rFonts w:cs="B Nazanin"/>
          <w:sz w:val="26"/>
          <w:szCs w:val="26"/>
          <w:rtl/>
        </w:rPr>
        <w:footnoteReference w:id="118"/>
      </w:r>
      <w:r w:rsidRPr="007F5196">
        <w:rPr>
          <w:rFonts w:cs="B Nazanin" w:hint="cs"/>
          <w:sz w:val="26"/>
          <w:szCs w:val="26"/>
          <w:rtl/>
        </w:rPr>
        <w:t>.</w:t>
      </w:r>
    </w:p>
    <w:p w14:paraId="200EE833"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دیدگاه کینزی در مورد توزیع درآمد به سادگی با نظریه ی کالتسکی (1971) پیوند می خورد. کالتسکی قدرت بازاری بنگاه را به مرکز تبیین سود منتقل کرد (</w:t>
      </w:r>
      <w:r w:rsidRPr="007F5196">
        <w:rPr>
          <w:rFonts w:cs="B Nazanin"/>
          <w:sz w:val="26"/>
          <w:szCs w:val="26"/>
        </w:rPr>
        <w:t xml:space="preserve">Herr </w:t>
      </w:r>
      <w:r w:rsidRPr="007F5196">
        <w:rPr>
          <w:rFonts w:cs="B Nazanin"/>
          <w:color w:val="0000FF"/>
          <w:sz w:val="26"/>
          <w:szCs w:val="26"/>
        </w:rPr>
        <w:t>2019</w:t>
      </w:r>
      <w:r w:rsidRPr="007F5196">
        <w:rPr>
          <w:rFonts w:cs="B Nazanin" w:hint="cs"/>
          <w:sz w:val="26"/>
          <w:szCs w:val="26"/>
          <w:rtl/>
        </w:rPr>
        <w:t xml:space="preserve">). در اثر این تحلیل تابع توزیع درآمد براساس قدرت بنگاه و قدرت کارگران تعیین می شود. قدرت بازاری بنگاه در شرایط رقابت انحصاری کسب سود بالایی را امکان پذیر می سازد ولی قدرت بازاری اتحادیه های کارگری می تواند بخشی از سود بنگاه را به مزد منتقل کند (رجوع شود به قسمت قبل). این تحلیل مکملی بر نظریه ی کینز در مورد توزیع درآمد است. </w:t>
      </w:r>
    </w:p>
    <w:p w14:paraId="76EEA519"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بر اساس تئوری تورم، تغییر توزیع درآمد در بلند مدت عامل مهمی در تعدیل رابطه</w:t>
      </w:r>
      <w:r w:rsidRPr="007F5196">
        <w:rPr>
          <w:rFonts w:cs="B Nazanin"/>
          <w:sz w:val="26"/>
          <w:szCs w:val="26"/>
          <w:rtl/>
        </w:rPr>
        <w:softHyphen/>
      </w:r>
      <w:r w:rsidRPr="007F5196">
        <w:rPr>
          <w:rFonts w:cs="B Nazanin" w:hint="cs"/>
          <w:sz w:val="26"/>
          <w:szCs w:val="26"/>
          <w:rtl/>
        </w:rPr>
        <w:t>ی نزدیک میان تغییر در هزینه</w:t>
      </w:r>
      <w:r w:rsidRPr="007F5196">
        <w:rPr>
          <w:rFonts w:cs="B Nazanin"/>
          <w:sz w:val="26"/>
          <w:szCs w:val="26"/>
          <w:rtl/>
        </w:rPr>
        <w:softHyphen/>
      </w:r>
      <w:r w:rsidRPr="007F5196">
        <w:rPr>
          <w:rFonts w:cs="B Nazanin" w:hint="cs"/>
          <w:sz w:val="26"/>
          <w:szCs w:val="26"/>
          <w:rtl/>
        </w:rPr>
        <w:t xml:space="preserve">ی نیروی کار و تغییر در سطح عمومی قیمت ها نیست. </w:t>
      </w:r>
    </w:p>
    <w:p w14:paraId="17C49C29"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اول، زمانی که سود اضافی در نتیجه ی افزایش مزد ناپدید می شود، افزایش بیشتر مزد می تواند به انتقال افزایش هزینه به قیمت منجر گردد. دوم، در تمامی بنگاه ها سود اضافی وجود ندارد. به طور مثال در بازار رقابت انحصاری سود اضافی نسبتا پائین است.  سوم، اگر سطح مزد در تمامی صنایع به طور هم</w:t>
      </w:r>
      <w:r w:rsidRPr="007F5196">
        <w:rPr>
          <w:rFonts w:cs="B Nazanin"/>
          <w:sz w:val="26"/>
          <w:szCs w:val="26"/>
          <w:rtl/>
        </w:rPr>
        <w:softHyphen/>
      </w:r>
      <w:r w:rsidRPr="007F5196">
        <w:rPr>
          <w:rFonts w:cs="B Nazanin" w:hint="cs"/>
          <w:sz w:val="26"/>
          <w:szCs w:val="26"/>
          <w:rtl/>
        </w:rPr>
        <w:t>زمان افزایش یابد، برای اتحادیه های کارگری مبارزه برای مزد بالاتر سخت خواهد بود. زیرا در این حالت تقاضای کل برای کل اقتصاد بالا می</w:t>
      </w:r>
      <w:r w:rsidRPr="007F5196">
        <w:rPr>
          <w:rFonts w:cs="B Nazanin"/>
          <w:sz w:val="26"/>
          <w:szCs w:val="26"/>
          <w:rtl/>
        </w:rPr>
        <w:softHyphen/>
      </w:r>
      <w:r w:rsidRPr="007F5196">
        <w:rPr>
          <w:rFonts w:cs="B Nazanin" w:hint="cs"/>
          <w:sz w:val="26"/>
          <w:szCs w:val="26"/>
          <w:rtl/>
        </w:rPr>
        <w:t>رود و برای بنگاه انتقال هزینه به قیمت آسان می</w:t>
      </w:r>
      <w:r w:rsidRPr="007F5196">
        <w:rPr>
          <w:rFonts w:cs="B Nazanin"/>
          <w:sz w:val="26"/>
          <w:szCs w:val="26"/>
          <w:rtl/>
        </w:rPr>
        <w:softHyphen/>
      </w:r>
      <w:r w:rsidRPr="007F5196">
        <w:rPr>
          <w:rFonts w:cs="B Nazanin" w:hint="cs"/>
          <w:sz w:val="26"/>
          <w:szCs w:val="26"/>
          <w:rtl/>
        </w:rPr>
        <w:t xml:space="preserve">شود.  چهارم، اهمیت بالای مشکل تورم و توزیع مجدد سود اضافی و مزد فرایندی بلند مدت است که به تغییرات تدریجی عوامل ساختاری و نوع مسلط نظام سرمایه داری بستگی دارد. ذکر </w:t>
      </w:r>
      <w:r w:rsidRPr="007F5196">
        <w:rPr>
          <w:rFonts w:cs="B Nazanin" w:hint="cs"/>
          <w:sz w:val="26"/>
          <w:szCs w:val="26"/>
          <w:rtl/>
        </w:rPr>
        <w:lastRenderedPageBreak/>
        <w:t>این نکته حائز اهمیت است که تغییر در قدرت بازاری شرکت</w:t>
      </w:r>
      <w:r w:rsidRPr="007F5196">
        <w:rPr>
          <w:rFonts w:cs="B Nazanin"/>
          <w:sz w:val="26"/>
          <w:szCs w:val="26"/>
          <w:rtl/>
        </w:rPr>
        <w:softHyphen/>
      </w:r>
      <w:r w:rsidRPr="007F5196">
        <w:rPr>
          <w:rFonts w:cs="B Nazanin" w:hint="cs"/>
          <w:sz w:val="26"/>
          <w:szCs w:val="26"/>
          <w:rtl/>
        </w:rPr>
        <w:t>ها و قدرت مبارزاتی و استراتژی اتحادیه</w:t>
      </w:r>
      <w:r w:rsidRPr="007F5196">
        <w:rPr>
          <w:rFonts w:cs="B Nazanin"/>
          <w:sz w:val="26"/>
          <w:szCs w:val="26"/>
          <w:rtl/>
        </w:rPr>
        <w:softHyphen/>
      </w:r>
      <w:r w:rsidRPr="007F5196">
        <w:rPr>
          <w:rFonts w:cs="B Nazanin" w:hint="cs"/>
          <w:sz w:val="26"/>
          <w:szCs w:val="26"/>
          <w:rtl/>
        </w:rPr>
        <w:t>های کارگری در طول زمان تغییر می</w:t>
      </w:r>
      <w:r w:rsidRPr="007F5196">
        <w:rPr>
          <w:rFonts w:cs="B Nazanin"/>
          <w:sz w:val="26"/>
          <w:szCs w:val="26"/>
          <w:rtl/>
        </w:rPr>
        <w:softHyphen/>
      </w:r>
      <w:r w:rsidRPr="007F5196">
        <w:rPr>
          <w:rFonts w:cs="B Nazanin" w:hint="cs"/>
          <w:sz w:val="26"/>
          <w:szCs w:val="26"/>
          <w:rtl/>
        </w:rPr>
        <w:t>کند و تاثیر ناچیزی بر نرخ سالانه</w:t>
      </w:r>
      <w:r w:rsidRPr="007F5196">
        <w:rPr>
          <w:rFonts w:cs="B Nazanin"/>
          <w:sz w:val="26"/>
          <w:szCs w:val="26"/>
          <w:rtl/>
        </w:rPr>
        <w:softHyphen/>
      </w:r>
      <w:r w:rsidRPr="007F5196">
        <w:rPr>
          <w:rFonts w:cs="B Nazanin" w:hint="cs"/>
          <w:sz w:val="26"/>
          <w:szCs w:val="26"/>
          <w:rtl/>
        </w:rPr>
        <w:t>ی تورم دارد. این موضوع در فصول تجربی کتاب توضیح داده شده است.</w:t>
      </w:r>
    </w:p>
    <w:p w14:paraId="6CA78651"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در کل اتحادیه های کارگری فرصت محدودی برای تغییر در توزیع درآمد از طریق سیاست مزد در اختیار دارند؛ ولی عموما افزایش مزد به بالا رفتن قیمت ها منجر می شود.  این امر ایجاب می کند که اکثر مباحثات کارگری در جهت بهبود جایگاه نسبی گروه</w:t>
      </w:r>
      <w:r w:rsidRPr="007F5196">
        <w:rPr>
          <w:rFonts w:cs="B Nazanin"/>
          <w:sz w:val="26"/>
          <w:szCs w:val="26"/>
          <w:rtl/>
        </w:rPr>
        <w:softHyphen/>
      </w:r>
      <w:r w:rsidRPr="007F5196">
        <w:rPr>
          <w:rFonts w:cs="B Nazanin" w:hint="cs"/>
          <w:sz w:val="26"/>
          <w:szCs w:val="26"/>
          <w:rtl/>
        </w:rPr>
        <w:t>های کم درآمد در میان طبقه</w:t>
      </w:r>
      <w:r w:rsidRPr="007F5196">
        <w:rPr>
          <w:rFonts w:cs="B Nazanin"/>
          <w:sz w:val="26"/>
          <w:szCs w:val="26"/>
          <w:rtl/>
        </w:rPr>
        <w:softHyphen/>
      </w:r>
      <w:r w:rsidRPr="007F5196">
        <w:rPr>
          <w:rFonts w:cs="B Nazanin" w:hint="cs"/>
          <w:sz w:val="26"/>
          <w:szCs w:val="26"/>
          <w:rtl/>
        </w:rPr>
        <w:t xml:space="preserve">ی کارگر باشد. </w:t>
      </w:r>
      <w:r w:rsidRPr="007F5196">
        <w:rPr>
          <w:rFonts w:cs="Times New Roman" w:hint="cs"/>
          <w:sz w:val="26"/>
          <w:szCs w:val="26"/>
          <w:rtl/>
        </w:rPr>
        <w:t>"</w:t>
      </w:r>
      <w:r w:rsidRPr="007F5196">
        <w:rPr>
          <w:rFonts w:cs="B Nazanin" w:hint="cs"/>
          <w:sz w:val="26"/>
          <w:szCs w:val="26"/>
          <w:rtl/>
        </w:rPr>
        <w:t xml:space="preserve">به سخنی دیگر، مبارزه برای مزد اسمی در وهله ی اول توزیع مزد واقعی میان گروه های مختلف کارگری را تحت تاثیر قرار می دهد و نه متوسط مزد برای هر واحد اشتغال که به عوامل متعدد دیگری بستگی دارد (کینز 1936، ص 14). </w:t>
      </w:r>
    </w:p>
    <w:p w14:paraId="231D5F9F" w14:textId="77777777" w:rsidR="00062168" w:rsidRPr="007F5196" w:rsidRDefault="00062168" w:rsidP="00D45D05">
      <w:pPr>
        <w:pStyle w:val="Default"/>
        <w:spacing w:after="120" w:line="360" w:lineRule="auto"/>
        <w:rPr>
          <w:sz w:val="26"/>
          <w:szCs w:val="26"/>
        </w:rPr>
      </w:pPr>
    </w:p>
    <w:p w14:paraId="38EA2ECE" w14:textId="77777777" w:rsidR="00062168" w:rsidRPr="007F5196" w:rsidRDefault="00062168" w:rsidP="00D45D05">
      <w:pPr>
        <w:pStyle w:val="Default"/>
        <w:bidi/>
        <w:spacing w:after="120" w:line="360" w:lineRule="auto"/>
        <w:rPr>
          <w:rFonts w:cs="B Nazanin"/>
          <w:b/>
          <w:bCs/>
          <w:sz w:val="26"/>
          <w:szCs w:val="26"/>
          <w:rtl/>
        </w:rPr>
      </w:pPr>
      <w:r w:rsidRPr="007F5196">
        <w:rPr>
          <w:rFonts w:cs="B Nazanin" w:hint="cs"/>
          <w:b/>
          <w:bCs/>
          <w:sz w:val="26"/>
          <w:szCs w:val="26"/>
          <w:rtl/>
        </w:rPr>
        <w:t xml:space="preserve">تحولات بلند مدت در توزیع درآمد </w:t>
      </w:r>
    </w:p>
    <w:p w14:paraId="0B1258B9" w14:textId="526DB29E" w:rsidR="00062168" w:rsidRPr="007F5196" w:rsidRDefault="00062168" w:rsidP="00D45D05">
      <w:pPr>
        <w:pStyle w:val="Default"/>
        <w:bidi/>
        <w:spacing w:after="120" w:line="360" w:lineRule="auto"/>
        <w:jc w:val="both"/>
        <w:rPr>
          <w:rFonts w:ascii="Helvetica 4" w:hAnsi="Helvetica 4" w:cstheme="minorBidi"/>
          <w:sz w:val="26"/>
          <w:szCs w:val="26"/>
          <w:rtl/>
        </w:rPr>
      </w:pPr>
      <w:r w:rsidRPr="007F5196">
        <w:rPr>
          <w:rFonts w:cs="B Nazanin" w:hint="cs"/>
          <w:sz w:val="26"/>
          <w:szCs w:val="26"/>
          <w:rtl/>
        </w:rPr>
        <w:t>در بلند مدت، تغییر در قدرت بنگاه و کارگران می تواند توزیع درآمد را تعدیل کند. چنین فرایندی معمولا به تدریج شکل می</w:t>
      </w:r>
      <w:r w:rsidRPr="007F5196">
        <w:rPr>
          <w:rFonts w:cs="B Nazanin"/>
          <w:sz w:val="26"/>
          <w:szCs w:val="26"/>
          <w:rtl/>
        </w:rPr>
        <w:softHyphen/>
      </w:r>
      <w:r w:rsidRPr="007F5196">
        <w:rPr>
          <w:rFonts w:cs="B Nazanin" w:hint="cs"/>
          <w:sz w:val="26"/>
          <w:szCs w:val="26"/>
          <w:rtl/>
        </w:rPr>
        <w:t xml:space="preserve">گیرد و در دهه های اخیر نیز دیده شده است. در نمودار 7.7 تغییر توزیع درآمد نشان داده شده است. براساس این نمودار توزیع درآمد در تمامی کشورهای مورد بررسی به زیان مزد بگیران بوده است. کاهش سهم مزد از دهه های 1970 و 1980 شروع شده است. </w:t>
      </w:r>
    </w:p>
    <w:p w14:paraId="59E27A69" w14:textId="77777777" w:rsidR="00062168" w:rsidRDefault="00062168" w:rsidP="00D45D05">
      <w:pPr>
        <w:pStyle w:val="Default"/>
        <w:spacing w:after="120" w:line="360" w:lineRule="auto"/>
        <w:rPr>
          <w:rFonts w:ascii="Helvetica 4" w:hAnsi="Helvetica 4" w:cs="Helvetica 4"/>
          <w:sz w:val="14"/>
          <w:szCs w:val="14"/>
        </w:rPr>
      </w:pPr>
    </w:p>
    <w:p w14:paraId="607EF9BD" w14:textId="77777777" w:rsidR="00062168" w:rsidRDefault="00062168" w:rsidP="00D45D05">
      <w:pPr>
        <w:pStyle w:val="Default"/>
        <w:spacing w:after="120" w:line="360" w:lineRule="auto"/>
        <w:rPr>
          <w:sz w:val="17"/>
          <w:szCs w:val="17"/>
        </w:rPr>
      </w:pPr>
      <w:r>
        <w:rPr>
          <w:rFonts w:ascii="Helvetica 4" w:hAnsi="Helvetica 4" w:cs="Helvetica 4"/>
          <w:noProof/>
          <w:sz w:val="14"/>
          <w:szCs w:val="14"/>
        </w:rPr>
        <w:lastRenderedPageBreak/>
        <w:drawing>
          <wp:inline distT="0" distB="0" distL="0" distR="0" wp14:anchorId="3BEB3E11" wp14:editId="4AB8E81E">
            <wp:extent cx="5294507" cy="3302829"/>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6968" cy="3304364"/>
                    </a:xfrm>
                    <a:prstGeom prst="rect">
                      <a:avLst/>
                    </a:prstGeom>
                    <a:noFill/>
                    <a:ln>
                      <a:noFill/>
                    </a:ln>
                  </pic:spPr>
                </pic:pic>
              </a:graphicData>
            </a:graphic>
          </wp:inline>
        </w:drawing>
      </w:r>
      <w:r>
        <w:rPr>
          <w:b/>
          <w:bCs/>
          <w:sz w:val="17"/>
          <w:szCs w:val="17"/>
        </w:rPr>
        <w:t xml:space="preserve">Fig. 7.7 </w:t>
      </w:r>
    </w:p>
    <w:p w14:paraId="023FC193" w14:textId="77777777" w:rsidR="00062168" w:rsidRDefault="00062168" w:rsidP="00D45D05">
      <w:pPr>
        <w:pStyle w:val="Default"/>
        <w:bidi/>
        <w:spacing w:after="120" w:line="360" w:lineRule="auto"/>
        <w:jc w:val="center"/>
        <w:rPr>
          <w:rFonts w:cs="B Nazanin"/>
          <w:b/>
          <w:bCs/>
          <w:sz w:val="22"/>
          <w:szCs w:val="22"/>
          <w:rtl/>
        </w:rPr>
      </w:pPr>
      <w:bookmarkStart w:id="34" w:name="_Hlk179942228"/>
      <w:r w:rsidRPr="000A0238">
        <w:rPr>
          <w:rFonts w:cs="B Nazanin" w:hint="cs"/>
          <w:b/>
          <w:bCs/>
          <w:sz w:val="22"/>
          <w:szCs w:val="22"/>
          <w:rtl/>
        </w:rPr>
        <w:t>نمودار 7.7  سهم تعدیل شده مزد، نسبت سهم نیروی کار به تولید ناخالص داخلی در آلمان، امریکا، انگلستان و ایتالیا</w:t>
      </w:r>
    </w:p>
    <w:p w14:paraId="5FE6044B" w14:textId="77777777" w:rsidR="00867240" w:rsidRPr="00867240" w:rsidRDefault="00867240" w:rsidP="00D45D05">
      <w:pPr>
        <w:pStyle w:val="Default"/>
        <w:bidi/>
        <w:spacing w:after="120" w:line="360" w:lineRule="auto"/>
        <w:jc w:val="center"/>
        <w:rPr>
          <w:rFonts w:cs="B Nazanin"/>
          <w:b/>
          <w:bCs/>
          <w:rtl/>
        </w:rPr>
      </w:pPr>
      <w:r w:rsidRPr="00867240">
        <w:rPr>
          <w:rFonts w:cs="B Nazanin" w:hint="cs"/>
          <w:b/>
          <w:bCs/>
          <w:rtl/>
        </w:rPr>
        <w:t>(2022- 1970)</w:t>
      </w:r>
    </w:p>
    <w:bookmarkEnd w:id="34"/>
    <w:p w14:paraId="703EE394" w14:textId="4092EEF5" w:rsidR="00062168" w:rsidRDefault="00062168" w:rsidP="00867240">
      <w:pPr>
        <w:pStyle w:val="Default"/>
        <w:bidi/>
        <w:spacing w:after="120" w:line="360" w:lineRule="auto"/>
        <w:jc w:val="center"/>
        <w:rPr>
          <w:sz w:val="20"/>
          <w:szCs w:val="20"/>
          <w:rtl/>
        </w:rPr>
      </w:pPr>
      <w:r>
        <w:rPr>
          <w:rFonts w:cs="B Nazanin" w:hint="cs"/>
          <w:sz w:val="22"/>
          <w:szCs w:val="22"/>
          <w:rtl/>
        </w:rPr>
        <w:t xml:space="preserve">منبع: </w:t>
      </w:r>
      <w:proofErr w:type="spellStart"/>
      <w:r>
        <w:rPr>
          <w:sz w:val="17"/>
          <w:szCs w:val="17"/>
        </w:rPr>
        <w:t>Ameco</w:t>
      </w:r>
      <w:proofErr w:type="spellEnd"/>
      <w:r>
        <w:rPr>
          <w:sz w:val="17"/>
          <w:szCs w:val="17"/>
        </w:rPr>
        <w:t xml:space="preserve"> (</w:t>
      </w:r>
      <w:r>
        <w:rPr>
          <w:color w:val="0000FF"/>
          <w:sz w:val="17"/>
          <w:szCs w:val="17"/>
        </w:rPr>
        <w:t>2023</w:t>
      </w:r>
      <w:r>
        <w:rPr>
          <w:sz w:val="17"/>
          <w:szCs w:val="17"/>
        </w:rPr>
        <w:t>)</w:t>
      </w:r>
      <w:r>
        <w:rPr>
          <w:sz w:val="20"/>
          <w:szCs w:val="20"/>
        </w:rPr>
        <w:t xml:space="preserve"> </w:t>
      </w:r>
    </w:p>
    <w:p w14:paraId="37AD90E3" w14:textId="77777777" w:rsidR="00062168" w:rsidRPr="007F5196" w:rsidRDefault="00062168" w:rsidP="00D45D05">
      <w:pPr>
        <w:bidi/>
        <w:spacing w:after="120" w:line="360" w:lineRule="auto"/>
        <w:jc w:val="both"/>
        <w:rPr>
          <w:rFonts w:cs="B Nazanin"/>
          <w:sz w:val="26"/>
          <w:szCs w:val="26"/>
          <w:rtl/>
        </w:rPr>
      </w:pPr>
      <w:r w:rsidRPr="007F5196">
        <w:rPr>
          <w:rFonts w:cs="B Nazanin" w:hint="cs"/>
          <w:sz w:val="26"/>
          <w:szCs w:val="26"/>
          <w:rtl/>
        </w:rPr>
        <w:t xml:space="preserve">سهم پائین تر مزد در تولید ناخالص داخلی نتیجه ی عوامل متعددی است. سهم پائین تر مزد در تولید ناخالص داخلی نتیجه ی عوامل متعددی است . به نظر می رسد که مهم ترین عامل تحولات اقتصادی و سیاسی اساسی در طول دهه ی 1970 بوده که به نوع جدیدی از سرمایه داری منجر شده است. در کشورهای مورد مطالعه در فصل 4 نشان داده شده که موج تورمی در سال های دهه ی 1970 و شکست نیروهای مترقی در اصلاح یا حداقل دفاع از نوع موجود نظام سرمایه داری به پیش روی دولت های نئولیبرال منجر شد که نوع نظام سرمایه داری در کشورهای صنعتی غرب را به طور اساسی تغییر دادند. از دهه ی 1980 به بعد، تقریبا  تمامی کشورهای غربی موجی از مقررات زدایی را در نظام مالی خود و در بازارهای مالی جهانی تجربه کردند.  همان گونه که جرالد اپستین (2005، ص 3) اشاره کرده، </w:t>
      </w:r>
      <w:r w:rsidRPr="007F5196">
        <w:rPr>
          <w:rFonts w:cs="Times New Roman" w:hint="cs"/>
          <w:sz w:val="26"/>
          <w:szCs w:val="26"/>
          <w:rtl/>
        </w:rPr>
        <w:t>"</w:t>
      </w:r>
      <w:r w:rsidRPr="007F5196">
        <w:rPr>
          <w:rFonts w:cs="B Nazanin" w:hint="cs"/>
          <w:sz w:val="26"/>
          <w:szCs w:val="26"/>
          <w:rtl/>
        </w:rPr>
        <w:t>مالی سازی به معنای افزایش انگیزه های مالی، گسنرش بازارهای مالی، افزایش کنشگران مالی و نهادهای مالی فعال در عرصه های داخلی و بین المللی بوده است.</w:t>
      </w:r>
      <w:r w:rsidRPr="007F5196">
        <w:rPr>
          <w:rFonts w:cs="Times New Roman" w:hint="cs"/>
          <w:sz w:val="26"/>
          <w:szCs w:val="26"/>
          <w:rtl/>
        </w:rPr>
        <w:t>"</w:t>
      </w:r>
      <w:r w:rsidRPr="007F5196">
        <w:rPr>
          <w:rFonts w:cs="B Nazanin" w:hint="cs"/>
          <w:sz w:val="26"/>
          <w:szCs w:val="26"/>
          <w:rtl/>
        </w:rPr>
        <w:t xml:space="preserve"> در همین دوره  قدرت اتحادیه های کارگری هم از نظر سیاسی و هم از نظر قانونی کاهش پیدا کرد. کاهش قدرت اتحادیه</w:t>
      </w:r>
      <w:r w:rsidRPr="007F5196">
        <w:rPr>
          <w:rFonts w:cs="B Nazanin" w:hint="cs"/>
          <w:sz w:val="26"/>
          <w:szCs w:val="26"/>
          <w:rtl/>
        </w:rPr>
        <w:softHyphen/>
        <w:t xml:space="preserve">های کارگری را می توان در کاهش نرخ عضویت در اتحادیه ها و کاهش پوشش نتایج مذاکرات دسته جمعی در بسیاری از کشورها دید </w:t>
      </w:r>
      <w:r w:rsidRPr="007F5196">
        <w:rPr>
          <w:sz w:val="26"/>
          <w:szCs w:val="26"/>
        </w:rPr>
        <w:t xml:space="preserve">(Herr and Ruoff </w:t>
      </w:r>
      <w:r w:rsidRPr="007F5196">
        <w:rPr>
          <w:color w:val="0000FF"/>
          <w:sz w:val="26"/>
          <w:szCs w:val="26"/>
        </w:rPr>
        <w:lastRenderedPageBreak/>
        <w:t>2016</w:t>
      </w:r>
      <w:r w:rsidRPr="007F5196">
        <w:rPr>
          <w:sz w:val="26"/>
          <w:szCs w:val="26"/>
        </w:rPr>
        <w:t>)</w:t>
      </w:r>
      <w:r w:rsidRPr="007F5196">
        <w:rPr>
          <w:rFonts w:hint="cs"/>
          <w:sz w:val="26"/>
          <w:szCs w:val="26"/>
          <w:rtl/>
        </w:rPr>
        <w:t>.</w:t>
      </w:r>
      <w:r w:rsidRPr="007F5196">
        <w:rPr>
          <w:rFonts w:cs="B Nazanin" w:hint="cs"/>
          <w:sz w:val="26"/>
          <w:szCs w:val="26"/>
          <w:rtl/>
        </w:rPr>
        <w:t xml:space="preserve"> اتحادیه های کارگری در کشورهای غربی تضعیف شدند چون بنگاه های بزرگ بخشی از تولید خود را به دیگر کشورها از جمله کشورهای </w:t>
      </w:r>
      <w:r w:rsidRPr="007F5196">
        <w:rPr>
          <w:rFonts w:cs="Times New Roman" w:hint="cs"/>
          <w:sz w:val="26"/>
          <w:szCs w:val="26"/>
          <w:rtl/>
        </w:rPr>
        <w:t>"</w:t>
      </w:r>
      <w:r w:rsidRPr="007F5196">
        <w:rPr>
          <w:rFonts w:cs="B Nazanin" w:hint="cs"/>
          <w:sz w:val="26"/>
          <w:szCs w:val="26"/>
          <w:rtl/>
        </w:rPr>
        <w:t>جنوب</w:t>
      </w:r>
      <w:r w:rsidRPr="007F5196">
        <w:rPr>
          <w:rFonts w:cs="Times New Roman" w:hint="cs"/>
          <w:sz w:val="26"/>
          <w:szCs w:val="26"/>
          <w:rtl/>
        </w:rPr>
        <w:t>"</w:t>
      </w:r>
      <w:r w:rsidRPr="007F5196">
        <w:rPr>
          <w:rFonts w:cs="B Nazanin" w:hint="cs"/>
          <w:sz w:val="26"/>
          <w:szCs w:val="26"/>
          <w:rtl/>
        </w:rPr>
        <w:t xml:space="preserve"> پیمان سپاری کردند. از دهه ی 1990 به بعد گسترش زنجیره های ارزش جهانی بسیار چشمگیر بود </w:t>
      </w:r>
      <w:r w:rsidRPr="007F5196">
        <w:rPr>
          <w:sz w:val="26"/>
          <w:szCs w:val="26"/>
        </w:rPr>
        <w:t xml:space="preserve"> (Milberg and Winkler </w:t>
      </w:r>
      <w:r w:rsidRPr="007F5196">
        <w:rPr>
          <w:color w:val="0000FF"/>
          <w:sz w:val="26"/>
          <w:szCs w:val="26"/>
        </w:rPr>
        <w:t>2013</w:t>
      </w:r>
      <w:r w:rsidRPr="007F5196">
        <w:rPr>
          <w:sz w:val="26"/>
          <w:szCs w:val="26"/>
        </w:rPr>
        <w:t xml:space="preserve">; </w:t>
      </w:r>
      <w:proofErr w:type="spellStart"/>
      <w:r w:rsidRPr="007F5196">
        <w:rPr>
          <w:sz w:val="26"/>
          <w:szCs w:val="26"/>
        </w:rPr>
        <w:t>Teipen</w:t>
      </w:r>
      <w:proofErr w:type="spellEnd"/>
      <w:r w:rsidRPr="007F5196">
        <w:rPr>
          <w:sz w:val="26"/>
          <w:szCs w:val="26"/>
        </w:rPr>
        <w:t xml:space="preserve"> et al. </w:t>
      </w:r>
      <w:r w:rsidRPr="007F5196">
        <w:rPr>
          <w:color w:val="0000FF"/>
          <w:sz w:val="26"/>
          <w:szCs w:val="26"/>
        </w:rPr>
        <w:t>2022</w:t>
      </w:r>
      <w:r w:rsidRPr="007F5196">
        <w:rPr>
          <w:sz w:val="26"/>
          <w:szCs w:val="26"/>
        </w:rPr>
        <w:t>)</w:t>
      </w:r>
      <w:r w:rsidRPr="007F5196">
        <w:rPr>
          <w:rFonts w:hint="cs"/>
          <w:sz w:val="26"/>
          <w:szCs w:val="26"/>
          <w:rtl/>
        </w:rPr>
        <w:t xml:space="preserve">  </w:t>
      </w:r>
      <w:r w:rsidRPr="007F5196">
        <w:rPr>
          <w:rFonts w:cs="B Nazanin" w:hint="cs"/>
          <w:sz w:val="26"/>
          <w:szCs w:val="26"/>
          <w:rtl/>
        </w:rPr>
        <w:t xml:space="preserve">در نهایت خصوصی سازی بخشی از اصلاحات نئولیبرالی بود که سهم مزد را کاهش داد. زیرا شرکت های دولتی، به طور مثال در عرصه ی آب و برق وگاز ، پیش از خصوصی سازی سود آور نبودند.   </w:t>
      </w:r>
    </w:p>
    <w:p w14:paraId="189C3281" w14:textId="77777777" w:rsidR="00062168" w:rsidRPr="007F5196" w:rsidRDefault="00062168" w:rsidP="00D45D05">
      <w:pPr>
        <w:bidi/>
        <w:spacing w:after="120" w:line="360" w:lineRule="auto"/>
        <w:jc w:val="both"/>
        <w:rPr>
          <w:rFonts w:cs="B Nazanin"/>
          <w:sz w:val="26"/>
          <w:szCs w:val="26"/>
          <w:rtl/>
        </w:rPr>
      </w:pPr>
      <w:r w:rsidRPr="007F5196">
        <w:rPr>
          <w:rFonts w:cs="B Nazanin" w:hint="cs"/>
          <w:sz w:val="26"/>
          <w:szCs w:val="26"/>
          <w:rtl/>
        </w:rPr>
        <w:t xml:space="preserve">تحول مهم دیگر در اداره ی بنگاه ها بوده است. اگر مدیریت به دنبال ایجاد سازش میان منافع گروه های مختلف در درون شرکت باشد (به ویژه صاحبان سرمایه ، کارکنان، وام دهندگان) این احتمال وجود دارد که سود اضافی بین نیروی کار و سرمایه تقسیم شود. مثالی در این مورد مربوط به امریکا در دهه های 1950 و 1960 است که پس از دوران نیودیل در دهه ی 1930 به وجود آمد . به گفته ی جان کنت گالبرایت (1967) ویژگی گروه های ذینفع در نظام سرمایه داری امریکا مدیریتی بود که با بوروکراسی دولتی قابل مقایسه بود . این مدیریت هدف ایجاد سازش میان گروه های مختلف در بنگاه را دنبال می کرد. در آن زمان حقوق مدیریت در مقایسه با کارگران بالا بود ولی با حقوق مدیران در سال های اخیر قابل مقایسه نبود. تقسیم سود میان کارگران یک قاعده بود که حتی بدون اعتصاب انجام می شد. این نوع از سرمایه داری تقریبا در تمامی کشورهای غربی وجود داشت. و قوانین تصمیم گیری مشترک در آلمان غربی مثالی از این موارد است. </w:t>
      </w:r>
    </w:p>
    <w:p w14:paraId="3B4A30C4" w14:textId="77777777" w:rsidR="00062168" w:rsidRPr="007F5196" w:rsidRDefault="00062168" w:rsidP="00D45D05">
      <w:pPr>
        <w:bidi/>
        <w:spacing w:after="120" w:line="360" w:lineRule="auto"/>
        <w:jc w:val="both"/>
        <w:rPr>
          <w:rFonts w:cs="B Nazanin"/>
          <w:sz w:val="26"/>
          <w:szCs w:val="26"/>
        </w:rPr>
      </w:pPr>
      <w:r w:rsidRPr="007F5196">
        <w:rPr>
          <w:rFonts w:cs="B Nazanin" w:hint="cs"/>
          <w:sz w:val="26"/>
          <w:szCs w:val="26"/>
          <w:rtl/>
        </w:rPr>
        <w:t>در دهه ی 1980 نظام مدیریت متمرکز بر منافع سهام</w:t>
      </w:r>
      <w:r w:rsidRPr="007F5196">
        <w:rPr>
          <w:rFonts w:cs="B Nazanin" w:hint="cs"/>
          <w:sz w:val="26"/>
          <w:szCs w:val="26"/>
          <w:rtl/>
        </w:rPr>
        <w:softHyphen/>
        <w:t>داران مطرح شد و به ویژه از طریق آثار آلفرد راپاپورت (1986) و جکس ولش، مدیر سابق جنرال الکتریک رواج پیدا کرد. در این سیستم مدیریت صرفا در خدمت یک ارباب است، مالکان و در بسیاری موارد سرمایه گذاران نهادی که به شدت برای کسب حداکثر سود و استثمار کارگران فشار وارد می آورند. در نظام مدیریتی تکریم سهام</w:t>
      </w:r>
      <w:r w:rsidRPr="007F5196">
        <w:rPr>
          <w:rFonts w:cs="B Nazanin"/>
          <w:sz w:val="26"/>
          <w:szCs w:val="26"/>
          <w:rtl/>
        </w:rPr>
        <w:softHyphen/>
      </w:r>
      <w:r w:rsidRPr="007F5196">
        <w:rPr>
          <w:rFonts w:cs="B Nazanin" w:hint="cs"/>
          <w:sz w:val="26"/>
          <w:szCs w:val="26"/>
          <w:rtl/>
        </w:rPr>
        <w:t>داران، مدیریت به دنبال حداکثر کردن سود، حتی در کوتاه مدت، به هر قیمت است؛ و مصمم است که این استراتژی را با اعطای مزایای متصل به سود شرکت دنبال کند. در چنین سیستمی نرخ سود بالاتر است؛ به ویژه زمانی که این تحولات با تضعیف اتحادیه های کارگری همراه شده باشد. بعدها خود راپاپورت (1999) نگرش کوتاه مدت نظام مدیریتی جدید را مورد انتقاد قرار داد. افزایش حقوق مدیران به صورت بخشی از فرایند مالی شدن اقدامی غیرمنصفانه است. مقایسه ی متوسط حقوق مدیران در 350 شرکت بزرگ خصوصی در امریکا با متوسط هزینه ی سالانه ی نیروی کار (مزد و دیگرمزایای اشتغال تمام وقت کارگران) در بخش تولید ( گروهی که بیش از 80 درصد شاغلین را تشکیل می</w:t>
      </w:r>
      <w:r w:rsidRPr="007F5196">
        <w:rPr>
          <w:rFonts w:cs="B Nazanin"/>
          <w:sz w:val="26"/>
          <w:szCs w:val="26"/>
          <w:rtl/>
        </w:rPr>
        <w:softHyphen/>
      </w:r>
      <w:r w:rsidRPr="007F5196">
        <w:rPr>
          <w:rFonts w:cs="B Nazanin" w:hint="cs"/>
          <w:sz w:val="26"/>
          <w:szCs w:val="26"/>
          <w:rtl/>
        </w:rPr>
        <w:t>دهد) مشخص می</w:t>
      </w:r>
      <w:r w:rsidRPr="007F5196">
        <w:rPr>
          <w:rFonts w:cs="B Nazanin"/>
          <w:sz w:val="26"/>
          <w:szCs w:val="26"/>
          <w:rtl/>
        </w:rPr>
        <w:softHyphen/>
      </w:r>
      <w:r w:rsidRPr="007F5196">
        <w:rPr>
          <w:rFonts w:cs="B Nazanin" w:hint="cs"/>
          <w:sz w:val="26"/>
          <w:szCs w:val="26"/>
          <w:rtl/>
        </w:rPr>
        <w:t xml:space="preserve">سازد که نسبت </w:t>
      </w:r>
      <w:r w:rsidRPr="007F5196">
        <w:rPr>
          <w:rFonts w:cs="B Nazanin" w:hint="cs"/>
          <w:sz w:val="26"/>
          <w:szCs w:val="26"/>
          <w:rtl/>
        </w:rPr>
        <w:lastRenderedPageBreak/>
        <w:t xml:space="preserve">حقوق مدیران به کارگران از 21 به 1 در سال 1965 به 366 به 1 در سال 2000 و 351 به 1 در سال 2022 رسیده است. اگر حقوق مدیریت به عنوان سود در نظر گرفته شود، نسبت حقوق کارگران شدیدتر از آن چه که در نموداد 7.7 آمده سقوط کرده است (برای این محاسبات رجوع شود به </w:t>
      </w:r>
      <w:proofErr w:type="spellStart"/>
      <w:r w:rsidRPr="007F5196">
        <w:rPr>
          <w:rFonts w:cs="B Nazanin"/>
          <w:sz w:val="26"/>
          <w:szCs w:val="26"/>
        </w:rPr>
        <w:t>Dünhaupt</w:t>
      </w:r>
      <w:proofErr w:type="spellEnd"/>
      <w:r w:rsidRPr="007F5196">
        <w:rPr>
          <w:rFonts w:cs="B Nazanin"/>
          <w:sz w:val="26"/>
          <w:szCs w:val="26"/>
        </w:rPr>
        <w:t xml:space="preserve"> </w:t>
      </w:r>
      <w:r w:rsidRPr="007F5196">
        <w:rPr>
          <w:rFonts w:cs="B Nazanin"/>
          <w:color w:val="0000FF"/>
          <w:sz w:val="26"/>
          <w:szCs w:val="26"/>
        </w:rPr>
        <w:t>2011</w:t>
      </w:r>
      <w:r w:rsidRPr="007F5196">
        <w:rPr>
          <w:rFonts w:cs="B Nazanin" w:hint="cs"/>
          <w:b/>
          <w:bCs/>
          <w:sz w:val="26"/>
          <w:szCs w:val="26"/>
          <w:rtl/>
        </w:rPr>
        <w:t>).</w:t>
      </w:r>
    </w:p>
    <w:p w14:paraId="283DA7FF" w14:textId="77777777" w:rsidR="00062168" w:rsidRPr="007F5196" w:rsidRDefault="00062168" w:rsidP="00D45D05">
      <w:pPr>
        <w:bidi/>
        <w:spacing w:after="120" w:line="360" w:lineRule="auto"/>
        <w:jc w:val="both"/>
        <w:rPr>
          <w:sz w:val="26"/>
          <w:szCs w:val="26"/>
          <w:rtl/>
        </w:rPr>
      </w:pPr>
      <w:r w:rsidRPr="007F5196">
        <w:rPr>
          <w:rFonts w:cs="B Nazanin" w:hint="cs"/>
          <w:sz w:val="26"/>
          <w:szCs w:val="26"/>
          <w:rtl/>
        </w:rPr>
        <w:t>کاهش سهم مزد صرفا نتیجه ی تغییر در روابط</w:t>
      </w:r>
      <w:r w:rsidRPr="007F5196">
        <w:rPr>
          <w:rFonts w:cs="B Nazanin"/>
          <w:sz w:val="26"/>
          <w:szCs w:val="26"/>
        </w:rPr>
        <w:t xml:space="preserve"> </w:t>
      </w:r>
      <w:r w:rsidRPr="007F5196">
        <w:rPr>
          <w:rFonts w:cs="B Nazanin" w:hint="cs"/>
          <w:sz w:val="26"/>
          <w:szCs w:val="26"/>
          <w:rtl/>
        </w:rPr>
        <w:t>قدرت در درون بنگاه نبوده، بلکه این تغییر ناشی از قدرت بازاری فزاینده ی شرکت های بزرگ و سود اضافی بالاتر بوده است. کولین کروچ (2015 ص 3) به درستی از " نئولیبرالیسم شرکت های بزرگ" سخن می گوید. از نظر سیاسی تمرکز قدرت شرکت</w:t>
      </w:r>
      <w:r w:rsidRPr="007F5196">
        <w:rPr>
          <w:rFonts w:cs="B Nazanin"/>
          <w:sz w:val="26"/>
          <w:szCs w:val="26"/>
          <w:rtl/>
        </w:rPr>
        <w:softHyphen/>
      </w:r>
      <w:r w:rsidRPr="007F5196">
        <w:rPr>
          <w:rFonts w:cs="B Nazanin" w:hint="cs"/>
          <w:sz w:val="26"/>
          <w:szCs w:val="26"/>
          <w:rtl/>
        </w:rPr>
        <w:t>های بزرگ چندملیتی محدود نشده است؛ بالعکس این شرکت ها نفوذ بسیاری در تصمیمات دولت دارند. فلسفه ای این نوع از لیبرالیسم به نحو قابل توجهی از لیبرالیسم کلاسیک متفاوت است. لیبرالیسم کلاسیک بر ضرورت رقابت در بازار تاکید داشت و به دنبال جلوگیری از قدرت شرکت های بزرگ، به طور مثال از طریق قانون ضد تراست بود. ژوزف استیگلیتز (2012، 2019) تاکید می کند که رفتار به شدت رانت جویانه</w:t>
      </w:r>
      <w:r w:rsidRPr="007F5196">
        <w:rPr>
          <w:rFonts w:cs="B Nazanin"/>
          <w:sz w:val="26"/>
          <w:szCs w:val="26"/>
          <w:rtl/>
        </w:rPr>
        <w:softHyphen/>
      </w:r>
      <w:r w:rsidRPr="007F5196">
        <w:rPr>
          <w:rFonts w:cs="B Nazanin" w:hint="cs"/>
          <w:sz w:val="26"/>
          <w:szCs w:val="26"/>
          <w:rtl/>
        </w:rPr>
        <w:t>ی بنگاه</w:t>
      </w:r>
      <w:r w:rsidRPr="007F5196">
        <w:rPr>
          <w:rFonts w:cs="B Nazanin"/>
          <w:sz w:val="26"/>
          <w:szCs w:val="26"/>
          <w:rtl/>
        </w:rPr>
        <w:softHyphen/>
      </w:r>
      <w:r w:rsidRPr="007F5196">
        <w:rPr>
          <w:rFonts w:cs="B Nazanin" w:hint="cs"/>
          <w:sz w:val="26"/>
          <w:szCs w:val="26"/>
          <w:rtl/>
        </w:rPr>
        <w:t>های بزرگ از طریق نقش فزاینده ی برندها، پیچیدگی فزاینده</w:t>
      </w:r>
      <w:r w:rsidRPr="007F5196">
        <w:rPr>
          <w:rFonts w:cs="B Nazanin" w:hint="cs"/>
          <w:sz w:val="26"/>
          <w:szCs w:val="26"/>
          <w:rtl/>
        </w:rPr>
        <w:softHyphen/>
        <w:t>ی استراتژی های بازار ، ابهام ساختگی در نظام قیمت گذاری و پذیرش سیاسی و حمایت از شرکت های بسیار قدرتمند و عمدتا چند ملیتی به افزایش شدید سود اضافی منجر شده است. ولی بازیگران قدرتمند در طرف خرید بنگاه</w:t>
      </w:r>
      <w:r w:rsidRPr="007F5196">
        <w:rPr>
          <w:rFonts w:cs="B Nazanin" w:hint="cs"/>
          <w:sz w:val="26"/>
          <w:szCs w:val="26"/>
          <w:rtl/>
        </w:rPr>
        <w:softHyphen/>
        <w:t>ها نیز شکل گرفته اند. بنگاه</w:t>
      </w:r>
      <w:r w:rsidRPr="007F5196">
        <w:rPr>
          <w:rFonts w:cs="B Nazanin" w:hint="cs"/>
          <w:sz w:val="26"/>
          <w:szCs w:val="26"/>
          <w:rtl/>
        </w:rPr>
        <w:softHyphen/>
        <w:t>های پیشرو در زنجیره ی ارزش جهانی در فعالیت های با ارزش افزوده ی بالا تخصص کسب کرده اند و از این قدرت به عنوان انحصار خرید بهره می برند و قیمت نهاده</w:t>
      </w:r>
      <w:r w:rsidRPr="007F5196">
        <w:rPr>
          <w:rFonts w:cs="B Nazanin"/>
          <w:sz w:val="26"/>
          <w:szCs w:val="26"/>
          <w:rtl/>
        </w:rPr>
        <w:softHyphen/>
      </w:r>
      <w:r w:rsidRPr="007F5196">
        <w:rPr>
          <w:rFonts w:cs="B Nazanin" w:hint="cs"/>
          <w:sz w:val="26"/>
          <w:szCs w:val="26"/>
          <w:rtl/>
        </w:rPr>
        <w:t>های تولیدی، ارزش افزوده ، از جمله سود را در کارخانه</w:t>
      </w:r>
      <w:r w:rsidRPr="007F5196">
        <w:rPr>
          <w:rFonts w:cs="B Nazanin" w:hint="cs"/>
          <w:sz w:val="26"/>
          <w:szCs w:val="26"/>
          <w:rtl/>
        </w:rPr>
        <w:softHyphen/>
        <w:t>های عرضه کننده</w:t>
      </w:r>
      <w:r w:rsidRPr="007F5196">
        <w:rPr>
          <w:rFonts w:cs="B Nazanin"/>
          <w:sz w:val="26"/>
          <w:szCs w:val="26"/>
          <w:rtl/>
        </w:rPr>
        <w:softHyphen/>
      </w:r>
      <w:r w:rsidRPr="007F5196">
        <w:rPr>
          <w:rFonts w:cs="B Nazanin" w:hint="cs"/>
          <w:sz w:val="26"/>
          <w:szCs w:val="26"/>
          <w:rtl/>
        </w:rPr>
        <w:t>ی نهاده</w:t>
      </w:r>
      <w:r w:rsidRPr="007F5196">
        <w:rPr>
          <w:rFonts w:cs="B Nazanin"/>
          <w:sz w:val="26"/>
          <w:szCs w:val="26"/>
          <w:rtl/>
        </w:rPr>
        <w:softHyphen/>
      </w:r>
      <w:r w:rsidRPr="007F5196">
        <w:rPr>
          <w:rFonts w:cs="B Nazanin" w:hint="cs"/>
          <w:sz w:val="26"/>
          <w:szCs w:val="26"/>
          <w:rtl/>
        </w:rPr>
        <w:t xml:space="preserve">های تولیدی، در جهت تامین منافع خود به حداقل کاهش می دهند. در ارتباط با سرمایه گذاری مستقیم خارجی، به طور مثال در کشورهای </w:t>
      </w:r>
      <w:r w:rsidRPr="007F5196">
        <w:rPr>
          <w:rFonts w:cs="Times New Roman" w:hint="cs"/>
          <w:sz w:val="26"/>
          <w:szCs w:val="26"/>
          <w:rtl/>
        </w:rPr>
        <w:t>"</w:t>
      </w:r>
      <w:r w:rsidRPr="007F5196">
        <w:rPr>
          <w:rFonts w:cs="B Nazanin" w:hint="cs"/>
          <w:sz w:val="26"/>
          <w:szCs w:val="26"/>
          <w:rtl/>
        </w:rPr>
        <w:t>جنوب</w:t>
      </w:r>
      <w:r w:rsidRPr="007F5196">
        <w:rPr>
          <w:rFonts w:cs="Times New Roman" w:hint="cs"/>
          <w:sz w:val="26"/>
          <w:szCs w:val="26"/>
          <w:rtl/>
        </w:rPr>
        <w:t>"</w:t>
      </w:r>
      <w:r w:rsidRPr="007F5196">
        <w:rPr>
          <w:rFonts w:cs="B Nazanin" w:hint="cs"/>
          <w:sz w:val="26"/>
          <w:szCs w:val="26"/>
          <w:rtl/>
        </w:rPr>
        <w:t>، سود شرکت</w:t>
      </w:r>
      <w:r w:rsidRPr="007F5196">
        <w:rPr>
          <w:rFonts w:cs="B Nazanin" w:hint="cs"/>
          <w:sz w:val="26"/>
          <w:szCs w:val="26"/>
          <w:rtl/>
        </w:rPr>
        <w:softHyphen/>
        <w:t xml:space="preserve">های تابعه را  به کشور اصلی باز می گردانند </w:t>
      </w:r>
      <w:r w:rsidRPr="007F5196">
        <w:rPr>
          <w:sz w:val="26"/>
          <w:szCs w:val="26"/>
        </w:rPr>
        <w:t xml:space="preserve"> (</w:t>
      </w:r>
      <w:proofErr w:type="spellStart"/>
      <w:r w:rsidRPr="007F5196">
        <w:rPr>
          <w:sz w:val="26"/>
          <w:szCs w:val="26"/>
        </w:rPr>
        <w:t>Dünhaupt</w:t>
      </w:r>
      <w:proofErr w:type="spellEnd"/>
      <w:r w:rsidRPr="007F5196">
        <w:rPr>
          <w:sz w:val="26"/>
          <w:szCs w:val="26"/>
        </w:rPr>
        <w:t xml:space="preserve"> et al. </w:t>
      </w:r>
      <w:proofErr w:type="gramStart"/>
      <w:r w:rsidRPr="007F5196">
        <w:rPr>
          <w:color w:val="0000FF"/>
          <w:sz w:val="26"/>
          <w:szCs w:val="26"/>
        </w:rPr>
        <w:t>2022</w:t>
      </w:r>
      <w:r w:rsidRPr="007F5196">
        <w:rPr>
          <w:sz w:val="26"/>
          <w:szCs w:val="26"/>
        </w:rPr>
        <w:t xml:space="preserve">) </w:t>
      </w:r>
      <w:r w:rsidRPr="007F5196">
        <w:rPr>
          <w:rFonts w:hint="cs"/>
          <w:sz w:val="26"/>
          <w:szCs w:val="26"/>
          <w:rtl/>
        </w:rPr>
        <w:t>.</w:t>
      </w:r>
      <w:proofErr w:type="gramEnd"/>
    </w:p>
    <w:p w14:paraId="60629E7A" w14:textId="77777777" w:rsidR="00062168" w:rsidRPr="007F5196" w:rsidRDefault="00062168" w:rsidP="00D45D05">
      <w:pPr>
        <w:bidi/>
        <w:spacing w:after="120" w:line="360" w:lineRule="auto"/>
        <w:jc w:val="both"/>
        <w:rPr>
          <w:rFonts w:cs="B Nazanin"/>
          <w:sz w:val="26"/>
          <w:szCs w:val="26"/>
          <w:rtl/>
        </w:rPr>
      </w:pPr>
      <w:r w:rsidRPr="007F5196">
        <w:rPr>
          <w:rFonts w:cs="B Nazanin" w:hint="cs"/>
          <w:sz w:val="26"/>
          <w:szCs w:val="26"/>
          <w:rtl/>
        </w:rPr>
        <w:t>بنابراین بدون شک تغییر در نوع نظام سرمایه داری پس از بحران دهه ی 1970 به مالی سازی، افزایش قدرت بازاری شرکت</w:t>
      </w:r>
      <w:r w:rsidRPr="007F5196">
        <w:rPr>
          <w:rFonts w:cs="B Nazanin" w:hint="cs"/>
          <w:sz w:val="26"/>
          <w:szCs w:val="26"/>
          <w:rtl/>
        </w:rPr>
        <w:softHyphen/>
        <w:t>های بزرگ، تغییر نحوه ی مدیریت شرکت ها، تضعیف اتحادیه های کارگری و به تبع آن تغییر در توزیع درآمد به زیان مزد بگیران منجر شده است. ولی تمامی این موارد نمی تواند این واقعیت را عوض کند که تغییر در توزیع درآمد در بلند مدت نقشی بسیار جزئی در ایجاد تورم یا تورم منفی  ایفا می</w:t>
      </w:r>
      <w:r w:rsidRPr="007F5196">
        <w:rPr>
          <w:rFonts w:cs="B Nazanin" w:hint="cs"/>
          <w:sz w:val="26"/>
          <w:szCs w:val="26"/>
          <w:rtl/>
        </w:rPr>
        <w:softHyphen/>
        <w:t xml:space="preserve">کند. </w:t>
      </w:r>
    </w:p>
    <w:p w14:paraId="42669B0B" w14:textId="77777777" w:rsidR="00062168" w:rsidRPr="007F5196" w:rsidRDefault="00062168" w:rsidP="00D45D05">
      <w:pPr>
        <w:bidi/>
        <w:spacing w:after="120" w:line="360" w:lineRule="auto"/>
        <w:jc w:val="both"/>
        <w:rPr>
          <w:rFonts w:cs="B Nazanin"/>
          <w:sz w:val="26"/>
          <w:szCs w:val="26"/>
          <w:rtl/>
        </w:rPr>
      </w:pPr>
      <w:r w:rsidRPr="007F5196">
        <w:rPr>
          <w:rFonts w:cs="B Nazanin" w:hint="cs"/>
          <w:sz w:val="26"/>
          <w:szCs w:val="26"/>
          <w:rtl/>
        </w:rPr>
        <w:t xml:space="preserve">به نظر ما اصلاحات ضروری در نوع نظام سرمایه داری رایج شامل تعدیل توزیع درآمد از طریق سیاست مزدی اتحادیه های کارگری حاصل نمی شود. برای اصلاح وضعیت اقتصادی به اهرم های دیگری نیاز است. از همه مهم تر </w:t>
      </w:r>
      <w:r w:rsidRPr="007F5196">
        <w:rPr>
          <w:rFonts w:cs="B Nazanin" w:hint="cs"/>
          <w:sz w:val="26"/>
          <w:szCs w:val="26"/>
          <w:rtl/>
        </w:rPr>
        <w:lastRenderedPageBreak/>
        <w:t>سیاست مالیاتی است که از طریق مالیات های تصاعدی و افزایش مالیات بر ثروت و ارث برای دولت درآمد ایجاد می</w:t>
      </w:r>
      <w:r w:rsidRPr="007F5196">
        <w:rPr>
          <w:rFonts w:cs="B Nazanin" w:hint="cs"/>
          <w:sz w:val="26"/>
          <w:szCs w:val="26"/>
          <w:rtl/>
        </w:rPr>
        <w:softHyphen/>
        <w:t>کند. این درآمدها را می توان در جهت تامین مالی زیرساخت های اجتماعی (آموزش، نظام تامین اجتماعی و غیره) به کار برد و از بازسازی محیط زیست حمایت کرد بدون این که مدام نسبت بدهی دولت به تولید ناخالص داخلی افزایش یابد. به علاوه باید اقدامات خصوصی سازی متوقف شود. در عوض شرکت های دولتی و شبه دولتی در عرسه های تولید مسکن، انرژی ، آب و حمل و نقل باید گسترش یابند و تقویت شوند. سرمایه گذاری عمومی باید نقش بزرگ تری ایفا نماید و سازوکار کلی باید به نحوی طراحی شود که فعالیت های سرمایه گذاری را در کل تثبیت کرده و در جهت تحولات زیست محیطی  هدایت کند. یکی از عرصه های مشکل آفرین بازارهای مالی هستند که با توجه به نظام بانکداری سایه به مقررات گسترده تری نیازمندند. این مثال</w:t>
      </w:r>
      <w:r w:rsidRPr="007F5196">
        <w:rPr>
          <w:rFonts w:cs="B Nazanin"/>
          <w:sz w:val="26"/>
          <w:szCs w:val="26"/>
          <w:rtl/>
        </w:rPr>
        <w:softHyphen/>
      </w:r>
      <w:r w:rsidRPr="007F5196">
        <w:rPr>
          <w:rFonts w:cs="B Nazanin" w:hint="cs"/>
          <w:sz w:val="26"/>
          <w:szCs w:val="26"/>
          <w:rtl/>
        </w:rPr>
        <w:t xml:space="preserve">ها از استراتژی اصلاحات در چارچوب این کتاب کافی است. زیرا هدف از نوشتن این کار ارائه ی برنامه ای دقیق نبوده است ( در این مورد رجوع شود به دولین و همکاران  2011؛ هر 2022 ؛ هاینه و هر 2023). هدف ما توضیح فرایندهای تورمی بوده که چگونه شکل می گیرند و چگونه باید از آن ها جلوگیری کرد. </w:t>
      </w:r>
    </w:p>
    <w:p w14:paraId="7556BDF9" w14:textId="77777777" w:rsidR="00062168" w:rsidRPr="007F5196" w:rsidRDefault="00062168" w:rsidP="00D45D05">
      <w:pPr>
        <w:bidi/>
        <w:spacing w:after="120" w:line="360" w:lineRule="auto"/>
        <w:jc w:val="both"/>
        <w:rPr>
          <w:rFonts w:cs="B Nazanin"/>
          <w:sz w:val="26"/>
          <w:szCs w:val="26"/>
          <w:rtl/>
        </w:rPr>
      </w:pPr>
    </w:p>
    <w:p w14:paraId="1BC2F684" w14:textId="4FF79AC9" w:rsidR="00062168" w:rsidRPr="007F5196" w:rsidRDefault="002D44FE" w:rsidP="00D45D05">
      <w:pPr>
        <w:pStyle w:val="Default"/>
        <w:bidi/>
        <w:spacing w:after="120" w:line="360" w:lineRule="auto"/>
        <w:rPr>
          <w:rFonts w:cs="B Nazanin"/>
          <w:b/>
          <w:bCs/>
          <w:sz w:val="26"/>
          <w:szCs w:val="26"/>
          <w:rtl/>
        </w:rPr>
      </w:pPr>
      <w:r>
        <w:rPr>
          <w:rFonts w:cs="B Nazanin" w:hint="cs"/>
          <w:b/>
          <w:bCs/>
          <w:sz w:val="26"/>
          <w:szCs w:val="26"/>
          <w:rtl/>
        </w:rPr>
        <w:t xml:space="preserve">6.7 </w:t>
      </w:r>
      <w:r w:rsidR="00062168" w:rsidRPr="007F5196">
        <w:rPr>
          <w:rFonts w:cs="B Nazanin" w:hint="cs"/>
          <w:b/>
          <w:bCs/>
          <w:sz w:val="26"/>
          <w:szCs w:val="26"/>
          <w:rtl/>
        </w:rPr>
        <w:t xml:space="preserve"> قیمت نفت، سطح عمومی قیمت ها و تحولات اقتصادی</w:t>
      </w:r>
    </w:p>
    <w:p w14:paraId="2177DF93" w14:textId="77777777" w:rsidR="00062168" w:rsidRPr="007F5196" w:rsidRDefault="00062168" w:rsidP="00D45D05">
      <w:pPr>
        <w:pStyle w:val="Default"/>
        <w:bidi/>
        <w:spacing w:after="120" w:line="360" w:lineRule="auto"/>
        <w:rPr>
          <w:rFonts w:cs="B Nazanin"/>
          <w:sz w:val="26"/>
          <w:szCs w:val="26"/>
          <w:rtl/>
        </w:rPr>
      </w:pPr>
      <w:r w:rsidRPr="007F5196">
        <w:rPr>
          <w:rFonts w:cs="B Nazanin" w:hint="cs"/>
          <w:sz w:val="26"/>
          <w:szCs w:val="26"/>
          <w:rtl/>
        </w:rPr>
        <w:t>قیمت نفت نقش مهمی در سطح عمومی قیمت ها و در کل تحولات اقتصادی مطرح شده در فصول قبلی این کتاب داشته است. در این قسمت به طور خلاصه عوامل تعیین کننده</w:t>
      </w:r>
      <w:r w:rsidRPr="007F5196">
        <w:rPr>
          <w:rFonts w:cs="B Nazanin" w:hint="cs"/>
          <w:sz w:val="26"/>
          <w:szCs w:val="26"/>
          <w:rtl/>
        </w:rPr>
        <w:softHyphen/>
        <w:t>ی قیمت نفت که در مورد دیگر منابع طبیعی مانند گاز طبیعی یا عناصر کمیاب خاک نیز صادق است. ابتدا تحلیلی از عوامل تعیین کننده ی قیمت نفت ارائه خواهد شد. سپس آثار اقتصادی تغییرات قابل توجه در قیمت نفت مورد بررسی قرار خواهد گرفت.</w:t>
      </w:r>
    </w:p>
    <w:p w14:paraId="4A146546" w14:textId="556A2D1E"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 xml:space="preserve">نمودار 7.8 تغییرات نرخ تورم پس از جنگ جهانی دوم نشان داده شده که با تغییرات قیمت نفت در هر بشکه تعدیل گردیده است. در طول دهه های پس از چنگ جهانی دوم قیمت نفت با ثبات بود و حتی به طور واقعی کاهش داشت. دو شوک نفتی در سال های دهه ی 1970 </w:t>
      </w:r>
      <w:r w:rsidRPr="007F5196">
        <w:rPr>
          <w:rFonts w:ascii="Times New Roman" w:hAnsi="Times New Roman" w:cs="Times New Roman" w:hint="cs"/>
          <w:sz w:val="26"/>
          <w:szCs w:val="26"/>
          <w:rtl/>
        </w:rPr>
        <w:t>–</w:t>
      </w:r>
      <w:r w:rsidRPr="007F5196">
        <w:rPr>
          <w:rFonts w:cs="B Nazanin" w:hint="cs"/>
          <w:sz w:val="26"/>
          <w:szCs w:val="26"/>
          <w:rtl/>
        </w:rPr>
        <w:t xml:space="preserve"> 1973 و 1979- روی داد و قیمت نفت را به شدت بالا برد. سقوط قیمت نفت در نیمه ی دهه ی 1980 اتفاق افتاد.  قیمت نفت تا اوایل دهه</w:t>
      </w:r>
      <w:r w:rsidRPr="007F5196">
        <w:rPr>
          <w:rFonts w:cs="B Nazanin" w:hint="cs"/>
          <w:sz w:val="26"/>
          <w:szCs w:val="26"/>
          <w:rtl/>
        </w:rPr>
        <w:softHyphen/>
        <w:t xml:space="preserve">ی 2000 نسبتا پائین باقی مانده بود ولی بعد جهش کرد و مجددا در دوران بحران مالی جهانی و کسادی بزرگ سال های 09-2008 کاهش یافت. پس از آن دوره ای از نوسانات قیمت بروز کرد که در نهایت به سقوط قیمت نفت در سال 2014 منجر شد. در سال </w:t>
      </w:r>
      <w:r w:rsidRPr="007F5196">
        <w:rPr>
          <w:rFonts w:cs="B Nazanin" w:hint="cs"/>
          <w:sz w:val="26"/>
          <w:szCs w:val="26"/>
          <w:rtl/>
        </w:rPr>
        <w:lastRenderedPageBreak/>
        <w:t>2022، با آغاز جنگ اوکراین  قیمت نفت مجددا به شدت افزایش یافت و این افزایش تداوم یافت. قیمت نفت (مشابه قیمت سایر منابع طبیعی) به سه عامل بستگی دارد. اول، عرضه ی نفت خام. دوم ، تقاضا برای نفت خام و سوم فعالیت های سوداگرانه. عرضه ی نفت به شدت به قدرت عرضه کنندگان در بازار انحصار چند جانبه و تمایل آنان و وجود فرصت برای بهره</w:t>
      </w:r>
      <w:r w:rsidRPr="007F5196">
        <w:rPr>
          <w:rFonts w:cs="B Nazanin"/>
          <w:sz w:val="26"/>
          <w:szCs w:val="26"/>
          <w:rtl/>
        </w:rPr>
        <w:softHyphen/>
      </w:r>
      <w:r w:rsidRPr="007F5196">
        <w:rPr>
          <w:rFonts w:cs="B Nazanin" w:hint="cs"/>
          <w:sz w:val="26"/>
          <w:szCs w:val="26"/>
          <w:rtl/>
        </w:rPr>
        <w:t>گیری از این قدرت است. تقاضا نیز نقش اساسی در قیمت نفت دارد چون قدرت شرکت در بازار انحصار چند جانبه و حتی بازار انحصاری به تابع تقاضایی بستگی دارد که با آن روبه رو هستند. در نهایت سوداگری نیز دربازار نفت نقش ایفا می کند و به نوسانات قیمت دامن  می</w:t>
      </w:r>
      <w:r w:rsidRPr="007F5196">
        <w:rPr>
          <w:rFonts w:cs="B Nazanin" w:hint="cs"/>
          <w:sz w:val="26"/>
          <w:szCs w:val="26"/>
          <w:rtl/>
        </w:rPr>
        <w:softHyphen/>
        <w:t>زند.</w:t>
      </w:r>
    </w:p>
    <w:p w14:paraId="0B7E1B61" w14:textId="77777777" w:rsidR="00062168" w:rsidRPr="007F5196" w:rsidRDefault="00062168" w:rsidP="00D45D05">
      <w:pPr>
        <w:pStyle w:val="Default"/>
        <w:bidi/>
        <w:spacing w:after="120" w:line="360" w:lineRule="auto"/>
        <w:jc w:val="both"/>
        <w:rPr>
          <w:rFonts w:cs="B Nazanin"/>
          <w:color w:val="auto"/>
          <w:sz w:val="26"/>
          <w:szCs w:val="26"/>
          <w:rtl/>
        </w:rPr>
      </w:pPr>
      <w:r w:rsidRPr="007F5196">
        <w:rPr>
          <w:rFonts w:cs="B Nazanin" w:hint="cs"/>
          <w:sz w:val="26"/>
          <w:szCs w:val="26"/>
          <w:rtl/>
        </w:rPr>
        <w:t>طی دهه های پس از جنگ جهانی دوم، قیمت نفت توسط شرکت های بزرگ چند ملیتی کنترل می</w:t>
      </w:r>
      <w:r w:rsidRPr="007F5196">
        <w:rPr>
          <w:rFonts w:cs="B Nazanin"/>
          <w:sz w:val="26"/>
          <w:szCs w:val="26"/>
          <w:rtl/>
        </w:rPr>
        <w:softHyphen/>
      </w:r>
      <w:r w:rsidRPr="007F5196">
        <w:rPr>
          <w:rFonts w:cs="B Nazanin" w:hint="cs"/>
          <w:sz w:val="26"/>
          <w:szCs w:val="26"/>
          <w:rtl/>
        </w:rPr>
        <w:t>شد که بر بازار تسلط داشتند و قیمت پائینی را برای کشورهای تولید کننده ی نفت تعیین می کردند (</w:t>
      </w:r>
      <w:r w:rsidRPr="007F5196">
        <w:rPr>
          <w:sz w:val="26"/>
          <w:szCs w:val="26"/>
        </w:rPr>
        <w:t xml:space="preserve">Evans and Herr </w:t>
      </w:r>
      <w:r w:rsidRPr="007F5196">
        <w:rPr>
          <w:color w:val="0000FF"/>
          <w:sz w:val="26"/>
          <w:szCs w:val="26"/>
        </w:rPr>
        <w:t>2016</w:t>
      </w:r>
      <w:r w:rsidRPr="007F5196">
        <w:rPr>
          <w:rFonts w:cs="B Nazanin" w:hint="cs"/>
          <w:sz w:val="26"/>
          <w:szCs w:val="26"/>
          <w:rtl/>
        </w:rPr>
        <w:t>). در سال 1973 سازمان کشورهای صادر کننده ی نفت (اپک) در واکنش به جنگ اعراب با اسرائیل قیمت نفت را به شدت افزایش داد. اپک در سال 1960 تاسیس شد و در سال های دهه ی 1970 سهمی حدود 80 درصد در تولید نفت داشت (</w:t>
      </w:r>
      <w:r w:rsidRPr="007F5196">
        <w:rPr>
          <w:sz w:val="26"/>
          <w:szCs w:val="26"/>
        </w:rPr>
        <w:t xml:space="preserve">Casey </w:t>
      </w:r>
      <w:r w:rsidRPr="007F5196">
        <w:rPr>
          <w:color w:val="0000FF"/>
          <w:sz w:val="26"/>
          <w:szCs w:val="26"/>
        </w:rPr>
        <w:t>2019</w:t>
      </w:r>
      <w:r w:rsidRPr="007F5196">
        <w:rPr>
          <w:rFonts w:cs="B Nazanin" w:hint="cs"/>
          <w:sz w:val="26"/>
          <w:szCs w:val="26"/>
          <w:rtl/>
        </w:rPr>
        <w:t xml:space="preserve">). دو شوک نفتی در دهه ی 1970 بدون تردید به دلیل کمبود عرضه بروز کرد که ناشی از انگیزه های سیاسی و استفاده از قدرت اپک بود. در مباحث اقتصادی شوک های نفتی دهه ی 1970 به عنوان مثال هایی از شوک های شدید طرف عرضه مورد استفاده قرار گرفته است. ولی موقعیت تغییر کرد. تولید کنندگان جدید نفت خام وارد بازار شدند. به طور مثال انگلستان و نروژ درسال 1985 تولید نفت را افزایش دادند و اعلام کردند که از سیاست های قیمتی اپک تبعیت نمی کنند. در نیمه ی دهه ی 1980 سهم اپک در بازار نفت به زیر 30 </w:t>
      </w:r>
      <w:r w:rsidRPr="007F5196">
        <w:rPr>
          <w:rFonts w:cs="B Nazanin" w:hint="cs"/>
          <w:color w:val="auto"/>
          <w:sz w:val="26"/>
          <w:szCs w:val="26"/>
          <w:rtl/>
        </w:rPr>
        <w:t>درصد سقوط کرد و بعد این سهم ثابت باقی ماند. در حال حاضر سهم اپک حدود 40 درصد تولید نفت جهان است (</w:t>
      </w:r>
      <w:r w:rsidRPr="007F5196">
        <w:rPr>
          <w:rFonts w:cs="B Nazanin"/>
          <w:color w:val="auto"/>
          <w:sz w:val="26"/>
          <w:szCs w:val="26"/>
        </w:rPr>
        <w:t>Casey 2019; Statista 2023</w:t>
      </w:r>
      <w:r w:rsidRPr="007F5196">
        <w:rPr>
          <w:rFonts w:cs="B Nazanin" w:hint="cs"/>
          <w:color w:val="auto"/>
          <w:sz w:val="26"/>
          <w:szCs w:val="26"/>
          <w:rtl/>
        </w:rPr>
        <w:t xml:space="preserve">). در سال 1986 قیمت نفت به شدت کاهش یافت که ناشی از تقاضای ضعیف از یک سو و تاثیر حضور چندین عرضه کننده ی جدید بود. </w:t>
      </w:r>
    </w:p>
    <w:p w14:paraId="7FED0FC2" w14:textId="77777777" w:rsidR="00062168" w:rsidRPr="007F5196" w:rsidRDefault="00062168" w:rsidP="00D45D05">
      <w:pPr>
        <w:pStyle w:val="Default"/>
        <w:bidi/>
        <w:spacing w:after="120" w:line="360" w:lineRule="auto"/>
        <w:rPr>
          <w:rFonts w:ascii="Helvetica 4" w:hAnsi="Helvetica 4" w:cs="Helvetica 4"/>
          <w:color w:val="auto"/>
          <w:sz w:val="26"/>
          <w:szCs w:val="26"/>
        </w:rPr>
      </w:pPr>
    </w:p>
    <w:p w14:paraId="4482762B" w14:textId="77777777" w:rsidR="00062168" w:rsidRDefault="00062168" w:rsidP="00D45D05">
      <w:pPr>
        <w:pStyle w:val="Default"/>
        <w:spacing w:after="120" w:line="360" w:lineRule="auto"/>
        <w:rPr>
          <w:b/>
          <w:bCs/>
          <w:sz w:val="17"/>
          <w:szCs w:val="17"/>
        </w:rPr>
      </w:pPr>
    </w:p>
    <w:p w14:paraId="5BFC30A7" w14:textId="77777777" w:rsidR="00062168" w:rsidRDefault="00062168" w:rsidP="00D45D05">
      <w:pPr>
        <w:pStyle w:val="Default"/>
        <w:spacing w:after="120" w:line="360" w:lineRule="auto"/>
        <w:jc w:val="center"/>
        <w:rPr>
          <w:b/>
          <w:bCs/>
          <w:sz w:val="17"/>
          <w:szCs w:val="17"/>
        </w:rPr>
      </w:pPr>
      <w:r>
        <w:rPr>
          <w:b/>
          <w:bCs/>
          <w:noProof/>
          <w:sz w:val="17"/>
          <w:szCs w:val="17"/>
        </w:rPr>
        <w:lastRenderedPageBreak/>
        <w:drawing>
          <wp:inline distT="0" distB="0" distL="0" distR="0" wp14:anchorId="32ADADDA" wp14:editId="4BF34DB3">
            <wp:extent cx="4775909" cy="305562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78922" cy="3057547"/>
                    </a:xfrm>
                    <a:prstGeom prst="rect">
                      <a:avLst/>
                    </a:prstGeom>
                    <a:noFill/>
                    <a:ln>
                      <a:noFill/>
                    </a:ln>
                  </pic:spPr>
                </pic:pic>
              </a:graphicData>
            </a:graphic>
          </wp:inline>
        </w:drawing>
      </w:r>
    </w:p>
    <w:p w14:paraId="74E3591F" w14:textId="77777777" w:rsidR="00062168" w:rsidRDefault="00062168" w:rsidP="00D45D05">
      <w:pPr>
        <w:pStyle w:val="Default"/>
        <w:spacing w:after="120" w:line="360" w:lineRule="auto"/>
        <w:jc w:val="center"/>
        <w:rPr>
          <w:b/>
          <w:bCs/>
          <w:sz w:val="17"/>
          <w:szCs w:val="17"/>
        </w:rPr>
      </w:pPr>
    </w:p>
    <w:p w14:paraId="50DEEE06" w14:textId="375764F0" w:rsidR="00062168" w:rsidRDefault="00062168" w:rsidP="001D1E64">
      <w:pPr>
        <w:pStyle w:val="Default"/>
        <w:bidi/>
        <w:spacing w:after="120"/>
        <w:jc w:val="center"/>
        <w:rPr>
          <w:rFonts w:cs="B Nazanin"/>
          <w:b/>
          <w:bCs/>
          <w:rtl/>
        </w:rPr>
      </w:pPr>
      <w:bookmarkStart w:id="35" w:name="_Hlk179942291"/>
      <w:r>
        <w:rPr>
          <w:rFonts w:cs="B Nazanin" w:hint="cs"/>
          <w:b/>
          <w:bCs/>
          <w:rtl/>
        </w:rPr>
        <w:t xml:space="preserve">نمودار </w:t>
      </w:r>
      <w:r w:rsidR="002D44FE">
        <w:rPr>
          <w:rFonts w:cs="B Nazanin" w:hint="cs"/>
          <w:b/>
          <w:bCs/>
          <w:rtl/>
        </w:rPr>
        <w:t>8.7</w:t>
      </w:r>
      <w:r>
        <w:rPr>
          <w:rFonts w:cs="B Nazanin" w:hint="cs"/>
          <w:b/>
          <w:bCs/>
          <w:rtl/>
        </w:rPr>
        <w:t xml:space="preserve"> تغییرات قیمت نفت در هر بشکه که بر اساس تورم تعدیل شده (2023-1946)</w:t>
      </w:r>
    </w:p>
    <w:bookmarkEnd w:id="35"/>
    <w:p w14:paraId="135E4E73" w14:textId="77777777" w:rsidR="00062168" w:rsidRDefault="00062168" w:rsidP="001D1E64">
      <w:pPr>
        <w:pStyle w:val="Default"/>
        <w:bidi/>
        <w:spacing w:after="120"/>
        <w:jc w:val="center"/>
        <w:rPr>
          <w:sz w:val="17"/>
          <w:szCs w:val="17"/>
          <w:rtl/>
        </w:rPr>
      </w:pPr>
      <w:r w:rsidRPr="00511720">
        <w:rPr>
          <w:rFonts w:cs="B Nazanin" w:hint="cs"/>
          <w:rtl/>
        </w:rPr>
        <w:t>منبع</w:t>
      </w:r>
      <w:r>
        <w:rPr>
          <w:rFonts w:cs="B Nazanin" w:hint="cs"/>
          <w:rtl/>
        </w:rPr>
        <w:t xml:space="preserve">:  </w:t>
      </w:r>
      <w:r>
        <w:rPr>
          <w:sz w:val="17"/>
          <w:szCs w:val="17"/>
        </w:rPr>
        <w:t>FRED (</w:t>
      </w:r>
      <w:r>
        <w:rPr>
          <w:color w:val="0000FF"/>
          <w:sz w:val="17"/>
          <w:szCs w:val="17"/>
        </w:rPr>
        <w:t>2023</w:t>
      </w:r>
      <w:r>
        <w:rPr>
          <w:sz w:val="17"/>
          <w:szCs w:val="17"/>
        </w:rPr>
        <w:t>)</w:t>
      </w:r>
    </w:p>
    <w:p w14:paraId="23F44554" w14:textId="4D099A36"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وضعیت در دهه ی 2000 متفاوت شد. در طول این دوره افزایش شدید و نوسانات چشمگیر قیمت نفت را نمی توان با مداخله ی کارتل اپک یا دیگرعوامل کوتاه مدت طرف عرضه توضیح داد. در مقابل دو عامل در این تحولات نقش ایفا کرد. اول، تا پیش از بحران مالی سال 2008، تقاضای جهانی برای نفت خام در دوره</w:t>
      </w:r>
      <w:r w:rsidRPr="007F5196">
        <w:rPr>
          <w:rFonts w:cs="B Nazanin"/>
          <w:sz w:val="26"/>
          <w:szCs w:val="26"/>
          <w:rtl/>
        </w:rPr>
        <w:softHyphen/>
      </w:r>
      <w:r w:rsidRPr="007F5196">
        <w:rPr>
          <w:rFonts w:cs="B Nazanin" w:hint="cs"/>
          <w:sz w:val="26"/>
          <w:szCs w:val="26"/>
          <w:rtl/>
        </w:rPr>
        <w:t xml:space="preserve">ی رشد به نسبت بالای کشورهای شمال به شدت افزایش یافت. طی این دوره رشد انفجاری تقاضا برای نفت در کشورهای </w:t>
      </w:r>
      <w:r w:rsidRPr="007F5196">
        <w:rPr>
          <w:rFonts w:cs="Times New Roman" w:hint="cs"/>
          <w:sz w:val="26"/>
          <w:szCs w:val="26"/>
          <w:rtl/>
        </w:rPr>
        <w:t>"</w:t>
      </w:r>
      <w:r w:rsidRPr="007F5196">
        <w:rPr>
          <w:rFonts w:cs="B Nazanin" w:hint="cs"/>
          <w:sz w:val="26"/>
          <w:szCs w:val="26"/>
          <w:rtl/>
        </w:rPr>
        <w:t>جنوب</w:t>
      </w:r>
      <w:r w:rsidRPr="007F5196">
        <w:rPr>
          <w:rFonts w:cs="Times New Roman" w:hint="cs"/>
          <w:sz w:val="26"/>
          <w:szCs w:val="26"/>
          <w:rtl/>
        </w:rPr>
        <w:t>"</w:t>
      </w:r>
      <w:r w:rsidRPr="007F5196">
        <w:rPr>
          <w:rFonts w:cs="B Nazanin" w:hint="cs"/>
          <w:sz w:val="26"/>
          <w:szCs w:val="26"/>
          <w:rtl/>
        </w:rPr>
        <w:t xml:space="preserve"> از اهمیت بیشتری برخوردار بود.  این تحولات در نمودارهای 7.9 و 7.10 نشان داده شده است. در سال 1965 امریکا 6731.24 ترا وات انرژی در ساعت مصرف می کرد. این رقم برای چین و هند به ترتیب 165.9 و 164.15 بود. در سال 2022 این ارقام به 10041.52 برای امریکا، 7821.52 برای چین و 2791.58 برای هند افزایش یافت (دانشگاه آکسفورد 2023). در کل تحولات قیمت نفت دیگر همانند دهه</w:t>
      </w:r>
      <w:r w:rsidRPr="007F5196">
        <w:rPr>
          <w:rFonts w:cs="B Nazanin" w:hint="cs"/>
          <w:sz w:val="26"/>
          <w:szCs w:val="26"/>
          <w:rtl/>
        </w:rPr>
        <w:softHyphen/>
        <w:t>ی 1970 صرفا تحت تسلط شوک</w:t>
      </w:r>
      <w:r w:rsidRPr="007F5196">
        <w:rPr>
          <w:rFonts w:cs="B Nazanin" w:hint="cs"/>
          <w:sz w:val="26"/>
          <w:szCs w:val="26"/>
          <w:rtl/>
        </w:rPr>
        <w:softHyphen/>
        <w:t xml:space="preserve">های طرف عرضه نیست. تغییر در تقاضای جهانی از سوی کشورهای جنوب به نحو قابل توجهی در تعیین قیمت نفت تاثیر دارد. دوم، از دهه ی 2000 فعالیت های سوداگرانه نیز نقش مهمی در تعیین قیمت نفت داشته است. در دهه ی 1980 نقش بازارهای آتی در تعیین قیمت نفت آغاز شد هرچند نقش بزرگی ایفا نکرد. ولی در سال های دهه ی 2000 افزایش سرمایه گذاری در بازارهای آتی سبب شکل گیری حباب بزرگی در بازار نفت (همانند بازارهای دیگر مواد اولیه) گردید. عوامل بسیاری هم راه با هم این سناریو را به وجود آوردند. در سال 2000 تصویب قانون نوسازی بازار آتی </w:t>
      </w:r>
      <w:r w:rsidRPr="007F5196">
        <w:rPr>
          <w:rFonts w:cs="B Nazanin" w:hint="cs"/>
          <w:sz w:val="26"/>
          <w:szCs w:val="26"/>
          <w:rtl/>
        </w:rPr>
        <w:lastRenderedPageBreak/>
        <w:t>مواد اولیه در امریکا به مبادلات گسترده</w:t>
      </w:r>
      <w:r w:rsidRPr="007F5196">
        <w:rPr>
          <w:rFonts w:cs="B Nazanin"/>
          <w:sz w:val="26"/>
          <w:szCs w:val="26"/>
          <w:rtl/>
        </w:rPr>
        <w:softHyphen/>
      </w:r>
      <w:r w:rsidRPr="007F5196">
        <w:rPr>
          <w:rFonts w:cs="B Nazanin" w:hint="cs"/>
          <w:sz w:val="26"/>
          <w:szCs w:val="26"/>
          <w:rtl/>
        </w:rPr>
        <w:t>ای دامن زد که از کنترل مبتنی بر قانون مبادلات مواد اولیه مصوب سال 1936، یا قانون معاملات سهام در امریکا معاف بود. این تغییر در قوانین سبب گردید که بانک ها، شرکت</w:t>
      </w:r>
      <w:r w:rsidRPr="007F5196">
        <w:rPr>
          <w:rFonts w:cs="B Nazanin" w:hint="cs"/>
          <w:sz w:val="26"/>
          <w:szCs w:val="26"/>
          <w:rtl/>
        </w:rPr>
        <w:softHyphen/>
        <w:t>های سرمایه گذاری و موسسات اعتباری در نظام بانکداری سایه  به آسانی به بازارهای آتی مواد اولیه دسترسی داشته باشند. قانون سال 2000 با وجود مخالفت</w:t>
      </w:r>
      <w:r w:rsidRPr="007F5196">
        <w:rPr>
          <w:rFonts w:cs="Times New Roman" w:hint="cs"/>
          <w:sz w:val="26"/>
          <w:szCs w:val="26"/>
          <w:rtl/>
        </w:rPr>
        <w:t xml:space="preserve"> " </w:t>
      </w:r>
      <w:r w:rsidRPr="007F5196">
        <w:rPr>
          <w:rFonts w:cs="B Nazanin" w:hint="cs"/>
          <w:i/>
          <w:iCs/>
          <w:sz w:val="26"/>
          <w:szCs w:val="26"/>
          <w:rtl/>
        </w:rPr>
        <w:t>کمیسیون معاملات آتی مواد اولیه امریکا</w:t>
      </w:r>
      <w:r w:rsidRPr="007F5196">
        <w:rPr>
          <w:rFonts w:cs="Times New Roman" w:hint="cs"/>
          <w:sz w:val="26"/>
          <w:szCs w:val="26"/>
          <w:rtl/>
        </w:rPr>
        <w:t>"</w:t>
      </w:r>
      <w:r w:rsidRPr="007F5196">
        <w:rPr>
          <w:rFonts w:cs="B Nazanin" w:hint="cs"/>
          <w:sz w:val="26"/>
          <w:szCs w:val="26"/>
          <w:rtl/>
        </w:rPr>
        <w:t xml:space="preserve"> به تصویب رسید. عوامل دیگری نیز در نوسانات قیمت نفت تاثیر داشت. به دلیل وجود پلاتفورم های الکترونیک، که هزینه ی معاملات را به شدت کاهش داده و دسترسی به بازار را آسان کرده بود، سرمایه</w:t>
      </w:r>
      <w:r w:rsidRPr="007F5196">
        <w:rPr>
          <w:rFonts w:cs="B Nazanin"/>
          <w:sz w:val="26"/>
          <w:szCs w:val="26"/>
          <w:rtl/>
        </w:rPr>
        <w:softHyphen/>
      </w:r>
      <w:r w:rsidRPr="007F5196">
        <w:rPr>
          <w:rFonts w:cs="B Nazanin" w:hint="cs"/>
          <w:sz w:val="26"/>
          <w:szCs w:val="26"/>
          <w:rtl/>
        </w:rPr>
        <w:t>گذاری در بازارهای آتی گسترش یافت. به علاوه شاخص هایی که به تازگی در مورد مواد اولیه ایجاد شده بود، مانند شاخص مواد اولیه استاندارد اند پور</w:t>
      </w:r>
      <w:r w:rsidRPr="007F5196">
        <w:rPr>
          <w:rStyle w:val="FootnoteReference"/>
          <w:rFonts w:cs="B Nazanin"/>
          <w:sz w:val="26"/>
          <w:szCs w:val="26"/>
          <w:rtl/>
        </w:rPr>
        <w:footnoteReference w:id="119"/>
      </w:r>
      <w:r w:rsidRPr="007F5196">
        <w:rPr>
          <w:rFonts w:cs="B Nazanin" w:hint="cs"/>
          <w:sz w:val="26"/>
          <w:szCs w:val="26"/>
          <w:rtl/>
        </w:rPr>
        <w:t xml:space="preserve"> و شاخص گلدمن ساکس</w:t>
      </w:r>
      <w:r w:rsidRPr="007F5196">
        <w:rPr>
          <w:rStyle w:val="FootnoteReference"/>
          <w:rFonts w:cs="B Nazanin"/>
          <w:sz w:val="26"/>
          <w:szCs w:val="26"/>
          <w:rtl/>
        </w:rPr>
        <w:footnoteReference w:id="120"/>
      </w:r>
      <w:r w:rsidRPr="007F5196">
        <w:rPr>
          <w:rFonts w:cs="B Nazanin" w:hint="cs"/>
          <w:sz w:val="26"/>
          <w:szCs w:val="26"/>
          <w:rtl/>
        </w:rPr>
        <w:t xml:space="preserve"> سرمایه گذاری در بازارهای آتی را تسهیل نمود</w:t>
      </w:r>
      <w:r w:rsidRPr="007F5196">
        <w:rPr>
          <w:rStyle w:val="FootnoteReference"/>
          <w:rFonts w:cs="B Nazanin"/>
          <w:sz w:val="26"/>
          <w:szCs w:val="26"/>
          <w:rtl/>
        </w:rPr>
        <w:footnoteReference w:id="121"/>
      </w:r>
      <w:r w:rsidRPr="007F5196">
        <w:rPr>
          <w:rFonts w:cs="B Nazanin" w:hint="cs"/>
          <w:sz w:val="26"/>
          <w:szCs w:val="26"/>
          <w:rtl/>
        </w:rPr>
        <w:t xml:space="preserve">.    </w:t>
      </w:r>
    </w:p>
    <w:p w14:paraId="468553CD" w14:textId="62307DB6" w:rsidR="00062168" w:rsidRPr="007F5196" w:rsidRDefault="00062168" w:rsidP="001D1E64">
      <w:pPr>
        <w:pStyle w:val="Default"/>
        <w:bidi/>
        <w:spacing w:after="120" w:line="360" w:lineRule="auto"/>
        <w:jc w:val="both"/>
        <w:rPr>
          <w:sz w:val="26"/>
          <w:szCs w:val="26"/>
        </w:rPr>
      </w:pPr>
      <w:r w:rsidRPr="007F5196">
        <w:rPr>
          <w:rFonts w:cs="B Nazanin" w:hint="cs"/>
          <w:sz w:val="26"/>
          <w:szCs w:val="26"/>
          <w:rtl/>
        </w:rPr>
        <w:t>پس از سقوط سهام شرکت</w:t>
      </w:r>
      <w:r w:rsidRPr="007F5196">
        <w:rPr>
          <w:rFonts w:cs="B Nazanin"/>
          <w:sz w:val="26"/>
          <w:szCs w:val="26"/>
          <w:rtl/>
        </w:rPr>
        <w:softHyphen/>
      </w:r>
      <w:r w:rsidRPr="007F5196">
        <w:rPr>
          <w:rFonts w:cs="B Nazanin" w:hint="cs"/>
          <w:sz w:val="26"/>
          <w:szCs w:val="26"/>
          <w:rtl/>
        </w:rPr>
        <w:t>های اینترنتی در اوایل دهه</w:t>
      </w:r>
      <w:r w:rsidRPr="007F5196">
        <w:rPr>
          <w:rFonts w:cs="B Nazanin" w:hint="cs"/>
          <w:sz w:val="26"/>
          <w:szCs w:val="26"/>
          <w:rtl/>
        </w:rPr>
        <w:softHyphen/>
        <w:t>ی 2000، سرمایه گذاران به دنبال یافتن فرصت های با بازده بالا بودند تا بتوانند ریسک سبد سهام خود را کاهش دهند. بازار آتی مواد اولیه برای این منظور ایده آل به نظر می رسید</w:t>
      </w:r>
      <w:r w:rsidRPr="007F5196">
        <w:rPr>
          <w:sz w:val="26"/>
          <w:szCs w:val="26"/>
        </w:rPr>
        <w:t xml:space="preserve"> (Gorton and </w:t>
      </w:r>
      <w:proofErr w:type="spellStart"/>
      <w:r w:rsidRPr="007F5196">
        <w:rPr>
          <w:sz w:val="26"/>
          <w:szCs w:val="26"/>
        </w:rPr>
        <w:t>Rouwenhorst</w:t>
      </w:r>
      <w:proofErr w:type="spellEnd"/>
      <w:r w:rsidRPr="007F5196">
        <w:rPr>
          <w:sz w:val="26"/>
          <w:szCs w:val="26"/>
        </w:rPr>
        <w:t xml:space="preserve"> </w:t>
      </w:r>
      <w:r w:rsidRPr="007F5196">
        <w:rPr>
          <w:color w:val="0000FF"/>
          <w:sz w:val="26"/>
          <w:szCs w:val="26"/>
        </w:rPr>
        <w:t>2006</w:t>
      </w:r>
      <w:r w:rsidRPr="007F5196">
        <w:rPr>
          <w:sz w:val="26"/>
          <w:szCs w:val="26"/>
        </w:rPr>
        <w:t xml:space="preserve">) </w:t>
      </w:r>
      <w:r w:rsidR="001D1E64">
        <w:rPr>
          <w:rFonts w:hint="cs"/>
          <w:sz w:val="26"/>
          <w:szCs w:val="26"/>
          <w:rtl/>
        </w:rPr>
        <w:t>.</w:t>
      </w:r>
    </w:p>
    <w:p w14:paraId="03ECAE3A" w14:textId="77777777" w:rsidR="00062168" w:rsidRPr="007F5196" w:rsidRDefault="00062168" w:rsidP="00D45D05">
      <w:pPr>
        <w:pStyle w:val="Default"/>
        <w:bidi/>
        <w:spacing w:after="120" w:line="360" w:lineRule="auto"/>
        <w:jc w:val="both"/>
        <w:rPr>
          <w:color w:val="0000FF"/>
          <w:sz w:val="26"/>
          <w:szCs w:val="26"/>
        </w:rPr>
      </w:pPr>
      <w:r w:rsidRPr="007F5196">
        <w:rPr>
          <w:rFonts w:cs="B Nazanin" w:hint="cs"/>
          <w:sz w:val="26"/>
          <w:szCs w:val="26"/>
          <w:rtl/>
        </w:rPr>
        <w:t xml:space="preserve">تردیدی وجود ندارد که قیمت آتی در بازار نفت از اوایل دهه ی 2000 تحت تاثیر سرمایه گذاری کنشگرانی بوده که به طور مستقیم در خرید و فروش نفت مداخله ای ندارند. انتظارات و به تبع آن سرمایه گذاری در بازارهای آتی به شرایط خاص اقتصادی، اجتماعی و سیاسی بستگی دارد.  برخی از سرمایه گذاران در بازارهای آتی به  </w:t>
      </w:r>
      <w:r w:rsidRPr="007F5196">
        <w:rPr>
          <w:rFonts w:cs="Times New Roman" w:hint="cs"/>
          <w:sz w:val="26"/>
          <w:szCs w:val="26"/>
          <w:rtl/>
        </w:rPr>
        <w:t>"</w:t>
      </w:r>
      <w:r w:rsidRPr="007F5196">
        <w:rPr>
          <w:rFonts w:cs="B Nazanin" w:hint="cs"/>
          <w:sz w:val="26"/>
          <w:szCs w:val="26"/>
          <w:rtl/>
        </w:rPr>
        <w:t>افسانه هایی</w:t>
      </w:r>
      <w:r w:rsidRPr="007F5196">
        <w:rPr>
          <w:rFonts w:cs="Times New Roman" w:hint="cs"/>
          <w:sz w:val="26"/>
          <w:szCs w:val="26"/>
          <w:rtl/>
        </w:rPr>
        <w:t>"</w:t>
      </w:r>
      <w:r w:rsidRPr="007F5196">
        <w:rPr>
          <w:rFonts w:cs="B Nazanin" w:hint="cs"/>
          <w:sz w:val="26"/>
          <w:szCs w:val="26"/>
          <w:rtl/>
        </w:rPr>
        <w:t xml:space="preserve"> باور دارند. گروهی دیگر با افق سرمایه گذاری کوتاه مدت از بازار آتی نفت فقط برای سودا گری استفاده می کنند. بسیاری از کارشناسان در این عرصه به این نتیجه رسیده اند که بازار آتی برای مواد اولیه تحت تاثیر قیمت نقدی مواد اولیه است. گزارش سازمان ملل این مسئله را به صورت زیر شرح داده است: </w:t>
      </w:r>
      <w:r w:rsidRPr="007F5196">
        <w:rPr>
          <w:rFonts w:cs="Times New Roman" w:hint="cs"/>
          <w:sz w:val="26"/>
          <w:szCs w:val="26"/>
          <w:rtl/>
        </w:rPr>
        <w:t>"</w:t>
      </w:r>
      <w:r w:rsidRPr="007F5196">
        <w:rPr>
          <w:rFonts w:cs="B Nazanin" w:hint="cs"/>
          <w:sz w:val="26"/>
          <w:szCs w:val="26"/>
          <w:rtl/>
        </w:rPr>
        <w:t xml:space="preserve">دیدگاه رایج این بود که نقش سرمایه گذاران مالی در سال </w:t>
      </w:r>
      <w:r w:rsidRPr="007F5196">
        <w:rPr>
          <w:rFonts w:cs="B Nazanin" w:hint="cs"/>
          <w:sz w:val="26"/>
          <w:szCs w:val="26"/>
          <w:rtl/>
        </w:rPr>
        <w:softHyphen/>
        <w:t>های اخیر مهم تر شده است. با توجه به توان مالی این سرمایه گذاران، آن ها می توانند در کوتاه مدت قیمت را تغییر دهند و نوسانات بیشتری را سبب شوند که به بازارها آسیب وارد می کند و شرکت</w:t>
      </w:r>
      <w:r w:rsidRPr="007F5196">
        <w:rPr>
          <w:rFonts w:cs="B Nazanin" w:hint="cs"/>
          <w:sz w:val="26"/>
          <w:szCs w:val="26"/>
          <w:rtl/>
        </w:rPr>
        <w:softHyphen/>
        <w:t>های علاقمند به معامله</w:t>
      </w:r>
      <w:r w:rsidRPr="007F5196">
        <w:rPr>
          <w:rFonts w:cs="B Nazanin"/>
          <w:sz w:val="26"/>
          <w:szCs w:val="26"/>
          <w:rtl/>
        </w:rPr>
        <w:softHyphen/>
      </w:r>
      <w:r w:rsidRPr="007F5196">
        <w:rPr>
          <w:rFonts w:cs="B Nazanin" w:hint="cs"/>
          <w:sz w:val="26"/>
          <w:szCs w:val="26"/>
          <w:rtl/>
        </w:rPr>
        <w:t xml:space="preserve">ی فیزیکی مواد اولیه را از بازارهای مشتقه مواد اولیه خارج کند </w:t>
      </w:r>
      <w:r w:rsidRPr="007F5196">
        <w:rPr>
          <w:sz w:val="26"/>
          <w:szCs w:val="26"/>
        </w:rPr>
        <w:t xml:space="preserve"> (UN </w:t>
      </w:r>
      <w:r w:rsidRPr="007F5196">
        <w:rPr>
          <w:color w:val="0000FF"/>
          <w:sz w:val="26"/>
          <w:szCs w:val="26"/>
        </w:rPr>
        <w:lastRenderedPageBreak/>
        <w:t>2011</w:t>
      </w:r>
      <w:r w:rsidRPr="007F5196">
        <w:rPr>
          <w:sz w:val="26"/>
          <w:szCs w:val="26"/>
        </w:rPr>
        <w:t>,p.48)</w:t>
      </w:r>
      <w:r w:rsidRPr="007F5196">
        <w:rPr>
          <w:rFonts w:cs="B Nazanin" w:hint="cs"/>
          <w:sz w:val="26"/>
          <w:szCs w:val="26"/>
          <w:rtl/>
        </w:rPr>
        <w:t>. حتی زمانی که قیمت نفت عمدتا تحت تاثیر عوامل اصلی بازار نفت، یعنی عرضه و تقاضای واقعی است، بازارهای آتی، سوداگری و مالی شدن مواد اولیه نوسانات را تشدید می</w:t>
      </w:r>
      <w:r w:rsidRPr="007F5196">
        <w:rPr>
          <w:rFonts w:cs="B Nazanin" w:hint="cs"/>
          <w:sz w:val="26"/>
          <w:szCs w:val="26"/>
          <w:rtl/>
        </w:rPr>
        <w:softHyphen/>
        <w:t xml:space="preserve">کند </w:t>
      </w:r>
      <w:r w:rsidRPr="007F5196">
        <w:rPr>
          <w:rStyle w:val="FootnoteReference"/>
          <w:sz w:val="26"/>
          <w:szCs w:val="26"/>
        </w:rPr>
        <w:footnoteReference w:id="122"/>
      </w:r>
      <w:r w:rsidRPr="007F5196">
        <w:rPr>
          <w:sz w:val="26"/>
          <w:szCs w:val="26"/>
        </w:rPr>
        <w:t xml:space="preserve"> (Kaufmann </w:t>
      </w:r>
      <w:r w:rsidRPr="007F5196">
        <w:rPr>
          <w:color w:val="0000FF"/>
          <w:sz w:val="26"/>
          <w:szCs w:val="26"/>
        </w:rPr>
        <w:t>2011</w:t>
      </w:r>
      <w:r w:rsidRPr="007F5196">
        <w:rPr>
          <w:sz w:val="26"/>
          <w:szCs w:val="26"/>
        </w:rPr>
        <w:t>)</w:t>
      </w:r>
      <w:r w:rsidRPr="007F5196">
        <w:rPr>
          <w:rFonts w:hint="cs"/>
          <w:sz w:val="26"/>
          <w:szCs w:val="26"/>
          <w:rtl/>
        </w:rPr>
        <w:t>.</w:t>
      </w:r>
    </w:p>
    <w:p w14:paraId="29E496E0"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در سال 2021 افزایش قیمت نفت انعکاسی از بالا رفتن تقاضا برای نفت در اثر سرعت گرفتن رشد اقتصادی پس از پایان بحران کووید-19 بود. در سال 2022 آغاز جنگ در اوکراین قیمت نفت را بالا برد. می توان نتیجه گرفت که افزایش قیمت نفت به مجموعه عوامل پیچیده</w:t>
      </w:r>
      <w:r w:rsidRPr="007F5196">
        <w:rPr>
          <w:rFonts w:cs="B Nazanin" w:hint="cs"/>
          <w:sz w:val="26"/>
          <w:szCs w:val="26"/>
          <w:rtl/>
        </w:rPr>
        <w:softHyphen/>
        <w:t>ای بستگی دارد. منازعات سیاسی که به شوک طرف عرضه منجر می شود بر قیمت نفت اثر دارد؛ استراتژی کارتل های نفتی مانند اوپک نیز در بازار جهانی نفت تاثیر می</w:t>
      </w:r>
      <w:r w:rsidRPr="007F5196">
        <w:rPr>
          <w:rFonts w:cs="B Nazanin"/>
          <w:sz w:val="26"/>
          <w:szCs w:val="26"/>
          <w:rtl/>
        </w:rPr>
        <w:softHyphen/>
      </w:r>
      <w:r w:rsidRPr="007F5196">
        <w:rPr>
          <w:rFonts w:cs="B Nazanin" w:hint="cs"/>
          <w:sz w:val="26"/>
          <w:szCs w:val="26"/>
          <w:rtl/>
        </w:rPr>
        <w:t>گذارد. تقاضای جهانی برای نفت در کشورهای شمال و جنوب که به رشد تولید ناخالص داخلی این کشورها بستگی دارد نقش فزاینده ای در تعیین قیمت نفت بر عهده دارد. در سال های آتی میزان موفقیت در گذار به  انرژی های سبز نیز در عملکرد بازارنفت موثر خواهد بود. سرانجام این که در کوتاه مدت، انتظارات شامل فعالیت های سوداگرانه به نوسانات بازار نفت دامن می</w:t>
      </w:r>
      <w:r w:rsidRPr="007F5196">
        <w:rPr>
          <w:rFonts w:cs="B Nazanin" w:hint="cs"/>
          <w:sz w:val="26"/>
          <w:szCs w:val="26"/>
          <w:rtl/>
        </w:rPr>
        <w:softHyphen/>
        <w:t xml:space="preserve">زند. </w:t>
      </w:r>
    </w:p>
    <w:p w14:paraId="417CE4DE"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اثر افزایش شدید قیمت منابع طبیعی مشابه افزایش قابل توجه قیمت نفت است. بالا رفتن قیمت نفت به سرعت بر سطح عمومی قیمت ها اثر می</w:t>
      </w:r>
      <w:r w:rsidRPr="007F5196">
        <w:rPr>
          <w:rFonts w:cs="Times New Roman" w:hint="cs"/>
          <w:sz w:val="26"/>
          <w:szCs w:val="26"/>
          <w:rtl/>
        </w:rPr>
        <w:softHyphen/>
      </w:r>
      <w:r w:rsidRPr="007F5196">
        <w:rPr>
          <w:rFonts w:cs="B Nazanin" w:hint="cs"/>
          <w:sz w:val="26"/>
          <w:szCs w:val="26"/>
          <w:rtl/>
        </w:rPr>
        <w:t>گذارد؛ چون بنگاه</w:t>
      </w:r>
      <w:r w:rsidRPr="007F5196">
        <w:rPr>
          <w:rFonts w:cs="B Nazanin"/>
          <w:sz w:val="26"/>
          <w:szCs w:val="26"/>
          <w:rtl/>
        </w:rPr>
        <w:softHyphen/>
      </w:r>
      <w:r w:rsidRPr="007F5196">
        <w:rPr>
          <w:rFonts w:cs="B Nazanin" w:hint="cs"/>
          <w:sz w:val="26"/>
          <w:szCs w:val="26"/>
          <w:rtl/>
        </w:rPr>
        <w:t>ها تا حدود زیادی افزایش هزینه</w:t>
      </w:r>
      <w:r w:rsidRPr="007F5196">
        <w:rPr>
          <w:rFonts w:cs="B Nazanin"/>
          <w:sz w:val="26"/>
          <w:szCs w:val="26"/>
          <w:rtl/>
        </w:rPr>
        <w:softHyphen/>
      </w:r>
      <w:r w:rsidRPr="007F5196">
        <w:rPr>
          <w:rFonts w:cs="B Nazanin" w:hint="cs"/>
          <w:sz w:val="26"/>
          <w:szCs w:val="26"/>
          <w:rtl/>
        </w:rPr>
        <w:t>ی ناشی از بالا رفتن قیمت نفت را به قیمت کالاها و خدمات تولیدی خود اضافه می</w:t>
      </w:r>
      <w:r w:rsidRPr="007F5196">
        <w:rPr>
          <w:rFonts w:cs="B Nazanin"/>
          <w:sz w:val="26"/>
          <w:szCs w:val="26"/>
          <w:rtl/>
        </w:rPr>
        <w:softHyphen/>
      </w:r>
      <w:r w:rsidRPr="007F5196">
        <w:rPr>
          <w:rFonts w:cs="B Nazanin" w:hint="cs"/>
          <w:sz w:val="26"/>
          <w:szCs w:val="26"/>
          <w:rtl/>
        </w:rPr>
        <w:t xml:space="preserve">کنند.  از آن جا که همه ی بنگاه ها تحت تاثیر افزایش هزینه ی نفت قرار می گیرند برای آنان افزایش قیمت محصولات کار آسانی است. بدون وجود تقاضای مازاد فرایند مستقیم قیمت </w:t>
      </w:r>
      <w:r w:rsidRPr="007F5196">
        <w:rPr>
          <w:rFonts w:ascii="Times New Roman" w:hAnsi="Times New Roman" w:cs="Times New Roman" w:hint="cs"/>
          <w:sz w:val="26"/>
          <w:szCs w:val="26"/>
          <w:rtl/>
        </w:rPr>
        <w:t>–</w:t>
      </w:r>
      <w:r w:rsidRPr="007F5196">
        <w:rPr>
          <w:rFonts w:cs="B Nazanin" w:hint="cs"/>
          <w:sz w:val="26"/>
          <w:szCs w:val="26"/>
          <w:rtl/>
        </w:rPr>
        <w:t xml:space="preserve"> قیمت شکل می گیرد. زیرا نفت به طور مثال از کانال ایاب و زهاب، نهاده</w:t>
      </w:r>
      <w:r w:rsidRPr="007F5196">
        <w:rPr>
          <w:rFonts w:cs="B Nazanin" w:hint="cs"/>
          <w:sz w:val="26"/>
          <w:szCs w:val="26"/>
          <w:rtl/>
        </w:rPr>
        <w:softHyphen/>
        <w:t>ی مستقیم یا غیر مستقیم برای تقریبا تمامی کالاها است. موج افزایش قیمت ها در اثر قیمت بالای نفت به سرعت به تمامی اقتصاد پخش می</w:t>
      </w:r>
      <w:r w:rsidRPr="007F5196">
        <w:rPr>
          <w:rFonts w:cs="B Nazanin" w:hint="cs"/>
          <w:sz w:val="26"/>
          <w:szCs w:val="26"/>
          <w:rtl/>
        </w:rPr>
        <w:softHyphen/>
        <w:t xml:space="preserve">شود. </w:t>
      </w:r>
    </w:p>
    <w:p w14:paraId="6F64FC27"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قیمت بالای نفت و به تبع آن افزایش سطح عمومی قیمت ها درآمد واقعی و مزد واقعی را کاهش می دهد. تحولات اقتصاد در دهه</w:t>
      </w:r>
      <w:r w:rsidRPr="007F5196">
        <w:rPr>
          <w:rFonts w:cs="B Nazanin" w:hint="cs"/>
          <w:sz w:val="26"/>
          <w:szCs w:val="26"/>
          <w:rtl/>
        </w:rPr>
        <w:softHyphen/>
        <w:t>ی 1970 و پس از سال 2021 موید کاهش مزد واقعی در اثر افزایش قیمت نفت، یا بالا رفتن قیمت مواد اولیه</w:t>
      </w:r>
      <w:r w:rsidRPr="007F5196">
        <w:rPr>
          <w:rFonts w:cs="B Nazanin"/>
          <w:sz w:val="26"/>
          <w:szCs w:val="26"/>
          <w:rtl/>
        </w:rPr>
        <w:softHyphen/>
      </w:r>
      <w:r w:rsidRPr="007F5196">
        <w:rPr>
          <w:rFonts w:cs="B Nazanin" w:hint="cs"/>
          <w:sz w:val="26"/>
          <w:szCs w:val="26"/>
          <w:rtl/>
        </w:rPr>
        <w:t xml:space="preserve">ی طبیعی، محرکی قوی برای شکل گیری مارپیچ مزد - قیمت است؛ چون کارگران و اتحادیه های کارگری می کوشند تا از کاهش مزد واقعی جلوگیری کنند (رجوع شود به فصول 4 و 5). زمانی که قیمت منابع طبیعی به </w:t>
      </w:r>
      <w:r w:rsidRPr="007F5196">
        <w:rPr>
          <w:rFonts w:cs="B Nazanin" w:hint="cs"/>
          <w:sz w:val="26"/>
          <w:szCs w:val="26"/>
          <w:rtl/>
        </w:rPr>
        <w:lastRenderedPageBreak/>
        <w:t>نحو قابل توجهی افزایش می</w:t>
      </w:r>
      <w:r w:rsidRPr="007F5196">
        <w:rPr>
          <w:rFonts w:cs="B Nazanin"/>
          <w:sz w:val="26"/>
          <w:szCs w:val="26"/>
          <w:rtl/>
        </w:rPr>
        <w:softHyphen/>
      </w:r>
      <w:r w:rsidRPr="007F5196">
        <w:rPr>
          <w:rFonts w:cs="B Nazanin" w:hint="cs"/>
          <w:sz w:val="26"/>
          <w:szCs w:val="26"/>
          <w:rtl/>
        </w:rPr>
        <w:t>یابد،  جلوگیری از کاهش مزد واقعی برای طبقه</w:t>
      </w:r>
      <w:r w:rsidRPr="007F5196">
        <w:rPr>
          <w:rFonts w:cs="B Nazanin"/>
          <w:sz w:val="26"/>
          <w:szCs w:val="26"/>
          <w:rtl/>
        </w:rPr>
        <w:softHyphen/>
      </w:r>
      <w:r w:rsidRPr="007F5196">
        <w:rPr>
          <w:rFonts w:cs="B Nazanin" w:hint="cs"/>
          <w:sz w:val="26"/>
          <w:szCs w:val="26"/>
          <w:rtl/>
        </w:rPr>
        <w:t>ی کارگر و برای کل جامعه ممکن نیست؛ ولی بنگاه</w:t>
      </w:r>
      <w:r w:rsidRPr="007F5196">
        <w:rPr>
          <w:rFonts w:cs="B Nazanin"/>
          <w:sz w:val="26"/>
          <w:szCs w:val="26"/>
          <w:rtl/>
        </w:rPr>
        <w:softHyphen/>
      </w:r>
      <w:r w:rsidRPr="007F5196">
        <w:rPr>
          <w:rFonts w:cs="B Nazanin" w:hint="cs"/>
          <w:sz w:val="26"/>
          <w:szCs w:val="26"/>
          <w:rtl/>
        </w:rPr>
        <w:t>ها تا حد زیادی افزایش قیمت نفت و افزایش مزد را به قیمت محصولات خود منتقل می کنند.</w:t>
      </w:r>
    </w:p>
    <w:p w14:paraId="102A4667"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آثار متعدد افزایش قیمت نفت را می تواند با میزان رانت جویی کشورهای صادر کننده ی نفت نشان داد.بانک جهانی رانت نفت را معادل فاصله</w:t>
      </w:r>
      <w:r w:rsidRPr="007F5196">
        <w:rPr>
          <w:rFonts w:cs="B Nazanin"/>
          <w:sz w:val="26"/>
          <w:szCs w:val="26"/>
          <w:rtl/>
        </w:rPr>
        <w:softHyphen/>
      </w:r>
      <w:r w:rsidRPr="007F5196">
        <w:rPr>
          <w:rFonts w:cs="B Nazanin" w:hint="cs"/>
          <w:sz w:val="26"/>
          <w:szCs w:val="26"/>
          <w:rtl/>
        </w:rPr>
        <w:t>ی میان قیمت مواد اولیه و متوسط هزینه</w:t>
      </w:r>
      <w:r w:rsidRPr="007F5196">
        <w:rPr>
          <w:rFonts w:cs="B Nazanin"/>
          <w:sz w:val="26"/>
          <w:szCs w:val="26"/>
          <w:rtl/>
        </w:rPr>
        <w:softHyphen/>
      </w:r>
      <w:r w:rsidRPr="007F5196">
        <w:rPr>
          <w:rFonts w:cs="B Nazanin" w:hint="cs"/>
          <w:sz w:val="26"/>
          <w:szCs w:val="26"/>
          <w:rtl/>
        </w:rPr>
        <w:t>ی تولید آن تعریف کرده است. نمودار 7.9 نسبت رانت نفت به تولید ناخالص داخلی را برای چند کشور صادر کننده ی نفت مانند ایران و آنگولا نشان می</w:t>
      </w:r>
      <w:r w:rsidRPr="007F5196">
        <w:rPr>
          <w:rFonts w:cs="B Nazanin" w:hint="cs"/>
          <w:sz w:val="26"/>
          <w:szCs w:val="26"/>
          <w:rtl/>
        </w:rPr>
        <w:softHyphen/>
        <w:t xml:space="preserve">دهد. این کشورها به شدت به رانت نفتی وابسته هستند و حدود 50 درصد یا بیشتر از تولید ناخالص داخلی آن ها را رانت نفتی تشکیل می دهد.  کشورهایی مثل جمهوری کنگو، نیجریه و آذربایجان نیز از جمله کشورهایی هستند که نسبت رانت درآمد نفتی آن ها نسبت به تولید ناخالص داخلی بسیار بالا است. فدراسیون روسیه مثال دیگری است که در دوره های قیمت بالای نفت، نسبت رانت نفتی به تولید ناخالص داخلی در این کشور به حدود 10 درصد می رسد (بانک جهانی 2023). </w:t>
      </w:r>
    </w:p>
    <w:p w14:paraId="40DB95FD" w14:textId="77777777" w:rsidR="00062168" w:rsidRPr="007F5196" w:rsidRDefault="00062168" w:rsidP="00D45D05">
      <w:pPr>
        <w:pStyle w:val="Default"/>
        <w:bidi/>
        <w:spacing w:after="120" w:line="360" w:lineRule="auto"/>
        <w:jc w:val="both"/>
        <w:rPr>
          <w:rFonts w:cs="B Nazanin"/>
          <w:sz w:val="26"/>
          <w:szCs w:val="26"/>
          <w:rtl/>
        </w:rPr>
      </w:pPr>
      <w:r w:rsidRPr="007F5196">
        <w:rPr>
          <w:rFonts w:cs="B Nazanin" w:hint="cs"/>
          <w:sz w:val="26"/>
          <w:szCs w:val="26"/>
          <w:rtl/>
        </w:rPr>
        <w:t>بانک جهانی رانت درآمد حاصل از منابع طبیعی، شامل نفت، گاز طبیعی و ذغال سنگ را نیز محاسبه کرده است. نمودار 7.10  رانت منابع طبیعی را به صورت درصدی از تولید ناخالص داخلی برای سه کشور نشان می</w:t>
      </w:r>
      <w:r w:rsidRPr="007F5196">
        <w:rPr>
          <w:rFonts w:cs="B Nazanin" w:hint="cs"/>
          <w:sz w:val="26"/>
          <w:szCs w:val="26"/>
          <w:rtl/>
        </w:rPr>
        <w:softHyphen/>
        <w:t>دهد. روسیه دارای سهم بالای رانت منابع طبیعی است در حالی</w:t>
      </w:r>
      <w:r w:rsidRPr="007F5196">
        <w:rPr>
          <w:rFonts w:cs="B Nazanin"/>
          <w:sz w:val="26"/>
          <w:szCs w:val="26"/>
          <w:rtl/>
        </w:rPr>
        <w:softHyphen/>
      </w:r>
      <w:r w:rsidRPr="007F5196">
        <w:rPr>
          <w:rFonts w:cs="B Nazanin" w:hint="cs"/>
          <w:sz w:val="26"/>
          <w:szCs w:val="26"/>
          <w:rtl/>
        </w:rPr>
        <w:t>که رانت در چین امروزه در مقایسه با دهه ی 1970 اهمیت کم</w:t>
      </w:r>
      <w:r w:rsidRPr="007F5196">
        <w:rPr>
          <w:rFonts w:cs="B Nazanin" w:hint="cs"/>
          <w:sz w:val="26"/>
          <w:szCs w:val="26"/>
          <w:rtl/>
        </w:rPr>
        <w:softHyphen/>
        <w:t>تری دارد. این شاخص برای کشورهای عربی و برخی از کشورهای جنوب نیز مقادیر بالایی را نشان می</w:t>
      </w:r>
      <w:r w:rsidRPr="007F5196">
        <w:rPr>
          <w:rFonts w:cs="B Nazanin" w:hint="cs"/>
          <w:sz w:val="26"/>
          <w:szCs w:val="26"/>
          <w:rtl/>
        </w:rPr>
        <w:softHyphen/>
        <w:t xml:space="preserve">دهد. </w:t>
      </w:r>
    </w:p>
    <w:p w14:paraId="4315EA12" w14:textId="77777777" w:rsidR="00062168" w:rsidRPr="007F5196" w:rsidRDefault="00062168" w:rsidP="00062168">
      <w:pPr>
        <w:pStyle w:val="Default"/>
        <w:rPr>
          <w:rFonts w:ascii="Helvetica 4" w:hAnsi="Helvetica 4" w:cs="Helvetica 4"/>
          <w:sz w:val="26"/>
          <w:szCs w:val="26"/>
        </w:rPr>
      </w:pPr>
    </w:p>
    <w:p w14:paraId="3AC1823E" w14:textId="77777777" w:rsidR="00062168" w:rsidRDefault="00062168" w:rsidP="00062168">
      <w:pPr>
        <w:pStyle w:val="Default"/>
        <w:pageBreakBefore/>
        <w:rPr>
          <w:rFonts w:ascii="Helvetica 4" w:hAnsi="Helvetica 4" w:cs="Helvetica 4"/>
          <w:sz w:val="14"/>
          <w:szCs w:val="14"/>
        </w:rPr>
      </w:pPr>
    </w:p>
    <w:p w14:paraId="2CAE45DD" w14:textId="77777777" w:rsidR="00062168" w:rsidRDefault="00062168" w:rsidP="00062168">
      <w:pPr>
        <w:pStyle w:val="Default"/>
        <w:jc w:val="center"/>
        <w:rPr>
          <w:b/>
          <w:bCs/>
          <w:sz w:val="17"/>
          <w:szCs w:val="17"/>
        </w:rPr>
      </w:pPr>
      <w:r>
        <w:rPr>
          <w:b/>
          <w:bCs/>
          <w:noProof/>
          <w:sz w:val="17"/>
          <w:szCs w:val="17"/>
        </w:rPr>
        <w:drawing>
          <wp:inline distT="0" distB="0" distL="0" distR="0" wp14:anchorId="4FF8AD22" wp14:editId="1216DAC7">
            <wp:extent cx="5731510" cy="3452658"/>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452658"/>
                    </a:xfrm>
                    <a:prstGeom prst="rect">
                      <a:avLst/>
                    </a:prstGeom>
                    <a:noFill/>
                    <a:ln>
                      <a:noFill/>
                    </a:ln>
                  </pic:spPr>
                </pic:pic>
              </a:graphicData>
            </a:graphic>
          </wp:inline>
        </w:drawing>
      </w:r>
    </w:p>
    <w:p w14:paraId="34BAF1BF" w14:textId="3833FD5F" w:rsidR="00062168" w:rsidRPr="00961A87" w:rsidRDefault="00062168" w:rsidP="00062168">
      <w:pPr>
        <w:pStyle w:val="Default"/>
        <w:bidi/>
        <w:jc w:val="center"/>
        <w:rPr>
          <w:rFonts w:cs="B Nazanin"/>
          <w:b/>
          <w:bCs/>
          <w:rtl/>
        </w:rPr>
      </w:pPr>
      <w:bookmarkStart w:id="36" w:name="_Hlk179942337"/>
      <w:r w:rsidRPr="00961A87">
        <w:rPr>
          <w:rFonts w:cs="B Nazanin" w:hint="cs"/>
          <w:b/>
          <w:bCs/>
          <w:rtl/>
        </w:rPr>
        <w:t xml:space="preserve">نمودار </w:t>
      </w:r>
      <w:r w:rsidR="003B0377">
        <w:rPr>
          <w:rFonts w:cs="B Nazanin" w:hint="cs"/>
          <w:b/>
          <w:bCs/>
          <w:rtl/>
        </w:rPr>
        <w:t>9.7</w:t>
      </w:r>
      <w:r w:rsidRPr="00961A87">
        <w:rPr>
          <w:rFonts w:cs="B Nazanin" w:hint="cs"/>
          <w:b/>
          <w:bCs/>
          <w:rtl/>
        </w:rPr>
        <w:t xml:space="preserve"> رانت نفتی به صورت درصدی از تولید ناخالص داخلی ایران، آنگولا و جهان عرب (2021-1970)</w:t>
      </w:r>
    </w:p>
    <w:bookmarkEnd w:id="36"/>
    <w:p w14:paraId="02D90AA7" w14:textId="77777777" w:rsidR="00062168" w:rsidRPr="00961A87" w:rsidRDefault="00062168" w:rsidP="00062168">
      <w:pPr>
        <w:pStyle w:val="Default"/>
        <w:bidi/>
        <w:jc w:val="center"/>
        <w:rPr>
          <w:rFonts w:cs="B Nazanin"/>
          <w:sz w:val="20"/>
          <w:szCs w:val="20"/>
          <w:rtl/>
        </w:rPr>
      </w:pPr>
      <w:r w:rsidRPr="00961A87">
        <w:rPr>
          <w:rFonts w:cs="B Nazanin" w:hint="cs"/>
          <w:sz w:val="20"/>
          <w:szCs w:val="20"/>
          <w:rtl/>
        </w:rPr>
        <w:t>رانت نفتی به معنای تفاوت میان قیمت مواد اولیه و هزینه ی متوسط تولید آن</w:t>
      </w:r>
    </w:p>
    <w:p w14:paraId="5B7A491C" w14:textId="77777777" w:rsidR="00062168" w:rsidRPr="00981B8D" w:rsidRDefault="00062168" w:rsidP="00062168">
      <w:pPr>
        <w:pStyle w:val="Default"/>
        <w:bidi/>
        <w:jc w:val="center"/>
        <w:rPr>
          <w:rFonts w:ascii="Helvetica 4" w:hAnsi="Helvetica 4" w:cstheme="minorBidi"/>
          <w:color w:val="666665"/>
          <w:sz w:val="14"/>
          <w:szCs w:val="14"/>
          <w:rtl/>
        </w:rPr>
      </w:pPr>
      <w:r>
        <w:rPr>
          <w:rFonts w:cs="Times New Roman" w:hint="cs"/>
          <w:sz w:val="20"/>
          <w:szCs w:val="20"/>
          <w:rtl/>
        </w:rPr>
        <w:t>منبع</w:t>
      </w:r>
      <w:r>
        <w:rPr>
          <w:rFonts w:hint="cs"/>
          <w:sz w:val="20"/>
          <w:szCs w:val="20"/>
          <w:rtl/>
        </w:rPr>
        <w:t xml:space="preserve">: </w:t>
      </w:r>
      <w:proofErr w:type="spellStart"/>
      <w:r>
        <w:rPr>
          <w:sz w:val="17"/>
          <w:szCs w:val="17"/>
        </w:rPr>
        <w:t>WorldBank</w:t>
      </w:r>
      <w:proofErr w:type="spellEnd"/>
      <w:r>
        <w:rPr>
          <w:sz w:val="17"/>
          <w:szCs w:val="17"/>
        </w:rPr>
        <w:t>(</w:t>
      </w:r>
      <w:r>
        <w:rPr>
          <w:color w:val="0000FF"/>
          <w:sz w:val="17"/>
          <w:szCs w:val="17"/>
        </w:rPr>
        <w:t>2023</w:t>
      </w:r>
      <w:r>
        <w:rPr>
          <w:sz w:val="17"/>
          <w:szCs w:val="17"/>
        </w:rPr>
        <w:t>)</w:t>
      </w:r>
    </w:p>
    <w:p w14:paraId="7D53A9F6" w14:textId="77777777" w:rsidR="00062168" w:rsidRDefault="00062168" w:rsidP="00062168">
      <w:pPr>
        <w:pStyle w:val="Default"/>
        <w:rPr>
          <w:rFonts w:ascii="Helvetica 4" w:hAnsi="Helvetica 4" w:cs="Helvetica 4"/>
          <w:color w:val="666665"/>
          <w:sz w:val="14"/>
          <w:szCs w:val="14"/>
        </w:rPr>
      </w:pPr>
    </w:p>
    <w:p w14:paraId="0DAC3DB4" w14:textId="77777777" w:rsidR="00062168" w:rsidRDefault="00062168" w:rsidP="00062168">
      <w:pPr>
        <w:pStyle w:val="Default"/>
        <w:rPr>
          <w:rFonts w:ascii="Helvetica 4" w:hAnsi="Helvetica 4" w:cs="Helvetica 4"/>
          <w:sz w:val="14"/>
          <w:szCs w:val="14"/>
        </w:rPr>
      </w:pPr>
    </w:p>
    <w:p w14:paraId="23C7D545" w14:textId="77777777" w:rsidR="00062168" w:rsidRDefault="00062168" w:rsidP="00062168">
      <w:pPr>
        <w:pStyle w:val="Default"/>
        <w:rPr>
          <w:rFonts w:ascii="Helvetica 4" w:hAnsi="Helvetica 4" w:cs="Helvetica 4"/>
          <w:sz w:val="14"/>
          <w:szCs w:val="14"/>
        </w:rPr>
      </w:pPr>
    </w:p>
    <w:p w14:paraId="444D785B" w14:textId="77777777" w:rsidR="00062168" w:rsidRDefault="00062168" w:rsidP="00062168">
      <w:pPr>
        <w:pStyle w:val="Default"/>
        <w:jc w:val="center"/>
        <w:rPr>
          <w:rFonts w:ascii="Helvetica 4" w:hAnsi="Helvetica 4" w:cs="Helvetica 4"/>
          <w:sz w:val="14"/>
          <w:szCs w:val="14"/>
        </w:rPr>
      </w:pPr>
      <w:r>
        <w:rPr>
          <w:rFonts w:ascii="Helvetica 4" w:hAnsi="Helvetica 4" w:cs="Helvetica 4"/>
          <w:noProof/>
          <w:sz w:val="14"/>
          <w:szCs w:val="14"/>
        </w:rPr>
        <w:drawing>
          <wp:inline distT="0" distB="0" distL="0" distR="0" wp14:anchorId="11D3CD93" wp14:editId="05824C9C">
            <wp:extent cx="5731510" cy="335399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353995"/>
                    </a:xfrm>
                    <a:prstGeom prst="rect">
                      <a:avLst/>
                    </a:prstGeom>
                    <a:noFill/>
                    <a:ln>
                      <a:noFill/>
                    </a:ln>
                  </pic:spPr>
                </pic:pic>
              </a:graphicData>
            </a:graphic>
          </wp:inline>
        </w:drawing>
      </w:r>
    </w:p>
    <w:p w14:paraId="6B0F0F0D" w14:textId="3D70BACA" w:rsidR="00062168" w:rsidRDefault="00062168" w:rsidP="00062168">
      <w:pPr>
        <w:pStyle w:val="Default"/>
        <w:bidi/>
        <w:rPr>
          <w:rFonts w:cs="B Nazanin"/>
          <w:b/>
          <w:bCs/>
          <w:rtl/>
        </w:rPr>
      </w:pPr>
      <w:bookmarkStart w:id="37" w:name="_Hlk179942466"/>
      <w:r>
        <w:rPr>
          <w:rFonts w:cs="B Nazanin" w:hint="cs"/>
          <w:b/>
          <w:bCs/>
          <w:rtl/>
        </w:rPr>
        <w:t xml:space="preserve">نمودار </w:t>
      </w:r>
      <w:r w:rsidR="003B0377">
        <w:rPr>
          <w:rFonts w:cs="B Nazanin" w:hint="cs"/>
          <w:b/>
          <w:bCs/>
          <w:rtl/>
        </w:rPr>
        <w:t xml:space="preserve">10.7 </w:t>
      </w:r>
      <w:r>
        <w:rPr>
          <w:rFonts w:cs="B Nazanin" w:hint="cs"/>
          <w:b/>
          <w:bCs/>
          <w:rtl/>
        </w:rPr>
        <w:t xml:space="preserve"> کل رانت منابع طبیعی به صورت درصدی از تولید ناخالص داخلی چین، شیلی و روسیه (2021-1970)</w:t>
      </w:r>
    </w:p>
    <w:bookmarkEnd w:id="37"/>
    <w:p w14:paraId="3BC15751" w14:textId="77777777" w:rsidR="00062168" w:rsidRDefault="00062168" w:rsidP="00062168">
      <w:pPr>
        <w:pStyle w:val="Default"/>
        <w:bidi/>
        <w:jc w:val="center"/>
        <w:rPr>
          <w:rFonts w:cs="B Nazanin"/>
          <w:sz w:val="20"/>
          <w:szCs w:val="20"/>
          <w:rtl/>
        </w:rPr>
      </w:pPr>
      <w:r w:rsidRPr="00463D56">
        <w:rPr>
          <w:rFonts w:cs="B Nazanin" w:hint="cs"/>
          <w:sz w:val="20"/>
          <w:szCs w:val="20"/>
          <w:rtl/>
        </w:rPr>
        <w:t>کل رانت منابع طبیعی مجموع رانت نفت، گاز طبیعی و ذغال سنگ (سخت و نرم) و رانت جنگل است</w:t>
      </w:r>
    </w:p>
    <w:p w14:paraId="033F7FFE" w14:textId="77777777" w:rsidR="00062168" w:rsidRDefault="00062168" w:rsidP="00062168">
      <w:pPr>
        <w:pStyle w:val="Default"/>
        <w:bidi/>
        <w:jc w:val="center"/>
        <w:rPr>
          <w:sz w:val="17"/>
          <w:szCs w:val="17"/>
          <w:rtl/>
        </w:rPr>
      </w:pPr>
      <w:r>
        <w:rPr>
          <w:rFonts w:cs="B Nazanin" w:hint="cs"/>
          <w:sz w:val="20"/>
          <w:szCs w:val="20"/>
          <w:rtl/>
        </w:rPr>
        <w:t xml:space="preserve">منبع: </w:t>
      </w:r>
      <w:r>
        <w:rPr>
          <w:sz w:val="17"/>
          <w:szCs w:val="17"/>
        </w:rPr>
        <w:t>World Bank (</w:t>
      </w:r>
      <w:r>
        <w:rPr>
          <w:color w:val="0000FF"/>
          <w:sz w:val="17"/>
          <w:szCs w:val="17"/>
        </w:rPr>
        <w:t>2023</w:t>
      </w:r>
      <w:r>
        <w:rPr>
          <w:sz w:val="17"/>
          <w:szCs w:val="17"/>
        </w:rPr>
        <w:t>)</w:t>
      </w:r>
    </w:p>
    <w:p w14:paraId="361DE447" w14:textId="77777777" w:rsidR="00062168" w:rsidRDefault="00062168" w:rsidP="00062168">
      <w:pPr>
        <w:pStyle w:val="Default"/>
        <w:rPr>
          <w:sz w:val="17"/>
          <w:szCs w:val="17"/>
        </w:rPr>
      </w:pPr>
    </w:p>
    <w:p w14:paraId="33CB49B1" w14:textId="77777777" w:rsidR="00062168" w:rsidRDefault="00062168" w:rsidP="00062168">
      <w:pPr>
        <w:pStyle w:val="Default"/>
        <w:rPr>
          <w:sz w:val="17"/>
          <w:szCs w:val="17"/>
        </w:rPr>
      </w:pPr>
      <w:r>
        <w:rPr>
          <w:sz w:val="17"/>
          <w:szCs w:val="17"/>
        </w:rPr>
        <w:t xml:space="preserve"> </w:t>
      </w:r>
    </w:p>
    <w:p w14:paraId="18D6EA3D" w14:textId="77777777" w:rsidR="00062168" w:rsidRDefault="00062168" w:rsidP="00062168">
      <w:pPr>
        <w:pStyle w:val="Default"/>
        <w:rPr>
          <w:sz w:val="20"/>
          <w:szCs w:val="20"/>
        </w:rPr>
      </w:pPr>
    </w:p>
    <w:p w14:paraId="07E4DEF6" w14:textId="77777777" w:rsidR="00062168" w:rsidRPr="007F5196" w:rsidRDefault="00062168" w:rsidP="001D1E64">
      <w:pPr>
        <w:pStyle w:val="Default"/>
        <w:bidi/>
        <w:spacing w:after="120" w:line="360" w:lineRule="auto"/>
        <w:jc w:val="both"/>
        <w:rPr>
          <w:rFonts w:cs="B Nazanin"/>
          <w:sz w:val="26"/>
          <w:szCs w:val="26"/>
          <w:rtl/>
        </w:rPr>
      </w:pPr>
      <w:r w:rsidRPr="007F5196">
        <w:rPr>
          <w:rFonts w:cs="B Nazanin" w:hint="cs"/>
          <w:sz w:val="26"/>
          <w:szCs w:val="26"/>
          <w:rtl/>
        </w:rPr>
        <w:lastRenderedPageBreak/>
        <w:t>این ارقام نشان می دهد که تحولات قیمت نفت و قیمت دیگر منابع طبیعی با یکدیگر همبستگی دارند. رانت درآمدی حاصل از نفت و دیگر منابع طبیعی برای بسیاری از کشورهای جهان بی ثبات است. اوج رانت درآمدی مربوط به دهه ی 1970 است و قله</w:t>
      </w:r>
      <w:r w:rsidRPr="007F5196">
        <w:rPr>
          <w:rFonts w:cs="B Nazanin"/>
          <w:sz w:val="26"/>
          <w:szCs w:val="26"/>
          <w:rtl/>
        </w:rPr>
        <w:softHyphen/>
      </w:r>
      <w:r w:rsidRPr="007F5196">
        <w:rPr>
          <w:rFonts w:cs="B Nazanin" w:hint="cs"/>
          <w:sz w:val="26"/>
          <w:szCs w:val="26"/>
          <w:rtl/>
        </w:rPr>
        <w:t>ی دوم قبل از کسادی بزرگ سال 09-2008 و قله</w:t>
      </w:r>
      <w:r w:rsidRPr="007F5196">
        <w:rPr>
          <w:rFonts w:cs="B Nazanin" w:hint="cs"/>
          <w:sz w:val="26"/>
          <w:szCs w:val="26"/>
          <w:rtl/>
        </w:rPr>
        <w:softHyphen/>
        <w:t>ی سوم پس از سال 2021 بوده است.  این ارقام جریان درآمدی از کشورهای بدون منابع طبیعی به کشورهای صادرکننده</w:t>
      </w:r>
      <w:r w:rsidRPr="007F5196">
        <w:rPr>
          <w:rFonts w:cs="B Nazanin"/>
          <w:sz w:val="26"/>
          <w:szCs w:val="26"/>
          <w:rtl/>
        </w:rPr>
        <w:softHyphen/>
      </w:r>
      <w:r w:rsidRPr="007F5196">
        <w:rPr>
          <w:rFonts w:cs="B Nazanin" w:hint="cs"/>
          <w:sz w:val="26"/>
          <w:szCs w:val="26"/>
          <w:rtl/>
        </w:rPr>
        <w:t>ی مواد طبیعی در طول دوران افزایش قیمت منابع طبیعی را نیز نشان می</w:t>
      </w:r>
      <w:r w:rsidRPr="007F5196">
        <w:rPr>
          <w:rFonts w:cs="B Nazanin"/>
          <w:sz w:val="26"/>
          <w:szCs w:val="26"/>
          <w:rtl/>
        </w:rPr>
        <w:softHyphen/>
      </w:r>
      <w:r w:rsidRPr="007F5196">
        <w:rPr>
          <w:rFonts w:cs="B Nazanin" w:hint="cs"/>
          <w:sz w:val="26"/>
          <w:szCs w:val="26"/>
          <w:rtl/>
        </w:rPr>
        <w:t>دهد.  حتی اگر کشورهایی منابع طبیعی مورد نیاز خود را در اختیار داشته باشند، بالا رفتن منابع طبیعی منافع چندانی برای اقتصاد این کشورها در بر ندارد. جمع بندی نهایی این که افزایش قیمت منابع طبیعی که به رانت بالای درآمدی برای کشورهای غنی از منابع طبیعی منجر می</w:t>
      </w:r>
      <w:r w:rsidRPr="007F5196">
        <w:rPr>
          <w:rFonts w:cs="B Nazanin"/>
          <w:sz w:val="26"/>
          <w:szCs w:val="26"/>
          <w:rtl/>
        </w:rPr>
        <w:softHyphen/>
      </w:r>
      <w:r w:rsidRPr="007F5196">
        <w:rPr>
          <w:rFonts w:cs="B Nazanin" w:hint="cs"/>
          <w:sz w:val="26"/>
          <w:szCs w:val="26"/>
          <w:rtl/>
        </w:rPr>
        <w:t>شود، به کاهش مزد واقعی و درآمد واقعی در کشورهای فقیر از نظر منابع طبیعی می</w:t>
      </w:r>
      <w:r w:rsidRPr="007F5196">
        <w:rPr>
          <w:rFonts w:cs="B Nazanin"/>
          <w:sz w:val="26"/>
          <w:szCs w:val="26"/>
          <w:rtl/>
        </w:rPr>
        <w:softHyphen/>
      </w:r>
      <w:r w:rsidRPr="007F5196">
        <w:rPr>
          <w:rFonts w:cs="B Nazanin" w:hint="cs"/>
          <w:sz w:val="26"/>
          <w:szCs w:val="26"/>
          <w:rtl/>
        </w:rPr>
        <w:t>انجامد. اثر فوری در کشورهای فقیر از نظر منابع طبیعی، کاهش تقاضا و کسادی و افول در تولید است. با در نظر گرفتن اثر سطح عمومی قیمت ها و اثر تقاضا به طور هم</w:t>
      </w:r>
      <w:r w:rsidRPr="007F5196">
        <w:rPr>
          <w:rFonts w:cs="B Nazanin" w:hint="cs"/>
          <w:sz w:val="26"/>
          <w:szCs w:val="26"/>
          <w:rtl/>
        </w:rPr>
        <w:softHyphen/>
        <w:t>زمان، افزایش قیمت منابع طبیعی برای اکثر کشورهای جهان بروز کسادی، وضعیت بسیار نامطلوب افزایش قیمت</w:t>
      </w:r>
      <w:r w:rsidRPr="007F5196">
        <w:rPr>
          <w:rFonts w:cs="B Nazanin" w:hint="cs"/>
          <w:sz w:val="26"/>
          <w:szCs w:val="26"/>
          <w:rtl/>
        </w:rPr>
        <w:softHyphen/>
        <w:t>ها و کاهش تولید ناخالص داخلی است.  در چنین شرایطی مدیریت تقاضا در سطح کلان اقتصادی دشوار ولی در عین حال بسیار مهم است (رجوع شود به فصل 6).</w:t>
      </w:r>
    </w:p>
    <w:p w14:paraId="724A2AB4" w14:textId="77777777" w:rsidR="00062168" w:rsidRDefault="00062168" w:rsidP="001D1E64">
      <w:pPr>
        <w:spacing w:after="120" w:line="360" w:lineRule="auto"/>
        <w:rPr>
          <w:sz w:val="26"/>
          <w:szCs w:val="26"/>
          <w:rtl/>
        </w:rPr>
      </w:pPr>
    </w:p>
    <w:p w14:paraId="42C5B1AC" w14:textId="77777777" w:rsidR="007F5196" w:rsidRDefault="007F5196" w:rsidP="00062168">
      <w:pPr>
        <w:rPr>
          <w:sz w:val="26"/>
          <w:szCs w:val="26"/>
          <w:rtl/>
        </w:rPr>
      </w:pPr>
    </w:p>
    <w:p w14:paraId="22BDE6B9" w14:textId="77777777" w:rsidR="007F5196" w:rsidRDefault="007F5196" w:rsidP="00062168">
      <w:pPr>
        <w:rPr>
          <w:sz w:val="26"/>
          <w:szCs w:val="26"/>
          <w:rtl/>
        </w:rPr>
      </w:pPr>
    </w:p>
    <w:p w14:paraId="11C7E392" w14:textId="77777777" w:rsidR="007F5196" w:rsidRPr="007F5196" w:rsidRDefault="007F5196" w:rsidP="00062168">
      <w:pPr>
        <w:rPr>
          <w:sz w:val="26"/>
          <w:szCs w:val="26"/>
        </w:rPr>
      </w:pPr>
    </w:p>
    <w:p w14:paraId="22552318" w14:textId="77777777" w:rsidR="00062168" w:rsidRPr="00626345" w:rsidRDefault="00062168" w:rsidP="007F5196">
      <w:pPr>
        <w:bidi/>
        <w:rPr>
          <w:rFonts w:cs="B Nazanin"/>
          <w:b/>
          <w:bCs/>
          <w:sz w:val="24"/>
          <w:szCs w:val="24"/>
          <w:rtl/>
        </w:rPr>
      </w:pPr>
      <w:r w:rsidRPr="00626345">
        <w:rPr>
          <w:rFonts w:cs="B Nazanin" w:hint="cs"/>
          <w:b/>
          <w:bCs/>
          <w:sz w:val="24"/>
          <w:szCs w:val="24"/>
          <w:rtl/>
        </w:rPr>
        <w:t>منابع</w:t>
      </w:r>
    </w:p>
    <w:p w14:paraId="3730122E" w14:textId="77777777" w:rsidR="00062168" w:rsidRDefault="00062168" w:rsidP="00062168">
      <w:pPr>
        <w:pStyle w:val="Default"/>
        <w:spacing w:before="120"/>
        <w:rPr>
          <w:sz w:val="17"/>
          <w:szCs w:val="17"/>
        </w:rPr>
      </w:pPr>
      <w:proofErr w:type="spellStart"/>
      <w:r>
        <w:rPr>
          <w:sz w:val="17"/>
          <w:szCs w:val="17"/>
        </w:rPr>
        <w:t>Ameco</w:t>
      </w:r>
      <w:proofErr w:type="spellEnd"/>
      <w:r>
        <w:rPr>
          <w:sz w:val="17"/>
          <w:szCs w:val="17"/>
        </w:rPr>
        <w:t xml:space="preserve"> (2023) </w:t>
      </w:r>
      <w:proofErr w:type="spellStart"/>
      <w:r>
        <w:rPr>
          <w:sz w:val="17"/>
          <w:szCs w:val="17"/>
        </w:rPr>
        <w:t>Ameco</w:t>
      </w:r>
      <w:proofErr w:type="spellEnd"/>
      <w:r>
        <w:rPr>
          <w:sz w:val="17"/>
          <w:szCs w:val="17"/>
        </w:rPr>
        <w:t xml:space="preserve"> Database. </w:t>
      </w:r>
      <w:r>
        <w:rPr>
          <w:color w:val="0000FF"/>
          <w:sz w:val="17"/>
          <w:szCs w:val="17"/>
        </w:rPr>
        <w:t>https://economy-finance.ec.europa.eu</w:t>
      </w:r>
      <w:r>
        <w:rPr>
          <w:sz w:val="17"/>
          <w:szCs w:val="17"/>
        </w:rPr>
        <w:t xml:space="preserve">. Accessed 06 Oct 2023 </w:t>
      </w:r>
    </w:p>
    <w:p w14:paraId="4A364CF8" w14:textId="77777777" w:rsidR="00062168" w:rsidRDefault="00062168" w:rsidP="00062168">
      <w:pPr>
        <w:pStyle w:val="Default"/>
        <w:spacing w:before="120"/>
        <w:rPr>
          <w:sz w:val="17"/>
          <w:szCs w:val="17"/>
        </w:rPr>
      </w:pPr>
      <w:r>
        <w:rPr>
          <w:sz w:val="17"/>
          <w:szCs w:val="17"/>
        </w:rPr>
        <w:t xml:space="preserve">BIS (Bank for International Settlement) (2017) BIS annual economic report, Bale </w:t>
      </w:r>
    </w:p>
    <w:p w14:paraId="2033B344" w14:textId="77777777" w:rsidR="00062168" w:rsidRDefault="00062168" w:rsidP="00062168">
      <w:pPr>
        <w:pStyle w:val="Default"/>
        <w:spacing w:before="120"/>
        <w:rPr>
          <w:sz w:val="17"/>
          <w:szCs w:val="17"/>
        </w:rPr>
      </w:pPr>
      <w:r>
        <w:rPr>
          <w:sz w:val="17"/>
          <w:szCs w:val="17"/>
        </w:rPr>
        <w:t xml:space="preserve">Bobeica E, Ciccarelli M, Vansteenkiste I (2019) The link between labor cost and price inflation in the Euro Area. European Central Bank Working Paper, No. 2235 </w:t>
      </w:r>
    </w:p>
    <w:p w14:paraId="7A710420" w14:textId="77777777" w:rsidR="00062168" w:rsidRDefault="00062168" w:rsidP="00062168">
      <w:pPr>
        <w:pStyle w:val="Default"/>
        <w:spacing w:before="120"/>
        <w:rPr>
          <w:sz w:val="17"/>
          <w:szCs w:val="17"/>
        </w:rPr>
      </w:pPr>
      <w:r>
        <w:rPr>
          <w:sz w:val="17"/>
          <w:szCs w:val="17"/>
        </w:rPr>
        <w:t xml:space="preserve">Bofinger P (2001) Monetary policy: goals, institutions, strategies, and instruments. Oxford University Press, Oxford </w:t>
      </w:r>
    </w:p>
    <w:p w14:paraId="5CB84A51" w14:textId="77777777" w:rsidR="00062168" w:rsidRDefault="00062168" w:rsidP="00062168">
      <w:pPr>
        <w:pStyle w:val="Default"/>
        <w:spacing w:before="120"/>
        <w:rPr>
          <w:sz w:val="17"/>
          <w:szCs w:val="17"/>
        </w:rPr>
      </w:pPr>
      <w:r>
        <w:rPr>
          <w:sz w:val="17"/>
          <w:szCs w:val="17"/>
        </w:rPr>
        <w:t>Bresciani-</w:t>
      </w:r>
      <w:proofErr w:type="spellStart"/>
      <w:r>
        <w:rPr>
          <w:sz w:val="17"/>
          <w:szCs w:val="17"/>
        </w:rPr>
        <w:t>Turroni</w:t>
      </w:r>
      <w:proofErr w:type="spellEnd"/>
      <w:r>
        <w:rPr>
          <w:sz w:val="17"/>
          <w:szCs w:val="17"/>
        </w:rPr>
        <w:t xml:space="preserve"> C (1937) The economics of inflation. Allen and Unwin, London </w:t>
      </w:r>
    </w:p>
    <w:p w14:paraId="2507E7A9" w14:textId="77777777" w:rsidR="00062168" w:rsidRDefault="00062168" w:rsidP="00062168">
      <w:pPr>
        <w:pStyle w:val="Default"/>
        <w:spacing w:before="120"/>
        <w:rPr>
          <w:sz w:val="17"/>
          <w:szCs w:val="17"/>
        </w:rPr>
      </w:pPr>
      <w:r>
        <w:rPr>
          <w:sz w:val="17"/>
          <w:szCs w:val="17"/>
        </w:rPr>
        <w:t xml:space="preserve">Cagan P (1956) The monetary dynamics of hyperinflation. In: Friedman M (ed) Studies in the quantity theory of money. University of Chicago Press, Chicago, pp 25–11 </w:t>
      </w:r>
    </w:p>
    <w:p w14:paraId="3B4EF6E4" w14:textId="77777777" w:rsidR="00062168" w:rsidRDefault="00062168" w:rsidP="00062168">
      <w:pPr>
        <w:pStyle w:val="Default"/>
        <w:spacing w:before="120"/>
        <w:rPr>
          <w:sz w:val="17"/>
          <w:szCs w:val="17"/>
        </w:rPr>
      </w:pPr>
      <w:r>
        <w:rPr>
          <w:sz w:val="17"/>
          <w:szCs w:val="17"/>
        </w:rPr>
        <w:t xml:space="preserve">Card D, Krueger AB [1995] (2015) Myth and measurement: the new economics of the minimum wage (Twentieth-Anniversary Edition). Princeton University Press, Princeton </w:t>
      </w:r>
    </w:p>
    <w:p w14:paraId="5F626104" w14:textId="77777777" w:rsidR="00062168" w:rsidRDefault="00062168" w:rsidP="00062168">
      <w:pPr>
        <w:pStyle w:val="Default"/>
        <w:spacing w:before="120"/>
        <w:rPr>
          <w:sz w:val="17"/>
          <w:szCs w:val="17"/>
        </w:rPr>
      </w:pPr>
      <w:r>
        <w:rPr>
          <w:sz w:val="17"/>
          <w:szCs w:val="17"/>
        </w:rPr>
        <w:t xml:space="preserve">Casey JO (2019) Through time: the highs and lows of OPEC, offshore-technology. </w:t>
      </w:r>
      <w:r>
        <w:rPr>
          <w:color w:val="0000FF"/>
          <w:sz w:val="17"/>
          <w:szCs w:val="17"/>
        </w:rPr>
        <w:t>https://www.off shore-technology.com/features/</w:t>
      </w:r>
      <w:proofErr w:type="spellStart"/>
      <w:r>
        <w:rPr>
          <w:color w:val="0000FF"/>
          <w:sz w:val="17"/>
          <w:szCs w:val="17"/>
        </w:rPr>
        <w:t>opec</w:t>
      </w:r>
      <w:proofErr w:type="spellEnd"/>
      <w:r>
        <w:rPr>
          <w:color w:val="0000FF"/>
          <w:sz w:val="17"/>
          <w:szCs w:val="17"/>
        </w:rPr>
        <w:t>-history/?</w:t>
      </w:r>
      <w:proofErr w:type="spellStart"/>
      <w:r>
        <w:rPr>
          <w:color w:val="0000FF"/>
          <w:sz w:val="17"/>
          <w:szCs w:val="17"/>
        </w:rPr>
        <w:t>cf-view&amp;cf-closed</w:t>
      </w:r>
      <w:proofErr w:type="spellEnd"/>
      <w:r>
        <w:rPr>
          <w:sz w:val="17"/>
          <w:szCs w:val="17"/>
        </w:rPr>
        <w:t xml:space="preserve">. Accessed 05 Dec 2023 </w:t>
      </w:r>
    </w:p>
    <w:p w14:paraId="5C30CEA3" w14:textId="77777777" w:rsidR="00062168" w:rsidRDefault="00062168" w:rsidP="00062168">
      <w:pPr>
        <w:pStyle w:val="Default"/>
        <w:spacing w:before="120"/>
        <w:rPr>
          <w:sz w:val="17"/>
          <w:szCs w:val="17"/>
        </w:rPr>
      </w:pPr>
      <w:r>
        <w:rPr>
          <w:sz w:val="17"/>
          <w:szCs w:val="17"/>
        </w:rPr>
        <w:t xml:space="preserve">Chamberlin E (1933) The theory of monopolistic competition. Harvard University Press, Cambridge </w:t>
      </w:r>
    </w:p>
    <w:p w14:paraId="57742A8A" w14:textId="77777777" w:rsidR="00062168" w:rsidRDefault="00062168" w:rsidP="00062168">
      <w:pPr>
        <w:pStyle w:val="Default"/>
        <w:spacing w:before="120"/>
        <w:rPr>
          <w:sz w:val="17"/>
          <w:szCs w:val="17"/>
        </w:rPr>
      </w:pPr>
      <w:r>
        <w:rPr>
          <w:sz w:val="17"/>
          <w:szCs w:val="17"/>
        </w:rPr>
        <w:t xml:space="preserve">CEIC (2023) Data. </w:t>
      </w:r>
      <w:r>
        <w:rPr>
          <w:color w:val="0000FF"/>
          <w:sz w:val="17"/>
          <w:szCs w:val="17"/>
        </w:rPr>
        <w:t>https://www.ceicdata.com/en/indicator/united-states/external-debt--of-nomina l-</w:t>
      </w:r>
      <w:proofErr w:type="spellStart"/>
      <w:r>
        <w:rPr>
          <w:color w:val="0000FF"/>
          <w:sz w:val="17"/>
          <w:szCs w:val="17"/>
        </w:rPr>
        <w:t>gdp</w:t>
      </w:r>
      <w:proofErr w:type="spellEnd"/>
      <w:r>
        <w:rPr>
          <w:sz w:val="17"/>
          <w:szCs w:val="17"/>
        </w:rPr>
        <w:t xml:space="preserve">. Accessed 08 Nov 2023 </w:t>
      </w:r>
    </w:p>
    <w:p w14:paraId="1E90DC7B" w14:textId="77777777" w:rsidR="00062168" w:rsidRDefault="00062168" w:rsidP="00062168">
      <w:pPr>
        <w:pStyle w:val="Default"/>
        <w:spacing w:before="120"/>
        <w:rPr>
          <w:sz w:val="17"/>
          <w:szCs w:val="17"/>
        </w:rPr>
      </w:pPr>
      <w:r>
        <w:rPr>
          <w:sz w:val="17"/>
          <w:szCs w:val="17"/>
        </w:rPr>
        <w:lastRenderedPageBreak/>
        <w:t xml:space="preserve">Clark JB (1899) The distribution of wealth: a theory of wages, interest and profits. Macmillan, London </w:t>
      </w:r>
    </w:p>
    <w:p w14:paraId="36672730" w14:textId="77777777" w:rsidR="00062168" w:rsidRDefault="00062168" w:rsidP="00062168">
      <w:pPr>
        <w:pStyle w:val="Default"/>
        <w:spacing w:before="120"/>
        <w:rPr>
          <w:sz w:val="17"/>
          <w:szCs w:val="17"/>
        </w:rPr>
      </w:pPr>
      <w:r>
        <w:rPr>
          <w:sz w:val="17"/>
          <w:szCs w:val="17"/>
        </w:rPr>
        <w:t>Conti A, Nobili A (2019) Wages and prices in the euro area: exploring the nexus, Occasional Papers (</w:t>
      </w:r>
      <w:proofErr w:type="spellStart"/>
      <w:r>
        <w:rPr>
          <w:sz w:val="17"/>
          <w:szCs w:val="17"/>
        </w:rPr>
        <w:t>Questioni</w:t>
      </w:r>
      <w:proofErr w:type="spellEnd"/>
      <w:r>
        <w:rPr>
          <w:sz w:val="17"/>
          <w:szCs w:val="17"/>
        </w:rPr>
        <w:t xml:space="preserve"> di </w:t>
      </w:r>
      <w:proofErr w:type="spellStart"/>
      <w:r>
        <w:rPr>
          <w:sz w:val="17"/>
          <w:szCs w:val="17"/>
        </w:rPr>
        <w:t>economia</w:t>
      </w:r>
      <w:proofErr w:type="spellEnd"/>
      <w:r>
        <w:rPr>
          <w:sz w:val="17"/>
          <w:szCs w:val="17"/>
        </w:rPr>
        <w:t xml:space="preserve"> e </w:t>
      </w:r>
      <w:proofErr w:type="spellStart"/>
      <w:r>
        <w:rPr>
          <w:sz w:val="17"/>
          <w:szCs w:val="17"/>
        </w:rPr>
        <w:t>finanza</w:t>
      </w:r>
      <w:proofErr w:type="spellEnd"/>
      <w:r>
        <w:rPr>
          <w:sz w:val="17"/>
          <w:szCs w:val="17"/>
        </w:rPr>
        <w:t xml:space="preserve">), No. 518, Bank of Italy </w:t>
      </w:r>
    </w:p>
    <w:p w14:paraId="2E57215F" w14:textId="77777777" w:rsidR="00062168" w:rsidRDefault="00062168" w:rsidP="00062168">
      <w:pPr>
        <w:pStyle w:val="Default"/>
        <w:spacing w:before="120"/>
        <w:rPr>
          <w:sz w:val="17"/>
          <w:szCs w:val="17"/>
        </w:rPr>
      </w:pPr>
      <w:r>
        <w:rPr>
          <w:sz w:val="17"/>
          <w:szCs w:val="17"/>
        </w:rPr>
        <w:t xml:space="preserve">Coomer J, </w:t>
      </w:r>
      <w:proofErr w:type="spellStart"/>
      <w:r>
        <w:rPr>
          <w:sz w:val="17"/>
          <w:szCs w:val="17"/>
        </w:rPr>
        <w:t>Gstraunthaler</w:t>
      </w:r>
      <w:proofErr w:type="spellEnd"/>
      <w:r>
        <w:rPr>
          <w:sz w:val="17"/>
          <w:szCs w:val="17"/>
        </w:rPr>
        <w:t xml:space="preserve"> T (2011) The hyperinflation in Zimbabwe. Q J Austrian Econ 14:311–346 </w:t>
      </w:r>
    </w:p>
    <w:p w14:paraId="5FA8178C" w14:textId="77777777" w:rsidR="00062168" w:rsidRDefault="00062168" w:rsidP="00062168">
      <w:pPr>
        <w:pStyle w:val="Default"/>
        <w:spacing w:before="120"/>
        <w:rPr>
          <w:sz w:val="17"/>
          <w:szCs w:val="17"/>
        </w:rPr>
      </w:pPr>
      <w:r>
        <w:rPr>
          <w:sz w:val="17"/>
          <w:szCs w:val="17"/>
        </w:rPr>
        <w:t xml:space="preserve">Crouch C (2015) The knowledge corrupters: hidden consequences of the financial takeover of public life. Polity Press, Cambridge, UK </w:t>
      </w:r>
    </w:p>
    <w:p w14:paraId="4E9C2E20" w14:textId="77777777" w:rsidR="00062168" w:rsidRDefault="00062168" w:rsidP="00062168">
      <w:pPr>
        <w:pStyle w:val="Default"/>
        <w:spacing w:before="120"/>
        <w:rPr>
          <w:sz w:val="17"/>
          <w:szCs w:val="17"/>
        </w:rPr>
      </w:pPr>
      <w:r>
        <w:rPr>
          <w:sz w:val="17"/>
          <w:szCs w:val="17"/>
        </w:rPr>
        <w:t xml:space="preserve">Detzer D, Hein E (2015) Finance-dominated capitalism and income distribution: a </w:t>
      </w:r>
      <w:proofErr w:type="spellStart"/>
      <w:r>
        <w:rPr>
          <w:sz w:val="17"/>
          <w:szCs w:val="17"/>
        </w:rPr>
        <w:t>Kaleckian</w:t>
      </w:r>
      <w:proofErr w:type="spellEnd"/>
      <w:r>
        <w:rPr>
          <w:sz w:val="17"/>
          <w:szCs w:val="17"/>
        </w:rPr>
        <w:t xml:space="preserve"> perspective on the case of Germany. Ital Econ J 1:171–191 </w:t>
      </w:r>
    </w:p>
    <w:p w14:paraId="58A25A6A" w14:textId="77777777" w:rsidR="00062168" w:rsidRDefault="00062168" w:rsidP="00062168">
      <w:pPr>
        <w:pStyle w:val="Default"/>
        <w:spacing w:before="120"/>
        <w:rPr>
          <w:sz w:val="17"/>
          <w:szCs w:val="17"/>
        </w:rPr>
      </w:pPr>
      <w:r>
        <w:rPr>
          <w:sz w:val="17"/>
          <w:szCs w:val="17"/>
        </w:rPr>
        <w:t xml:space="preserve">Deutsche Bundesbank (1998) </w:t>
      </w:r>
      <w:proofErr w:type="spellStart"/>
      <w:r>
        <w:rPr>
          <w:sz w:val="17"/>
          <w:szCs w:val="17"/>
        </w:rPr>
        <w:t>Geldpolitische</w:t>
      </w:r>
      <w:proofErr w:type="spellEnd"/>
      <w:r>
        <w:rPr>
          <w:sz w:val="17"/>
          <w:szCs w:val="17"/>
        </w:rPr>
        <w:t xml:space="preserve"> </w:t>
      </w:r>
      <w:proofErr w:type="spellStart"/>
      <w:r>
        <w:rPr>
          <w:sz w:val="17"/>
          <w:szCs w:val="17"/>
        </w:rPr>
        <w:t>Strategien</w:t>
      </w:r>
      <w:proofErr w:type="spellEnd"/>
      <w:r>
        <w:rPr>
          <w:sz w:val="17"/>
          <w:szCs w:val="17"/>
        </w:rPr>
        <w:t xml:space="preserve"> in den </w:t>
      </w:r>
      <w:proofErr w:type="spellStart"/>
      <w:r>
        <w:rPr>
          <w:sz w:val="17"/>
          <w:szCs w:val="17"/>
        </w:rPr>
        <w:t>Ländern</w:t>
      </w:r>
      <w:proofErr w:type="spellEnd"/>
      <w:r>
        <w:rPr>
          <w:sz w:val="17"/>
          <w:szCs w:val="17"/>
        </w:rPr>
        <w:t xml:space="preserve"> der </w:t>
      </w:r>
      <w:proofErr w:type="spellStart"/>
      <w:r>
        <w:rPr>
          <w:sz w:val="17"/>
          <w:szCs w:val="17"/>
        </w:rPr>
        <w:t>Europäischen</w:t>
      </w:r>
      <w:proofErr w:type="spellEnd"/>
      <w:r>
        <w:rPr>
          <w:sz w:val="17"/>
          <w:szCs w:val="17"/>
        </w:rPr>
        <w:t xml:space="preserve"> Union. Deutsche Bundesbank </w:t>
      </w:r>
      <w:proofErr w:type="spellStart"/>
      <w:r>
        <w:rPr>
          <w:sz w:val="17"/>
          <w:szCs w:val="17"/>
        </w:rPr>
        <w:t>Monatsbericht</w:t>
      </w:r>
      <w:proofErr w:type="spellEnd"/>
      <w:r>
        <w:rPr>
          <w:sz w:val="17"/>
          <w:szCs w:val="17"/>
        </w:rPr>
        <w:t xml:space="preserve"> Januar:33–47 </w:t>
      </w:r>
    </w:p>
    <w:p w14:paraId="677377B6" w14:textId="77777777" w:rsidR="00062168" w:rsidRDefault="00062168" w:rsidP="00062168">
      <w:pPr>
        <w:pStyle w:val="Default"/>
        <w:spacing w:before="120"/>
        <w:rPr>
          <w:sz w:val="17"/>
          <w:szCs w:val="17"/>
        </w:rPr>
      </w:pPr>
      <w:r>
        <w:rPr>
          <w:sz w:val="17"/>
          <w:szCs w:val="17"/>
        </w:rPr>
        <w:t xml:space="preserve">Dornbusch R (1985) Stopping hyperinflation: lessons from the German inflation experience of the 1920s. National Bureau of Economic Research, Working Paper 1675 </w:t>
      </w:r>
    </w:p>
    <w:p w14:paraId="53C46DD6" w14:textId="77777777" w:rsidR="00062168" w:rsidRDefault="00062168" w:rsidP="00062168">
      <w:pPr>
        <w:pStyle w:val="Default"/>
        <w:spacing w:before="120"/>
        <w:rPr>
          <w:sz w:val="17"/>
          <w:szCs w:val="17"/>
        </w:rPr>
      </w:pPr>
      <w:proofErr w:type="spellStart"/>
      <w:r>
        <w:rPr>
          <w:sz w:val="17"/>
          <w:szCs w:val="17"/>
        </w:rPr>
        <w:t>Dünhaupt</w:t>
      </w:r>
      <w:proofErr w:type="spellEnd"/>
      <w:r>
        <w:rPr>
          <w:sz w:val="17"/>
          <w:szCs w:val="17"/>
        </w:rPr>
        <w:t xml:space="preserve"> P (2011) The impact of financialization on income distribution in the USA and Germany: a proposal for a new adjusted wage share. Macroeconomic Policy Institute Working Paper 7/ 2011 </w:t>
      </w:r>
    </w:p>
    <w:p w14:paraId="31B69A16" w14:textId="77777777" w:rsidR="00062168" w:rsidRDefault="00062168" w:rsidP="00062168">
      <w:pPr>
        <w:pStyle w:val="Default"/>
        <w:spacing w:before="120"/>
        <w:rPr>
          <w:sz w:val="17"/>
          <w:szCs w:val="17"/>
        </w:rPr>
      </w:pPr>
      <w:proofErr w:type="spellStart"/>
      <w:r>
        <w:rPr>
          <w:sz w:val="17"/>
          <w:szCs w:val="17"/>
        </w:rPr>
        <w:t>Dünhaupt</w:t>
      </w:r>
      <w:proofErr w:type="spellEnd"/>
      <w:r>
        <w:rPr>
          <w:sz w:val="17"/>
          <w:szCs w:val="17"/>
        </w:rPr>
        <w:t xml:space="preserve"> P, Herr H, Mehl F, </w:t>
      </w:r>
      <w:proofErr w:type="spellStart"/>
      <w:r>
        <w:rPr>
          <w:sz w:val="17"/>
          <w:szCs w:val="17"/>
        </w:rPr>
        <w:t>Teiben</w:t>
      </w:r>
      <w:proofErr w:type="spellEnd"/>
      <w:r>
        <w:rPr>
          <w:sz w:val="17"/>
          <w:szCs w:val="17"/>
        </w:rPr>
        <w:t xml:space="preserve"> C (2022) Introduction: governance, rent-seeking and upgrading in global value chains. In: </w:t>
      </w:r>
      <w:proofErr w:type="spellStart"/>
      <w:r>
        <w:rPr>
          <w:sz w:val="17"/>
          <w:szCs w:val="17"/>
        </w:rPr>
        <w:t>Teipen</w:t>
      </w:r>
      <w:proofErr w:type="spellEnd"/>
      <w:r>
        <w:rPr>
          <w:sz w:val="17"/>
          <w:szCs w:val="17"/>
        </w:rPr>
        <w:t xml:space="preserve"> C, </w:t>
      </w:r>
      <w:proofErr w:type="spellStart"/>
      <w:r>
        <w:rPr>
          <w:sz w:val="17"/>
          <w:szCs w:val="17"/>
        </w:rPr>
        <w:t>Dünhaupt</w:t>
      </w:r>
      <w:proofErr w:type="spellEnd"/>
      <w:r>
        <w:rPr>
          <w:sz w:val="17"/>
          <w:szCs w:val="17"/>
        </w:rPr>
        <w:t xml:space="preserve"> P, Herr H, Mehl F (eds) Economic and social upgrading in global value chains. Palgrave Macmillan, Cham, pp 1–34 </w:t>
      </w:r>
    </w:p>
    <w:p w14:paraId="454214AF" w14:textId="77777777" w:rsidR="00062168" w:rsidRDefault="00062168" w:rsidP="00062168">
      <w:pPr>
        <w:pStyle w:val="Default"/>
        <w:spacing w:before="120"/>
        <w:rPr>
          <w:sz w:val="17"/>
          <w:szCs w:val="17"/>
        </w:rPr>
      </w:pPr>
      <w:proofErr w:type="spellStart"/>
      <w:r>
        <w:rPr>
          <w:sz w:val="17"/>
          <w:szCs w:val="17"/>
        </w:rPr>
        <w:t>Dullien</w:t>
      </w:r>
      <w:proofErr w:type="spellEnd"/>
      <w:r>
        <w:rPr>
          <w:sz w:val="17"/>
          <w:szCs w:val="17"/>
        </w:rPr>
        <w:t xml:space="preserve"> S, Herr H, Kellermann C (2011) Decent capitalism. Blueprint for Reforming our Economies, Pluto Press, London </w:t>
      </w:r>
    </w:p>
    <w:p w14:paraId="09A0FE7B" w14:textId="77777777" w:rsidR="002635F3" w:rsidRDefault="00062168" w:rsidP="002635F3">
      <w:pPr>
        <w:pStyle w:val="Default"/>
        <w:spacing w:before="120"/>
        <w:rPr>
          <w:sz w:val="17"/>
          <w:szCs w:val="17"/>
          <w:rtl/>
        </w:rPr>
      </w:pPr>
      <w:r>
        <w:rPr>
          <w:sz w:val="17"/>
          <w:szCs w:val="17"/>
        </w:rPr>
        <w:t xml:space="preserve">ECB (European Central Bank) (1999) Monthly Bulletin, January 1999 </w:t>
      </w:r>
    </w:p>
    <w:p w14:paraId="5BAF24B4" w14:textId="5A2CF432" w:rsidR="00062168" w:rsidRDefault="00062168" w:rsidP="002635F3">
      <w:pPr>
        <w:pStyle w:val="Default"/>
        <w:spacing w:before="120"/>
        <w:rPr>
          <w:sz w:val="17"/>
          <w:szCs w:val="17"/>
        </w:rPr>
      </w:pPr>
      <w:r>
        <w:rPr>
          <w:sz w:val="17"/>
          <w:szCs w:val="17"/>
        </w:rPr>
        <w:t xml:space="preserve">ECB (2004) ECB Monthly Bulletin September 2004, Economic and monetary developments, prices and costs, Box 6 </w:t>
      </w:r>
    </w:p>
    <w:p w14:paraId="691FF23E" w14:textId="77777777" w:rsidR="00062168" w:rsidRDefault="00062168" w:rsidP="00062168">
      <w:pPr>
        <w:pStyle w:val="Default"/>
        <w:spacing w:before="120"/>
        <w:rPr>
          <w:sz w:val="17"/>
          <w:szCs w:val="17"/>
        </w:rPr>
      </w:pPr>
      <w:r>
        <w:rPr>
          <w:sz w:val="17"/>
          <w:szCs w:val="17"/>
        </w:rPr>
        <w:t xml:space="preserve">ECB (2023) ECB Statistical Data Warehouse. </w:t>
      </w:r>
      <w:r>
        <w:rPr>
          <w:color w:val="0000FF"/>
          <w:sz w:val="17"/>
          <w:szCs w:val="17"/>
        </w:rPr>
        <w:t>https://sdw.ecb.europa.eu</w:t>
      </w:r>
      <w:r>
        <w:rPr>
          <w:sz w:val="17"/>
          <w:szCs w:val="17"/>
        </w:rPr>
        <w:t xml:space="preserve">. Accessed 06 Aug 2023 </w:t>
      </w:r>
    </w:p>
    <w:p w14:paraId="099D2119" w14:textId="77777777" w:rsidR="00062168" w:rsidRDefault="00062168" w:rsidP="00062168">
      <w:pPr>
        <w:pStyle w:val="Default"/>
        <w:spacing w:before="120"/>
        <w:rPr>
          <w:sz w:val="17"/>
          <w:szCs w:val="17"/>
        </w:rPr>
      </w:pPr>
      <w:proofErr w:type="spellStart"/>
      <w:r>
        <w:rPr>
          <w:sz w:val="17"/>
          <w:szCs w:val="17"/>
        </w:rPr>
        <w:t>Eichengreen</w:t>
      </w:r>
      <w:proofErr w:type="spellEnd"/>
      <w:r>
        <w:rPr>
          <w:sz w:val="17"/>
          <w:szCs w:val="17"/>
        </w:rPr>
        <w:t xml:space="preserve"> B, Hausmann R, Panizza U (2003) Currency mismatches, debt intolerance and original sin: why they are not the same and why it matters. NBER Working Papers 10036, National Bureau of Economic Research </w:t>
      </w:r>
    </w:p>
    <w:p w14:paraId="6C0B7720" w14:textId="77777777" w:rsidR="00062168" w:rsidRDefault="00062168" w:rsidP="00062168">
      <w:pPr>
        <w:pStyle w:val="Default"/>
        <w:spacing w:before="120"/>
        <w:rPr>
          <w:sz w:val="17"/>
          <w:szCs w:val="17"/>
        </w:rPr>
      </w:pPr>
      <w:r>
        <w:rPr>
          <w:sz w:val="17"/>
          <w:szCs w:val="17"/>
        </w:rPr>
        <w:t xml:space="preserve">Epstein G (2005) Introduction: financialization and the world economy. In: Epstein G (ed) Financialization and the World Economy. Edward Elgar, Cheltenham, pp 3–16 </w:t>
      </w:r>
    </w:p>
    <w:p w14:paraId="0EE5E590" w14:textId="77777777" w:rsidR="00062168" w:rsidRDefault="00062168" w:rsidP="00062168">
      <w:pPr>
        <w:pStyle w:val="Default"/>
        <w:spacing w:before="120"/>
        <w:rPr>
          <w:sz w:val="17"/>
          <w:szCs w:val="17"/>
        </w:rPr>
      </w:pPr>
      <w:r>
        <w:rPr>
          <w:sz w:val="17"/>
          <w:szCs w:val="17"/>
        </w:rPr>
        <w:t xml:space="preserve">Evans T, Heine M, Herr H (2007) Elements of a monetary theory of production. In: Hein E, </w:t>
      </w:r>
      <w:proofErr w:type="spellStart"/>
      <w:r>
        <w:rPr>
          <w:sz w:val="17"/>
          <w:szCs w:val="17"/>
        </w:rPr>
        <w:t>Truger</w:t>
      </w:r>
      <w:proofErr w:type="spellEnd"/>
      <w:r>
        <w:rPr>
          <w:sz w:val="17"/>
          <w:szCs w:val="17"/>
        </w:rPr>
        <w:t xml:space="preserve"> A (eds) Money, distribution and economic policy. Edward Elgar, Alternatives to orthodox macroeconomics, Cheltenham, pp 47–65 </w:t>
      </w:r>
    </w:p>
    <w:p w14:paraId="24A47E2F" w14:textId="77777777" w:rsidR="00062168" w:rsidRDefault="00062168" w:rsidP="00062168">
      <w:pPr>
        <w:pStyle w:val="Default"/>
        <w:spacing w:before="120"/>
        <w:rPr>
          <w:sz w:val="17"/>
          <w:szCs w:val="17"/>
        </w:rPr>
      </w:pPr>
      <w:r>
        <w:rPr>
          <w:sz w:val="17"/>
          <w:szCs w:val="17"/>
        </w:rPr>
        <w:t xml:space="preserve">Evans T, Herr H (2016) </w:t>
      </w:r>
      <w:proofErr w:type="spellStart"/>
      <w:r>
        <w:rPr>
          <w:sz w:val="17"/>
          <w:szCs w:val="17"/>
        </w:rPr>
        <w:t>Financialisation</w:t>
      </w:r>
      <w:proofErr w:type="spellEnd"/>
      <w:r>
        <w:rPr>
          <w:sz w:val="17"/>
          <w:szCs w:val="17"/>
        </w:rPr>
        <w:t xml:space="preserve"> in currency, energy and residential property market. IPE Working Paper, No. 62 </w:t>
      </w:r>
    </w:p>
    <w:p w14:paraId="5589A5BE" w14:textId="77777777" w:rsidR="00062168" w:rsidRDefault="00062168" w:rsidP="00062168">
      <w:pPr>
        <w:pStyle w:val="Default"/>
        <w:spacing w:before="120"/>
        <w:rPr>
          <w:sz w:val="17"/>
          <w:szCs w:val="17"/>
        </w:rPr>
      </w:pPr>
      <w:r>
        <w:rPr>
          <w:sz w:val="17"/>
          <w:szCs w:val="17"/>
        </w:rPr>
        <w:t xml:space="preserve">Fed (2023a) What economic goals does the Federal Reserve seek to achieve through its </w:t>
      </w:r>
      <w:proofErr w:type="spellStart"/>
      <w:r>
        <w:rPr>
          <w:sz w:val="17"/>
          <w:szCs w:val="17"/>
        </w:rPr>
        <w:t>mone-tary</w:t>
      </w:r>
      <w:proofErr w:type="spellEnd"/>
      <w:r>
        <w:rPr>
          <w:sz w:val="17"/>
          <w:szCs w:val="17"/>
        </w:rPr>
        <w:t xml:space="preserve"> policy? </w:t>
      </w:r>
      <w:r>
        <w:rPr>
          <w:color w:val="0000FF"/>
          <w:sz w:val="17"/>
          <w:szCs w:val="17"/>
        </w:rPr>
        <w:t>https://www.federalreserve.gov/faqs/what-economic-goals-does-federal-reserve-seek-to-achieve-through-monetary-policy.htm</w:t>
      </w:r>
      <w:r>
        <w:rPr>
          <w:sz w:val="17"/>
          <w:szCs w:val="17"/>
        </w:rPr>
        <w:t xml:space="preserve">. Accessed 30 Oct 2023 </w:t>
      </w:r>
    </w:p>
    <w:p w14:paraId="1CA84D9B" w14:textId="77777777" w:rsidR="00062168" w:rsidRDefault="00062168" w:rsidP="00062168">
      <w:pPr>
        <w:pStyle w:val="Default"/>
        <w:spacing w:before="120"/>
        <w:rPr>
          <w:sz w:val="17"/>
          <w:szCs w:val="17"/>
        </w:rPr>
      </w:pPr>
      <w:r>
        <w:rPr>
          <w:sz w:val="17"/>
          <w:szCs w:val="17"/>
        </w:rPr>
        <w:t xml:space="preserve">Fischer S (1980) On activist monetary policy with rational expectations. In: Fischer S (ed) Rational expectations and economic policy. University of Chicago Press, Chicago, pp 211–247 </w:t>
      </w:r>
    </w:p>
    <w:p w14:paraId="7FB5F624" w14:textId="77777777" w:rsidR="00062168" w:rsidRDefault="00062168" w:rsidP="00062168">
      <w:pPr>
        <w:pStyle w:val="Default"/>
        <w:spacing w:before="120"/>
        <w:rPr>
          <w:sz w:val="17"/>
          <w:szCs w:val="17"/>
        </w:rPr>
      </w:pPr>
      <w:r>
        <w:rPr>
          <w:sz w:val="17"/>
          <w:szCs w:val="17"/>
        </w:rPr>
        <w:t xml:space="preserve">Fischer S, Sahay R, Végh CA (2002) Modern hyper and high Inflations. J Econ Lit 40:837–880 </w:t>
      </w:r>
    </w:p>
    <w:p w14:paraId="02B0C42F" w14:textId="77777777" w:rsidR="00062168" w:rsidRDefault="00062168" w:rsidP="00062168">
      <w:pPr>
        <w:pStyle w:val="Default"/>
        <w:spacing w:before="120"/>
        <w:rPr>
          <w:sz w:val="17"/>
          <w:szCs w:val="17"/>
        </w:rPr>
      </w:pPr>
      <w:r>
        <w:rPr>
          <w:sz w:val="17"/>
          <w:szCs w:val="17"/>
        </w:rPr>
        <w:t xml:space="preserve">Fisher I (1911) The purchasing power of money. In: Its determination and relation to credit, interest and prices. Macmillan Company, New York </w:t>
      </w:r>
    </w:p>
    <w:p w14:paraId="5262F15A" w14:textId="77777777" w:rsidR="00062168" w:rsidRDefault="00062168" w:rsidP="00062168">
      <w:pPr>
        <w:pStyle w:val="Default"/>
        <w:spacing w:before="120"/>
        <w:rPr>
          <w:sz w:val="17"/>
          <w:szCs w:val="17"/>
        </w:rPr>
      </w:pPr>
      <w:r>
        <w:rPr>
          <w:sz w:val="17"/>
          <w:szCs w:val="17"/>
        </w:rPr>
        <w:t xml:space="preserve">Fisher I (1933) The debt-deflation theory of great depressions. </w:t>
      </w:r>
      <w:proofErr w:type="spellStart"/>
      <w:r>
        <w:rPr>
          <w:sz w:val="17"/>
          <w:szCs w:val="17"/>
        </w:rPr>
        <w:t>Econometrica</w:t>
      </w:r>
      <w:proofErr w:type="spellEnd"/>
      <w:r>
        <w:rPr>
          <w:sz w:val="17"/>
          <w:szCs w:val="17"/>
        </w:rPr>
        <w:t xml:space="preserve"> 1:337–357 </w:t>
      </w:r>
    </w:p>
    <w:p w14:paraId="38D1DEF8" w14:textId="77777777" w:rsidR="00062168" w:rsidRDefault="00062168" w:rsidP="00062168">
      <w:pPr>
        <w:pStyle w:val="Default"/>
        <w:spacing w:before="120"/>
        <w:rPr>
          <w:sz w:val="17"/>
          <w:szCs w:val="17"/>
        </w:rPr>
      </w:pPr>
      <w:r>
        <w:rPr>
          <w:sz w:val="17"/>
          <w:szCs w:val="17"/>
        </w:rPr>
        <w:t xml:space="preserve">FRED (Federal Reserve Bank of St. Louis) (2023) Economic research. </w:t>
      </w:r>
      <w:r>
        <w:rPr>
          <w:color w:val="0000FF"/>
          <w:sz w:val="17"/>
          <w:szCs w:val="17"/>
        </w:rPr>
        <w:t>https://fred.stlouisfed.org</w:t>
      </w:r>
      <w:r>
        <w:rPr>
          <w:sz w:val="17"/>
          <w:szCs w:val="17"/>
        </w:rPr>
        <w:t xml:space="preserve">. Accessed 07 Oct 2023 </w:t>
      </w:r>
    </w:p>
    <w:p w14:paraId="66638F55" w14:textId="77777777" w:rsidR="00062168" w:rsidRDefault="00062168" w:rsidP="00062168">
      <w:pPr>
        <w:pStyle w:val="Default"/>
        <w:spacing w:before="120"/>
        <w:rPr>
          <w:sz w:val="17"/>
          <w:szCs w:val="17"/>
        </w:rPr>
      </w:pPr>
      <w:r>
        <w:rPr>
          <w:sz w:val="17"/>
          <w:szCs w:val="17"/>
        </w:rPr>
        <w:t xml:space="preserve">Friedman M (1968) The role of monetary policy. Am Econ Rev 58:1–17 </w:t>
      </w:r>
    </w:p>
    <w:p w14:paraId="147E9569" w14:textId="77777777" w:rsidR="00062168" w:rsidRDefault="00062168" w:rsidP="00062168">
      <w:pPr>
        <w:pStyle w:val="Default"/>
        <w:spacing w:before="120"/>
        <w:rPr>
          <w:sz w:val="17"/>
          <w:szCs w:val="17"/>
        </w:rPr>
      </w:pPr>
      <w:r>
        <w:rPr>
          <w:sz w:val="17"/>
          <w:szCs w:val="17"/>
        </w:rPr>
        <w:t xml:space="preserve">Friedman M (1969) The optimum quantity of money and other essays. Aldine Publishing Company, Chicago </w:t>
      </w:r>
    </w:p>
    <w:p w14:paraId="57369557" w14:textId="77777777" w:rsidR="00062168" w:rsidRDefault="00062168" w:rsidP="00062168">
      <w:pPr>
        <w:pStyle w:val="Default"/>
        <w:spacing w:before="120"/>
        <w:rPr>
          <w:sz w:val="17"/>
          <w:szCs w:val="17"/>
        </w:rPr>
      </w:pPr>
      <w:r>
        <w:rPr>
          <w:sz w:val="17"/>
          <w:szCs w:val="17"/>
        </w:rPr>
        <w:t xml:space="preserve">Gaiotti E, Secchi A (2012) Monetary policy and fiscal dominance in Italy from the early 1970s to the adoption of the euro, Bank of Italy Occasional Papers, No. 141 </w:t>
      </w:r>
    </w:p>
    <w:p w14:paraId="640C0D49" w14:textId="77777777" w:rsidR="00062168" w:rsidRDefault="00062168" w:rsidP="00062168">
      <w:pPr>
        <w:pStyle w:val="Default"/>
        <w:spacing w:before="120"/>
        <w:rPr>
          <w:sz w:val="17"/>
          <w:szCs w:val="17"/>
        </w:rPr>
      </w:pPr>
      <w:r>
        <w:rPr>
          <w:sz w:val="17"/>
          <w:szCs w:val="17"/>
        </w:rPr>
        <w:t xml:space="preserve">Galbraith JK (1967) The new industrial state. Princeton, Princeton University Press </w:t>
      </w:r>
    </w:p>
    <w:p w14:paraId="3D668BD3" w14:textId="77777777" w:rsidR="00062168" w:rsidRDefault="00062168" w:rsidP="00062168">
      <w:pPr>
        <w:pStyle w:val="Default"/>
        <w:spacing w:before="120"/>
        <w:rPr>
          <w:sz w:val="17"/>
          <w:szCs w:val="17"/>
        </w:rPr>
      </w:pPr>
      <w:r>
        <w:rPr>
          <w:sz w:val="17"/>
          <w:szCs w:val="17"/>
        </w:rPr>
        <w:t xml:space="preserve">Goldstein M (2002) Managed floating plus. Columbia University, New York, Peterson Institute for International Economics </w:t>
      </w:r>
    </w:p>
    <w:p w14:paraId="220F037B" w14:textId="77777777" w:rsidR="00062168" w:rsidRDefault="00062168" w:rsidP="00062168">
      <w:pPr>
        <w:pStyle w:val="Default"/>
        <w:spacing w:before="120"/>
        <w:rPr>
          <w:sz w:val="17"/>
          <w:szCs w:val="17"/>
        </w:rPr>
      </w:pPr>
      <w:r>
        <w:rPr>
          <w:sz w:val="17"/>
          <w:szCs w:val="17"/>
        </w:rPr>
        <w:t xml:space="preserve">Gorton G, </w:t>
      </w:r>
      <w:proofErr w:type="spellStart"/>
      <w:r>
        <w:rPr>
          <w:sz w:val="17"/>
          <w:szCs w:val="17"/>
        </w:rPr>
        <w:t>Rouwenhorst</w:t>
      </w:r>
      <w:proofErr w:type="spellEnd"/>
      <w:r>
        <w:rPr>
          <w:sz w:val="17"/>
          <w:szCs w:val="17"/>
        </w:rPr>
        <w:t xml:space="preserve"> KG (2006) Facts and fantasies about commodity futures, National Bureau of Economic Research (NBER), Working Paper No. 10595 </w:t>
      </w:r>
    </w:p>
    <w:p w14:paraId="350559C1" w14:textId="77777777" w:rsidR="00062168" w:rsidRDefault="00062168" w:rsidP="00062168">
      <w:pPr>
        <w:pStyle w:val="Default"/>
        <w:spacing w:before="120"/>
        <w:rPr>
          <w:sz w:val="17"/>
          <w:szCs w:val="17"/>
        </w:rPr>
      </w:pPr>
      <w:r>
        <w:rPr>
          <w:sz w:val="17"/>
          <w:szCs w:val="17"/>
        </w:rPr>
        <w:t xml:space="preserve">Hammond G (2012). State of the Art of Inflation Targeting, Handbook, Bank of England, London </w:t>
      </w:r>
    </w:p>
    <w:p w14:paraId="29511350" w14:textId="77777777" w:rsidR="00062168" w:rsidRDefault="00062168" w:rsidP="00062168">
      <w:pPr>
        <w:pStyle w:val="Default"/>
        <w:spacing w:before="120"/>
        <w:rPr>
          <w:sz w:val="17"/>
          <w:szCs w:val="17"/>
        </w:rPr>
      </w:pPr>
      <w:r>
        <w:rPr>
          <w:sz w:val="17"/>
          <w:szCs w:val="17"/>
        </w:rPr>
        <w:t xml:space="preserve">Harcourt GC (1972) Some Cambridge controversies in the theory of capital. Cambridge University Press, Cambridge </w:t>
      </w:r>
    </w:p>
    <w:p w14:paraId="265EA181" w14:textId="77777777" w:rsidR="00062168" w:rsidRDefault="00062168" w:rsidP="00062168">
      <w:pPr>
        <w:pStyle w:val="Default"/>
        <w:spacing w:before="120"/>
        <w:rPr>
          <w:sz w:val="17"/>
          <w:szCs w:val="17"/>
        </w:rPr>
      </w:pPr>
      <w:r>
        <w:rPr>
          <w:sz w:val="17"/>
          <w:szCs w:val="17"/>
        </w:rPr>
        <w:t xml:space="preserve">Hein E (2015) Finance-dominated capitalism and re-distribution of income—a </w:t>
      </w:r>
      <w:proofErr w:type="spellStart"/>
      <w:r>
        <w:rPr>
          <w:sz w:val="17"/>
          <w:szCs w:val="17"/>
        </w:rPr>
        <w:t>Kaleckian</w:t>
      </w:r>
      <w:proofErr w:type="spellEnd"/>
      <w:r>
        <w:rPr>
          <w:sz w:val="17"/>
          <w:szCs w:val="17"/>
        </w:rPr>
        <w:t xml:space="preserve"> </w:t>
      </w:r>
      <w:proofErr w:type="spellStart"/>
      <w:r>
        <w:rPr>
          <w:sz w:val="17"/>
          <w:szCs w:val="17"/>
        </w:rPr>
        <w:t>perspec-tive</w:t>
      </w:r>
      <w:proofErr w:type="spellEnd"/>
      <w:r>
        <w:rPr>
          <w:sz w:val="17"/>
          <w:szCs w:val="17"/>
        </w:rPr>
        <w:t xml:space="preserve">. Camb J Econ 39:907–934 </w:t>
      </w:r>
    </w:p>
    <w:p w14:paraId="1766A99B" w14:textId="77777777" w:rsidR="00062168" w:rsidRDefault="00062168" w:rsidP="00062168">
      <w:pPr>
        <w:pStyle w:val="Default"/>
        <w:spacing w:before="120"/>
        <w:rPr>
          <w:sz w:val="17"/>
          <w:szCs w:val="17"/>
        </w:rPr>
      </w:pPr>
      <w:r>
        <w:rPr>
          <w:sz w:val="17"/>
          <w:szCs w:val="17"/>
        </w:rPr>
        <w:lastRenderedPageBreak/>
        <w:t xml:space="preserve">Hein E (2016) Distribution and growth. A post-Keynesian guide, Edward Elgar, Cheltenham </w:t>
      </w:r>
    </w:p>
    <w:p w14:paraId="58856DAF" w14:textId="77777777" w:rsidR="00062168" w:rsidRDefault="00062168" w:rsidP="00062168">
      <w:pPr>
        <w:pStyle w:val="Default"/>
        <w:spacing w:before="120"/>
        <w:rPr>
          <w:sz w:val="17"/>
          <w:szCs w:val="17"/>
        </w:rPr>
      </w:pPr>
      <w:r>
        <w:rPr>
          <w:sz w:val="17"/>
          <w:szCs w:val="17"/>
        </w:rPr>
        <w:t xml:space="preserve">Heine M, Herr H (1999) Die </w:t>
      </w:r>
      <w:proofErr w:type="spellStart"/>
      <w:r>
        <w:rPr>
          <w:sz w:val="17"/>
          <w:szCs w:val="17"/>
        </w:rPr>
        <w:t>beschäftigungspolitischen</w:t>
      </w:r>
      <w:proofErr w:type="spellEnd"/>
      <w:r>
        <w:rPr>
          <w:sz w:val="17"/>
          <w:szCs w:val="17"/>
        </w:rPr>
        <w:t xml:space="preserve"> </w:t>
      </w:r>
      <w:proofErr w:type="spellStart"/>
      <w:r>
        <w:rPr>
          <w:sz w:val="17"/>
          <w:szCs w:val="17"/>
        </w:rPr>
        <w:t>Konsequenzen</w:t>
      </w:r>
      <w:proofErr w:type="spellEnd"/>
      <w:r>
        <w:rPr>
          <w:sz w:val="17"/>
          <w:szCs w:val="17"/>
        </w:rPr>
        <w:t xml:space="preserve"> von Rot-Grün. PROKLA. </w:t>
      </w:r>
      <w:proofErr w:type="spellStart"/>
      <w:r>
        <w:rPr>
          <w:sz w:val="17"/>
          <w:szCs w:val="17"/>
        </w:rPr>
        <w:t>Zeitschrift</w:t>
      </w:r>
      <w:proofErr w:type="spellEnd"/>
      <w:r>
        <w:rPr>
          <w:sz w:val="17"/>
          <w:szCs w:val="17"/>
        </w:rPr>
        <w:t xml:space="preserve"> für </w:t>
      </w:r>
      <w:proofErr w:type="spellStart"/>
      <w:r>
        <w:rPr>
          <w:sz w:val="17"/>
          <w:szCs w:val="17"/>
        </w:rPr>
        <w:t>kritische</w:t>
      </w:r>
      <w:proofErr w:type="spellEnd"/>
      <w:r>
        <w:rPr>
          <w:sz w:val="17"/>
          <w:szCs w:val="17"/>
        </w:rPr>
        <w:t xml:space="preserve"> </w:t>
      </w:r>
      <w:proofErr w:type="spellStart"/>
      <w:r>
        <w:rPr>
          <w:sz w:val="17"/>
          <w:szCs w:val="17"/>
        </w:rPr>
        <w:t>Sozialwissenschaft</w:t>
      </w:r>
      <w:proofErr w:type="spellEnd"/>
      <w:r>
        <w:rPr>
          <w:sz w:val="17"/>
          <w:szCs w:val="17"/>
        </w:rPr>
        <w:t xml:space="preserve"> 29:377–394 </w:t>
      </w:r>
    </w:p>
    <w:p w14:paraId="11CDAC44" w14:textId="77777777" w:rsidR="00062168" w:rsidRDefault="00062168" w:rsidP="00062168">
      <w:pPr>
        <w:pStyle w:val="Default"/>
        <w:spacing w:before="120"/>
        <w:rPr>
          <w:sz w:val="17"/>
          <w:szCs w:val="17"/>
        </w:rPr>
      </w:pPr>
      <w:r>
        <w:rPr>
          <w:sz w:val="17"/>
          <w:szCs w:val="17"/>
        </w:rPr>
        <w:t xml:space="preserve">Heine M, Herr H (2013) </w:t>
      </w:r>
      <w:proofErr w:type="spellStart"/>
      <w:r>
        <w:rPr>
          <w:sz w:val="17"/>
          <w:szCs w:val="17"/>
        </w:rPr>
        <w:t>Volkswirtschaftslehre</w:t>
      </w:r>
      <w:proofErr w:type="spellEnd"/>
      <w:r>
        <w:rPr>
          <w:sz w:val="17"/>
          <w:szCs w:val="17"/>
        </w:rPr>
        <w:t xml:space="preserve">. </w:t>
      </w:r>
      <w:proofErr w:type="spellStart"/>
      <w:r>
        <w:rPr>
          <w:sz w:val="17"/>
          <w:szCs w:val="17"/>
        </w:rPr>
        <w:t>Paradigmenorientierte</w:t>
      </w:r>
      <w:proofErr w:type="spellEnd"/>
      <w:r>
        <w:rPr>
          <w:sz w:val="17"/>
          <w:szCs w:val="17"/>
        </w:rPr>
        <w:t xml:space="preserve"> </w:t>
      </w:r>
      <w:proofErr w:type="spellStart"/>
      <w:r>
        <w:rPr>
          <w:sz w:val="17"/>
          <w:szCs w:val="17"/>
        </w:rPr>
        <w:t>Einführung</w:t>
      </w:r>
      <w:proofErr w:type="spellEnd"/>
      <w:r>
        <w:rPr>
          <w:sz w:val="17"/>
          <w:szCs w:val="17"/>
        </w:rPr>
        <w:t xml:space="preserve"> in die </w:t>
      </w:r>
      <w:proofErr w:type="spellStart"/>
      <w:r>
        <w:rPr>
          <w:sz w:val="17"/>
          <w:szCs w:val="17"/>
        </w:rPr>
        <w:t>Mikro</w:t>
      </w:r>
      <w:proofErr w:type="spellEnd"/>
      <w:r>
        <w:rPr>
          <w:sz w:val="17"/>
          <w:szCs w:val="17"/>
        </w:rPr>
        <w:t xml:space="preserve">-und </w:t>
      </w:r>
      <w:proofErr w:type="spellStart"/>
      <w:r>
        <w:rPr>
          <w:sz w:val="17"/>
          <w:szCs w:val="17"/>
        </w:rPr>
        <w:t>Makroökonomie</w:t>
      </w:r>
      <w:proofErr w:type="spellEnd"/>
      <w:r>
        <w:rPr>
          <w:sz w:val="17"/>
          <w:szCs w:val="17"/>
        </w:rPr>
        <w:t xml:space="preserve">, 4. </w:t>
      </w:r>
      <w:proofErr w:type="spellStart"/>
      <w:r>
        <w:rPr>
          <w:sz w:val="17"/>
          <w:szCs w:val="17"/>
        </w:rPr>
        <w:t>Auflage</w:t>
      </w:r>
      <w:proofErr w:type="spellEnd"/>
      <w:r>
        <w:rPr>
          <w:sz w:val="17"/>
          <w:szCs w:val="17"/>
        </w:rPr>
        <w:t xml:space="preserve">, </w:t>
      </w:r>
      <w:proofErr w:type="spellStart"/>
      <w:r>
        <w:rPr>
          <w:sz w:val="17"/>
          <w:szCs w:val="17"/>
        </w:rPr>
        <w:t>Oldenbourg</w:t>
      </w:r>
      <w:proofErr w:type="spellEnd"/>
      <w:r>
        <w:rPr>
          <w:sz w:val="17"/>
          <w:szCs w:val="17"/>
        </w:rPr>
        <w:t xml:space="preserve">, München </w:t>
      </w:r>
    </w:p>
    <w:p w14:paraId="1A567071" w14:textId="77777777" w:rsidR="00062168" w:rsidRDefault="00062168" w:rsidP="00062168">
      <w:pPr>
        <w:pStyle w:val="Default"/>
        <w:spacing w:before="120"/>
        <w:rPr>
          <w:sz w:val="17"/>
          <w:szCs w:val="17"/>
        </w:rPr>
      </w:pPr>
      <w:r>
        <w:rPr>
          <w:sz w:val="17"/>
          <w:szCs w:val="17"/>
        </w:rPr>
        <w:t xml:space="preserve">Heine M, Herr H (2021) The European central bank. Agenda Publishing, Newcastle upon Tyne </w:t>
      </w:r>
    </w:p>
    <w:p w14:paraId="01245A53" w14:textId="77777777" w:rsidR="00062168" w:rsidRDefault="00062168" w:rsidP="00062168">
      <w:pPr>
        <w:pStyle w:val="Default"/>
        <w:spacing w:before="120"/>
        <w:rPr>
          <w:sz w:val="17"/>
          <w:szCs w:val="17"/>
        </w:rPr>
      </w:pPr>
      <w:r>
        <w:rPr>
          <w:sz w:val="17"/>
          <w:szCs w:val="17"/>
        </w:rPr>
        <w:t xml:space="preserve">Heine M, Herr H (2023) </w:t>
      </w:r>
      <w:proofErr w:type="spellStart"/>
      <w:r>
        <w:rPr>
          <w:sz w:val="17"/>
          <w:szCs w:val="17"/>
        </w:rPr>
        <w:t>Nullwachstum</w:t>
      </w:r>
      <w:proofErr w:type="spellEnd"/>
      <w:r>
        <w:rPr>
          <w:sz w:val="17"/>
          <w:szCs w:val="17"/>
        </w:rPr>
        <w:t xml:space="preserve">. </w:t>
      </w:r>
      <w:proofErr w:type="spellStart"/>
      <w:r>
        <w:rPr>
          <w:sz w:val="17"/>
          <w:szCs w:val="17"/>
        </w:rPr>
        <w:t>Ökonomische</w:t>
      </w:r>
      <w:proofErr w:type="spellEnd"/>
      <w:r>
        <w:rPr>
          <w:sz w:val="17"/>
          <w:szCs w:val="17"/>
        </w:rPr>
        <w:t xml:space="preserve"> </w:t>
      </w:r>
      <w:proofErr w:type="spellStart"/>
      <w:r>
        <w:rPr>
          <w:sz w:val="17"/>
          <w:szCs w:val="17"/>
        </w:rPr>
        <w:t>Regulierung</w:t>
      </w:r>
      <w:proofErr w:type="spellEnd"/>
      <w:r>
        <w:rPr>
          <w:sz w:val="17"/>
          <w:szCs w:val="17"/>
        </w:rPr>
        <w:t xml:space="preserve"> in der </w:t>
      </w:r>
      <w:proofErr w:type="spellStart"/>
      <w:r>
        <w:rPr>
          <w:sz w:val="17"/>
          <w:szCs w:val="17"/>
        </w:rPr>
        <w:t>sozial-ökologischen</w:t>
      </w:r>
      <w:proofErr w:type="spellEnd"/>
      <w:r>
        <w:rPr>
          <w:sz w:val="17"/>
          <w:szCs w:val="17"/>
        </w:rPr>
        <w:t xml:space="preserve"> transformation. PROKLA. </w:t>
      </w:r>
      <w:proofErr w:type="spellStart"/>
      <w:r>
        <w:rPr>
          <w:sz w:val="17"/>
          <w:szCs w:val="17"/>
        </w:rPr>
        <w:t>Zeitschrift</w:t>
      </w:r>
      <w:proofErr w:type="spellEnd"/>
      <w:r>
        <w:rPr>
          <w:sz w:val="17"/>
          <w:szCs w:val="17"/>
        </w:rPr>
        <w:t xml:space="preserve"> Für </w:t>
      </w:r>
      <w:proofErr w:type="spellStart"/>
      <w:r>
        <w:rPr>
          <w:sz w:val="17"/>
          <w:szCs w:val="17"/>
        </w:rPr>
        <w:t>Kritische</w:t>
      </w:r>
      <w:proofErr w:type="spellEnd"/>
      <w:r>
        <w:rPr>
          <w:sz w:val="17"/>
          <w:szCs w:val="17"/>
        </w:rPr>
        <w:t xml:space="preserve"> </w:t>
      </w:r>
      <w:proofErr w:type="spellStart"/>
      <w:r>
        <w:rPr>
          <w:sz w:val="17"/>
          <w:szCs w:val="17"/>
        </w:rPr>
        <w:t>Sozialwissenschaft</w:t>
      </w:r>
      <w:proofErr w:type="spellEnd"/>
      <w:r>
        <w:rPr>
          <w:sz w:val="17"/>
          <w:szCs w:val="17"/>
        </w:rPr>
        <w:t xml:space="preserve"> 53:171–191 </w:t>
      </w:r>
    </w:p>
    <w:p w14:paraId="6AA9C943" w14:textId="77777777" w:rsidR="00062168" w:rsidRDefault="00062168" w:rsidP="00062168">
      <w:pPr>
        <w:pStyle w:val="Default"/>
        <w:spacing w:before="120"/>
        <w:rPr>
          <w:sz w:val="17"/>
          <w:szCs w:val="17"/>
        </w:rPr>
      </w:pPr>
      <w:r>
        <w:rPr>
          <w:sz w:val="17"/>
          <w:szCs w:val="17"/>
        </w:rPr>
        <w:t xml:space="preserve">Herr H (2002) Die </w:t>
      </w:r>
      <w:proofErr w:type="spellStart"/>
      <w:r>
        <w:rPr>
          <w:sz w:val="17"/>
          <w:szCs w:val="17"/>
        </w:rPr>
        <w:t>Finanzkrise</w:t>
      </w:r>
      <w:proofErr w:type="spellEnd"/>
      <w:r>
        <w:rPr>
          <w:sz w:val="17"/>
          <w:szCs w:val="17"/>
        </w:rPr>
        <w:t xml:space="preserve"> in </w:t>
      </w:r>
      <w:proofErr w:type="spellStart"/>
      <w:r>
        <w:rPr>
          <w:sz w:val="17"/>
          <w:szCs w:val="17"/>
        </w:rPr>
        <w:t>Russland</w:t>
      </w:r>
      <w:proofErr w:type="spellEnd"/>
      <w:r>
        <w:rPr>
          <w:sz w:val="17"/>
          <w:szCs w:val="17"/>
        </w:rPr>
        <w:t xml:space="preserve"> </w:t>
      </w:r>
      <w:proofErr w:type="spellStart"/>
      <w:r>
        <w:rPr>
          <w:sz w:val="17"/>
          <w:szCs w:val="17"/>
        </w:rPr>
        <w:t>im</w:t>
      </w:r>
      <w:proofErr w:type="spellEnd"/>
      <w:r>
        <w:rPr>
          <w:sz w:val="17"/>
          <w:szCs w:val="17"/>
        </w:rPr>
        <w:t xml:space="preserve"> </w:t>
      </w:r>
      <w:proofErr w:type="spellStart"/>
      <w:r>
        <w:rPr>
          <w:sz w:val="17"/>
          <w:szCs w:val="17"/>
        </w:rPr>
        <w:t>Gefolge</w:t>
      </w:r>
      <w:proofErr w:type="spellEnd"/>
      <w:r>
        <w:rPr>
          <w:sz w:val="17"/>
          <w:szCs w:val="17"/>
        </w:rPr>
        <w:t xml:space="preserve"> der </w:t>
      </w:r>
      <w:proofErr w:type="spellStart"/>
      <w:r>
        <w:rPr>
          <w:sz w:val="17"/>
          <w:szCs w:val="17"/>
        </w:rPr>
        <w:t>Asienkrise</w:t>
      </w:r>
      <w:proofErr w:type="spellEnd"/>
      <w:r>
        <w:rPr>
          <w:sz w:val="17"/>
          <w:szCs w:val="17"/>
        </w:rPr>
        <w:t xml:space="preserve">. Aus </w:t>
      </w:r>
      <w:proofErr w:type="spellStart"/>
      <w:r>
        <w:rPr>
          <w:sz w:val="17"/>
          <w:szCs w:val="17"/>
        </w:rPr>
        <w:t>Politik</w:t>
      </w:r>
      <w:proofErr w:type="spellEnd"/>
      <w:r>
        <w:rPr>
          <w:sz w:val="17"/>
          <w:szCs w:val="17"/>
        </w:rPr>
        <w:t xml:space="preserve"> und </w:t>
      </w:r>
      <w:proofErr w:type="spellStart"/>
      <w:r>
        <w:rPr>
          <w:sz w:val="17"/>
          <w:szCs w:val="17"/>
        </w:rPr>
        <w:t>Zeitgeschichte</w:t>
      </w:r>
      <w:proofErr w:type="spellEnd"/>
      <w:r>
        <w:rPr>
          <w:sz w:val="17"/>
          <w:szCs w:val="17"/>
        </w:rPr>
        <w:t xml:space="preserve">, </w:t>
      </w:r>
      <w:proofErr w:type="spellStart"/>
      <w:r>
        <w:rPr>
          <w:sz w:val="17"/>
          <w:szCs w:val="17"/>
        </w:rPr>
        <w:t>Ausgabe</w:t>
      </w:r>
      <w:proofErr w:type="spellEnd"/>
      <w:r>
        <w:rPr>
          <w:sz w:val="17"/>
          <w:szCs w:val="17"/>
        </w:rPr>
        <w:t xml:space="preserve"> B:37–38 </w:t>
      </w:r>
    </w:p>
    <w:p w14:paraId="0E9B0881" w14:textId="77777777" w:rsidR="00062168" w:rsidRDefault="00062168" w:rsidP="00062168">
      <w:pPr>
        <w:pStyle w:val="Default"/>
        <w:spacing w:before="120"/>
        <w:rPr>
          <w:sz w:val="17"/>
          <w:szCs w:val="17"/>
        </w:rPr>
      </w:pPr>
      <w:r>
        <w:rPr>
          <w:sz w:val="17"/>
          <w:szCs w:val="17"/>
        </w:rPr>
        <w:t xml:space="preserve">Herr H (2010) Money, expectations, physics and financial markets: paradigmatic alternatives in economic thinking. In: </w:t>
      </w:r>
      <w:proofErr w:type="spellStart"/>
      <w:r>
        <w:rPr>
          <w:sz w:val="17"/>
          <w:szCs w:val="17"/>
        </w:rPr>
        <w:t>Ganssmann</w:t>
      </w:r>
      <w:proofErr w:type="spellEnd"/>
      <w:r>
        <w:rPr>
          <w:sz w:val="17"/>
          <w:szCs w:val="17"/>
        </w:rPr>
        <w:t xml:space="preserve"> H (ed) New approaches to monetary theory. Routledge, London, pp 212–236186 7 Theoretical Explanations for Price Level Changes </w:t>
      </w:r>
    </w:p>
    <w:p w14:paraId="6CA1F0C9" w14:textId="77777777" w:rsidR="00062168" w:rsidRDefault="00062168" w:rsidP="00062168">
      <w:pPr>
        <w:pStyle w:val="Default"/>
        <w:spacing w:before="120"/>
        <w:rPr>
          <w:sz w:val="17"/>
          <w:szCs w:val="17"/>
        </w:rPr>
      </w:pPr>
      <w:r>
        <w:rPr>
          <w:sz w:val="17"/>
          <w:szCs w:val="17"/>
        </w:rPr>
        <w:t xml:space="preserve">Herr H (2011) International Monetary and Financial Architecture. In: Hein E, </w:t>
      </w:r>
      <w:proofErr w:type="spellStart"/>
      <w:r>
        <w:rPr>
          <w:sz w:val="17"/>
          <w:szCs w:val="17"/>
        </w:rPr>
        <w:t>Stockhammer</w:t>
      </w:r>
      <w:proofErr w:type="spellEnd"/>
      <w:r>
        <w:rPr>
          <w:sz w:val="17"/>
          <w:szCs w:val="17"/>
        </w:rPr>
        <w:t xml:space="preserve"> E (eds) A Modern guide to Keynesian macroeconomics and economic policies. Edward Elgar, Cheltenham, pp 267–293 </w:t>
      </w:r>
    </w:p>
    <w:p w14:paraId="1B9F4A81" w14:textId="77777777" w:rsidR="00062168" w:rsidRDefault="00062168" w:rsidP="00062168">
      <w:pPr>
        <w:pStyle w:val="Default"/>
        <w:spacing w:before="120"/>
        <w:rPr>
          <w:sz w:val="17"/>
          <w:szCs w:val="17"/>
        </w:rPr>
      </w:pPr>
      <w:r>
        <w:rPr>
          <w:sz w:val="17"/>
          <w:szCs w:val="17"/>
        </w:rPr>
        <w:t xml:space="preserve">Herr H (2014) An analytical framework for the </w:t>
      </w:r>
      <w:proofErr w:type="gramStart"/>
      <w:r>
        <w:rPr>
          <w:sz w:val="17"/>
          <w:szCs w:val="17"/>
        </w:rPr>
        <w:t>Post-Keynesian</w:t>
      </w:r>
      <w:proofErr w:type="gramEnd"/>
      <w:r>
        <w:rPr>
          <w:sz w:val="17"/>
          <w:szCs w:val="17"/>
        </w:rPr>
        <w:t xml:space="preserve"> macroeconomic paradigm. Izmir Rev Soc Sci 1:73–116 </w:t>
      </w:r>
    </w:p>
    <w:p w14:paraId="48F9F787" w14:textId="77777777" w:rsidR="00062168" w:rsidRDefault="00062168" w:rsidP="00062168">
      <w:pPr>
        <w:pStyle w:val="Default"/>
        <w:spacing w:before="120"/>
        <w:rPr>
          <w:sz w:val="17"/>
          <w:szCs w:val="17"/>
        </w:rPr>
      </w:pPr>
      <w:r>
        <w:rPr>
          <w:sz w:val="17"/>
          <w:szCs w:val="17"/>
        </w:rPr>
        <w:t xml:space="preserve">Herr H (2015) Japan. In: Van </w:t>
      </w:r>
      <w:proofErr w:type="spellStart"/>
      <w:r>
        <w:rPr>
          <w:sz w:val="17"/>
          <w:szCs w:val="17"/>
        </w:rPr>
        <w:t>Klaveren</w:t>
      </w:r>
      <w:proofErr w:type="spellEnd"/>
      <w:r>
        <w:rPr>
          <w:sz w:val="17"/>
          <w:szCs w:val="17"/>
        </w:rPr>
        <w:t xml:space="preserve"> M, Gregory D, Schulten T. (eds) Minimum wages, collective bargaining and economic development in Asia and Europe. Palgrave Macmillan, Basingstoke, pp 78–100 </w:t>
      </w:r>
    </w:p>
    <w:p w14:paraId="3899C684" w14:textId="77777777" w:rsidR="00062168" w:rsidRDefault="00062168" w:rsidP="00062168">
      <w:pPr>
        <w:pStyle w:val="Default"/>
        <w:spacing w:before="120"/>
        <w:rPr>
          <w:sz w:val="17"/>
          <w:szCs w:val="17"/>
        </w:rPr>
      </w:pPr>
      <w:r>
        <w:rPr>
          <w:sz w:val="17"/>
          <w:szCs w:val="17"/>
        </w:rPr>
        <w:t xml:space="preserve">Herr H (2019) Karl Marx’s thoughts on functional income distribution: a critical analysis from a Keynesian and </w:t>
      </w:r>
      <w:proofErr w:type="spellStart"/>
      <w:r>
        <w:rPr>
          <w:sz w:val="17"/>
          <w:szCs w:val="17"/>
        </w:rPr>
        <w:t>Kaleckian</w:t>
      </w:r>
      <w:proofErr w:type="spellEnd"/>
      <w:r>
        <w:rPr>
          <w:sz w:val="17"/>
          <w:szCs w:val="17"/>
        </w:rPr>
        <w:t xml:space="preserve"> perspective. </w:t>
      </w:r>
      <w:proofErr w:type="spellStart"/>
      <w:r>
        <w:rPr>
          <w:sz w:val="17"/>
          <w:szCs w:val="17"/>
        </w:rPr>
        <w:t>Eur</w:t>
      </w:r>
      <w:proofErr w:type="spellEnd"/>
      <w:r>
        <w:rPr>
          <w:sz w:val="17"/>
          <w:szCs w:val="17"/>
        </w:rPr>
        <w:t xml:space="preserve"> J Econ </w:t>
      </w:r>
      <w:proofErr w:type="spellStart"/>
      <w:r>
        <w:rPr>
          <w:sz w:val="17"/>
          <w:szCs w:val="17"/>
        </w:rPr>
        <w:t>Econ</w:t>
      </w:r>
      <w:proofErr w:type="spellEnd"/>
      <w:r>
        <w:rPr>
          <w:sz w:val="17"/>
          <w:szCs w:val="17"/>
        </w:rPr>
        <w:t xml:space="preserve"> Policies </w:t>
      </w:r>
      <w:proofErr w:type="spellStart"/>
      <w:r>
        <w:rPr>
          <w:sz w:val="17"/>
          <w:szCs w:val="17"/>
        </w:rPr>
        <w:t>Interv</w:t>
      </w:r>
      <w:proofErr w:type="spellEnd"/>
      <w:r>
        <w:rPr>
          <w:sz w:val="17"/>
          <w:szCs w:val="17"/>
        </w:rPr>
        <w:t xml:space="preserve"> </w:t>
      </w:r>
      <w:proofErr w:type="spellStart"/>
      <w:r>
        <w:rPr>
          <w:sz w:val="17"/>
          <w:szCs w:val="17"/>
        </w:rPr>
        <w:t>Epol</w:t>
      </w:r>
      <w:proofErr w:type="spellEnd"/>
      <w:r>
        <w:rPr>
          <w:sz w:val="17"/>
          <w:szCs w:val="17"/>
        </w:rPr>
        <w:t xml:space="preserve"> 16:272–285 </w:t>
      </w:r>
    </w:p>
    <w:p w14:paraId="7E6192F0" w14:textId="77777777" w:rsidR="00062168" w:rsidRDefault="00062168" w:rsidP="00062168">
      <w:pPr>
        <w:pStyle w:val="Default"/>
        <w:spacing w:before="120"/>
        <w:rPr>
          <w:sz w:val="17"/>
          <w:szCs w:val="17"/>
        </w:rPr>
      </w:pPr>
      <w:r>
        <w:rPr>
          <w:sz w:val="17"/>
          <w:szCs w:val="17"/>
        </w:rPr>
        <w:t xml:space="preserve">Herr H (2020) Functional income distribution in economic paradigms: the failure of the neoclassical approach and alternatives. In: Decker S, Elsner W, Flechtner S (eds) Principles and pluralist approaches in teaching economics. Towards a Transformation of Science. Routledge, London, pp 229–242 </w:t>
      </w:r>
    </w:p>
    <w:p w14:paraId="004EEAFE" w14:textId="77777777" w:rsidR="00062168" w:rsidRDefault="00062168" w:rsidP="00062168">
      <w:pPr>
        <w:pStyle w:val="Default"/>
        <w:spacing w:before="120"/>
        <w:rPr>
          <w:sz w:val="17"/>
          <w:szCs w:val="17"/>
        </w:rPr>
      </w:pPr>
      <w:r>
        <w:rPr>
          <w:sz w:val="17"/>
          <w:szCs w:val="17"/>
        </w:rPr>
        <w:t xml:space="preserve">Herr H (2022) Transformation of capitalism to enforce ecologically sustainable GDP growth: lessons from Keynes and Schumpeter. </w:t>
      </w:r>
      <w:proofErr w:type="spellStart"/>
      <w:r>
        <w:rPr>
          <w:sz w:val="17"/>
          <w:szCs w:val="17"/>
        </w:rPr>
        <w:t>Eur</w:t>
      </w:r>
      <w:proofErr w:type="spellEnd"/>
      <w:r>
        <w:rPr>
          <w:sz w:val="17"/>
          <w:szCs w:val="17"/>
        </w:rPr>
        <w:t xml:space="preserve"> J Econ </w:t>
      </w:r>
      <w:proofErr w:type="spellStart"/>
      <w:r>
        <w:rPr>
          <w:sz w:val="17"/>
          <w:szCs w:val="17"/>
        </w:rPr>
        <w:t>Econ</w:t>
      </w:r>
      <w:proofErr w:type="spellEnd"/>
      <w:r>
        <w:rPr>
          <w:sz w:val="17"/>
          <w:szCs w:val="17"/>
        </w:rPr>
        <w:t xml:space="preserve"> Policies </w:t>
      </w:r>
      <w:proofErr w:type="spellStart"/>
      <w:r>
        <w:rPr>
          <w:sz w:val="17"/>
          <w:szCs w:val="17"/>
        </w:rPr>
        <w:t>Interv</w:t>
      </w:r>
      <w:proofErr w:type="spellEnd"/>
      <w:r>
        <w:rPr>
          <w:sz w:val="17"/>
          <w:szCs w:val="17"/>
        </w:rPr>
        <w:t xml:space="preserve"> 19:159–173 </w:t>
      </w:r>
    </w:p>
    <w:p w14:paraId="6E99B1AA" w14:textId="77777777" w:rsidR="00062168" w:rsidRDefault="00062168" w:rsidP="00062168">
      <w:pPr>
        <w:pStyle w:val="Default"/>
        <w:spacing w:before="120"/>
        <w:rPr>
          <w:sz w:val="17"/>
          <w:szCs w:val="17"/>
        </w:rPr>
      </w:pPr>
      <w:r>
        <w:rPr>
          <w:sz w:val="17"/>
          <w:szCs w:val="17"/>
        </w:rPr>
        <w:t xml:space="preserve">Herr H (2023) The political economy of minimum wages. In: Scherrer C, Garcia A, </w:t>
      </w:r>
      <w:proofErr w:type="spellStart"/>
      <w:r>
        <w:rPr>
          <w:sz w:val="17"/>
          <w:szCs w:val="17"/>
        </w:rPr>
        <w:t>Wullweber</w:t>
      </w:r>
      <w:proofErr w:type="spellEnd"/>
      <w:r>
        <w:rPr>
          <w:sz w:val="17"/>
          <w:szCs w:val="17"/>
        </w:rPr>
        <w:t xml:space="preserve"> J (eds) Handbook on critical political economy and public policy. Edward Elgar, Cheltenham, pp 293–309 </w:t>
      </w:r>
    </w:p>
    <w:p w14:paraId="1941CB16" w14:textId="77777777" w:rsidR="00062168" w:rsidRDefault="00062168" w:rsidP="00062168">
      <w:pPr>
        <w:pStyle w:val="Default"/>
        <w:spacing w:before="120"/>
        <w:rPr>
          <w:sz w:val="17"/>
          <w:szCs w:val="17"/>
        </w:rPr>
      </w:pPr>
      <w:r>
        <w:rPr>
          <w:sz w:val="17"/>
          <w:szCs w:val="17"/>
        </w:rPr>
        <w:t xml:space="preserve">Herr H, </w:t>
      </w:r>
      <w:proofErr w:type="spellStart"/>
      <w:r>
        <w:rPr>
          <w:sz w:val="17"/>
          <w:szCs w:val="17"/>
        </w:rPr>
        <w:t>Kazandziska</w:t>
      </w:r>
      <w:proofErr w:type="spellEnd"/>
      <w:r>
        <w:rPr>
          <w:sz w:val="17"/>
          <w:szCs w:val="17"/>
        </w:rPr>
        <w:t xml:space="preserve"> M (2011) Macroeconomic policy regimes in western industrial countries. Routledge, London </w:t>
      </w:r>
    </w:p>
    <w:p w14:paraId="0C18C451" w14:textId="77777777" w:rsidR="00062168" w:rsidRDefault="00062168" w:rsidP="00062168">
      <w:pPr>
        <w:pStyle w:val="Default"/>
        <w:spacing w:before="120"/>
        <w:rPr>
          <w:sz w:val="17"/>
          <w:szCs w:val="17"/>
        </w:rPr>
      </w:pPr>
      <w:r>
        <w:rPr>
          <w:sz w:val="17"/>
          <w:szCs w:val="17"/>
        </w:rPr>
        <w:t xml:space="preserve">Herr H, Nettekoven Z (2014) The fragile growth regime of Turkey in the post-2001 period. New </w:t>
      </w:r>
      <w:proofErr w:type="spellStart"/>
      <w:r>
        <w:rPr>
          <w:sz w:val="17"/>
          <w:szCs w:val="17"/>
        </w:rPr>
        <w:t>Perspect</w:t>
      </w:r>
      <w:proofErr w:type="spellEnd"/>
      <w:r>
        <w:rPr>
          <w:sz w:val="17"/>
          <w:szCs w:val="17"/>
        </w:rPr>
        <w:t xml:space="preserve"> Turk 51:35–68 </w:t>
      </w:r>
    </w:p>
    <w:p w14:paraId="2D30092E" w14:textId="77777777" w:rsidR="00062168" w:rsidRDefault="00062168" w:rsidP="00062168">
      <w:pPr>
        <w:pStyle w:val="Default"/>
        <w:spacing w:before="120"/>
        <w:rPr>
          <w:sz w:val="17"/>
          <w:szCs w:val="17"/>
        </w:rPr>
      </w:pPr>
      <w:r>
        <w:rPr>
          <w:sz w:val="17"/>
          <w:szCs w:val="17"/>
        </w:rPr>
        <w:t xml:space="preserve">Herr H, Ruoff B (2016) </w:t>
      </w:r>
      <w:proofErr w:type="spellStart"/>
      <w:r>
        <w:rPr>
          <w:sz w:val="17"/>
          <w:szCs w:val="17"/>
        </w:rPr>
        <w:t>Labour</w:t>
      </w:r>
      <w:proofErr w:type="spellEnd"/>
      <w:r>
        <w:rPr>
          <w:sz w:val="17"/>
          <w:szCs w:val="17"/>
        </w:rPr>
        <w:t xml:space="preserve"> and financial markets as drivers of inequality. In: Gallas A, Herr H, Hoffer F, Scherrer C (eds) Combating inequality: the global north and south. Routledge, London, pp 61–79 </w:t>
      </w:r>
    </w:p>
    <w:p w14:paraId="26DCF491" w14:textId="77777777" w:rsidR="00062168" w:rsidRDefault="00062168" w:rsidP="00062168">
      <w:pPr>
        <w:pStyle w:val="Default"/>
        <w:spacing w:before="120"/>
        <w:rPr>
          <w:sz w:val="17"/>
          <w:szCs w:val="17"/>
        </w:rPr>
      </w:pPr>
      <w:r>
        <w:rPr>
          <w:sz w:val="17"/>
          <w:szCs w:val="17"/>
        </w:rPr>
        <w:t xml:space="preserve">Herr H, Ruoff B (2019) The development of the German </w:t>
      </w:r>
      <w:proofErr w:type="spellStart"/>
      <w:r>
        <w:rPr>
          <w:sz w:val="17"/>
          <w:szCs w:val="17"/>
        </w:rPr>
        <w:t>labour</w:t>
      </w:r>
      <w:proofErr w:type="spellEnd"/>
      <w:r>
        <w:rPr>
          <w:sz w:val="17"/>
          <w:szCs w:val="17"/>
        </w:rPr>
        <w:t xml:space="preserve"> market after </w:t>
      </w:r>
      <w:proofErr w:type="gramStart"/>
      <w:r>
        <w:rPr>
          <w:sz w:val="17"/>
          <w:szCs w:val="17"/>
        </w:rPr>
        <w:t>world war II</w:t>
      </w:r>
      <w:proofErr w:type="gramEnd"/>
      <w:r>
        <w:rPr>
          <w:sz w:val="17"/>
          <w:szCs w:val="17"/>
        </w:rPr>
        <w:t xml:space="preserve">. Braz J Soc </w:t>
      </w:r>
      <w:proofErr w:type="spellStart"/>
      <w:r>
        <w:rPr>
          <w:sz w:val="17"/>
          <w:szCs w:val="17"/>
        </w:rPr>
        <w:t>Labour</w:t>
      </w:r>
      <w:proofErr w:type="spellEnd"/>
      <w:r>
        <w:rPr>
          <w:sz w:val="17"/>
          <w:szCs w:val="17"/>
        </w:rPr>
        <w:t xml:space="preserve"> Policy 1:1–26 </w:t>
      </w:r>
    </w:p>
    <w:p w14:paraId="059F23C3" w14:textId="77777777" w:rsidR="00062168" w:rsidRDefault="00062168" w:rsidP="00062168">
      <w:pPr>
        <w:pStyle w:val="Default"/>
        <w:spacing w:before="120"/>
        <w:rPr>
          <w:sz w:val="17"/>
          <w:szCs w:val="17"/>
        </w:rPr>
      </w:pPr>
      <w:r>
        <w:rPr>
          <w:sz w:val="17"/>
          <w:szCs w:val="17"/>
        </w:rPr>
        <w:t xml:space="preserve">Herr H, Herzog-Stein A, Kromphardt J, </w:t>
      </w:r>
      <w:proofErr w:type="spellStart"/>
      <w:r>
        <w:rPr>
          <w:sz w:val="17"/>
          <w:szCs w:val="17"/>
        </w:rPr>
        <w:t>Logeay</w:t>
      </w:r>
      <w:proofErr w:type="spellEnd"/>
      <w:r>
        <w:rPr>
          <w:sz w:val="17"/>
          <w:szCs w:val="17"/>
        </w:rPr>
        <w:t xml:space="preserve"> C, </w:t>
      </w:r>
      <w:proofErr w:type="spellStart"/>
      <w:r>
        <w:rPr>
          <w:sz w:val="17"/>
          <w:szCs w:val="17"/>
        </w:rPr>
        <w:t>Nüß</w:t>
      </w:r>
      <w:proofErr w:type="spellEnd"/>
      <w:r>
        <w:rPr>
          <w:sz w:val="17"/>
          <w:szCs w:val="17"/>
        </w:rPr>
        <w:t xml:space="preserve"> P, Pusch T, Schulten T, Watt A, Zwiener R (2017) </w:t>
      </w:r>
      <w:proofErr w:type="spellStart"/>
      <w:r>
        <w:rPr>
          <w:sz w:val="17"/>
          <w:szCs w:val="17"/>
        </w:rPr>
        <w:t>Makroökonomische</w:t>
      </w:r>
      <w:proofErr w:type="spellEnd"/>
      <w:r>
        <w:rPr>
          <w:sz w:val="17"/>
          <w:szCs w:val="17"/>
        </w:rPr>
        <w:t xml:space="preserve"> Folgen des </w:t>
      </w:r>
      <w:proofErr w:type="spellStart"/>
      <w:r>
        <w:rPr>
          <w:sz w:val="17"/>
          <w:szCs w:val="17"/>
        </w:rPr>
        <w:t>gesetzlichen</w:t>
      </w:r>
      <w:proofErr w:type="spellEnd"/>
      <w:r>
        <w:rPr>
          <w:sz w:val="17"/>
          <w:szCs w:val="17"/>
        </w:rPr>
        <w:t xml:space="preserve"> </w:t>
      </w:r>
      <w:proofErr w:type="spellStart"/>
      <w:r>
        <w:rPr>
          <w:sz w:val="17"/>
          <w:szCs w:val="17"/>
        </w:rPr>
        <w:t>Mindestlohns</w:t>
      </w:r>
      <w:proofErr w:type="spellEnd"/>
      <w:r>
        <w:rPr>
          <w:sz w:val="17"/>
          <w:szCs w:val="17"/>
        </w:rPr>
        <w:t xml:space="preserve"> </w:t>
      </w:r>
      <w:proofErr w:type="spellStart"/>
      <w:r>
        <w:rPr>
          <w:sz w:val="17"/>
          <w:szCs w:val="17"/>
        </w:rPr>
        <w:t>aus</w:t>
      </w:r>
      <w:proofErr w:type="spellEnd"/>
      <w:r>
        <w:rPr>
          <w:sz w:val="17"/>
          <w:szCs w:val="17"/>
        </w:rPr>
        <w:t xml:space="preserve"> </w:t>
      </w:r>
      <w:proofErr w:type="spellStart"/>
      <w:r>
        <w:rPr>
          <w:sz w:val="17"/>
          <w:szCs w:val="17"/>
        </w:rPr>
        <w:t>keynesianisch</w:t>
      </w:r>
      <w:proofErr w:type="spellEnd"/>
      <w:r>
        <w:rPr>
          <w:sz w:val="17"/>
          <w:szCs w:val="17"/>
        </w:rPr>
        <w:t xml:space="preserve"> </w:t>
      </w:r>
      <w:proofErr w:type="spellStart"/>
      <w:r>
        <w:rPr>
          <w:sz w:val="17"/>
          <w:szCs w:val="17"/>
        </w:rPr>
        <w:t>geprägter</w:t>
      </w:r>
      <w:proofErr w:type="spellEnd"/>
      <w:r>
        <w:rPr>
          <w:sz w:val="17"/>
          <w:szCs w:val="17"/>
        </w:rPr>
        <w:t xml:space="preserve"> </w:t>
      </w:r>
      <w:proofErr w:type="spellStart"/>
      <w:r>
        <w:rPr>
          <w:sz w:val="17"/>
          <w:szCs w:val="17"/>
        </w:rPr>
        <w:t>Perspektive</w:t>
      </w:r>
      <w:proofErr w:type="spellEnd"/>
      <w:r>
        <w:rPr>
          <w:sz w:val="17"/>
          <w:szCs w:val="17"/>
        </w:rPr>
        <w:t xml:space="preserve">. Studie </w:t>
      </w:r>
      <w:proofErr w:type="spellStart"/>
      <w:r>
        <w:rPr>
          <w:sz w:val="17"/>
          <w:szCs w:val="17"/>
        </w:rPr>
        <w:t>im</w:t>
      </w:r>
      <w:proofErr w:type="spellEnd"/>
      <w:r>
        <w:rPr>
          <w:sz w:val="17"/>
          <w:szCs w:val="17"/>
        </w:rPr>
        <w:t xml:space="preserve"> </w:t>
      </w:r>
      <w:proofErr w:type="spellStart"/>
      <w:r>
        <w:rPr>
          <w:sz w:val="17"/>
          <w:szCs w:val="17"/>
        </w:rPr>
        <w:t>Auftrag</w:t>
      </w:r>
      <w:proofErr w:type="spellEnd"/>
      <w:r>
        <w:rPr>
          <w:sz w:val="17"/>
          <w:szCs w:val="17"/>
        </w:rPr>
        <w:t xml:space="preserve"> der </w:t>
      </w:r>
      <w:proofErr w:type="spellStart"/>
      <w:r>
        <w:rPr>
          <w:sz w:val="17"/>
          <w:szCs w:val="17"/>
        </w:rPr>
        <w:t>Mindestlohnkommission</w:t>
      </w:r>
      <w:proofErr w:type="spellEnd"/>
      <w:r>
        <w:rPr>
          <w:sz w:val="17"/>
          <w:szCs w:val="17"/>
        </w:rPr>
        <w:t xml:space="preserve"> </w:t>
      </w:r>
      <w:proofErr w:type="spellStart"/>
      <w:r>
        <w:rPr>
          <w:sz w:val="17"/>
          <w:szCs w:val="17"/>
        </w:rPr>
        <w:t>Projektvergabe</w:t>
      </w:r>
      <w:proofErr w:type="spellEnd"/>
      <w:r>
        <w:rPr>
          <w:sz w:val="17"/>
          <w:szCs w:val="17"/>
        </w:rPr>
        <w:t xml:space="preserve"> </w:t>
      </w:r>
      <w:proofErr w:type="spellStart"/>
      <w:r>
        <w:rPr>
          <w:sz w:val="17"/>
          <w:szCs w:val="17"/>
        </w:rPr>
        <w:t>durch</w:t>
      </w:r>
      <w:proofErr w:type="spellEnd"/>
      <w:r>
        <w:rPr>
          <w:sz w:val="17"/>
          <w:szCs w:val="17"/>
        </w:rPr>
        <w:t xml:space="preserve"> die </w:t>
      </w:r>
      <w:proofErr w:type="spellStart"/>
      <w:r>
        <w:rPr>
          <w:sz w:val="17"/>
          <w:szCs w:val="17"/>
        </w:rPr>
        <w:t>Bundesanstalt</w:t>
      </w:r>
      <w:proofErr w:type="spellEnd"/>
      <w:r>
        <w:rPr>
          <w:sz w:val="17"/>
          <w:szCs w:val="17"/>
        </w:rPr>
        <w:t xml:space="preserve"> für </w:t>
      </w:r>
      <w:proofErr w:type="spellStart"/>
      <w:r>
        <w:rPr>
          <w:sz w:val="17"/>
          <w:szCs w:val="17"/>
        </w:rPr>
        <w:t>Arbeitsschutz</w:t>
      </w:r>
      <w:proofErr w:type="spellEnd"/>
      <w:r>
        <w:rPr>
          <w:sz w:val="17"/>
          <w:szCs w:val="17"/>
        </w:rPr>
        <w:t xml:space="preserve"> und </w:t>
      </w:r>
      <w:proofErr w:type="spellStart"/>
      <w:r>
        <w:rPr>
          <w:sz w:val="17"/>
          <w:szCs w:val="17"/>
        </w:rPr>
        <w:t>Arbeitsmedizin</w:t>
      </w:r>
      <w:proofErr w:type="spellEnd"/>
      <w:r>
        <w:rPr>
          <w:sz w:val="17"/>
          <w:szCs w:val="17"/>
        </w:rPr>
        <w:t xml:space="preserve"> (</w:t>
      </w:r>
      <w:proofErr w:type="spellStart"/>
      <w:r>
        <w:rPr>
          <w:sz w:val="17"/>
          <w:szCs w:val="17"/>
        </w:rPr>
        <w:t>BAuA</w:t>
      </w:r>
      <w:proofErr w:type="spellEnd"/>
      <w:r>
        <w:rPr>
          <w:sz w:val="17"/>
          <w:szCs w:val="17"/>
        </w:rPr>
        <w:t xml:space="preserve">), </w:t>
      </w:r>
      <w:proofErr w:type="spellStart"/>
      <w:r>
        <w:rPr>
          <w:sz w:val="17"/>
          <w:szCs w:val="17"/>
        </w:rPr>
        <w:t>Endbericht</w:t>
      </w:r>
      <w:proofErr w:type="spellEnd"/>
      <w:r>
        <w:rPr>
          <w:sz w:val="17"/>
          <w:szCs w:val="17"/>
        </w:rPr>
        <w:t xml:space="preserve">, Düsseldorf </w:t>
      </w:r>
    </w:p>
    <w:p w14:paraId="452BB573" w14:textId="77777777" w:rsidR="00062168" w:rsidRDefault="00062168" w:rsidP="00062168">
      <w:pPr>
        <w:pStyle w:val="Default"/>
        <w:spacing w:before="120"/>
        <w:rPr>
          <w:sz w:val="17"/>
          <w:szCs w:val="17"/>
        </w:rPr>
      </w:pPr>
      <w:r>
        <w:rPr>
          <w:sz w:val="17"/>
          <w:szCs w:val="17"/>
        </w:rPr>
        <w:t xml:space="preserve">Jahan S (2023) Inflation targeting: holding the line, International Monetary Fund. </w:t>
      </w:r>
      <w:r>
        <w:rPr>
          <w:color w:val="0000FF"/>
          <w:sz w:val="17"/>
          <w:szCs w:val="17"/>
        </w:rPr>
        <w:t>https://www.imf. org/external/pubs/ft/</w:t>
      </w:r>
      <w:proofErr w:type="spellStart"/>
      <w:r>
        <w:rPr>
          <w:color w:val="0000FF"/>
          <w:sz w:val="17"/>
          <w:szCs w:val="17"/>
        </w:rPr>
        <w:t>fandd</w:t>
      </w:r>
      <w:proofErr w:type="spellEnd"/>
      <w:r>
        <w:rPr>
          <w:color w:val="0000FF"/>
          <w:sz w:val="17"/>
          <w:szCs w:val="17"/>
        </w:rPr>
        <w:t>/basics/target.htm</w:t>
      </w:r>
      <w:r>
        <w:rPr>
          <w:sz w:val="17"/>
          <w:szCs w:val="17"/>
        </w:rPr>
        <w:t xml:space="preserve">. Accessed 01 Nov 2023 </w:t>
      </w:r>
    </w:p>
    <w:p w14:paraId="38DCCCCD" w14:textId="77777777" w:rsidR="00062168" w:rsidRDefault="00062168" w:rsidP="00062168">
      <w:pPr>
        <w:pStyle w:val="Default"/>
        <w:spacing w:before="120"/>
        <w:rPr>
          <w:sz w:val="17"/>
          <w:szCs w:val="17"/>
        </w:rPr>
      </w:pPr>
      <w:proofErr w:type="spellStart"/>
      <w:r>
        <w:rPr>
          <w:sz w:val="17"/>
          <w:szCs w:val="17"/>
        </w:rPr>
        <w:t>Kalecki</w:t>
      </w:r>
      <w:proofErr w:type="spellEnd"/>
      <w:r>
        <w:rPr>
          <w:sz w:val="17"/>
          <w:szCs w:val="17"/>
        </w:rPr>
        <w:t xml:space="preserve"> M (1938) The determinants of distribution of the national income. </w:t>
      </w:r>
      <w:proofErr w:type="spellStart"/>
      <w:r>
        <w:rPr>
          <w:sz w:val="17"/>
          <w:szCs w:val="17"/>
        </w:rPr>
        <w:t>Econometrica</w:t>
      </w:r>
      <w:proofErr w:type="spellEnd"/>
      <w:r>
        <w:rPr>
          <w:sz w:val="17"/>
          <w:szCs w:val="17"/>
        </w:rPr>
        <w:t xml:space="preserve"> 6:97–112 </w:t>
      </w:r>
    </w:p>
    <w:p w14:paraId="09A9AE04" w14:textId="77777777" w:rsidR="00062168" w:rsidRDefault="00062168" w:rsidP="00062168">
      <w:pPr>
        <w:pStyle w:val="Default"/>
        <w:spacing w:before="120"/>
        <w:rPr>
          <w:sz w:val="17"/>
          <w:szCs w:val="17"/>
        </w:rPr>
      </w:pPr>
      <w:proofErr w:type="spellStart"/>
      <w:r>
        <w:rPr>
          <w:sz w:val="17"/>
          <w:szCs w:val="17"/>
        </w:rPr>
        <w:t>Kalecki</w:t>
      </w:r>
      <w:proofErr w:type="spellEnd"/>
      <w:r>
        <w:rPr>
          <w:sz w:val="17"/>
          <w:szCs w:val="17"/>
        </w:rPr>
        <w:t xml:space="preserve"> M (1971) Selected essays on the dynamics of the capitalist economy. Cambridge, UK </w:t>
      </w:r>
    </w:p>
    <w:p w14:paraId="4D858540" w14:textId="77777777" w:rsidR="00062168" w:rsidRDefault="00062168" w:rsidP="00062168">
      <w:pPr>
        <w:pStyle w:val="Default"/>
        <w:spacing w:before="120"/>
        <w:rPr>
          <w:sz w:val="17"/>
          <w:szCs w:val="17"/>
        </w:rPr>
      </w:pPr>
      <w:proofErr w:type="spellStart"/>
      <w:r>
        <w:rPr>
          <w:sz w:val="17"/>
          <w:szCs w:val="17"/>
        </w:rPr>
        <w:t>Karombo</w:t>
      </w:r>
      <w:proofErr w:type="spellEnd"/>
      <w:r>
        <w:rPr>
          <w:sz w:val="17"/>
          <w:szCs w:val="17"/>
        </w:rPr>
        <w:t xml:space="preserve"> T (2019) Zimbabwe brings back the Zim dollar and the limits of mobile money, in: Quartz, October 31, </w:t>
      </w:r>
      <w:r>
        <w:rPr>
          <w:color w:val="0000FF"/>
          <w:sz w:val="17"/>
          <w:szCs w:val="17"/>
        </w:rPr>
        <w:t>https://qz.com/africa/1739416/zimbabwebrings-back-zim-dollar-and-the-limits-of-mobile-money</w:t>
      </w:r>
      <w:r>
        <w:rPr>
          <w:sz w:val="17"/>
          <w:szCs w:val="17"/>
        </w:rPr>
        <w:t xml:space="preserve">. Accessed 7 July 2023 </w:t>
      </w:r>
    </w:p>
    <w:p w14:paraId="1655D220" w14:textId="77777777" w:rsidR="00062168" w:rsidRDefault="00062168" w:rsidP="00062168">
      <w:pPr>
        <w:pStyle w:val="Default"/>
        <w:spacing w:before="120"/>
        <w:rPr>
          <w:sz w:val="17"/>
          <w:szCs w:val="17"/>
        </w:rPr>
      </w:pPr>
      <w:r>
        <w:rPr>
          <w:sz w:val="17"/>
          <w:szCs w:val="17"/>
        </w:rPr>
        <w:t xml:space="preserve">Kaufmann RK (2011) The role of market fundamentals and speculation in recent price changes for crude oil. Energy Policy 39:105–115 </w:t>
      </w:r>
    </w:p>
    <w:p w14:paraId="756AE259" w14:textId="77777777" w:rsidR="00062168" w:rsidRDefault="00062168" w:rsidP="00062168">
      <w:pPr>
        <w:pStyle w:val="Default"/>
        <w:spacing w:before="120"/>
        <w:rPr>
          <w:sz w:val="17"/>
          <w:szCs w:val="17"/>
        </w:rPr>
      </w:pPr>
      <w:r>
        <w:rPr>
          <w:sz w:val="17"/>
          <w:szCs w:val="17"/>
        </w:rPr>
        <w:t xml:space="preserve">Keynes JM [1930] (1978) Treatise on money, 1. The pure theory of money: collected writings of John Maynard Keynes, vol V. Macmillan for the Royal Economic Society, London </w:t>
      </w:r>
    </w:p>
    <w:p w14:paraId="207A7089" w14:textId="77777777" w:rsidR="00062168" w:rsidRDefault="00062168" w:rsidP="00062168">
      <w:pPr>
        <w:pStyle w:val="Default"/>
        <w:spacing w:before="120"/>
        <w:rPr>
          <w:sz w:val="17"/>
          <w:szCs w:val="17"/>
        </w:rPr>
      </w:pPr>
      <w:r>
        <w:rPr>
          <w:sz w:val="17"/>
          <w:szCs w:val="17"/>
        </w:rPr>
        <w:t xml:space="preserve">Keynes JM (1933) A monetary theory of employment, interest and money, collected writings, vol VIII. Macmillan, London, pp 408–411 </w:t>
      </w:r>
    </w:p>
    <w:p w14:paraId="143C0985" w14:textId="77777777" w:rsidR="00062168" w:rsidRDefault="00062168" w:rsidP="00062168">
      <w:pPr>
        <w:pStyle w:val="Default"/>
        <w:spacing w:before="120"/>
        <w:rPr>
          <w:sz w:val="17"/>
          <w:szCs w:val="17"/>
        </w:rPr>
      </w:pPr>
      <w:r>
        <w:rPr>
          <w:sz w:val="17"/>
          <w:szCs w:val="17"/>
        </w:rPr>
        <w:t xml:space="preserve">Keynes JM [1936] (1978) The general theory of employment, interest and money: collected writings of John Maynard Keynes, vol VII. </w:t>
      </w:r>
      <w:proofErr w:type="spellStart"/>
      <w:r>
        <w:rPr>
          <w:sz w:val="17"/>
          <w:szCs w:val="17"/>
        </w:rPr>
        <w:t>Macmilla</w:t>
      </w:r>
      <w:proofErr w:type="spellEnd"/>
      <w:r>
        <w:rPr>
          <w:sz w:val="17"/>
          <w:szCs w:val="17"/>
        </w:rPr>
        <w:t xml:space="preserve">, London </w:t>
      </w:r>
    </w:p>
    <w:p w14:paraId="5E45ED4F" w14:textId="77777777" w:rsidR="00062168" w:rsidRDefault="00062168" w:rsidP="00062168">
      <w:pPr>
        <w:pStyle w:val="Default"/>
        <w:spacing w:before="120"/>
        <w:rPr>
          <w:sz w:val="17"/>
          <w:szCs w:val="17"/>
        </w:rPr>
      </w:pPr>
      <w:r>
        <w:rPr>
          <w:sz w:val="17"/>
          <w:szCs w:val="17"/>
        </w:rPr>
        <w:t xml:space="preserve">Keynes JM (1943) Proposal for an international clearing union, reprinted in: Horsefield JK, International Monetary Fund, 1945–1965, vol 3, Documents, Washington D.C, pp 19–36 </w:t>
      </w:r>
    </w:p>
    <w:p w14:paraId="3BADE02B" w14:textId="77777777" w:rsidR="00062168" w:rsidRDefault="00062168" w:rsidP="00062168">
      <w:pPr>
        <w:pStyle w:val="Default"/>
        <w:spacing w:before="120"/>
        <w:rPr>
          <w:sz w:val="17"/>
          <w:szCs w:val="17"/>
        </w:rPr>
      </w:pPr>
      <w:r>
        <w:rPr>
          <w:sz w:val="17"/>
          <w:szCs w:val="17"/>
        </w:rPr>
        <w:t xml:space="preserve">Keynes JM (1978b) The general theory and after: a supplement, the collected writings of John Maynard Keynes, vol 29. Macmillan, London </w:t>
      </w:r>
    </w:p>
    <w:p w14:paraId="187D9DC0" w14:textId="77777777" w:rsidR="00062168" w:rsidRDefault="00062168" w:rsidP="00062168">
      <w:pPr>
        <w:pStyle w:val="Default"/>
        <w:spacing w:before="120"/>
        <w:rPr>
          <w:sz w:val="17"/>
          <w:szCs w:val="17"/>
        </w:rPr>
      </w:pPr>
      <w:r>
        <w:rPr>
          <w:sz w:val="17"/>
          <w:szCs w:val="17"/>
        </w:rPr>
        <w:lastRenderedPageBreak/>
        <w:t xml:space="preserve">Lazzarini A (2011) Revisiting the Cambridge capital theory controversies: a historical and analytical study. Pavia University Press, </w:t>
      </w:r>
      <w:proofErr w:type="spellStart"/>
      <w:r>
        <w:rPr>
          <w:sz w:val="17"/>
          <w:szCs w:val="17"/>
        </w:rPr>
        <w:t>PaviaReferences</w:t>
      </w:r>
      <w:proofErr w:type="spellEnd"/>
      <w:r>
        <w:rPr>
          <w:sz w:val="17"/>
          <w:szCs w:val="17"/>
        </w:rPr>
        <w:t xml:space="preserve"> </w:t>
      </w:r>
    </w:p>
    <w:p w14:paraId="26199735" w14:textId="77777777" w:rsidR="00062168" w:rsidRDefault="00062168" w:rsidP="00062168">
      <w:pPr>
        <w:pStyle w:val="Default"/>
        <w:spacing w:before="120"/>
        <w:rPr>
          <w:sz w:val="17"/>
          <w:szCs w:val="17"/>
        </w:rPr>
      </w:pPr>
      <w:r>
        <w:rPr>
          <w:sz w:val="17"/>
          <w:szCs w:val="17"/>
        </w:rPr>
        <w:t xml:space="preserve">Leijonhufvud A (1968) On </w:t>
      </w:r>
      <w:proofErr w:type="spellStart"/>
      <w:r>
        <w:rPr>
          <w:sz w:val="17"/>
          <w:szCs w:val="17"/>
        </w:rPr>
        <w:t>keynesian</w:t>
      </w:r>
      <w:proofErr w:type="spellEnd"/>
      <w:r>
        <w:rPr>
          <w:sz w:val="17"/>
          <w:szCs w:val="17"/>
        </w:rPr>
        <w:t xml:space="preserve"> economics and the economics of </w:t>
      </w:r>
      <w:proofErr w:type="spellStart"/>
      <w:r>
        <w:rPr>
          <w:sz w:val="17"/>
          <w:szCs w:val="17"/>
        </w:rPr>
        <w:t>keynes</w:t>
      </w:r>
      <w:proofErr w:type="spellEnd"/>
      <w:r>
        <w:rPr>
          <w:sz w:val="17"/>
          <w:szCs w:val="17"/>
        </w:rPr>
        <w:t xml:space="preserve">: a study in monetary theory. Oxford University Press, Oxford </w:t>
      </w:r>
    </w:p>
    <w:p w14:paraId="3ECA9888" w14:textId="77777777" w:rsidR="00062168" w:rsidRDefault="00062168" w:rsidP="00062168">
      <w:pPr>
        <w:pStyle w:val="Default"/>
        <w:spacing w:before="120"/>
        <w:rPr>
          <w:sz w:val="17"/>
          <w:szCs w:val="17"/>
        </w:rPr>
      </w:pPr>
      <w:r>
        <w:rPr>
          <w:sz w:val="17"/>
          <w:szCs w:val="17"/>
        </w:rPr>
        <w:t>Lucas RE (1972) Expectations and the neutrality of mone</w:t>
      </w:r>
      <w:r>
        <w:rPr>
          <w:i/>
          <w:iCs/>
          <w:sz w:val="17"/>
          <w:szCs w:val="17"/>
        </w:rPr>
        <w:t>y</w:t>
      </w:r>
      <w:r>
        <w:rPr>
          <w:sz w:val="17"/>
          <w:szCs w:val="17"/>
        </w:rPr>
        <w:t xml:space="preserve">. J Econ Theory 4:103–124 </w:t>
      </w:r>
    </w:p>
    <w:p w14:paraId="7D4A6FCC" w14:textId="77777777" w:rsidR="00062168" w:rsidRDefault="00062168" w:rsidP="00062168">
      <w:pPr>
        <w:pStyle w:val="Default"/>
        <w:spacing w:before="120"/>
        <w:rPr>
          <w:sz w:val="17"/>
          <w:szCs w:val="17"/>
        </w:rPr>
      </w:pPr>
      <w:r>
        <w:rPr>
          <w:sz w:val="17"/>
          <w:szCs w:val="17"/>
        </w:rPr>
        <w:t>Machlup F (1983) The rationality of rational expectations. In: Credit and capital markets—</w:t>
      </w:r>
      <w:proofErr w:type="spellStart"/>
      <w:r>
        <w:rPr>
          <w:sz w:val="17"/>
          <w:szCs w:val="17"/>
        </w:rPr>
        <w:t>Kredit</w:t>
      </w:r>
      <w:proofErr w:type="spellEnd"/>
      <w:r>
        <w:rPr>
          <w:sz w:val="17"/>
          <w:szCs w:val="17"/>
        </w:rPr>
        <w:t xml:space="preserve"> und Kapital, vol 16, pp 172–183 </w:t>
      </w:r>
    </w:p>
    <w:p w14:paraId="2BAFCF82" w14:textId="77777777" w:rsidR="00062168" w:rsidRDefault="00062168" w:rsidP="00062168">
      <w:pPr>
        <w:pStyle w:val="Default"/>
        <w:spacing w:before="120"/>
        <w:rPr>
          <w:sz w:val="17"/>
          <w:szCs w:val="17"/>
        </w:rPr>
      </w:pPr>
      <w:r>
        <w:rPr>
          <w:sz w:val="17"/>
          <w:szCs w:val="17"/>
        </w:rPr>
        <w:t xml:space="preserve">Marx K (1867) [1976] Capital, vol 1. Penguin Books, Harmondsworth </w:t>
      </w:r>
    </w:p>
    <w:p w14:paraId="12B8855F" w14:textId="77777777" w:rsidR="00062168" w:rsidRDefault="00062168" w:rsidP="00062168">
      <w:pPr>
        <w:pStyle w:val="Default"/>
        <w:spacing w:before="120"/>
        <w:rPr>
          <w:sz w:val="17"/>
          <w:szCs w:val="17"/>
        </w:rPr>
      </w:pPr>
      <w:proofErr w:type="spellStart"/>
      <w:r>
        <w:rPr>
          <w:sz w:val="17"/>
          <w:szCs w:val="17"/>
        </w:rPr>
        <w:t>Meulendyke</w:t>
      </w:r>
      <w:proofErr w:type="spellEnd"/>
      <w:r>
        <w:rPr>
          <w:sz w:val="17"/>
          <w:szCs w:val="17"/>
        </w:rPr>
        <w:t xml:space="preserve"> AM (1998) U.S. monetary policy and financial markets, Federal Reserve Bank of New York </w:t>
      </w:r>
    </w:p>
    <w:p w14:paraId="4BE14A81" w14:textId="77777777" w:rsidR="00062168" w:rsidRDefault="00062168" w:rsidP="00062168">
      <w:pPr>
        <w:pStyle w:val="Default"/>
        <w:spacing w:before="120"/>
        <w:rPr>
          <w:sz w:val="17"/>
          <w:szCs w:val="17"/>
        </w:rPr>
      </w:pPr>
      <w:r>
        <w:rPr>
          <w:sz w:val="17"/>
          <w:szCs w:val="17"/>
        </w:rPr>
        <w:t xml:space="preserve">Milberg W, Winkler D (2013) Outsourcing economics: global value chains in capitalist development. Cambridge University Press, Cambridge </w:t>
      </w:r>
    </w:p>
    <w:p w14:paraId="1CF40B29" w14:textId="77777777" w:rsidR="00062168" w:rsidRDefault="00062168" w:rsidP="00062168">
      <w:pPr>
        <w:pStyle w:val="Default"/>
        <w:spacing w:before="120"/>
        <w:rPr>
          <w:sz w:val="17"/>
          <w:szCs w:val="17"/>
        </w:rPr>
      </w:pPr>
      <w:r>
        <w:rPr>
          <w:sz w:val="17"/>
          <w:szCs w:val="17"/>
        </w:rPr>
        <w:t xml:space="preserve">Mishel L, Kandra J (2021) CEO pay has skyrocketed 1,322% since 1978, Report Economic Policy Institute, </w:t>
      </w:r>
      <w:r>
        <w:rPr>
          <w:color w:val="0000FF"/>
          <w:sz w:val="17"/>
          <w:szCs w:val="17"/>
        </w:rPr>
        <w:t>https://files.epi.org/uploads/232540.pdf</w:t>
      </w:r>
      <w:r>
        <w:rPr>
          <w:sz w:val="17"/>
          <w:szCs w:val="17"/>
        </w:rPr>
        <w:t xml:space="preserve">. Accessed 27 July 2023 </w:t>
      </w:r>
    </w:p>
    <w:p w14:paraId="595CE4A2" w14:textId="77777777" w:rsidR="00062168" w:rsidRDefault="00062168" w:rsidP="00062168">
      <w:pPr>
        <w:pStyle w:val="Default"/>
        <w:spacing w:before="120"/>
        <w:rPr>
          <w:sz w:val="17"/>
          <w:szCs w:val="17"/>
        </w:rPr>
      </w:pPr>
      <w:r>
        <w:rPr>
          <w:sz w:val="17"/>
          <w:szCs w:val="17"/>
        </w:rPr>
        <w:t xml:space="preserve">Nelson E (2000) UK Monetary Policy 1972–97: a guide using Taylor Rules, Bank of England Working Paper, No. 120 </w:t>
      </w:r>
    </w:p>
    <w:p w14:paraId="5BBBF24B" w14:textId="77777777" w:rsidR="00062168" w:rsidRDefault="00062168" w:rsidP="00062168">
      <w:pPr>
        <w:pStyle w:val="Default"/>
        <w:spacing w:before="120"/>
        <w:rPr>
          <w:sz w:val="17"/>
          <w:szCs w:val="17"/>
        </w:rPr>
      </w:pPr>
      <w:r>
        <w:rPr>
          <w:sz w:val="17"/>
          <w:szCs w:val="17"/>
        </w:rPr>
        <w:t xml:space="preserve">OECD (2019) OECD compendium of productivity indicators 2019, Paris </w:t>
      </w:r>
    </w:p>
    <w:p w14:paraId="544B001C" w14:textId="77777777" w:rsidR="00062168" w:rsidRDefault="00062168" w:rsidP="00062168">
      <w:pPr>
        <w:pStyle w:val="Default"/>
        <w:spacing w:before="120"/>
        <w:rPr>
          <w:sz w:val="17"/>
          <w:szCs w:val="17"/>
        </w:rPr>
      </w:pPr>
      <w:r>
        <w:rPr>
          <w:sz w:val="17"/>
          <w:szCs w:val="17"/>
        </w:rPr>
        <w:t xml:space="preserve">OECD (2023) Data. </w:t>
      </w:r>
      <w:r>
        <w:rPr>
          <w:color w:val="0000FF"/>
          <w:sz w:val="17"/>
          <w:szCs w:val="17"/>
        </w:rPr>
        <w:t>https://data.oecd.org/</w:t>
      </w:r>
      <w:r>
        <w:rPr>
          <w:sz w:val="17"/>
          <w:szCs w:val="17"/>
        </w:rPr>
        <w:t xml:space="preserve">. Accessed 03 Oct 2023 </w:t>
      </w:r>
    </w:p>
    <w:p w14:paraId="5C501C58" w14:textId="77777777" w:rsidR="00062168" w:rsidRDefault="00062168" w:rsidP="00062168">
      <w:pPr>
        <w:pStyle w:val="Default"/>
        <w:spacing w:before="120"/>
        <w:rPr>
          <w:sz w:val="17"/>
          <w:szCs w:val="17"/>
        </w:rPr>
      </w:pPr>
      <w:r>
        <w:rPr>
          <w:sz w:val="17"/>
          <w:szCs w:val="17"/>
        </w:rPr>
        <w:t xml:space="preserve">Pigou AC (1943) The classical stationary state. Econ J 53:343–351 </w:t>
      </w:r>
    </w:p>
    <w:p w14:paraId="085C4493" w14:textId="77777777" w:rsidR="00062168" w:rsidRDefault="00062168" w:rsidP="00062168">
      <w:pPr>
        <w:pStyle w:val="Default"/>
        <w:spacing w:before="120"/>
        <w:rPr>
          <w:sz w:val="17"/>
          <w:szCs w:val="17"/>
        </w:rPr>
      </w:pPr>
      <w:r>
        <w:rPr>
          <w:sz w:val="17"/>
          <w:szCs w:val="17"/>
        </w:rPr>
        <w:t xml:space="preserve">Pigou AC (1949) The veil of money. Macmillan, London </w:t>
      </w:r>
    </w:p>
    <w:p w14:paraId="56BF5E65" w14:textId="77777777" w:rsidR="00062168" w:rsidRDefault="00062168" w:rsidP="00062168">
      <w:pPr>
        <w:pStyle w:val="Default"/>
        <w:spacing w:before="120"/>
        <w:rPr>
          <w:sz w:val="17"/>
          <w:szCs w:val="17"/>
        </w:rPr>
      </w:pPr>
      <w:r>
        <w:rPr>
          <w:sz w:val="17"/>
          <w:szCs w:val="17"/>
        </w:rPr>
        <w:t xml:space="preserve">Rappaport A (1986) Creating shareholder value: the new standard for business performance. University of Michigan, Ann Arbor </w:t>
      </w:r>
    </w:p>
    <w:p w14:paraId="06951BDE" w14:textId="77777777" w:rsidR="00062168" w:rsidRDefault="00062168" w:rsidP="00062168">
      <w:pPr>
        <w:pStyle w:val="Default"/>
        <w:spacing w:before="120"/>
        <w:rPr>
          <w:sz w:val="17"/>
          <w:szCs w:val="17"/>
        </w:rPr>
      </w:pPr>
      <w:r>
        <w:rPr>
          <w:sz w:val="17"/>
          <w:szCs w:val="17"/>
        </w:rPr>
        <w:t xml:space="preserve">Rappaport A (1999) New thinking on how to link executive pay with performance. Harv Bus Rev 77:91–101 </w:t>
      </w:r>
    </w:p>
    <w:p w14:paraId="215AB897" w14:textId="77777777" w:rsidR="00062168" w:rsidRDefault="00062168" w:rsidP="00062168">
      <w:pPr>
        <w:pStyle w:val="Default"/>
        <w:spacing w:before="120"/>
        <w:rPr>
          <w:sz w:val="17"/>
          <w:szCs w:val="17"/>
        </w:rPr>
      </w:pPr>
      <w:r>
        <w:rPr>
          <w:sz w:val="17"/>
          <w:szCs w:val="17"/>
        </w:rPr>
        <w:t xml:space="preserve">Riese H (1986) </w:t>
      </w:r>
      <w:proofErr w:type="spellStart"/>
      <w:r>
        <w:rPr>
          <w:sz w:val="17"/>
          <w:szCs w:val="17"/>
        </w:rPr>
        <w:t>Theorie</w:t>
      </w:r>
      <w:proofErr w:type="spellEnd"/>
      <w:r>
        <w:rPr>
          <w:sz w:val="17"/>
          <w:szCs w:val="17"/>
        </w:rPr>
        <w:t xml:space="preserve"> der inflation. Mohr, Tübingen </w:t>
      </w:r>
    </w:p>
    <w:p w14:paraId="30684163" w14:textId="77777777" w:rsidR="00062168" w:rsidRDefault="00062168" w:rsidP="00062168">
      <w:pPr>
        <w:pStyle w:val="Default"/>
        <w:spacing w:before="120"/>
        <w:rPr>
          <w:sz w:val="17"/>
          <w:szCs w:val="17"/>
        </w:rPr>
      </w:pPr>
      <w:r>
        <w:rPr>
          <w:sz w:val="17"/>
          <w:szCs w:val="17"/>
        </w:rPr>
        <w:t xml:space="preserve">Robinson J (1933) The economics of imperfect competition. Macmillan, London </w:t>
      </w:r>
    </w:p>
    <w:p w14:paraId="2AA14636" w14:textId="77777777" w:rsidR="00062168" w:rsidRDefault="00062168" w:rsidP="00062168">
      <w:pPr>
        <w:pStyle w:val="Default"/>
        <w:spacing w:before="120"/>
        <w:rPr>
          <w:sz w:val="17"/>
          <w:szCs w:val="17"/>
        </w:rPr>
      </w:pPr>
      <w:r>
        <w:rPr>
          <w:sz w:val="17"/>
          <w:szCs w:val="17"/>
        </w:rPr>
        <w:t xml:space="preserve">Robinson J (1938) The economics of inflation. Econ J 48:507–513 </w:t>
      </w:r>
    </w:p>
    <w:p w14:paraId="080F57E4" w14:textId="77777777" w:rsidR="00062168" w:rsidRDefault="00062168" w:rsidP="00062168">
      <w:pPr>
        <w:pStyle w:val="Default"/>
        <w:spacing w:before="120"/>
        <w:rPr>
          <w:sz w:val="17"/>
          <w:szCs w:val="17"/>
        </w:rPr>
      </w:pPr>
      <w:r>
        <w:rPr>
          <w:sz w:val="17"/>
          <w:szCs w:val="17"/>
        </w:rPr>
        <w:t xml:space="preserve">Sargent T (1982) The ends of four big inflations. In: Hall RE (ed) Inflation. University of Chicago Press and National Bureau of Economic Research, pp 49–98 </w:t>
      </w:r>
    </w:p>
    <w:p w14:paraId="4FAB8A3D" w14:textId="77777777" w:rsidR="00062168" w:rsidRDefault="00062168" w:rsidP="00062168">
      <w:pPr>
        <w:pStyle w:val="Default"/>
        <w:spacing w:before="120"/>
        <w:rPr>
          <w:sz w:val="17"/>
          <w:szCs w:val="17"/>
        </w:rPr>
      </w:pPr>
      <w:r>
        <w:rPr>
          <w:sz w:val="17"/>
          <w:szCs w:val="17"/>
        </w:rPr>
        <w:t xml:space="preserve">Schumpeter J (1934) [in German 1912] The theory of economic development: an inquiry into profits, capital, credit, interest, and the business cycle. Harvard University Press, Cambridge, US </w:t>
      </w:r>
    </w:p>
    <w:p w14:paraId="02E319C9" w14:textId="77777777" w:rsidR="00062168" w:rsidRDefault="00062168" w:rsidP="00062168">
      <w:pPr>
        <w:pStyle w:val="Default"/>
        <w:spacing w:before="120"/>
        <w:rPr>
          <w:sz w:val="17"/>
          <w:szCs w:val="17"/>
        </w:rPr>
      </w:pPr>
      <w:r>
        <w:rPr>
          <w:sz w:val="17"/>
          <w:szCs w:val="17"/>
        </w:rPr>
        <w:t xml:space="preserve">Senner R, </w:t>
      </w:r>
      <w:proofErr w:type="spellStart"/>
      <w:r>
        <w:rPr>
          <w:sz w:val="17"/>
          <w:szCs w:val="17"/>
        </w:rPr>
        <w:t>Sornette</w:t>
      </w:r>
      <w:proofErr w:type="spellEnd"/>
      <w:r>
        <w:rPr>
          <w:sz w:val="17"/>
          <w:szCs w:val="17"/>
        </w:rPr>
        <w:t xml:space="preserve"> D (2018) The holy grail of crypto currencies: ready to replace fiat money? Discussion paper April, Department of Management, Technology and Economics, ETH Zurich </w:t>
      </w:r>
    </w:p>
    <w:p w14:paraId="5D60DC68" w14:textId="77777777" w:rsidR="00062168" w:rsidRDefault="00062168" w:rsidP="00062168">
      <w:pPr>
        <w:pStyle w:val="Default"/>
        <w:spacing w:before="120"/>
        <w:rPr>
          <w:sz w:val="17"/>
          <w:szCs w:val="17"/>
        </w:rPr>
      </w:pPr>
      <w:r>
        <w:rPr>
          <w:sz w:val="17"/>
          <w:szCs w:val="17"/>
        </w:rPr>
        <w:t xml:space="preserve">Spahn HP (1988) Bundesbank und </w:t>
      </w:r>
      <w:proofErr w:type="spellStart"/>
      <w:r>
        <w:rPr>
          <w:sz w:val="17"/>
          <w:szCs w:val="17"/>
        </w:rPr>
        <w:t>Wirtschaftskrise</w:t>
      </w:r>
      <w:proofErr w:type="spellEnd"/>
      <w:r>
        <w:rPr>
          <w:sz w:val="17"/>
          <w:szCs w:val="17"/>
        </w:rPr>
        <w:t xml:space="preserve">. </w:t>
      </w:r>
      <w:proofErr w:type="spellStart"/>
      <w:r>
        <w:rPr>
          <w:sz w:val="17"/>
          <w:szCs w:val="17"/>
        </w:rPr>
        <w:t>Geldpolitik</w:t>
      </w:r>
      <w:proofErr w:type="spellEnd"/>
      <w:r>
        <w:rPr>
          <w:sz w:val="17"/>
          <w:szCs w:val="17"/>
        </w:rPr>
        <w:t xml:space="preserve">, </w:t>
      </w:r>
      <w:proofErr w:type="spellStart"/>
      <w:r>
        <w:rPr>
          <w:sz w:val="17"/>
          <w:szCs w:val="17"/>
        </w:rPr>
        <w:t>gesamtwirtschaftliche</w:t>
      </w:r>
      <w:proofErr w:type="spellEnd"/>
      <w:r>
        <w:rPr>
          <w:sz w:val="17"/>
          <w:szCs w:val="17"/>
        </w:rPr>
        <w:t xml:space="preserve"> </w:t>
      </w:r>
      <w:proofErr w:type="spellStart"/>
      <w:r>
        <w:rPr>
          <w:sz w:val="17"/>
          <w:szCs w:val="17"/>
        </w:rPr>
        <w:t>Finanzierung</w:t>
      </w:r>
      <w:proofErr w:type="spellEnd"/>
      <w:r>
        <w:rPr>
          <w:sz w:val="17"/>
          <w:szCs w:val="17"/>
        </w:rPr>
        <w:t xml:space="preserve"> und </w:t>
      </w:r>
      <w:proofErr w:type="spellStart"/>
      <w:r>
        <w:rPr>
          <w:sz w:val="17"/>
          <w:szCs w:val="17"/>
        </w:rPr>
        <w:t>Vermögensakkumulation</w:t>
      </w:r>
      <w:proofErr w:type="spellEnd"/>
      <w:r>
        <w:rPr>
          <w:sz w:val="17"/>
          <w:szCs w:val="17"/>
        </w:rPr>
        <w:t xml:space="preserve"> der </w:t>
      </w:r>
      <w:proofErr w:type="spellStart"/>
      <w:r>
        <w:rPr>
          <w:sz w:val="17"/>
          <w:szCs w:val="17"/>
        </w:rPr>
        <w:t>Unternehmen</w:t>
      </w:r>
      <w:proofErr w:type="spellEnd"/>
      <w:r>
        <w:rPr>
          <w:sz w:val="17"/>
          <w:szCs w:val="17"/>
        </w:rPr>
        <w:t xml:space="preserve">, Transfer, Regensburg </w:t>
      </w:r>
    </w:p>
    <w:p w14:paraId="67F457F3" w14:textId="77777777" w:rsidR="00062168" w:rsidRDefault="00062168" w:rsidP="00062168">
      <w:pPr>
        <w:pStyle w:val="Default"/>
        <w:spacing w:before="120"/>
        <w:rPr>
          <w:sz w:val="17"/>
          <w:szCs w:val="17"/>
        </w:rPr>
      </w:pPr>
      <w:r>
        <w:rPr>
          <w:sz w:val="17"/>
          <w:szCs w:val="17"/>
        </w:rPr>
        <w:t xml:space="preserve">Spychalski M (2011) Labor Costs and Inflation, </w:t>
      </w:r>
      <w:r>
        <w:rPr>
          <w:color w:val="0000FF"/>
          <w:sz w:val="17"/>
          <w:szCs w:val="17"/>
        </w:rPr>
        <w:t>https://www.marquetteassociates.com/research/ labor-costs-and-inflation</w:t>
      </w:r>
      <w:r>
        <w:rPr>
          <w:sz w:val="17"/>
          <w:szCs w:val="17"/>
        </w:rPr>
        <w:t xml:space="preserve">. Accessed 09 Sept 2022 </w:t>
      </w:r>
    </w:p>
    <w:p w14:paraId="23DEF1C7" w14:textId="77777777" w:rsidR="00062168" w:rsidRDefault="00062168" w:rsidP="00062168">
      <w:pPr>
        <w:pStyle w:val="Default"/>
        <w:spacing w:before="120"/>
        <w:rPr>
          <w:sz w:val="17"/>
          <w:szCs w:val="17"/>
        </w:rPr>
      </w:pPr>
      <w:r>
        <w:rPr>
          <w:sz w:val="17"/>
          <w:szCs w:val="17"/>
        </w:rPr>
        <w:t xml:space="preserve">Sraffa P (1960) Production of commodities by means of commodities. Cambridge University Press, Cambridge, UK </w:t>
      </w:r>
    </w:p>
    <w:p w14:paraId="3AEE135E" w14:textId="77777777" w:rsidR="00062168" w:rsidRDefault="00062168" w:rsidP="00062168">
      <w:pPr>
        <w:pStyle w:val="Default"/>
        <w:spacing w:before="120"/>
        <w:rPr>
          <w:sz w:val="17"/>
          <w:szCs w:val="17"/>
        </w:rPr>
      </w:pPr>
      <w:proofErr w:type="gramStart"/>
      <w:r>
        <w:rPr>
          <w:sz w:val="17"/>
          <w:szCs w:val="17"/>
        </w:rPr>
        <w:t>StatistischesBundesamt(</w:t>
      </w:r>
      <w:proofErr w:type="gramEnd"/>
      <w:r>
        <w:rPr>
          <w:sz w:val="17"/>
          <w:szCs w:val="17"/>
        </w:rPr>
        <w:t>2023)Database.</w:t>
      </w:r>
      <w:r>
        <w:rPr>
          <w:color w:val="0000FF"/>
          <w:sz w:val="17"/>
          <w:szCs w:val="17"/>
        </w:rPr>
        <w:t>https://www.destatis.de/DE/Home/_inhalt.html</w:t>
      </w:r>
      <w:r>
        <w:rPr>
          <w:sz w:val="17"/>
          <w:szCs w:val="17"/>
        </w:rPr>
        <w:t xml:space="preserve">. Accessed 30 July 2023 </w:t>
      </w:r>
    </w:p>
    <w:p w14:paraId="5A69E034" w14:textId="77777777" w:rsidR="00062168" w:rsidRDefault="00062168" w:rsidP="00062168">
      <w:pPr>
        <w:pStyle w:val="Default"/>
        <w:spacing w:before="120"/>
        <w:rPr>
          <w:sz w:val="17"/>
          <w:szCs w:val="17"/>
        </w:rPr>
      </w:pPr>
      <w:r>
        <w:rPr>
          <w:sz w:val="17"/>
          <w:szCs w:val="17"/>
        </w:rPr>
        <w:t xml:space="preserve">Stigler G (1946) The economics of minimum wage legislation. Am Econ Rev 46:358–365 </w:t>
      </w:r>
    </w:p>
    <w:p w14:paraId="2ACB09AD" w14:textId="77777777" w:rsidR="00062168" w:rsidRDefault="00062168" w:rsidP="00062168">
      <w:pPr>
        <w:pStyle w:val="Default"/>
        <w:spacing w:before="120"/>
        <w:rPr>
          <w:sz w:val="17"/>
          <w:szCs w:val="17"/>
        </w:rPr>
      </w:pPr>
      <w:r>
        <w:rPr>
          <w:sz w:val="17"/>
          <w:szCs w:val="17"/>
        </w:rPr>
        <w:t xml:space="preserve">Stiglitz J (2012) The price of inequality. W. W. Norton &amp; Company, New York </w:t>
      </w:r>
    </w:p>
    <w:p w14:paraId="4A3F0312" w14:textId="77777777" w:rsidR="00062168" w:rsidRDefault="00062168" w:rsidP="00062168">
      <w:pPr>
        <w:pStyle w:val="Default"/>
        <w:spacing w:before="120"/>
        <w:rPr>
          <w:sz w:val="17"/>
          <w:szCs w:val="17"/>
        </w:rPr>
      </w:pPr>
      <w:r>
        <w:rPr>
          <w:sz w:val="17"/>
          <w:szCs w:val="17"/>
        </w:rPr>
        <w:t xml:space="preserve">Stiglitz JE (2019) People, power, and profits. In: Progressive capitalism for an age of discontent. W. W. Norton &amp; Company, New York </w:t>
      </w:r>
    </w:p>
    <w:p w14:paraId="6E659F7B" w14:textId="77777777" w:rsidR="00062168" w:rsidRDefault="00062168" w:rsidP="00062168">
      <w:pPr>
        <w:pStyle w:val="Default"/>
        <w:spacing w:before="120"/>
        <w:rPr>
          <w:sz w:val="17"/>
          <w:szCs w:val="17"/>
        </w:rPr>
      </w:pPr>
      <w:r>
        <w:rPr>
          <w:sz w:val="17"/>
          <w:szCs w:val="17"/>
        </w:rPr>
        <w:t xml:space="preserve">Statista (2023) Data. </w:t>
      </w:r>
      <w:r>
        <w:rPr>
          <w:color w:val="0000FF"/>
          <w:sz w:val="17"/>
          <w:szCs w:val="17"/>
        </w:rPr>
        <w:t>https://www.statista.com</w:t>
      </w:r>
      <w:r>
        <w:rPr>
          <w:sz w:val="17"/>
          <w:szCs w:val="17"/>
        </w:rPr>
        <w:t xml:space="preserve">. Accessed 21 Aug 2023 </w:t>
      </w:r>
    </w:p>
    <w:p w14:paraId="4BA418A2" w14:textId="77777777" w:rsidR="00062168" w:rsidRDefault="00062168" w:rsidP="00062168">
      <w:pPr>
        <w:pStyle w:val="Default"/>
        <w:spacing w:before="120"/>
        <w:rPr>
          <w:sz w:val="17"/>
          <w:szCs w:val="17"/>
        </w:rPr>
      </w:pPr>
      <w:r>
        <w:rPr>
          <w:sz w:val="17"/>
          <w:szCs w:val="17"/>
        </w:rPr>
        <w:t xml:space="preserve">Tanzi V (1977) Inflation, lags in collection, and the real value of tax revenue. In: Staff papers, vol 24, IMF, 54–167 </w:t>
      </w:r>
    </w:p>
    <w:p w14:paraId="7151EEDE" w14:textId="77777777" w:rsidR="00062168" w:rsidRDefault="00062168" w:rsidP="00062168">
      <w:pPr>
        <w:pStyle w:val="Default"/>
        <w:spacing w:before="120"/>
        <w:rPr>
          <w:sz w:val="17"/>
          <w:szCs w:val="17"/>
        </w:rPr>
      </w:pPr>
      <w:proofErr w:type="spellStart"/>
      <w:r>
        <w:rPr>
          <w:sz w:val="17"/>
          <w:szCs w:val="17"/>
        </w:rPr>
        <w:t>Teipen</w:t>
      </w:r>
      <w:proofErr w:type="spellEnd"/>
      <w:r>
        <w:rPr>
          <w:sz w:val="17"/>
          <w:szCs w:val="17"/>
        </w:rPr>
        <w:t xml:space="preserve"> C, </w:t>
      </w:r>
      <w:proofErr w:type="spellStart"/>
      <w:r>
        <w:rPr>
          <w:sz w:val="17"/>
          <w:szCs w:val="17"/>
        </w:rPr>
        <w:t>Dünhaupt</w:t>
      </w:r>
      <w:proofErr w:type="spellEnd"/>
      <w:r>
        <w:rPr>
          <w:sz w:val="17"/>
          <w:szCs w:val="17"/>
        </w:rPr>
        <w:t xml:space="preserve"> P, Herr H, Mehl F (eds) (2022) Economic and social upgrading in global value chains. Palgrave Macmillan, Cham </w:t>
      </w:r>
    </w:p>
    <w:p w14:paraId="6F45A9B1" w14:textId="77777777" w:rsidR="00062168" w:rsidRDefault="00062168" w:rsidP="00062168">
      <w:pPr>
        <w:pStyle w:val="Default"/>
        <w:spacing w:before="120"/>
        <w:rPr>
          <w:sz w:val="17"/>
          <w:szCs w:val="17"/>
        </w:rPr>
      </w:pPr>
      <w:r>
        <w:rPr>
          <w:sz w:val="17"/>
          <w:szCs w:val="17"/>
        </w:rPr>
        <w:t xml:space="preserve">Tinbergen J (1956) Economic policy: principles and design. North Holland, Amsterdam </w:t>
      </w:r>
    </w:p>
    <w:p w14:paraId="5E8BCCA2" w14:textId="77777777" w:rsidR="00062168" w:rsidRDefault="00062168" w:rsidP="00062168">
      <w:pPr>
        <w:pStyle w:val="Default"/>
        <w:spacing w:before="120"/>
        <w:rPr>
          <w:sz w:val="17"/>
          <w:szCs w:val="17"/>
        </w:rPr>
      </w:pPr>
      <w:r>
        <w:rPr>
          <w:sz w:val="17"/>
          <w:szCs w:val="17"/>
        </w:rPr>
        <w:t xml:space="preserve">Trading Economics (2023) Data. </w:t>
      </w:r>
      <w:r>
        <w:rPr>
          <w:color w:val="0000FF"/>
          <w:sz w:val="17"/>
          <w:szCs w:val="17"/>
        </w:rPr>
        <w:t>https://tradingeconomics.com</w:t>
      </w:r>
      <w:r>
        <w:rPr>
          <w:sz w:val="17"/>
          <w:szCs w:val="17"/>
        </w:rPr>
        <w:t xml:space="preserve">. Accessed 02 Oct 2023 </w:t>
      </w:r>
    </w:p>
    <w:p w14:paraId="34363AE5" w14:textId="77777777" w:rsidR="00062168" w:rsidRDefault="00062168" w:rsidP="00062168">
      <w:pPr>
        <w:pStyle w:val="Default"/>
        <w:spacing w:before="120"/>
        <w:rPr>
          <w:sz w:val="17"/>
          <w:szCs w:val="17"/>
        </w:rPr>
      </w:pPr>
      <w:r>
        <w:rPr>
          <w:sz w:val="17"/>
          <w:szCs w:val="17"/>
        </w:rPr>
        <w:t xml:space="preserve">UN (United Nations) (2011) Price formation in financialized commodity markets: the role of </w:t>
      </w:r>
      <w:proofErr w:type="spellStart"/>
      <w:r>
        <w:rPr>
          <w:sz w:val="17"/>
          <w:szCs w:val="17"/>
        </w:rPr>
        <w:t>infor-mation</w:t>
      </w:r>
      <w:proofErr w:type="spellEnd"/>
      <w:r>
        <w:rPr>
          <w:sz w:val="17"/>
          <w:szCs w:val="17"/>
        </w:rPr>
        <w:t xml:space="preserve">, study prepared by the Secretariat of the United Nations Conference on Trade and Development, New York188 7 Theoretical Explanations for Price Level Changes </w:t>
      </w:r>
    </w:p>
    <w:p w14:paraId="1F7E2714" w14:textId="77777777" w:rsidR="00062168" w:rsidRDefault="00062168" w:rsidP="00062168">
      <w:pPr>
        <w:pStyle w:val="Default"/>
        <w:spacing w:before="120"/>
        <w:rPr>
          <w:sz w:val="17"/>
          <w:szCs w:val="17"/>
        </w:rPr>
      </w:pPr>
      <w:r>
        <w:rPr>
          <w:sz w:val="17"/>
          <w:szCs w:val="17"/>
        </w:rPr>
        <w:lastRenderedPageBreak/>
        <w:t xml:space="preserve">University of Oxford (2023) Our World Data. </w:t>
      </w:r>
      <w:r>
        <w:rPr>
          <w:color w:val="0000FF"/>
          <w:sz w:val="17"/>
          <w:szCs w:val="17"/>
        </w:rPr>
        <w:t>https://ourworldindata.org/grapher/oil-consumption-by-country?time=latest</w:t>
      </w:r>
      <w:r>
        <w:rPr>
          <w:sz w:val="17"/>
          <w:szCs w:val="17"/>
        </w:rPr>
        <w:t xml:space="preserve">. Accessed 05 Dec 2023 </w:t>
      </w:r>
    </w:p>
    <w:p w14:paraId="45ADF378" w14:textId="77777777" w:rsidR="00062168" w:rsidRDefault="00062168" w:rsidP="00062168">
      <w:pPr>
        <w:pStyle w:val="Default"/>
        <w:spacing w:before="120"/>
        <w:rPr>
          <w:sz w:val="17"/>
          <w:szCs w:val="17"/>
        </w:rPr>
      </w:pPr>
      <w:r>
        <w:rPr>
          <w:sz w:val="17"/>
          <w:szCs w:val="17"/>
        </w:rPr>
        <w:t xml:space="preserve">World Bank (2023) Data. </w:t>
      </w:r>
      <w:r>
        <w:rPr>
          <w:color w:val="0000FF"/>
          <w:sz w:val="17"/>
          <w:szCs w:val="17"/>
        </w:rPr>
        <w:t>https://data.worldbank.org</w:t>
      </w:r>
      <w:r>
        <w:rPr>
          <w:sz w:val="17"/>
          <w:szCs w:val="17"/>
        </w:rPr>
        <w:t xml:space="preserve">. Accessed 08 Dec 2023 </w:t>
      </w:r>
    </w:p>
    <w:p w14:paraId="3D622E31" w14:textId="77777777" w:rsidR="00062168" w:rsidRDefault="00062168" w:rsidP="00062168">
      <w:pPr>
        <w:spacing w:before="120" w:after="0" w:line="240" w:lineRule="auto"/>
      </w:pPr>
      <w:proofErr w:type="spellStart"/>
      <w:r>
        <w:rPr>
          <w:sz w:val="17"/>
          <w:szCs w:val="17"/>
        </w:rPr>
        <w:t>Wullweber</w:t>
      </w:r>
      <w:proofErr w:type="spellEnd"/>
      <w:r>
        <w:rPr>
          <w:sz w:val="17"/>
          <w:szCs w:val="17"/>
        </w:rPr>
        <w:t xml:space="preserve"> J (2021) </w:t>
      </w:r>
      <w:proofErr w:type="spellStart"/>
      <w:r>
        <w:rPr>
          <w:sz w:val="17"/>
          <w:szCs w:val="17"/>
        </w:rPr>
        <w:t>Zentralbankkapitalismus</w:t>
      </w:r>
      <w:proofErr w:type="spellEnd"/>
      <w:r>
        <w:rPr>
          <w:sz w:val="17"/>
          <w:szCs w:val="17"/>
        </w:rPr>
        <w:t xml:space="preserve">. Frankfurt a. M., </w:t>
      </w:r>
      <w:proofErr w:type="spellStart"/>
      <w:r>
        <w:rPr>
          <w:sz w:val="17"/>
          <w:szCs w:val="17"/>
        </w:rPr>
        <w:t>Suhrkamp</w:t>
      </w:r>
      <w:proofErr w:type="spellEnd"/>
    </w:p>
    <w:p w14:paraId="7A92E158" w14:textId="77777777" w:rsidR="00062168" w:rsidRPr="00427160" w:rsidRDefault="00062168" w:rsidP="00062168">
      <w:pPr>
        <w:spacing w:before="120" w:after="0" w:line="240" w:lineRule="auto"/>
        <w:rPr>
          <w:sz w:val="20"/>
          <w:szCs w:val="20"/>
        </w:rPr>
      </w:pPr>
    </w:p>
    <w:sectPr w:rsidR="00062168" w:rsidRPr="00427160" w:rsidSect="0023333F">
      <w:footnotePr>
        <w:numRestart w:val="eachPage"/>
      </w:footnotePr>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70D41D" w14:textId="77777777" w:rsidR="00730549" w:rsidRDefault="00730549" w:rsidP="002D4D22">
      <w:pPr>
        <w:spacing w:after="0" w:line="240" w:lineRule="auto"/>
      </w:pPr>
      <w:r>
        <w:separator/>
      </w:r>
    </w:p>
  </w:endnote>
  <w:endnote w:type="continuationSeparator" w:id="0">
    <w:p w14:paraId="35BB1D36" w14:textId="77777777" w:rsidR="00730549" w:rsidRDefault="00730549" w:rsidP="002D4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XOAV A+ Times">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5">
    <w:altName w:val="Times New Roman"/>
    <w:panose1 w:val="00000000000000000000"/>
    <w:charset w:val="00"/>
    <w:family w:val="roman"/>
    <w:notTrueType/>
    <w:pitch w:val="default"/>
  </w:font>
  <w:font w:name="Sakkal Majalla">
    <w:charset w:val="B2"/>
    <w:family w:val="auto"/>
    <w:pitch w:val="variable"/>
    <w:sig w:usb0="80002007" w:usb1="80000000" w:usb2="00000008" w:usb3="00000000" w:csb0="000000D3" w:csb1="00000000"/>
  </w:font>
  <w:font w:name="QHLCV W+ Time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PFPAS X+ Te X">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DWJN H+ MTSY N 6">
    <w:altName w:val="Calibri"/>
    <w:panose1 w:val="00000000000000000000"/>
    <w:charset w:val="00"/>
    <w:family w:val="swiss"/>
    <w:notTrueType/>
    <w:pitch w:val="default"/>
    <w:sig w:usb0="00000003" w:usb1="00000000" w:usb2="00000000" w:usb3="00000000" w:csb0="00000001" w:csb1="00000000"/>
  </w:font>
  <w:font w:name="GUSJD K+ WNCY R 10">
    <w:altName w:val="Calibri"/>
    <w:panose1 w:val="00000000000000000000"/>
    <w:charset w:val="00"/>
    <w:family w:val="swiss"/>
    <w:notTrueType/>
    <w:pitch w:val="default"/>
    <w:sig w:usb0="00000003" w:usb1="00000000" w:usb2="00000000" w:usb3="00000000" w:csb0="00000001" w:csb1="00000000"/>
  </w:font>
  <w:font w:name="OGBMI J+ MTSY N 7">
    <w:altName w:val="Times New Roman"/>
    <w:panose1 w:val="00000000000000000000"/>
    <w:charset w:val="00"/>
    <w:family w:val="roman"/>
    <w:notTrueType/>
    <w:pitch w:val="default"/>
  </w:font>
  <w:font w:name="Arial MT">
    <w:altName w:val="Times New Roman"/>
    <w:panose1 w:val="00000000000000000000"/>
    <w:charset w:val="00"/>
    <w:family w:val="roman"/>
    <w:notTrueType/>
    <w:pitch w:val="default"/>
  </w:font>
  <w:font w:name="Helvetica 4">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B57CA" w14:textId="77777777" w:rsidR="00730549" w:rsidRDefault="00730549" w:rsidP="002D4D22">
      <w:pPr>
        <w:spacing w:after="0" w:line="240" w:lineRule="auto"/>
      </w:pPr>
      <w:r>
        <w:separator/>
      </w:r>
    </w:p>
  </w:footnote>
  <w:footnote w:type="continuationSeparator" w:id="0">
    <w:p w14:paraId="2E2CBBA1" w14:textId="77777777" w:rsidR="00730549" w:rsidRDefault="00730549" w:rsidP="002D4D22">
      <w:pPr>
        <w:spacing w:after="0" w:line="240" w:lineRule="auto"/>
      </w:pPr>
      <w:r>
        <w:continuationSeparator/>
      </w:r>
    </w:p>
  </w:footnote>
  <w:footnote w:id="1">
    <w:p w14:paraId="5BA07E91" w14:textId="77777777" w:rsidR="00A356B6" w:rsidRPr="005B166A" w:rsidRDefault="00A356B6" w:rsidP="002D4D22">
      <w:pPr>
        <w:pStyle w:val="FootnoteText"/>
        <w:bidi/>
        <w:rPr>
          <w:rFonts w:cs="B Nazanin"/>
          <w:rtl/>
          <w:lang w:bidi="fa-IR"/>
        </w:rPr>
      </w:pPr>
      <w:r w:rsidRPr="005B166A">
        <w:rPr>
          <w:rStyle w:val="FootnoteReference"/>
          <w:rFonts w:cs="B Nazanin"/>
        </w:rPr>
        <w:footnoteRef/>
      </w:r>
      <w:r w:rsidRPr="005B166A">
        <w:rPr>
          <w:rFonts w:cs="B Nazanin"/>
        </w:rPr>
        <w:t xml:space="preserve"> </w:t>
      </w:r>
      <w:r w:rsidRPr="005B166A">
        <w:rPr>
          <w:rFonts w:cs="B Nazanin" w:hint="cs"/>
          <w:rtl/>
          <w:lang w:bidi="fa-IR"/>
        </w:rPr>
        <w:t>عضو هیات علمی دانشگاه مازندران</w:t>
      </w:r>
    </w:p>
  </w:footnote>
  <w:footnote w:id="2">
    <w:p w14:paraId="37247796" w14:textId="77777777" w:rsidR="00A356B6" w:rsidRDefault="00A356B6" w:rsidP="002D4D22">
      <w:pPr>
        <w:pStyle w:val="FootnoteText"/>
        <w:bidi/>
        <w:rPr>
          <w:rtl/>
          <w:lang w:bidi="fa-IR"/>
        </w:rPr>
      </w:pPr>
      <w:r w:rsidRPr="005B166A">
        <w:rPr>
          <w:rStyle w:val="FootnoteReference"/>
          <w:rFonts w:cs="B Nazanin"/>
        </w:rPr>
        <w:footnoteRef/>
      </w:r>
      <w:r w:rsidRPr="005B166A">
        <w:rPr>
          <w:rFonts w:cs="B Nazanin"/>
        </w:rPr>
        <w:t xml:space="preserve"> </w:t>
      </w:r>
      <w:r w:rsidRPr="005B166A">
        <w:rPr>
          <w:rFonts w:cs="B Nazanin" w:hint="cs"/>
          <w:rtl/>
          <w:lang w:bidi="fa-IR"/>
        </w:rPr>
        <w:t xml:space="preserve"> دکتری اقتصاد</w:t>
      </w:r>
    </w:p>
  </w:footnote>
  <w:footnote w:id="3">
    <w:p w14:paraId="0D0C9973" w14:textId="77777777" w:rsidR="00431B4C" w:rsidRDefault="00431B4C" w:rsidP="00431B4C">
      <w:pPr>
        <w:pStyle w:val="Heading1"/>
        <w:shd w:val="clear" w:color="auto" w:fill="FFFFFF"/>
        <w:spacing w:before="0" w:beforeAutospacing="0" w:after="0" w:afterAutospacing="0"/>
        <w:rPr>
          <w:rFonts w:asciiTheme="majorBidi" w:hAnsiTheme="majorBidi" w:cstheme="majorBidi"/>
          <w:b w:val="0"/>
          <w:bCs w:val="0"/>
          <w:color w:val="0F1111"/>
          <w:sz w:val="20"/>
          <w:szCs w:val="20"/>
        </w:rPr>
      </w:pPr>
      <w:r w:rsidRPr="00A53D1E">
        <w:rPr>
          <w:rStyle w:val="FootnoteReference"/>
          <w:rFonts w:asciiTheme="majorBidi" w:hAnsiTheme="majorBidi" w:cstheme="majorBidi"/>
          <w:b w:val="0"/>
          <w:bCs w:val="0"/>
          <w:sz w:val="20"/>
          <w:szCs w:val="20"/>
        </w:rPr>
        <w:footnoteRef/>
      </w:r>
      <w:r w:rsidRPr="00A53D1E">
        <w:rPr>
          <w:rFonts w:asciiTheme="majorBidi" w:hAnsiTheme="majorBidi" w:cstheme="majorBidi"/>
          <w:b w:val="0"/>
          <w:bCs w:val="0"/>
          <w:sz w:val="20"/>
          <w:szCs w:val="20"/>
          <w:lang w:val="en-PH"/>
        </w:rPr>
        <w:t xml:space="preserve"> </w:t>
      </w:r>
      <w:r w:rsidRPr="00A53D1E">
        <w:rPr>
          <w:rFonts w:asciiTheme="majorBidi" w:hAnsiTheme="majorBidi" w:cstheme="majorBidi"/>
          <w:b w:val="0"/>
          <w:bCs w:val="0"/>
          <w:color w:val="0F1111"/>
          <w:sz w:val="20"/>
          <w:szCs w:val="20"/>
        </w:rPr>
        <w:t>Decent Capitalism: A Blueprint for Reforming our Economies</w:t>
      </w:r>
    </w:p>
    <w:p w14:paraId="37679018" w14:textId="77777777" w:rsidR="00431B4C" w:rsidRPr="00A53D1E" w:rsidRDefault="00431B4C" w:rsidP="00431B4C">
      <w:pPr>
        <w:shd w:val="clear" w:color="auto" w:fill="FFFFFF"/>
        <w:spacing w:after="0" w:line="240" w:lineRule="auto"/>
        <w:rPr>
          <w:rFonts w:asciiTheme="majorBidi" w:eastAsia="Times New Roman" w:hAnsiTheme="majorBidi" w:cstheme="majorBidi"/>
          <w:sz w:val="20"/>
          <w:szCs w:val="20"/>
          <w:lang w:bidi="fa-IR"/>
        </w:rPr>
      </w:pPr>
      <w:r>
        <w:rPr>
          <w:rFonts w:asciiTheme="majorBidi" w:eastAsia="Times New Roman" w:hAnsiTheme="majorBidi" w:cstheme="majorBidi"/>
          <w:sz w:val="20"/>
          <w:szCs w:val="20"/>
          <w:lang w:bidi="fa-IR"/>
        </w:rPr>
        <w:t xml:space="preserve"> </w:t>
      </w:r>
      <w:r w:rsidRPr="00A53D1E">
        <w:rPr>
          <w:rFonts w:asciiTheme="majorBidi" w:eastAsia="Times New Roman" w:hAnsiTheme="majorBidi" w:cstheme="majorBidi"/>
          <w:sz w:val="20"/>
          <w:szCs w:val="20"/>
          <w:lang w:bidi="fa-IR"/>
        </w:rPr>
        <w:t> </w:t>
      </w:r>
      <w:hyperlink r:id="rId1" w:history="1">
        <w:r w:rsidRPr="00A53D1E">
          <w:rPr>
            <w:rFonts w:asciiTheme="majorBidi" w:eastAsia="Times New Roman" w:hAnsiTheme="majorBidi" w:cstheme="majorBidi"/>
            <w:sz w:val="20"/>
            <w:szCs w:val="20"/>
            <w:lang w:bidi="fa-IR"/>
          </w:rPr>
          <w:t xml:space="preserve">Sebastian </w:t>
        </w:r>
        <w:proofErr w:type="spellStart"/>
        <w:r w:rsidRPr="00A53D1E">
          <w:rPr>
            <w:rFonts w:asciiTheme="majorBidi" w:eastAsia="Times New Roman" w:hAnsiTheme="majorBidi" w:cstheme="majorBidi"/>
            <w:sz w:val="20"/>
            <w:szCs w:val="20"/>
            <w:lang w:bidi="fa-IR"/>
          </w:rPr>
          <w:t>Dullien</w:t>
        </w:r>
        <w:proofErr w:type="spellEnd"/>
      </w:hyperlink>
      <w:r w:rsidRPr="00A53D1E">
        <w:rPr>
          <w:rFonts w:asciiTheme="majorBidi" w:eastAsia="Times New Roman" w:hAnsiTheme="majorBidi" w:cstheme="majorBidi"/>
          <w:sz w:val="20"/>
          <w:szCs w:val="20"/>
          <w:lang w:bidi="fa-IR"/>
        </w:rPr>
        <w:t>, </w:t>
      </w:r>
      <w:hyperlink r:id="rId2" w:history="1">
        <w:r w:rsidRPr="00A53D1E">
          <w:rPr>
            <w:rFonts w:asciiTheme="majorBidi" w:eastAsia="Times New Roman" w:hAnsiTheme="majorBidi" w:cstheme="majorBidi"/>
            <w:sz w:val="20"/>
            <w:szCs w:val="20"/>
            <w:lang w:bidi="fa-IR"/>
          </w:rPr>
          <w:t>Hansjörg Herr</w:t>
        </w:r>
      </w:hyperlink>
      <w:r>
        <w:rPr>
          <w:rFonts w:asciiTheme="majorBidi" w:eastAsia="Times New Roman" w:hAnsiTheme="majorBidi" w:cstheme="majorBidi"/>
          <w:sz w:val="20"/>
          <w:szCs w:val="20"/>
          <w:lang w:bidi="fa-IR"/>
        </w:rPr>
        <w:t>,</w:t>
      </w:r>
      <w:r w:rsidRPr="00A53D1E">
        <w:rPr>
          <w:rFonts w:asciiTheme="majorBidi" w:eastAsia="Times New Roman" w:hAnsiTheme="majorBidi" w:cstheme="majorBidi"/>
          <w:sz w:val="20"/>
          <w:szCs w:val="20"/>
          <w:lang w:bidi="fa-IR"/>
        </w:rPr>
        <w:t> </w:t>
      </w:r>
      <w:hyperlink r:id="rId3" w:history="1">
        <w:r w:rsidRPr="00A53D1E">
          <w:rPr>
            <w:rFonts w:asciiTheme="majorBidi" w:eastAsia="Times New Roman" w:hAnsiTheme="majorBidi" w:cstheme="majorBidi"/>
            <w:sz w:val="20"/>
            <w:szCs w:val="20"/>
            <w:lang w:bidi="fa-IR"/>
          </w:rPr>
          <w:t>Christian Kellermann</w:t>
        </w:r>
      </w:hyperlink>
      <w:r>
        <w:rPr>
          <w:rFonts w:asciiTheme="majorBidi" w:eastAsia="Times New Roman" w:hAnsiTheme="majorBidi" w:cstheme="majorBidi"/>
          <w:sz w:val="20"/>
          <w:szCs w:val="20"/>
          <w:lang w:bidi="fa-IR"/>
        </w:rPr>
        <w:t>;   Pluto Press (2011)</w:t>
      </w:r>
    </w:p>
    <w:p w14:paraId="1B0FAEDB" w14:textId="77777777" w:rsidR="00431B4C" w:rsidRDefault="00431B4C" w:rsidP="00431B4C">
      <w:pPr>
        <w:pStyle w:val="Heading1"/>
        <w:shd w:val="clear" w:color="auto" w:fill="FFFFFF"/>
        <w:spacing w:before="0" w:beforeAutospacing="0" w:after="0" w:afterAutospacing="0"/>
        <w:rPr>
          <w:rFonts w:asciiTheme="majorBidi" w:hAnsiTheme="majorBidi" w:cstheme="majorBidi"/>
          <w:b w:val="0"/>
          <w:bCs w:val="0"/>
          <w:color w:val="0F1111"/>
          <w:sz w:val="20"/>
          <w:szCs w:val="20"/>
        </w:rPr>
      </w:pPr>
    </w:p>
    <w:p w14:paraId="43B3BBA2" w14:textId="77777777" w:rsidR="00431B4C" w:rsidRDefault="00431B4C" w:rsidP="00431B4C">
      <w:pPr>
        <w:pStyle w:val="Heading1"/>
        <w:shd w:val="clear" w:color="auto" w:fill="FFFFFF"/>
        <w:spacing w:before="0" w:beforeAutospacing="0" w:line="540" w:lineRule="atLeast"/>
        <w:rPr>
          <w:rFonts w:asciiTheme="majorBidi" w:hAnsiTheme="majorBidi" w:cstheme="majorBidi"/>
          <w:b w:val="0"/>
          <w:bCs w:val="0"/>
          <w:color w:val="0F1111"/>
          <w:sz w:val="20"/>
          <w:szCs w:val="20"/>
        </w:rPr>
      </w:pPr>
    </w:p>
    <w:p w14:paraId="613218E8" w14:textId="77777777" w:rsidR="00431B4C" w:rsidRPr="00A53D1E" w:rsidRDefault="00431B4C" w:rsidP="00431B4C">
      <w:pPr>
        <w:pStyle w:val="Heading1"/>
        <w:shd w:val="clear" w:color="auto" w:fill="FFFFFF"/>
        <w:spacing w:before="0" w:beforeAutospacing="0" w:line="540" w:lineRule="atLeast"/>
        <w:rPr>
          <w:rFonts w:asciiTheme="majorBidi" w:hAnsiTheme="majorBidi" w:cstheme="majorBidi"/>
          <w:b w:val="0"/>
          <w:bCs w:val="0"/>
          <w:color w:val="0F1111"/>
          <w:sz w:val="20"/>
          <w:szCs w:val="20"/>
        </w:rPr>
      </w:pPr>
    </w:p>
    <w:p w14:paraId="59F25B10" w14:textId="77777777" w:rsidR="00431B4C" w:rsidRPr="00A53D1E" w:rsidRDefault="00431B4C" w:rsidP="00431B4C">
      <w:pPr>
        <w:pStyle w:val="FootnoteText"/>
        <w:rPr>
          <w:lang w:val="en-PH" w:bidi="fa-IR"/>
        </w:rPr>
      </w:pPr>
    </w:p>
  </w:footnote>
  <w:footnote w:id="4">
    <w:p w14:paraId="7BF8ACBC" w14:textId="77777777" w:rsidR="00765F54" w:rsidRDefault="00765F54" w:rsidP="00E238CA">
      <w:pPr>
        <w:pStyle w:val="FootnoteText"/>
        <w:bidi/>
        <w:rPr>
          <w:rFonts w:hint="cs"/>
          <w:rtl/>
        </w:rPr>
      </w:pPr>
      <w:r>
        <w:rPr>
          <w:rStyle w:val="FootnoteReference"/>
        </w:rPr>
        <w:footnoteRef/>
      </w:r>
      <w:r>
        <w:rPr>
          <w:rtl/>
        </w:rPr>
        <w:t xml:space="preserve"> </w:t>
      </w:r>
      <w:r>
        <w:t xml:space="preserve"> </w:t>
      </w:r>
      <w:r w:rsidRPr="0002763C">
        <w:rPr>
          <w:rFonts w:cs="B Nazanin"/>
          <w:sz w:val="26"/>
          <w:szCs w:val="26"/>
        </w:rPr>
        <w:t xml:space="preserve">Hans Böckler </w:t>
      </w:r>
      <w:proofErr w:type="gramStart"/>
      <w:r w:rsidRPr="0002763C">
        <w:rPr>
          <w:rFonts w:cs="B Nazanin"/>
          <w:sz w:val="26"/>
          <w:szCs w:val="26"/>
        </w:rPr>
        <w:t>Foundation</w:t>
      </w:r>
      <w:r>
        <w:rPr>
          <w:rFonts w:cs="B Nazanin"/>
          <w:sz w:val="26"/>
          <w:szCs w:val="26"/>
        </w:rPr>
        <w:t xml:space="preserve"> </w:t>
      </w:r>
      <w:r>
        <w:rPr>
          <w:rFonts w:cs="B Nazanin" w:hint="cs"/>
          <w:sz w:val="26"/>
          <w:szCs w:val="26"/>
          <w:rtl/>
        </w:rPr>
        <w:t xml:space="preserve"> </w:t>
      </w:r>
      <w:r>
        <w:rPr>
          <w:rFonts w:cs="B Nazanin" w:hint="cs"/>
          <w:sz w:val="26"/>
          <w:szCs w:val="26"/>
          <w:rtl/>
        </w:rPr>
        <w:t>نهادی</w:t>
      </w:r>
      <w:proofErr w:type="gramEnd"/>
      <w:r>
        <w:rPr>
          <w:rFonts w:cs="B Nazanin" w:hint="cs"/>
          <w:sz w:val="26"/>
          <w:szCs w:val="26"/>
          <w:rtl/>
        </w:rPr>
        <w:t xml:space="preserve"> است که از پژوهش های علمی حمایت مالی می</w:t>
      </w:r>
      <w:r>
        <w:rPr>
          <w:rFonts w:cs="B Nazanin"/>
          <w:sz w:val="26"/>
          <w:szCs w:val="26"/>
          <w:rtl/>
        </w:rPr>
        <w:softHyphen/>
      </w:r>
      <w:r>
        <w:rPr>
          <w:rFonts w:cs="B Nazanin" w:hint="cs"/>
          <w:sz w:val="26"/>
          <w:szCs w:val="26"/>
          <w:rtl/>
        </w:rPr>
        <w:t xml:space="preserve">کند. </w:t>
      </w:r>
    </w:p>
  </w:footnote>
  <w:footnote w:id="5">
    <w:p w14:paraId="419C6C66" w14:textId="77777777" w:rsidR="00A356B6" w:rsidRPr="001D6EE4" w:rsidRDefault="00A356B6" w:rsidP="002D4D22">
      <w:pPr>
        <w:pStyle w:val="FootnoteText"/>
        <w:bidi/>
        <w:rPr>
          <w:rFonts w:cs="B Nazanin"/>
          <w:rtl/>
          <w:lang w:bidi="fa-IR"/>
        </w:rPr>
      </w:pPr>
      <w:r w:rsidRPr="001D6EE4">
        <w:rPr>
          <w:rStyle w:val="FootnoteReference"/>
          <w:rFonts w:cs="B Nazanin"/>
        </w:rPr>
        <w:footnoteRef/>
      </w:r>
      <w:r w:rsidRPr="001D6EE4">
        <w:rPr>
          <w:rFonts w:cs="B Nazanin"/>
        </w:rPr>
        <w:t xml:space="preserve"> </w:t>
      </w:r>
      <w:r w:rsidRPr="001D6EE4">
        <w:rPr>
          <w:rFonts w:cs="B Nazanin" w:hint="cs"/>
          <w:rtl/>
          <w:lang w:bidi="fa-IR"/>
        </w:rPr>
        <w:t xml:space="preserve"> </w:t>
      </w:r>
      <w:r w:rsidRPr="001D6EE4">
        <w:rPr>
          <w:rFonts w:cs="B Nazanin"/>
        </w:rPr>
        <w:t>quantitative easing</w:t>
      </w:r>
      <w:r w:rsidRPr="001D6EE4">
        <w:rPr>
          <w:rFonts w:cs="B Nazanin" w:hint="cs"/>
          <w:rtl/>
        </w:rPr>
        <w:t xml:space="preserve"> مجموعه سیاست</w:t>
      </w:r>
      <w:r w:rsidRPr="001D6EE4">
        <w:rPr>
          <w:rFonts w:cs="B Nazanin"/>
          <w:rtl/>
        </w:rPr>
        <w:softHyphen/>
      </w:r>
      <w:r w:rsidRPr="001D6EE4">
        <w:rPr>
          <w:rFonts w:cs="B Nazanin" w:hint="cs"/>
          <w:rtl/>
        </w:rPr>
        <w:t>های پولی انبساطی اعمال شده از سوی بانک های مرکزی کشورهای صنعتی در دوران بحران مالی جهانی برای جلوگیری از بروز رکود عمیق</w:t>
      </w:r>
      <w:r>
        <w:rPr>
          <w:rFonts w:cs="B Nazanin" w:hint="cs"/>
          <w:rtl/>
          <w:lang w:bidi="fa-IR"/>
        </w:rPr>
        <w:t xml:space="preserve"> م.</w:t>
      </w:r>
    </w:p>
  </w:footnote>
  <w:footnote w:id="6">
    <w:p w14:paraId="28F75B00" w14:textId="77777777" w:rsidR="00A356B6" w:rsidRDefault="00A356B6" w:rsidP="002D4D22">
      <w:pPr>
        <w:pStyle w:val="FootnoteText"/>
        <w:bidi/>
        <w:rPr>
          <w:rtl/>
          <w:lang w:bidi="fa-IR"/>
        </w:rPr>
      </w:pPr>
      <w:r>
        <w:rPr>
          <w:rStyle w:val="FootnoteReference"/>
        </w:rPr>
        <w:footnoteRef/>
      </w:r>
      <w:r>
        <w:t xml:space="preserve"> </w:t>
      </w:r>
      <w:r>
        <w:rPr>
          <w:rFonts w:hint="cs"/>
          <w:rtl/>
          <w:lang w:bidi="fa-IR"/>
        </w:rPr>
        <w:t xml:space="preserve"> </w:t>
      </w:r>
      <w:r w:rsidRPr="00BA3DB4">
        <w:rPr>
          <w:rFonts w:cs="B Nazanin" w:hint="cs"/>
          <w:sz w:val="22"/>
          <w:szCs w:val="22"/>
          <w:rtl/>
          <w:lang w:bidi="fa-IR"/>
        </w:rPr>
        <w:t xml:space="preserve">در ارتباط با مفهوم  رژیم های کلان اقتصادی رجوع شود به </w:t>
      </w:r>
      <w:r w:rsidRPr="00BA3DB4">
        <w:rPr>
          <w:rFonts w:cs="B Nazanin"/>
          <w:sz w:val="22"/>
          <w:szCs w:val="22"/>
        </w:rPr>
        <w:t>Heine et al. (</w:t>
      </w:r>
      <w:r w:rsidRPr="00BA3DB4">
        <w:rPr>
          <w:rFonts w:cs="B Nazanin"/>
          <w:color w:val="0000FF"/>
          <w:sz w:val="22"/>
          <w:szCs w:val="22"/>
        </w:rPr>
        <w:t>2006</w:t>
      </w:r>
      <w:proofErr w:type="gramStart"/>
      <w:r w:rsidRPr="00BA3DB4">
        <w:rPr>
          <w:rFonts w:cs="B Nazanin"/>
          <w:sz w:val="22"/>
          <w:szCs w:val="22"/>
        </w:rPr>
        <w:t xml:space="preserve">) </w:t>
      </w:r>
      <w:r w:rsidRPr="00BA3DB4">
        <w:rPr>
          <w:rFonts w:cs="B Nazanin" w:hint="cs"/>
          <w:sz w:val="22"/>
          <w:szCs w:val="22"/>
          <w:rtl/>
          <w:lang w:bidi="fa-IR"/>
        </w:rPr>
        <w:t xml:space="preserve"> و</w:t>
      </w:r>
      <w:proofErr w:type="gramEnd"/>
      <w:r w:rsidRPr="00BA3DB4">
        <w:rPr>
          <w:rFonts w:cs="B Nazanin" w:hint="cs"/>
          <w:sz w:val="22"/>
          <w:szCs w:val="22"/>
          <w:rtl/>
          <w:lang w:bidi="fa-IR"/>
        </w:rPr>
        <w:t xml:space="preserve"> </w:t>
      </w:r>
      <w:r w:rsidRPr="00BA3DB4">
        <w:rPr>
          <w:rFonts w:cs="B Nazanin"/>
          <w:sz w:val="22"/>
          <w:szCs w:val="22"/>
        </w:rPr>
        <w:t xml:space="preserve">. Herr and </w:t>
      </w:r>
      <w:proofErr w:type="spellStart"/>
      <w:r w:rsidRPr="00BA3DB4">
        <w:rPr>
          <w:rFonts w:cs="B Nazanin"/>
          <w:sz w:val="22"/>
          <w:szCs w:val="22"/>
        </w:rPr>
        <w:t>Kazandziska</w:t>
      </w:r>
      <w:proofErr w:type="spellEnd"/>
      <w:r w:rsidRPr="00BA3DB4">
        <w:rPr>
          <w:rFonts w:cs="B Nazanin"/>
          <w:sz w:val="22"/>
          <w:szCs w:val="22"/>
        </w:rPr>
        <w:t xml:space="preserve"> (</w:t>
      </w:r>
      <w:r w:rsidRPr="00BA3DB4">
        <w:rPr>
          <w:rFonts w:cs="B Nazanin"/>
          <w:color w:val="0000FF"/>
          <w:sz w:val="22"/>
          <w:szCs w:val="22"/>
        </w:rPr>
        <w:t>2011</w:t>
      </w:r>
      <w:r w:rsidRPr="00BA3DB4">
        <w:rPr>
          <w:rFonts w:cs="B Nazanin"/>
          <w:sz w:val="22"/>
          <w:szCs w:val="22"/>
        </w:rPr>
        <w:t>)</w:t>
      </w:r>
    </w:p>
  </w:footnote>
  <w:footnote w:id="7">
    <w:p w14:paraId="346ACF97" w14:textId="77777777" w:rsidR="00A356B6" w:rsidRDefault="00A356B6" w:rsidP="002D4D22">
      <w:pPr>
        <w:pStyle w:val="FootnoteText"/>
        <w:rPr>
          <w:rtl/>
          <w:lang w:bidi="fa-IR"/>
        </w:rPr>
      </w:pPr>
      <w:r>
        <w:rPr>
          <w:rStyle w:val="FootnoteReference"/>
        </w:rPr>
        <w:footnoteRef/>
      </w:r>
      <w:r>
        <w:t xml:space="preserve"> </w:t>
      </w:r>
      <w:r>
        <w:rPr>
          <w:rFonts w:hint="cs"/>
          <w:rtl/>
          <w:lang w:bidi="fa-IR"/>
        </w:rPr>
        <w:t>.</w:t>
      </w:r>
      <w:r w:rsidRPr="00DE37F1">
        <w:t xml:space="preserve"> </w:t>
      </w:r>
      <w:r>
        <w:t>German Reichsbank</w:t>
      </w:r>
    </w:p>
  </w:footnote>
  <w:footnote w:id="8">
    <w:p w14:paraId="00AA9D5D" w14:textId="77777777" w:rsidR="00A356B6" w:rsidRPr="00414172" w:rsidRDefault="00A356B6" w:rsidP="002D4D22">
      <w:pPr>
        <w:pStyle w:val="FootnoteText"/>
        <w:bidi/>
        <w:rPr>
          <w:rFonts w:cs="B Nazanin"/>
          <w:rtl/>
          <w:lang w:bidi="fa-IR"/>
        </w:rPr>
      </w:pPr>
      <w:r w:rsidRPr="00414172">
        <w:rPr>
          <w:rStyle w:val="FootnoteReference"/>
          <w:rFonts w:cs="B Nazanin"/>
        </w:rPr>
        <w:footnoteRef/>
      </w:r>
      <w:r w:rsidRPr="00414172">
        <w:rPr>
          <w:rFonts w:cs="B Nazanin"/>
        </w:rPr>
        <w:t xml:space="preserve"> </w:t>
      </w:r>
      <w:r w:rsidRPr="00414172">
        <w:rPr>
          <w:rFonts w:cs="B Nazanin" w:hint="cs"/>
          <w:rtl/>
          <w:lang w:bidi="fa-IR"/>
        </w:rPr>
        <w:t xml:space="preserve"> فرض شده که درآمد ملی حدود 80درصد تولید ناخالص داخلی بوده است. </w:t>
      </w:r>
    </w:p>
    <w:p w14:paraId="2C63B388" w14:textId="77777777" w:rsidR="00A356B6" w:rsidRDefault="00A356B6" w:rsidP="002D4D22">
      <w:pPr>
        <w:pStyle w:val="FootnoteText"/>
        <w:bidi/>
        <w:rPr>
          <w:rtl/>
          <w:lang w:bidi="fa-IR"/>
        </w:rPr>
      </w:pPr>
    </w:p>
  </w:footnote>
  <w:footnote w:id="9">
    <w:p w14:paraId="07EB2B79" w14:textId="77777777" w:rsidR="00A356B6" w:rsidRDefault="00A356B6" w:rsidP="002D4D22">
      <w:pPr>
        <w:pStyle w:val="FootnoteText"/>
        <w:bidi/>
        <w:rPr>
          <w:rtl/>
          <w:lang w:bidi="fa-IR"/>
        </w:rPr>
      </w:pPr>
      <w:r>
        <w:rPr>
          <w:rStyle w:val="FootnoteReference"/>
        </w:rPr>
        <w:footnoteRef/>
      </w:r>
      <w:r>
        <w:t xml:space="preserve"> </w:t>
      </w:r>
      <w:r>
        <w:rPr>
          <w:rFonts w:hint="cs"/>
          <w:rtl/>
          <w:lang w:bidi="fa-IR"/>
        </w:rPr>
        <w:t>.</w:t>
      </w:r>
      <w:r w:rsidRPr="00DC11EC">
        <w:rPr>
          <w:rStyle w:val="rynqvb"/>
          <w:rFonts w:hint="cs"/>
          <w:rtl/>
          <w:lang w:bidi="fa-IR"/>
        </w:rPr>
        <w:t xml:space="preserve"> </w:t>
      </w:r>
      <w:r>
        <w:rPr>
          <w:rStyle w:val="rynqvb"/>
          <w:rFonts w:cs="B Nazanin" w:hint="cs"/>
          <w:rtl/>
          <w:lang w:bidi="fa-IR"/>
        </w:rPr>
        <w:t xml:space="preserve">قانون بیمه بیکاری </w:t>
      </w:r>
      <w:r w:rsidRPr="00485171">
        <w:rPr>
          <w:rStyle w:val="rynqvb"/>
          <w:rFonts w:cs="B Nazanin" w:hint="cs"/>
          <w:rtl/>
          <w:lang w:bidi="fa-IR"/>
        </w:rPr>
        <w:t xml:space="preserve"> در سال 1927</w:t>
      </w:r>
      <w:r>
        <w:rPr>
          <w:rStyle w:val="rynqvb"/>
          <w:rFonts w:cs="B Nazanin" w:hint="cs"/>
          <w:rtl/>
          <w:lang w:bidi="fa-IR"/>
        </w:rPr>
        <w:t>رسما به اجرا گذاشته</w:t>
      </w:r>
      <w:r w:rsidRPr="00485171">
        <w:rPr>
          <w:rStyle w:val="rynqvb"/>
          <w:rFonts w:cs="B Nazanin" w:hint="cs"/>
          <w:rtl/>
          <w:lang w:bidi="fa-IR"/>
        </w:rPr>
        <w:t xml:space="preserve"> شد، اما از سال 1923 کارگران مجبور بودند برای حمایت از بیکاران </w:t>
      </w:r>
      <w:r>
        <w:rPr>
          <w:rStyle w:val="rynqvb"/>
          <w:rFonts w:cs="B Nazanin" w:hint="cs"/>
          <w:rtl/>
          <w:lang w:bidi="fa-IR"/>
        </w:rPr>
        <w:t>درصدی از حقوق خود را</w:t>
      </w:r>
      <w:r w:rsidRPr="00485171">
        <w:rPr>
          <w:rStyle w:val="rynqvb"/>
          <w:rFonts w:cs="B Nazanin" w:hint="cs"/>
          <w:rtl/>
          <w:lang w:bidi="fa-IR"/>
        </w:rPr>
        <w:t xml:space="preserve"> بپردازند</w:t>
      </w:r>
      <w:r w:rsidRPr="00485171">
        <w:rPr>
          <w:rStyle w:val="rynqvb"/>
          <w:rFonts w:cs="B Nazanin" w:hint="cs"/>
          <w:lang w:bidi="fa-IR"/>
        </w:rPr>
        <w:t>.</w:t>
      </w:r>
    </w:p>
  </w:footnote>
  <w:footnote w:id="10">
    <w:p w14:paraId="63EF6F60" w14:textId="77777777" w:rsidR="00A356B6" w:rsidRDefault="00A356B6" w:rsidP="002D4D22">
      <w:pPr>
        <w:pStyle w:val="FootnoteText"/>
        <w:rPr>
          <w:lang w:bidi="fa-IR"/>
        </w:rPr>
      </w:pPr>
      <w:r>
        <w:rPr>
          <w:rStyle w:val="FootnoteReference"/>
        </w:rPr>
        <w:footnoteRef/>
      </w:r>
      <w:r>
        <w:t xml:space="preserve"> </w:t>
      </w:r>
      <w:r>
        <w:rPr>
          <w:rFonts w:hint="cs"/>
          <w:rtl/>
          <w:lang w:bidi="fa-IR"/>
        </w:rPr>
        <w:t>.</w:t>
      </w:r>
      <w:r w:rsidRPr="00332D68">
        <w:t xml:space="preserve"> </w:t>
      </w:r>
      <w:r w:rsidRPr="00332D68">
        <w:rPr>
          <w:lang w:bidi="fa-IR"/>
        </w:rPr>
        <w:t>Ruhr</w:t>
      </w:r>
    </w:p>
  </w:footnote>
  <w:footnote w:id="11">
    <w:p w14:paraId="739090B9" w14:textId="77777777" w:rsidR="00A356B6" w:rsidRPr="00F24ACF" w:rsidRDefault="00A356B6" w:rsidP="002D4D22">
      <w:pPr>
        <w:pStyle w:val="FootnoteText"/>
        <w:bidi/>
        <w:jc w:val="both"/>
        <w:rPr>
          <w:rFonts w:cs="B Nazanin"/>
          <w:rtl/>
          <w:lang w:bidi="fa-IR"/>
        </w:rPr>
      </w:pPr>
      <w:r w:rsidRPr="00F24ACF">
        <w:rPr>
          <w:rStyle w:val="FootnoteReference"/>
          <w:rFonts w:cs="B Nazanin"/>
        </w:rPr>
        <w:footnoteRef/>
      </w:r>
      <w:r w:rsidRPr="00F24ACF">
        <w:rPr>
          <w:rFonts w:cs="B Nazanin"/>
        </w:rPr>
        <w:t xml:space="preserve"> </w:t>
      </w:r>
      <w:r w:rsidRPr="00F24ACF">
        <w:rPr>
          <w:rFonts w:cs="B Nazanin" w:hint="cs"/>
          <w:rtl/>
          <w:lang w:bidi="fa-IR"/>
        </w:rPr>
        <w:t>. به این ت</w:t>
      </w:r>
      <w:r>
        <w:rPr>
          <w:rFonts w:cs="B Nazanin" w:hint="cs"/>
          <w:rtl/>
          <w:lang w:bidi="fa-IR"/>
        </w:rPr>
        <w:t>وجیه استدلال غیرمنطقی بانک مرکزی آلمان</w:t>
      </w:r>
      <w:r w:rsidRPr="00F24ACF">
        <w:rPr>
          <w:rFonts w:cs="B Nazanin" w:hint="cs"/>
          <w:rtl/>
          <w:lang w:bidi="fa-IR"/>
        </w:rPr>
        <w:t xml:space="preserve"> را نیز اضافه کنید که می گفت </w:t>
      </w:r>
      <w:r>
        <w:rPr>
          <w:rFonts w:cs="B Nazanin" w:hint="cs"/>
          <w:rtl/>
          <w:lang w:bidi="fa-IR"/>
        </w:rPr>
        <w:t>هزینه</w:t>
      </w:r>
      <w:r>
        <w:rPr>
          <w:rFonts w:cs="B Nazanin" w:hint="cs"/>
          <w:rtl/>
          <w:lang w:bidi="fa-IR"/>
        </w:rPr>
        <w:softHyphen/>
        <w:t>های</w:t>
      </w:r>
      <w:r w:rsidRPr="00F24ACF">
        <w:rPr>
          <w:rFonts w:cs="B Nazanin" w:hint="cs"/>
          <w:rtl/>
          <w:lang w:bidi="fa-IR"/>
        </w:rPr>
        <w:t xml:space="preserve"> تجاری خوب باعث تورم نمی شوند. </w:t>
      </w:r>
      <w:r w:rsidRPr="00F24ACF">
        <w:rPr>
          <w:rStyle w:val="rynqvb"/>
          <w:rFonts w:cs="B Nazanin" w:hint="cs"/>
          <w:rtl/>
          <w:lang w:bidi="fa-IR"/>
        </w:rPr>
        <w:t>رودولف ها</w:t>
      </w:r>
      <w:r>
        <w:rPr>
          <w:rStyle w:val="rynqvb"/>
          <w:rFonts w:cs="B Nazanin" w:hint="cs"/>
          <w:rtl/>
          <w:lang w:bidi="fa-IR"/>
        </w:rPr>
        <w:t>ونشتاین، رئیس وقت بانک مرکزی</w:t>
      </w:r>
      <w:r w:rsidRPr="00F24ACF">
        <w:rPr>
          <w:rStyle w:val="rynqvb"/>
          <w:rFonts w:cs="B Nazanin" w:hint="cs"/>
          <w:rtl/>
          <w:lang w:bidi="fa-IR"/>
        </w:rPr>
        <w:t xml:space="preserve">، ادعا </w:t>
      </w:r>
      <w:r>
        <w:rPr>
          <w:rStyle w:val="rynqvb"/>
          <w:rFonts w:cs="B Nazanin" w:hint="cs"/>
          <w:rtl/>
          <w:lang w:bidi="fa-IR"/>
        </w:rPr>
        <w:t>می</w:t>
      </w:r>
      <w:r>
        <w:rPr>
          <w:rStyle w:val="rynqvb"/>
          <w:rFonts w:cs="B Nazanin" w:hint="cs"/>
          <w:rtl/>
          <w:lang w:bidi="fa-IR"/>
        </w:rPr>
        <w:softHyphen/>
      </w:r>
      <w:r w:rsidRPr="00F24ACF">
        <w:rPr>
          <w:rStyle w:val="rynqvb"/>
          <w:rFonts w:cs="B Nazanin" w:hint="cs"/>
          <w:rtl/>
          <w:lang w:bidi="fa-IR"/>
        </w:rPr>
        <w:t>کرد</w:t>
      </w:r>
      <w:r>
        <w:rPr>
          <w:rStyle w:val="rynqvb"/>
          <w:rFonts w:cs="B Nazanin" w:hint="cs"/>
          <w:rtl/>
          <w:lang w:bidi="fa-IR"/>
        </w:rPr>
        <w:t xml:space="preserve"> که </w:t>
      </w:r>
      <w:r w:rsidRPr="00F24ACF">
        <w:rPr>
          <w:rStyle w:val="rynqvb"/>
          <w:rFonts w:cs="B Nazanin" w:hint="cs"/>
          <w:rtl/>
          <w:lang w:bidi="fa-IR"/>
        </w:rPr>
        <w:t xml:space="preserve">: درست است که اعطای وام‌ از سوی بانک مرکزی، میزان </w:t>
      </w:r>
      <w:r>
        <w:rPr>
          <w:rStyle w:val="rynqvb"/>
          <w:rFonts w:cs="B Nazanin" w:hint="cs"/>
          <w:rtl/>
          <w:lang w:bidi="fa-IR"/>
        </w:rPr>
        <w:t>اسکناس</w:t>
      </w:r>
      <w:r w:rsidRPr="00F24ACF">
        <w:rPr>
          <w:rStyle w:val="rynqvb"/>
          <w:rFonts w:cs="B Nazanin" w:hint="cs"/>
          <w:rtl/>
          <w:lang w:bidi="fa-IR"/>
        </w:rPr>
        <w:t xml:space="preserve"> در گردش را افزایش می‌دهد، ... اما از آنجا که این وام‌ها توجیه اقتصادی دارند و برای تولید و گردش کالا ضروری هستند، بانک مرکزی قدرت خرید مصنوعی ایجاد نمی کند(هاونستین،1923، به نقل از جیمز، 1998، ص.51). براین اساس، او دکترین </w:t>
      </w:r>
      <w:r>
        <w:rPr>
          <w:rStyle w:val="rynqvb"/>
          <w:rFonts w:cs="B Nazanin" w:hint="cs"/>
          <w:rtl/>
          <w:lang w:bidi="fa-IR"/>
        </w:rPr>
        <w:t>هزینه</w:t>
      </w:r>
      <w:r>
        <w:rPr>
          <w:rStyle w:val="rynqvb"/>
          <w:rFonts w:cs="B Nazanin" w:hint="cs"/>
          <w:rtl/>
          <w:lang w:bidi="fa-IR"/>
        </w:rPr>
        <w:softHyphen/>
        <w:t>های</w:t>
      </w:r>
      <w:r w:rsidRPr="00F24ACF">
        <w:rPr>
          <w:rStyle w:val="rynqvb"/>
          <w:rFonts w:cs="B Nazanin" w:hint="cs"/>
          <w:rtl/>
          <w:lang w:bidi="fa-IR"/>
        </w:rPr>
        <w:t xml:space="preserve"> واقعی </w:t>
      </w:r>
      <w:r>
        <w:rPr>
          <w:rStyle w:val="rynqvb"/>
          <w:rFonts w:cs="B Nazanin" w:hint="cs"/>
          <w:rtl/>
          <w:lang w:bidi="fa-IR"/>
        </w:rPr>
        <w:t xml:space="preserve">مطرح شده از سوی </w:t>
      </w:r>
      <w:r w:rsidRPr="00F24ACF">
        <w:rPr>
          <w:rStyle w:val="rynqvb"/>
          <w:rFonts w:cs="B Nazanin" w:hint="cs"/>
          <w:rtl/>
          <w:lang w:bidi="fa-IR"/>
        </w:rPr>
        <w:t xml:space="preserve">مدرسه بانکداری </w:t>
      </w:r>
      <w:r>
        <w:rPr>
          <w:rStyle w:val="rynqvb"/>
          <w:rFonts w:cs="B Nazanin" w:hint="cs"/>
          <w:rtl/>
          <w:lang w:bidi="fa-IR"/>
        </w:rPr>
        <w:t xml:space="preserve">را نمایندگی می کند. در این دیدگاه </w:t>
      </w:r>
      <w:r w:rsidRPr="00F24ACF">
        <w:rPr>
          <w:rStyle w:val="rynqvb"/>
          <w:rFonts w:cs="B Nazanin" w:hint="cs"/>
          <w:rtl/>
          <w:lang w:bidi="fa-IR"/>
        </w:rPr>
        <w:t xml:space="preserve"> فرض می</w:t>
      </w:r>
      <w:r>
        <w:rPr>
          <w:rStyle w:val="rynqvb"/>
          <w:rFonts w:cs="B Nazanin"/>
          <w:rtl/>
          <w:lang w:bidi="fa-IR"/>
        </w:rPr>
        <w:softHyphen/>
      </w:r>
      <w:r>
        <w:rPr>
          <w:rStyle w:val="rynqvb"/>
          <w:rFonts w:cs="B Nazanin" w:hint="cs"/>
          <w:rtl/>
          <w:lang w:bidi="fa-IR"/>
        </w:rPr>
        <w:t>شو</w:t>
      </w:r>
      <w:r w:rsidRPr="00F24ACF">
        <w:rPr>
          <w:rStyle w:val="rynqvb"/>
          <w:rFonts w:cs="B Nazanin" w:hint="cs"/>
          <w:rtl/>
          <w:lang w:bidi="fa-IR"/>
        </w:rPr>
        <w:t xml:space="preserve">د </w:t>
      </w:r>
      <w:r>
        <w:rPr>
          <w:rStyle w:val="rynqvb"/>
          <w:rFonts w:cs="B Nazanin" w:hint="cs"/>
          <w:rtl/>
          <w:lang w:bidi="fa-IR"/>
        </w:rPr>
        <w:t xml:space="preserve">که اعطای </w:t>
      </w:r>
      <w:r w:rsidRPr="00F24ACF">
        <w:rPr>
          <w:rStyle w:val="rynqvb"/>
          <w:rFonts w:cs="B Nazanin" w:hint="cs"/>
          <w:rtl/>
          <w:lang w:bidi="fa-IR"/>
        </w:rPr>
        <w:t xml:space="preserve">وام برای اهداف تولیدی تورم را </w:t>
      </w:r>
      <w:r>
        <w:rPr>
          <w:rStyle w:val="rynqvb"/>
          <w:rFonts w:cs="B Nazanin" w:hint="cs"/>
          <w:rtl/>
          <w:lang w:bidi="fa-IR"/>
        </w:rPr>
        <w:t>موجب نمی</w:t>
      </w:r>
      <w:r>
        <w:rPr>
          <w:rStyle w:val="rynqvb"/>
          <w:rFonts w:cs="B Nazanin"/>
          <w:rtl/>
          <w:lang w:bidi="fa-IR"/>
        </w:rPr>
        <w:softHyphen/>
      </w:r>
      <w:r>
        <w:rPr>
          <w:rStyle w:val="rynqvb"/>
          <w:rFonts w:cs="B Nazanin" w:hint="cs"/>
          <w:rtl/>
          <w:lang w:bidi="fa-IR"/>
        </w:rPr>
        <w:t>شود. بانک مرکزی</w:t>
      </w:r>
      <w:r w:rsidRPr="00F24ACF">
        <w:rPr>
          <w:rStyle w:val="rynqvb"/>
          <w:rFonts w:cs="B Nazanin" w:hint="cs"/>
          <w:rtl/>
          <w:lang w:bidi="fa-IR"/>
        </w:rPr>
        <w:t xml:space="preserve"> قضاوت نادرست دیگری نیز داشت. فرض بر این بود که </w:t>
      </w:r>
      <w:r>
        <w:rPr>
          <w:rStyle w:val="rynqvb"/>
          <w:rFonts w:cs="B Nazanin" w:hint="cs"/>
          <w:rtl/>
          <w:lang w:bidi="fa-IR"/>
        </w:rPr>
        <w:t>افزایش تسهیلات</w:t>
      </w:r>
      <w:r w:rsidRPr="00F24ACF">
        <w:rPr>
          <w:rStyle w:val="rynqvb"/>
          <w:rFonts w:cs="B Nazanin" w:hint="cs"/>
          <w:rtl/>
          <w:lang w:bidi="fa-IR"/>
        </w:rPr>
        <w:t xml:space="preserve"> بانک</w:t>
      </w:r>
      <w:r>
        <w:rPr>
          <w:rStyle w:val="rynqvb"/>
          <w:rFonts w:cs="B Nazanin" w:hint="cs"/>
          <w:rtl/>
          <w:lang w:bidi="fa-IR"/>
        </w:rPr>
        <w:t>ی</w:t>
      </w:r>
      <w:r w:rsidRPr="00F24ACF">
        <w:rPr>
          <w:rStyle w:val="rynqvb"/>
          <w:rFonts w:cs="B Nazanin" w:hint="cs"/>
          <w:rtl/>
          <w:lang w:bidi="fa-IR"/>
        </w:rPr>
        <w:t xml:space="preserve"> که سپرده های </w:t>
      </w:r>
      <w:r>
        <w:rPr>
          <w:rStyle w:val="rynqvb"/>
          <w:rFonts w:cs="B Nazanin" w:hint="cs"/>
          <w:rtl/>
          <w:lang w:bidi="fa-IR"/>
        </w:rPr>
        <w:t>کوتاه مدت</w:t>
      </w:r>
      <w:r w:rsidRPr="00F24ACF">
        <w:rPr>
          <w:rStyle w:val="rynqvb"/>
          <w:rFonts w:cs="B Nazanin" w:hint="cs"/>
          <w:rtl/>
          <w:lang w:bidi="fa-IR"/>
        </w:rPr>
        <w:t xml:space="preserve"> ایجاد می کند، هیچ خطری برای ثبات سطح قیمت ها </w:t>
      </w:r>
      <w:r>
        <w:rPr>
          <w:rStyle w:val="rynqvb"/>
          <w:rFonts w:cs="B Nazanin" w:hint="cs"/>
          <w:rtl/>
          <w:lang w:bidi="fa-IR"/>
        </w:rPr>
        <w:t>ندارد</w:t>
      </w:r>
      <w:r w:rsidRPr="00F24ACF">
        <w:rPr>
          <w:rStyle w:val="rynqvb"/>
          <w:rFonts w:cs="B Nazanin" w:hint="cs"/>
          <w:lang w:bidi="fa-IR"/>
        </w:rPr>
        <w:t xml:space="preserve"> </w:t>
      </w:r>
      <w:r w:rsidRPr="00F24ACF">
        <w:rPr>
          <w:rStyle w:val="rynqvb"/>
          <w:rFonts w:cs="B Nazanin" w:hint="cs"/>
          <w:rtl/>
          <w:lang w:bidi="fa-IR"/>
        </w:rPr>
        <w:t xml:space="preserve">(در مورد موقعیت </w:t>
      </w:r>
      <w:r>
        <w:rPr>
          <w:rStyle w:val="rynqvb"/>
          <w:rFonts w:cs="B Nazanin" w:hint="cs"/>
          <w:rtl/>
          <w:lang w:bidi="fa-IR"/>
        </w:rPr>
        <w:t>بانک مرکزی</w:t>
      </w:r>
      <w:r w:rsidRPr="00F24ACF">
        <w:rPr>
          <w:rStyle w:val="rynqvb"/>
          <w:rFonts w:cs="B Nazanin" w:hint="cs"/>
          <w:rtl/>
          <w:lang w:bidi="fa-IR"/>
        </w:rPr>
        <w:t xml:space="preserve"> همچنین</w:t>
      </w:r>
      <w:r>
        <w:rPr>
          <w:rStyle w:val="rynqvb"/>
          <w:rFonts w:cs="B Nazanin" w:hint="cs"/>
          <w:rtl/>
          <w:lang w:bidi="fa-IR"/>
        </w:rPr>
        <w:t xml:space="preserve"> رجوع شود به </w:t>
      </w:r>
      <w:r w:rsidRPr="00F24ACF">
        <w:rPr>
          <w:rStyle w:val="rynqvb"/>
          <w:rFonts w:cs="B Nazanin" w:hint="cs"/>
          <w:lang w:bidi="fa-IR"/>
        </w:rPr>
        <w:t xml:space="preserve"> Pfleiderer 1976</w:t>
      </w:r>
      <w:r w:rsidRPr="00F24ACF">
        <w:rPr>
          <w:rStyle w:val="rynqvb"/>
          <w:rFonts w:cs="B Nazanin" w:hint="cs"/>
          <w:rtl/>
          <w:lang w:bidi="fa-IR"/>
        </w:rPr>
        <w:t>، ص 165).</w:t>
      </w:r>
    </w:p>
  </w:footnote>
  <w:footnote w:id="12">
    <w:p w14:paraId="0C0CFF73" w14:textId="77777777" w:rsidR="00A356B6" w:rsidRDefault="00A356B6" w:rsidP="002D4D22">
      <w:pPr>
        <w:pStyle w:val="FootnoteText"/>
        <w:bidi/>
        <w:rPr>
          <w:rtl/>
          <w:lang w:bidi="fa-IR"/>
        </w:rPr>
      </w:pPr>
      <w:r>
        <w:rPr>
          <w:rStyle w:val="FootnoteReference"/>
        </w:rPr>
        <w:footnoteRef/>
      </w:r>
      <w:r>
        <w:t xml:space="preserve"> </w:t>
      </w:r>
      <w:r>
        <w:rPr>
          <w:rFonts w:hint="cs"/>
          <w:rtl/>
          <w:lang w:bidi="fa-IR"/>
        </w:rPr>
        <w:t>.</w:t>
      </w:r>
      <w:r w:rsidRPr="0091012A">
        <w:rPr>
          <w:rFonts w:cs="B Nazanin" w:hint="cs"/>
          <w:rtl/>
          <w:lang w:bidi="fa-IR"/>
        </w:rPr>
        <w:t xml:space="preserve"> به این ترتیب بانک مرکزی نقش خود به عنوان اخرین وام دهنده را انجام نمی داد.</w:t>
      </w:r>
    </w:p>
  </w:footnote>
  <w:footnote w:id="13">
    <w:p w14:paraId="69B0842A" w14:textId="77777777" w:rsidR="00A356B6" w:rsidRPr="007E70E8" w:rsidRDefault="00A356B6" w:rsidP="002D4D22">
      <w:pPr>
        <w:pStyle w:val="FootnoteText"/>
        <w:bidi/>
        <w:rPr>
          <w:rFonts w:cs="B Nazanin"/>
          <w:rtl/>
          <w:lang w:bidi="fa-IR"/>
        </w:rPr>
      </w:pPr>
      <w:r w:rsidRPr="007E70E8">
        <w:rPr>
          <w:rStyle w:val="FootnoteReference"/>
          <w:rFonts w:cs="B Nazanin"/>
        </w:rPr>
        <w:footnoteRef/>
      </w:r>
      <w:r w:rsidRPr="007E70E8">
        <w:rPr>
          <w:rFonts w:cs="B Nazanin"/>
        </w:rPr>
        <w:t xml:space="preserve"> </w:t>
      </w:r>
      <w:r w:rsidRPr="007E70E8">
        <w:rPr>
          <w:rFonts w:cs="B Nazanin" w:hint="cs"/>
          <w:rtl/>
          <w:lang w:bidi="fa-IR"/>
        </w:rPr>
        <w:t>.</w:t>
      </w:r>
      <w:r w:rsidRPr="007E70E8">
        <w:rPr>
          <w:rStyle w:val="rynqvb"/>
          <w:rFonts w:cs="B Nazanin" w:hint="cs"/>
          <w:rtl/>
          <w:lang w:bidi="fa-IR"/>
        </w:rPr>
        <w:t xml:space="preserve"> متأسفانه، داده های تجربی در مورد تحولات دستمزد اسمی در دوره بین 1918 و 1923 بسیار ناقص است، به طوری که نمی توان تصویر کاملی ترسیم کرد</w:t>
      </w:r>
      <w:r w:rsidRPr="007E70E8">
        <w:rPr>
          <w:rStyle w:val="rynqvb"/>
          <w:rFonts w:cs="B Nazanin" w:hint="cs"/>
          <w:lang w:bidi="fa-IR"/>
        </w:rPr>
        <w:t xml:space="preserve"> (</w:t>
      </w:r>
      <w:proofErr w:type="spellStart"/>
      <w:r w:rsidRPr="007E70E8">
        <w:rPr>
          <w:rStyle w:val="rynqvb"/>
          <w:rFonts w:cs="B Nazanin" w:hint="cs"/>
          <w:lang w:bidi="fa-IR"/>
        </w:rPr>
        <w:t>Holtfrerich</w:t>
      </w:r>
      <w:proofErr w:type="spellEnd"/>
      <w:r w:rsidRPr="007E70E8">
        <w:rPr>
          <w:rStyle w:val="rynqvb"/>
          <w:rFonts w:cs="B Nazanin" w:hint="cs"/>
          <w:lang w:bidi="fa-IR"/>
        </w:rPr>
        <w:t xml:space="preserve"> 1980, p. 224).</w:t>
      </w:r>
    </w:p>
  </w:footnote>
  <w:footnote w:id="14">
    <w:p w14:paraId="33CB3199" w14:textId="77777777" w:rsidR="00A356B6" w:rsidRPr="00316FCE" w:rsidRDefault="00A356B6" w:rsidP="002D4D22">
      <w:pPr>
        <w:pStyle w:val="FootnoteText"/>
        <w:bidi/>
        <w:rPr>
          <w:rFonts w:cs="B Nazanin"/>
          <w:rtl/>
          <w:lang w:bidi="fa-IR"/>
        </w:rPr>
      </w:pPr>
      <w:r w:rsidRPr="007E70E8">
        <w:rPr>
          <w:rStyle w:val="FootnoteReference"/>
          <w:rFonts w:cs="B Nazanin"/>
        </w:rPr>
        <w:footnoteRef/>
      </w:r>
      <w:r w:rsidRPr="00316FCE">
        <w:rPr>
          <w:rFonts w:cs="B Nazanin"/>
        </w:rPr>
        <w:t xml:space="preserve"> </w:t>
      </w:r>
      <w:r w:rsidRPr="00316FCE">
        <w:rPr>
          <w:rFonts w:cs="B Nazanin" w:hint="cs"/>
          <w:rtl/>
          <w:lang w:bidi="fa-IR"/>
        </w:rPr>
        <w:t>. پس از پایان ابر تورم، زمانی که نرخ ارز تثبیت شد، بیکاری به 20% جهش کرد</w:t>
      </w:r>
    </w:p>
  </w:footnote>
  <w:footnote w:id="15">
    <w:p w14:paraId="153A9B78" w14:textId="77777777" w:rsidR="00A356B6" w:rsidRPr="00316FCE" w:rsidRDefault="00A356B6" w:rsidP="002D4D22">
      <w:pPr>
        <w:pStyle w:val="FootnoteText"/>
        <w:bidi/>
        <w:rPr>
          <w:rFonts w:cs="B Nazanin"/>
          <w:rtl/>
          <w:lang w:bidi="fa-IR"/>
        </w:rPr>
      </w:pPr>
      <w:r w:rsidRPr="00316FCE">
        <w:rPr>
          <w:rStyle w:val="FootnoteReference"/>
          <w:rFonts w:cs="B Nazanin"/>
        </w:rPr>
        <w:footnoteRef/>
      </w:r>
      <w:r w:rsidRPr="00316FCE">
        <w:rPr>
          <w:rFonts w:cs="B Nazanin"/>
        </w:rPr>
        <w:t xml:space="preserve"> </w:t>
      </w:r>
      <w:r w:rsidRPr="00316FCE">
        <w:rPr>
          <w:rFonts w:cs="B Nazanin" w:hint="cs"/>
          <w:rtl/>
          <w:lang w:bidi="fa-IR"/>
        </w:rPr>
        <w:t xml:space="preserve">. </w:t>
      </w:r>
      <w:r w:rsidRPr="00316FCE">
        <w:rPr>
          <w:rStyle w:val="rynqvb"/>
          <w:rFonts w:cs="B Nazanin" w:hint="cs"/>
          <w:rtl/>
          <w:lang w:bidi="fa-IR"/>
        </w:rPr>
        <w:t>قرارداد استین-لژین توافقنامه ای بود که در 15 نوامبر 1918 توسط اتحادیه های کارگری و صنعتگران آلمانی منعقد شد و به نام مذاکره کنندگان ارشد هر دو طرف، صنعتگر هوگو استینس و رهبر اتحادیه</w:t>
      </w:r>
      <w:r>
        <w:rPr>
          <w:rStyle w:val="rynqvb"/>
          <w:rFonts w:cs="B Nazanin" w:hint="cs"/>
          <w:rtl/>
          <w:lang w:bidi="fa-IR"/>
        </w:rPr>
        <w:t xml:space="preserve"> کارگری </w:t>
      </w:r>
      <w:r w:rsidRPr="00316FCE">
        <w:rPr>
          <w:rStyle w:val="rynqvb"/>
          <w:rFonts w:cs="B Nazanin" w:hint="cs"/>
          <w:rtl/>
          <w:lang w:bidi="fa-IR"/>
        </w:rPr>
        <w:t>کارل لژین نامگذاری شد</w:t>
      </w:r>
      <w:r w:rsidRPr="00316FCE">
        <w:rPr>
          <w:rStyle w:val="rynqvb"/>
          <w:rFonts w:cs="B Nazanin" w:hint="cs"/>
          <w:lang w:bidi="fa-IR"/>
        </w:rPr>
        <w:t>.</w:t>
      </w:r>
    </w:p>
  </w:footnote>
  <w:footnote w:id="16">
    <w:p w14:paraId="046AF8C1" w14:textId="77777777" w:rsidR="00A356B6" w:rsidRDefault="00A356B6" w:rsidP="002D4D22">
      <w:pPr>
        <w:pStyle w:val="FootnoteText"/>
        <w:bidi/>
        <w:rPr>
          <w:rtl/>
          <w:lang w:bidi="fa-IR"/>
        </w:rPr>
      </w:pPr>
      <w:r w:rsidRPr="00316FCE">
        <w:rPr>
          <w:rStyle w:val="FootnoteReference"/>
          <w:rFonts w:cs="B Nazanin"/>
        </w:rPr>
        <w:footnoteRef/>
      </w:r>
      <w:r w:rsidRPr="00316FCE">
        <w:rPr>
          <w:rFonts w:cs="B Nazanin"/>
        </w:rPr>
        <w:t xml:space="preserve"> </w:t>
      </w:r>
      <w:r w:rsidRPr="00316FCE">
        <w:rPr>
          <w:rFonts w:cs="B Nazanin" w:hint="cs"/>
          <w:rtl/>
          <w:lang w:bidi="fa-IR"/>
        </w:rPr>
        <w:t xml:space="preserve">. </w:t>
      </w:r>
      <w:r w:rsidRPr="00316FCE">
        <w:rPr>
          <w:rStyle w:val="rynqvb"/>
          <w:rFonts w:cs="B Nazanin" w:hint="cs"/>
          <w:rtl/>
          <w:lang w:bidi="fa-IR"/>
        </w:rPr>
        <w:t>سرعت گردش پول نشان دهنده نسبت حجم معاملات اسمی (مانند تولید ناخالص داخلی) نسبت به عرضه پول است</w:t>
      </w:r>
      <w:r w:rsidRPr="00316FCE">
        <w:rPr>
          <w:rStyle w:val="rynqvb"/>
          <w:rFonts w:cs="B Nazanin" w:hint="cs"/>
          <w:lang w:bidi="fa-IR"/>
        </w:rPr>
        <w:t>.</w:t>
      </w:r>
    </w:p>
  </w:footnote>
  <w:footnote w:id="17">
    <w:p w14:paraId="16D5B365" w14:textId="77777777" w:rsidR="00A356B6" w:rsidRDefault="00A356B6" w:rsidP="002D4D22">
      <w:pPr>
        <w:pStyle w:val="FootnoteText"/>
        <w:bidi/>
        <w:jc w:val="both"/>
        <w:rPr>
          <w:rStyle w:val="rynqvb"/>
          <w:rFonts w:cs="B Nazanin"/>
          <w:rtl/>
          <w:lang w:bidi="fa-IR"/>
        </w:rPr>
      </w:pPr>
      <w:r>
        <w:rPr>
          <w:rStyle w:val="FootnoteReference"/>
        </w:rPr>
        <w:footnoteRef/>
      </w:r>
      <w:r>
        <w:t xml:space="preserve"> </w:t>
      </w:r>
      <w:r>
        <w:rPr>
          <w:rFonts w:hint="cs"/>
          <w:rtl/>
          <w:lang w:bidi="fa-IR"/>
        </w:rPr>
        <w:t xml:space="preserve">. </w:t>
      </w:r>
      <w:r>
        <w:rPr>
          <w:rStyle w:val="rynqvb"/>
          <w:rFonts w:cs="B Nazanin" w:hint="cs"/>
          <w:rtl/>
          <w:lang w:bidi="fa-IR"/>
        </w:rPr>
        <w:t xml:space="preserve">آمار درستی از </w:t>
      </w:r>
      <w:r w:rsidRPr="006511AB">
        <w:rPr>
          <w:rStyle w:val="rynqvb"/>
          <w:rFonts w:cs="B Nazanin" w:hint="cs"/>
          <w:rtl/>
          <w:lang w:bidi="fa-IR"/>
        </w:rPr>
        <w:t xml:space="preserve">حجم سپرده های بانکی برای دوره 1918 تا 1923 در دسترس نیست. </w:t>
      </w:r>
      <w:r w:rsidRPr="006511AB">
        <w:rPr>
          <w:rStyle w:val="rynqvb"/>
          <w:rFonts w:cs="B Nazanin" w:hint="cs"/>
          <w:rtl/>
          <w:lang w:bidi="fa-IR"/>
        </w:rPr>
        <w:t>با این حال، طبق نظر</w:t>
      </w:r>
      <w:r>
        <w:rPr>
          <w:rStyle w:val="rynqvb"/>
          <w:rFonts w:cs="B Nazanin" w:hint="cs"/>
          <w:rtl/>
          <w:lang w:bidi="fa-IR"/>
        </w:rPr>
        <w:t>(</w:t>
      </w:r>
      <w:r w:rsidRPr="006511AB">
        <w:rPr>
          <w:rStyle w:val="rynqvb"/>
          <w:rFonts w:cs="B Nazanin" w:hint="cs"/>
          <w:lang w:bidi="fa-IR"/>
        </w:rPr>
        <w:t xml:space="preserve"> </w:t>
      </w:r>
      <w:proofErr w:type="spellStart"/>
      <w:r w:rsidRPr="006511AB">
        <w:rPr>
          <w:rStyle w:val="rynqvb"/>
          <w:rFonts w:cs="B Nazanin" w:hint="cs"/>
          <w:lang w:bidi="fa-IR"/>
        </w:rPr>
        <w:t>Holtfrerich</w:t>
      </w:r>
      <w:proofErr w:type="spellEnd"/>
      <w:r w:rsidRPr="006511AB">
        <w:rPr>
          <w:rStyle w:val="rynqvb"/>
          <w:rFonts w:cs="B Nazanin" w:hint="cs"/>
          <w:lang w:bidi="fa-IR"/>
        </w:rPr>
        <w:t xml:space="preserve"> (1980</w:t>
      </w:r>
      <w:r>
        <w:rPr>
          <w:rStyle w:val="rynqvb"/>
          <w:rFonts w:cs="B Nazanin"/>
          <w:lang w:bidi="fa-IR"/>
        </w:rPr>
        <w:t>)</w:t>
      </w:r>
      <w:r w:rsidRPr="006511AB">
        <w:rPr>
          <w:rStyle w:val="rynqvb"/>
          <w:rFonts w:cs="B Nazanin" w:hint="cs"/>
          <w:rtl/>
          <w:lang w:bidi="fa-IR"/>
        </w:rPr>
        <w:t xml:space="preserve">، ص 49)، </w:t>
      </w:r>
      <w:r>
        <w:rPr>
          <w:rStyle w:val="rynqvb"/>
          <w:rFonts w:cs="B Nazanin" w:hint="cs"/>
          <w:rtl/>
          <w:lang w:bidi="fa-IR"/>
        </w:rPr>
        <w:t xml:space="preserve">             افزایش </w:t>
      </w:r>
      <w:r w:rsidRPr="006511AB">
        <w:rPr>
          <w:rStyle w:val="rynqvb"/>
          <w:rFonts w:cs="B Nazanin" w:hint="cs"/>
          <w:rtl/>
          <w:lang w:bidi="fa-IR"/>
        </w:rPr>
        <w:t>سپرده</w:t>
      </w:r>
      <w:r>
        <w:rPr>
          <w:rStyle w:val="rynqvb"/>
          <w:rFonts w:cs="B Nazanin"/>
          <w:rtl/>
          <w:lang w:bidi="fa-IR"/>
        </w:rPr>
        <w:softHyphen/>
      </w:r>
      <w:r w:rsidRPr="006511AB">
        <w:rPr>
          <w:rStyle w:val="rynqvb"/>
          <w:rFonts w:cs="B Nazanin" w:hint="cs"/>
          <w:rtl/>
          <w:lang w:bidi="fa-IR"/>
        </w:rPr>
        <w:t>های بانک</w:t>
      </w:r>
      <w:r>
        <w:rPr>
          <w:rStyle w:val="rynqvb"/>
          <w:rFonts w:cs="B Nazanin"/>
          <w:rtl/>
          <w:lang w:bidi="fa-IR"/>
        </w:rPr>
        <w:softHyphen/>
      </w:r>
      <w:r w:rsidRPr="006511AB">
        <w:rPr>
          <w:rStyle w:val="rynqvb"/>
          <w:rFonts w:cs="B Nazanin" w:hint="cs"/>
          <w:rtl/>
          <w:lang w:bidi="fa-IR"/>
        </w:rPr>
        <w:t xml:space="preserve">های اصلی </w:t>
      </w:r>
      <w:r>
        <w:rPr>
          <w:rStyle w:val="rynqvb"/>
          <w:rFonts w:cs="B Nazanin" w:hint="cs"/>
          <w:rtl/>
          <w:lang w:bidi="fa-IR"/>
        </w:rPr>
        <w:t>برلین به شرح زیر بود</w:t>
      </w:r>
      <w:r w:rsidRPr="006511AB">
        <w:rPr>
          <w:rStyle w:val="rynqvb"/>
          <w:rFonts w:cs="B Nazanin" w:hint="cs"/>
          <w:rtl/>
          <w:lang w:bidi="fa-IR"/>
        </w:rPr>
        <w:t>ه است (</w:t>
      </w:r>
      <w:r>
        <w:rPr>
          <w:rStyle w:val="rynqvb"/>
          <w:rFonts w:cs="B Nazanin" w:hint="cs"/>
          <w:rtl/>
          <w:lang w:bidi="fa-IR"/>
        </w:rPr>
        <w:t>در هر مورد ارقام پایان سال مد نظر است</w:t>
      </w:r>
      <w:r w:rsidRPr="006511AB">
        <w:rPr>
          <w:rStyle w:val="rynqvb"/>
          <w:rFonts w:cs="B Nazanin" w:hint="cs"/>
          <w:rtl/>
          <w:lang w:bidi="fa-IR"/>
        </w:rPr>
        <w:t>)</w:t>
      </w:r>
      <w:r>
        <w:rPr>
          <w:rStyle w:val="rynqvb"/>
          <w:rFonts w:cs="B Nazanin" w:hint="cs"/>
          <w:rtl/>
          <w:lang w:bidi="fa-IR"/>
        </w:rPr>
        <w:t xml:space="preserve"> :</w:t>
      </w:r>
    </w:p>
    <w:p w14:paraId="1F4FF4C6" w14:textId="77777777" w:rsidR="00A356B6" w:rsidRDefault="00A356B6" w:rsidP="002D4D22">
      <w:pPr>
        <w:pStyle w:val="FootnoteText"/>
        <w:bidi/>
        <w:jc w:val="both"/>
        <w:rPr>
          <w:rtl/>
          <w:lang w:bidi="fa-IR"/>
        </w:rPr>
      </w:pPr>
      <w:r>
        <w:rPr>
          <w:rStyle w:val="rynqvb"/>
          <w:rFonts w:cs="B Nazanin" w:hint="cs"/>
          <w:rtl/>
          <w:lang w:bidi="fa-IR"/>
        </w:rPr>
        <w:t>1918: 20</w:t>
      </w:r>
      <w:r w:rsidRPr="006511AB">
        <w:rPr>
          <w:rStyle w:val="rynqvb"/>
          <w:rFonts w:cs="B Nazanin" w:hint="cs"/>
          <w:rtl/>
          <w:lang w:bidi="fa-IR"/>
        </w:rPr>
        <w:t xml:space="preserve">میلیارد مارک، 1919: 39 میلیارد مارک، 1920: 63 میلیارد مارک، 1921: 116 میلیارد مارک، 1923: </w:t>
      </w:r>
      <w:r>
        <w:rPr>
          <w:rStyle w:val="rynqvb"/>
          <w:rFonts w:cs="B Nazanin" w:hint="cs"/>
          <w:rtl/>
          <w:lang w:bidi="fa-IR"/>
        </w:rPr>
        <w:t>1089000000</w:t>
      </w:r>
      <w:r w:rsidRPr="006511AB">
        <w:rPr>
          <w:rStyle w:val="rynqvb"/>
          <w:rFonts w:cs="B Nazanin" w:hint="cs"/>
          <w:rtl/>
          <w:lang w:bidi="fa-IR"/>
        </w:rPr>
        <w:t>میلیارد مارک</w:t>
      </w:r>
    </w:p>
  </w:footnote>
  <w:footnote w:id="18">
    <w:p w14:paraId="596E038E" w14:textId="77777777" w:rsidR="00A356B6" w:rsidRDefault="00A356B6" w:rsidP="002D4D22">
      <w:pPr>
        <w:pStyle w:val="FootnoteText"/>
        <w:rPr>
          <w:lang w:bidi="fa-IR"/>
        </w:rPr>
      </w:pPr>
      <w:r>
        <w:rPr>
          <w:rStyle w:val="FootnoteReference"/>
        </w:rPr>
        <w:footnoteRef/>
      </w:r>
      <w:r>
        <w:t xml:space="preserve"> </w:t>
      </w:r>
      <w:r>
        <w:rPr>
          <w:rFonts w:hint="cs"/>
          <w:rtl/>
          <w:lang w:bidi="fa-IR"/>
        </w:rPr>
        <w:t>.</w:t>
      </w:r>
      <w:r w:rsidRPr="00A34816">
        <w:rPr>
          <w:rStyle w:val="rynqvb"/>
          <w:rFonts w:hint="cs"/>
          <w:lang w:bidi="fa-IR"/>
        </w:rPr>
        <w:t xml:space="preserve"> </w:t>
      </w:r>
      <w:r>
        <w:rPr>
          <w:rStyle w:val="rynqvb"/>
          <w:rFonts w:hint="cs"/>
          <w:lang w:bidi="fa-IR"/>
        </w:rPr>
        <w:t xml:space="preserve">Deutsche </w:t>
      </w:r>
      <w:proofErr w:type="spellStart"/>
      <w:r>
        <w:rPr>
          <w:rStyle w:val="rynqvb"/>
          <w:rFonts w:hint="cs"/>
          <w:lang w:bidi="fa-IR"/>
        </w:rPr>
        <w:t>Rentenbank</w:t>
      </w:r>
      <w:proofErr w:type="spellEnd"/>
    </w:p>
  </w:footnote>
  <w:footnote w:id="19">
    <w:p w14:paraId="6C8B3E31" w14:textId="77777777" w:rsidR="00A356B6" w:rsidRDefault="00A356B6" w:rsidP="002D4D22">
      <w:pPr>
        <w:pStyle w:val="FootnoteText"/>
        <w:bidi/>
        <w:rPr>
          <w:rtl/>
          <w:lang w:bidi="fa-IR"/>
        </w:rPr>
      </w:pPr>
      <w:r w:rsidRPr="003D510F">
        <w:rPr>
          <w:rStyle w:val="FootnoteReference"/>
        </w:rPr>
        <w:footnoteRef/>
      </w:r>
      <w:r w:rsidRPr="003D510F">
        <w:t xml:space="preserve"> </w:t>
      </w:r>
      <w:r w:rsidRPr="003D510F">
        <w:rPr>
          <w:rFonts w:hint="cs"/>
          <w:rtl/>
          <w:lang w:bidi="fa-IR"/>
        </w:rPr>
        <w:t xml:space="preserve">. </w:t>
      </w:r>
      <w:r w:rsidRPr="003D510F">
        <w:rPr>
          <w:rFonts w:cs="B Nazanin" w:hint="cs"/>
          <w:rtl/>
          <w:lang w:bidi="fa-IR"/>
        </w:rPr>
        <w:t>املاک کشاروزی، صنعتی و تجاری به اجبار نزد دویچه رنت بانک وثیقه گذاشته شده بود و معامله بر روی آن ها ممنوع شده بود، هدف از این کار ایجاد اعتماد به رنت مارک بود. هرچند این وثیقه</w:t>
      </w:r>
      <w:r w:rsidRPr="003D510F">
        <w:rPr>
          <w:rFonts w:cs="B Nazanin"/>
          <w:rtl/>
          <w:lang w:bidi="fa-IR"/>
        </w:rPr>
        <w:softHyphen/>
      </w:r>
      <w:r w:rsidRPr="003D510F">
        <w:rPr>
          <w:rFonts w:cs="B Nazanin" w:hint="cs"/>
          <w:rtl/>
          <w:lang w:bidi="fa-IR"/>
        </w:rPr>
        <w:t>گیری</w:t>
      </w:r>
      <w:r w:rsidRPr="003D510F">
        <w:rPr>
          <w:rFonts w:cs="B Nazanin"/>
          <w:rtl/>
          <w:lang w:bidi="fa-IR"/>
        </w:rPr>
        <w:softHyphen/>
      </w:r>
      <w:r w:rsidRPr="003D510F">
        <w:rPr>
          <w:rFonts w:cs="B Nazanin" w:hint="cs"/>
          <w:rtl/>
          <w:lang w:bidi="fa-IR"/>
        </w:rPr>
        <w:t>ها نمایشی بود؛ اما اعتماد</w:t>
      </w:r>
      <w:r w:rsidRPr="00545DC6">
        <w:rPr>
          <w:rFonts w:cs="B Nazanin" w:hint="cs"/>
          <w:rtl/>
          <w:lang w:bidi="fa-IR"/>
        </w:rPr>
        <w:t xml:space="preserve"> به پول جدید را افزایش داد. </w:t>
      </w:r>
    </w:p>
  </w:footnote>
  <w:footnote w:id="20">
    <w:p w14:paraId="34DDD550" w14:textId="77777777" w:rsidR="00A356B6" w:rsidRDefault="00A356B6" w:rsidP="002D4D22">
      <w:pPr>
        <w:pStyle w:val="FootnoteText"/>
        <w:rPr>
          <w:lang w:bidi="fa-IR"/>
        </w:rPr>
      </w:pPr>
      <w:r>
        <w:rPr>
          <w:rStyle w:val="FootnoteReference"/>
        </w:rPr>
        <w:footnoteRef/>
      </w:r>
      <w:r>
        <w:t xml:space="preserve"> </w:t>
      </w:r>
      <w:r>
        <w:rPr>
          <w:rFonts w:hint="cs"/>
          <w:rtl/>
          <w:lang w:bidi="fa-IR"/>
        </w:rPr>
        <w:t xml:space="preserve">. </w:t>
      </w:r>
      <w:proofErr w:type="spellStart"/>
      <w:r>
        <w:rPr>
          <w:rStyle w:val="rynqvb"/>
          <w:rFonts w:hint="cs"/>
          <w:lang w:bidi="fa-IR"/>
        </w:rPr>
        <w:t>Rentenmark</w:t>
      </w:r>
      <w:proofErr w:type="spellEnd"/>
    </w:p>
  </w:footnote>
  <w:footnote w:id="21">
    <w:p w14:paraId="3D4D2D1D" w14:textId="77777777" w:rsidR="00A356B6" w:rsidRDefault="00A356B6" w:rsidP="0014041F">
      <w:pPr>
        <w:pStyle w:val="FootnoteText"/>
        <w:bidi/>
        <w:rPr>
          <w:rtl/>
          <w:lang w:bidi="fa-IR"/>
        </w:rPr>
      </w:pPr>
      <w:r>
        <w:rPr>
          <w:rStyle w:val="FootnoteReference"/>
        </w:rPr>
        <w:footnoteRef/>
      </w:r>
      <w:r>
        <w:t xml:space="preserve"> </w:t>
      </w:r>
      <w:r w:rsidRPr="00ED1353">
        <w:rPr>
          <w:rFonts w:cs="B Nazanin" w:hint="cs"/>
          <w:rtl/>
          <w:lang w:bidi="fa-IR"/>
        </w:rPr>
        <w:t xml:space="preserve">. </w:t>
      </w:r>
      <w:r w:rsidRPr="00ED1353">
        <w:rPr>
          <w:rStyle w:val="rynqvb"/>
          <w:rFonts w:cs="B Nazanin" w:hint="cs"/>
          <w:rtl/>
          <w:lang w:bidi="fa-IR"/>
        </w:rPr>
        <w:t>دلارهای بین المللی آمریکا حاکی از محاسبه بر اساس برابری قدرت خرید است</w:t>
      </w:r>
      <w:r w:rsidRPr="00ED1353">
        <w:rPr>
          <w:rStyle w:val="rynqvb"/>
          <w:rFonts w:cs="B Nazanin" w:hint="cs"/>
          <w:lang w:bidi="fa-IR"/>
        </w:rPr>
        <w:t>.</w:t>
      </w:r>
    </w:p>
  </w:footnote>
  <w:footnote w:id="22">
    <w:p w14:paraId="54C87D36" w14:textId="77777777" w:rsidR="00A356B6" w:rsidRPr="006C0CD0" w:rsidRDefault="00A356B6" w:rsidP="0014041F">
      <w:pPr>
        <w:pStyle w:val="FootnoteText"/>
        <w:bidi/>
        <w:rPr>
          <w:rFonts w:cs="B Nazanin"/>
          <w:rtl/>
          <w:lang w:bidi="fa-IR"/>
        </w:rPr>
      </w:pPr>
      <w:r w:rsidRPr="006C0CD0">
        <w:rPr>
          <w:rStyle w:val="FootnoteReference"/>
          <w:rFonts w:cs="B Nazanin"/>
        </w:rPr>
        <w:footnoteRef/>
      </w:r>
      <w:r w:rsidRPr="006C0CD0">
        <w:rPr>
          <w:rFonts w:cs="B Nazanin"/>
        </w:rPr>
        <w:t xml:space="preserve"> </w:t>
      </w:r>
      <w:r w:rsidRPr="006C0CD0">
        <w:rPr>
          <w:rFonts w:cs="B Nazanin" w:hint="cs"/>
          <w:rtl/>
          <w:lang w:bidi="fa-IR"/>
        </w:rPr>
        <w:t xml:space="preserve"> هر اونس تروی معادل 1.097 اونس استاندارد است. به سخنی دیگر اونس تروی حدود 10 درصد سنگین تر از اونس معمولی است. </w:t>
      </w:r>
    </w:p>
  </w:footnote>
  <w:footnote w:id="23">
    <w:p w14:paraId="2A786BFE" w14:textId="77777777" w:rsidR="00A356B6" w:rsidRDefault="00A356B6" w:rsidP="0014041F">
      <w:pPr>
        <w:pStyle w:val="FootnoteText"/>
        <w:rPr>
          <w:lang w:bidi="fa-IR"/>
        </w:rPr>
      </w:pPr>
      <w:r>
        <w:rPr>
          <w:rStyle w:val="FootnoteReference"/>
        </w:rPr>
        <w:footnoteRef/>
      </w:r>
      <w:r>
        <w:t xml:space="preserve"> </w:t>
      </w:r>
      <w:r>
        <w:rPr>
          <w:rFonts w:hint="cs"/>
          <w:rtl/>
          <w:lang w:bidi="fa-IR"/>
        </w:rPr>
        <w:t>.</w:t>
      </w:r>
      <w:r w:rsidRPr="001E0A1B">
        <w:t xml:space="preserve"> </w:t>
      </w:r>
      <w:r>
        <w:t xml:space="preserve">Smithsonian Agreement </w:t>
      </w:r>
    </w:p>
  </w:footnote>
  <w:footnote w:id="24">
    <w:p w14:paraId="68D3ADE9" w14:textId="77777777" w:rsidR="00A356B6" w:rsidRDefault="00A356B6" w:rsidP="0014041F">
      <w:pPr>
        <w:pStyle w:val="FootnoteText"/>
        <w:rPr>
          <w:lang w:bidi="fa-IR"/>
        </w:rPr>
      </w:pPr>
      <w:r>
        <w:rPr>
          <w:rStyle w:val="FootnoteReference"/>
        </w:rPr>
        <w:footnoteRef/>
      </w:r>
      <w:r>
        <w:t xml:space="preserve"> </w:t>
      </w:r>
      <w:r>
        <w:rPr>
          <w:rFonts w:hint="cs"/>
          <w:rtl/>
          <w:lang w:bidi="fa-IR"/>
        </w:rPr>
        <w:t>.</w:t>
      </w:r>
      <w:r w:rsidRPr="00242C2C">
        <w:t xml:space="preserve"> </w:t>
      </w:r>
      <w:r>
        <w:t>Otmar Emminger</w:t>
      </w:r>
    </w:p>
  </w:footnote>
  <w:footnote w:id="25">
    <w:p w14:paraId="1BC3BE28" w14:textId="77777777" w:rsidR="00A356B6" w:rsidRDefault="00A356B6" w:rsidP="0014041F">
      <w:pPr>
        <w:pStyle w:val="FootnoteText"/>
        <w:rPr>
          <w:lang w:bidi="fa-IR"/>
        </w:rPr>
      </w:pPr>
      <w:r>
        <w:rPr>
          <w:rStyle w:val="FootnoteReference"/>
        </w:rPr>
        <w:footnoteRef/>
      </w:r>
      <w:r>
        <w:t xml:space="preserve"> </w:t>
      </w:r>
      <w:r>
        <w:rPr>
          <w:rFonts w:hint="cs"/>
          <w:rtl/>
          <w:lang w:bidi="fa-IR"/>
        </w:rPr>
        <w:t>.</w:t>
      </w:r>
      <w:r w:rsidRPr="00DE6A03">
        <w:t xml:space="preserve"> </w:t>
      </w:r>
      <w:r>
        <w:t>European Currency Snake</w:t>
      </w:r>
    </w:p>
  </w:footnote>
  <w:footnote w:id="26">
    <w:p w14:paraId="3F62B755" w14:textId="77777777" w:rsidR="00A356B6" w:rsidRDefault="00A356B6" w:rsidP="0014041F">
      <w:pPr>
        <w:pStyle w:val="FootnoteText"/>
        <w:rPr>
          <w:lang w:bidi="fa-IR"/>
        </w:rPr>
      </w:pPr>
      <w:r>
        <w:rPr>
          <w:rStyle w:val="FootnoteReference"/>
        </w:rPr>
        <w:footnoteRef/>
      </w:r>
      <w:r>
        <w:t xml:space="preserve"> </w:t>
      </w:r>
      <w:r>
        <w:rPr>
          <w:lang w:bidi="fa-IR"/>
        </w:rPr>
        <w:t>European Economic Community (EEC)</w:t>
      </w:r>
    </w:p>
  </w:footnote>
  <w:footnote w:id="27">
    <w:p w14:paraId="49201790" w14:textId="77777777" w:rsidR="00A356B6" w:rsidRDefault="00A356B6" w:rsidP="0014041F">
      <w:pPr>
        <w:pStyle w:val="FootnoteText"/>
        <w:rPr>
          <w:rtl/>
          <w:lang w:bidi="fa-IR"/>
        </w:rPr>
      </w:pPr>
      <w:r>
        <w:rPr>
          <w:rStyle w:val="FootnoteReference"/>
        </w:rPr>
        <w:footnoteRef/>
      </w:r>
      <w:r>
        <w:t xml:space="preserve"> </w:t>
      </w:r>
      <w:r>
        <w:rPr>
          <w:rFonts w:hint="cs"/>
          <w:rtl/>
          <w:lang w:bidi="fa-IR"/>
        </w:rPr>
        <w:t>.</w:t>
      </w:r>
      <w:r w:rsidRPr="00E06A3F">
        <w:t xml:space="preserve"> </w:t>
      </w:r>
      <w:r>
        <w:t>European Monetary System</w:t>
      </w:r>
    </w:p>
  </w:footnote>
  <w:footnote w:id="28">
    <w:p w14:paraId="6F34C76D" w14:textId="77777777" w:rsidR="00A356B6" w:rsidRDefault="00A356B6" w:rsidP="0014041F">
      <w:pPr>
        <w:pStyle w:val="FootnoteText"/>
        <w:rPr>
          <w:rtl/>
          <w:lang w:bidi="fa-IR"/>
        </w:rPr>
      </w:pPr>
      <w:r>
        <w:rPr>
          <w:rStyle w:val="FootnoteReference"/>
        </w:rPr>
        <w:footnoteRef/>
      </w:r>
      <w:r>
        <w:t xml:space="preserve"> </w:t>
      </w:r>
      <w:r>
        <w:rPr>
          <w:rFonts w:hint="cs"/>
          <w:rtl/>
          <w:lang w:bidi="fa-IR"/>
        </w:rPr>
        <w:t>.</w:t>
      </w:r>
      <w:r w:rsidRPr="00B62D4B">
        <w:t xml:space="preserve"> </w:t>
      </w:r>
      <w:r>
        <w:t>Yom Kippur</w:t>
      </w:r>
    </w:p>
  </w:footnote>
  <w:footnote w:id="29">
    <w:p w14:paraId="56D391D0" w14:textId="3856EEB4" w:rsidR="00A356B6" w:rsidRPr="00CC46ED" w:rsidRDefault="00A356B6" w:rsidP="0014041F">
      <w:pPr>
        <w:pStyle w:val="FootnoteText"/>
        <w:bidi/>
        <w:rPr>
          <w:rtl/>
          <w:lang w:bidi="fa-IR"/>
        </w:rPr>
      </w:pPr>
      <w:r>
        <w:rPr>
          <w:rStyle w:val="FootnoteReference"/>
        </w:rPr>
        <w:footnoteRef/>
      </w:r>
      <w:r>
        <w:t xml:space="preserve"> </w:t>
      </w:r>
      <w:r w:rsidRPr="00367CF3">
        <w:rPr>
          <w:rFonts w:cs="B Nazanin" w:hint="cs"/>
          <w:rtl/>
          <w:lang w:bidi="fa-IR"/>
        </w:rPr>
        <w:t xml:space="preserve">. </w:t>
      </w:r>
      <w:r w:rsidRPr="00CC46ED">
        <w:rPr>
          <w:rFonts w:cs="B Nazanin"/>
          <w:rtl/>
        </w:rPr>
        <w:t xml:space="preserve">به برنامه اقتصادی و اجتماعی </w:t>
      </w:r>
      <w:hyperlink r:id="rId4" w:tooltip="فرانکلین روزولت" w:history="1">
        <w:r w:rsidRPr="00CC46ED">
          <w:rPr>
            <w:rStyle w:val="Hyperlink"/>
            <w:rFonts w:cs="B Nazanin"/>
            <w:color w:val="auto"/>
            <w:u w:val="none"/>
            <w:rtl/>
          </w:rPr>
          <w:t>فرانکلین روزولت</w:t>
        </w:r>
      </w:hyperlink>
      <w:r w:rsidRPr="00CC46ED">
        <w:rPr>
          <w:rFonts w:cs="B Nazanin"/>
        </w:rPr>
        <w:t xml:space="preserve"> </w:t>
      </w:r>
      <w:hyperlink r:id="rId5" w:tooltip="رئیس جمهور ایالات متحده آمریکا" w:history="1">
        <w:r w:rsidRPr="00CC46ED">
          <w:rPr>
            <w:rStyle w:val="Hyperlink"/>
            <w:rFonts w:cs="B Nazanin"/>
            <w:color w:val="auto"/>
            <w:u w:val="none"/>
            <w:rtl/>
          </w:rPr>
          <w:t>رئیس جمهور ایالات متحده آمریکا</w:t>
        </w:r>
      </w:hyperlink>
      <w:r w:rsidRPr="00CC46ED">
        <w:rPr>
          <w:rFonts w:cs="B Nazanin"/>
        </w:rPr>
        <w:t xml:space="preserve"> </w:t>
      </w:r>
      <w:r w:rsidRPr="00CC46ED">
        <w:rPr>
          <w:rFonts w:cs="B Nazanin"/>
          <w:rtl/>
        </w:rPr>
        <w:t xml:space="preserve">بعد از بروز </w:t>
      </w:r>
      <w:hyperlink r:id="rId6" w:tooltip="w:en:Great Depression in the United States" w:history="1">
        <w:r w:rsidRPr="00CC46ED">
          <w:rPr>
            <w:rStyle w:val="Hyperlink"/>
            <w:rFonts w:cs="B Nazanin"/>
            <w:color w:val="auto"/>
            <w:u w:val="none"/>
            <w:rtl/>
          </w:rPr>
          <w:t>رکود بزرگ در ایالات متحده</w:t>
        </w:r>
      </w:hyperlink>
      <w:r w:rsidRPr="00CC46ED">
        <w:rPr>
          <w:rFonts w:cs="B Nazanin"/>
        </w:rPr>
        <w:t xml:space="preserve"> </w:t>
      </w:r>
      <w:r w:rsidRPr="00CC46ED">
        <w:rPr>
          <w:rFonts w:cs="B Nazanin"/>
          <w:rtl/>
        </w:rPr>
        <w:t xml:space="preserve">در سال </w:t>
      </w:r>
      <w:r w:rsidRPr="00CC46ED">
        <w:rPr>
          <w:rFonts w:cs="B Nazanin"/>
          <w:rtl/>
          <w:lang w:bidi="fa-IR"/>
        </w:rPr>
        <w:t>۱۹۲۹</w:t>
      </w:r>
      <w:r w:rsidRPr="00CC46ED">
        <w:rPr>
          <w:rFonts w:cs="B Nazanin"/>
          <w:rtl/>
        </w:rPr>
        <w:t xml:space="preserve"> گفته می‌شود</w:t>
      </w:r>
      <w:r w:rsidR="00585BFA" w:rsidRPr="00CC46ED">
        <w:rPr>
          <w:rFonts w:cs="B Nazanin" w:hint="cs"/>
          <w:rtl/>
        </w:rPr>
        <w:t>. م</w:t>
      </w:r>
    </w:p>
  </w:footnote>
  <w:footnote w:id="30">
    <w:p w14:paraId="0D8DC417" w14:textId="77777777" w:rsidR="00A356B6" w:rsidRDefault="00A356B6" w:rsidP="00ED4B0C">
      <w:pPr>
        <w:pStyle w:val="FootnoteText"/>
        <w:rPr>
          <w:lang w:bidi="fa-IR"/>
        </w:rPr>
      </w:pPr>
      <w:r>
        <w:rPr>
          <w:rStyle w:val="FootnoteReference"/>
        </w:rPr>
        <w:footnoteRef/>
      </w:r>
      <w:r>
        <w:t xml:space="preserve"> </w:t>
      </w:r>
      <w:r>
        <w:rPr>
          <w:rFonts w:hint="cs"/>
          <w:rtl/>
          <w:lang w:bidi="fa-IR"/>
        </w:rPr>
        <w:t>.</w:t>
      </w:r>
      <w:r w:rsidRPr="002B04D2">
        <w:t xml:space="preserve"> </w:t>
      </w:r>
      <w:r w:rsidRPr="002B04D2">
        <w:rPr>
          <w:lang w:bidi="fa-IR"/>
        </w:rPr>
        <w:t>Grand Coalition</w:t>
      </w:r>
    </w:p>
  </w:footnote>
  <w:footnote w:id="31">
    <w:p w14:paraId="12A84C92" w14:textId="77777777" w:rsidR="00A356B6" w:rsidRDefault="00A356B6" w:rsidP="00ED4B0C">
      <w:pPr>
        <w:pStyle w:val="FootnoteText"/>
        <w:rPr>
          <w:lang w:bidi="fa-IR"/>
        </w:rPr>
      </w:pPr>
      <w:r>
        <w:rPr>
          <w:rStyle w:val="FootnoteReference"/>
        </w:rPr>
        <w:footnoteRef/>
      </w:r>
      <w:r>
        <w:t xml:space="preserve"> </w:t>
      </w:r>
      <w:r>
        <w:rPr>
          <w:rFonts w:hint="cs"/>
          <w:rtl/>
          <w:lang w:bidi="fa-IR"/>
        </w:rPr>
        <w:t>.</w:t>
      </w:r>
      <w:r w:rsidRPr="00FC39CF">
        <w:t xml:space="preserve"> </w:t>
      </w:r>
      <w:r w:rsidRPr="00FC39CF">
        <w:rPr>
          <w:lang w:bidi="fa-IR"/>
        </w:rPr>
        <w:t>wildcat strikes</w:t>
      </w:r>
    </w:p>
  </w:footnote>
  <w:footnote w:id="32">
    <w:p w14:paraId="5D8E48F1" w14:textId="77777777" w:rsidR="00A356B6" w:rsidRPr="00FC3CDF" w:rsidRDefault="00A356B6" w:rsidP="00ED4B0C">
      <w:pPr>
        <w:pStyle w:val="FootnoteText"/>
        <w:bidi/>
        <w:rPr>
          <w:rFonts w:cs="B Nazanin"/>
          <w:lang w:bidi="fa-IR"/>
        </w:rPr>
      </w:pPr>
      <w:r>
        <w:rPr>
          <w:rStyle w:val="FootnoteReference"/>
        </w:rPr>
        <w:footnoteRef/>
      </w:r>
      <w:r>
        <w:t xml:space="preserve"> </w:t>
      </w:r>
      <w:r w:rsidRPr="00FC3CDF">
        <w:rPr>
          <w:rFonts w:cs="B Nazanin" w:hint="cs"/>
          <w:rtl/>
          <w:lang w:bidi="fa-IR"/>
        </w:rPr>
        <w:t xml:space="preserve">. </w:t>
      </w:r>
      <w:r w:rsidRPr="00FC3CDF">
        <w:rPr>
          <w:rStyle w:val="rynqvb"/>
          <w:rFonts w:cs="B Nazanin" w:hint="cs"/>
          <w:rtl/>
          <w:lang w:bidi="fa-IR"/>
        </w:rPr>
        <w:t xml:space="preserve">با این حال، فرمول دستمزد که در دهه 1950 در آلمان غربی </w:t>
      </w:r>
      <w:r>
        <w:rPr>
          <w:rStyle w:val="rynqvb"/>
          <w:rFonts w:cs="B Nazanin" w:hint="cs"/>
          <w:rtl/>
          <w:lang w:bidi="fa-IR"/>
        </w:rPr>
        <w:t>رواج یافته</w:t>
      </w:r>
      <w:r w:rsidRPr="00FC3CDF">
        <w:rPr>
          <w:rStyle w:val="rynqvb"/>
          <w:rFonts w:cs="B Nazanin" w:hint="cs"/>
          <w:rtl/>
          <w:lang w:bidi="fa-IR"/>
        </w:rPr>
        <w:t xml:space="preserve"> بود، مشکلی داشت. این فرمول اگر واقعاً استفاده می شد، در صورت وقوع یک شوک قیمت</w:t>
      </w:r>
      <w:r>
        <w:rPr>
          <w:rStyle w:val="rynqvb"/>
          <w:rFonts w:cs="B Nazanin" w:hint="cs"/>
          <w:rtl/>
          <w:lang w:bidi="fa-IR"/>
        </w:rPr>
        <w:t>ی</w:t>
      </w:r>
      <w:r w:rsidRPr="00FC3CDF">
        <w:rPr>
          <w:rStyle w:val="rynqvb"/>
          <w:rFonts w:cs="B Nazanin" w:hint="cs"/>
          <w:rtl/>
          <w:lang w:bidi="fa-IR"/>
        </w:rPr>
        <w:t xml:space="preserve">، یک مارپیچ دستمزد-قیمت را نتیجه می داد. </w:t>
      </w:r>
      <w:r w:rsidRPr="00FC3CDF">
        <w:rPr>
          <w:rStyle w:val="rynqvb"/>
          <w:rFonts w:cs="B Nazanin" w:hint="cs"/>
          <w:lang w:bidi="fa-IR"/>
        </w:rPr>
        <w:t xml:space="preserve"> </w:t>
      </w:r>
      <w:r>
        <w:rPr>
          <w:rStyle w:val="rynqvb"/>
          <w:rFonts w:cs="B Nazanin" w:hint="cs"/>
          <w:rtl/>
          <w:lang w:bidi="fa-IR"/>
        </w:rPr>
        <w:t>تلاش برای باز توزیع</w:t>
      </w:r>
      <w:r w:rsidRPr="00FC3CDF">
        <w:rPr>
          <w:rStyle w:val="rynqvb"/>
          <w:rFonts w:cs="B Nazanin" w:hint="cs"/>
          <w:rtl/>
          <w:lang w:bidi="fa-IR"/>
        </w:rPr>
        <w:t xml:space="preserve"> از گذر سیاست دستمزدی به صورت محدود امکان پذیر است</w:t>
      </w:r>
      <w:r>
        <w:rPr>
          <w:rStyle w:val="rynqvb"/>
          <w:rFonts w:cs="B Nazanin" w:hint="cs"/>
          <w:rtl/>
          <w:lang w:bidi="fa-IR"/>
        </w:rPr>
        <w:t>.</w:t>
      </w:r>
      <w:r w:rsidRPr="00FC3CDF">
        <w:rPr>
          <w:rStyle w:val="rynqvb"/>
          <w:rFonts w:cs="B Nazanin" w:hint="cs"/>
          <w:lang w:bidi="fa-IR"/>
        </w:rPr>
        <w:t xml:space="preserve"> </w:t>
      </w:r>
      <w:r w:rsidRPr="00FC3CDF">
        <w:rPr>
          <w:rStyle w:val="rynqvb"/>
          <w:rFonts w:cs="B Nazanin" w:hint="cs"/>
          <w:rtl/>
          <w:lang w:bidi="fa-IR"/>
        </w:rPr>
        <w:t>سیاستی در این راستا نیز به مارپیچ دستمزد-قیمت منجر می شود (</w:t>
      </w:r>
      <w:r>
        <w:rPr>
          <w:rStyle w:val="rynqvb"/>
          <w:rFonts w:cs="B Nazanin" w:hint="cs"/>
          <w:rtl/>
          <w:lang w:bidi="fa-IR"/>
        </w:rPr>
        <w:t xml:space="preserve"> رجوع شود </w:t>
      </w:r>
      <w:r w:rsidRPr="00FC3CDF">
        <w:rPr>
          <w:rStyle w:val="rynqvb"/>
          <w:rFonts w:cs="B Nazanin" w:hint="cs"/>
          <w:rtl/>
          <w:lang w:bidi="fa-IR"/>
        </w:rPr>
        <w:t>به فصل 7)</w:t>
      </w:r>
    </w:p>
  </w:footnote>
  <w:footnote w:id="33">
    <w:p w14:paraId="36911F77" w14:textId="77777777" w:rsidR="00A356B6" w:rsidRDefault="00A356B6" w:rsidP="00ED4B0C">
      <w:pPr>
        <w:pStyle w:val="FootnoteText"/>
        <w:bidi/>
        <w:rPr>
          <w:rtl/>
          <w:lang w:bidi="fa-IR"/>
        </w:rPr>
      </w:pPr>
      <w:r w:rsidRPr="00FC3CDF">
        <w:rPr>
          <w:rStyle w:val="FootnoteReference"/>
          <w:rFonts w:cs="B Nazanin"/>
        </w:rPr>
        <w:footnoteRef/>
      </w:r>
      <w:r w:rsidRPr="00FC3CDF">
        <w:rPr>
          <w:rFonts w:cs="B Nazanin"/>
        </w:rPr>
        <w:t xml:space="preserve"> </w:t>
      </w:r>
      <w:r w:rsidRPr="00FC3CDF">
        <w:rPr>
          <w:rFonts w:cs="B Nazanin" w:hint="cs"/>
          <w:rtl/>
          <w:lang w:bidi="fa-IR"/>
        </w:rPr>
        <w:t xml:space="preserve">. در این شکل و در شکل های بعدی مربوط به </w:t>
      </w:r>
      <w:r w:rsidRPr="00FC3CDF">
        <w:rPr>
          <w:rStyle w:val="rynqvb"/>
          <w:rFonts w:cs="B Nazanin" w:hint="cs"/>
          <w:rtl/>
          <w:lang w:bidi="fa-IR"/>
        </w:rPr>
        <w:t>ایالات متحده، انگلستان و ایتالیا، شاخص ضمنی تولید ناخالص داخلی(</w:t>
      </w:r>
      <w:r w:rsidRPr="00FC3CDF">
        <w:rPr>
          <w:rStyle w:val="rynqvb"/>
          <w:rFonts w:cs="B Nazanin"/>
          <w:lang w:bidi="fa-IR"/>
        </w:rPr>
        <w:t>GDP deflator</w:t>
      </w:r>
      <w:r w:rsidRPr="00FC3CDF">
        <w:rPr>
          <w:rStyle w:val="rynqvb"/>
          <w:rFonts w:cs="B Nazanin" w:hint="cs"/>
          <w:rtl/>
          <w:lang w:bidi="fa-IR"/>
        </w:rPr>
        <w:t xml:space="preserve">) به عنوان سبد کالا به جای شاخص قیمت مصرف کننده انتخاب شده است. تفاوت‌ بین دو شاخص اندک است، اما شاخص ضمنی تولید ناخالص داخلی شاخص جامع تری است و برای اهداف ما معنادارتر است. </w:t>
      </w:r>
      <w:r>
        <w:rPr>
          <w:rStyle w:val="rynqvb"/>
          <w:rFonts w:cs="B Nazanin" w:hint="cs"/>
          <w:rtl/>
          <w:lang w:bidi="fa-IR"/>
        </w:rPr>
        <w:t>مثلا شاخص ضمنی کم تر از حباب</w:t>
      </w:r>
      <w:r w:rsidRPr="00FC3CDF">
        <w:rPr>
          <w:rStyle w:val="rynqvb"/>
          <w:rFonts w:cs="B Nazanin" w:hint="cs"/>
          <w:rtl/>
          <w:lang w:bidi="fa-IR"/>
        </w:rPr>
        <w:t xml:space="preserve"> املاک و مستغلات و قیمت های بالاتر زمین متاثر می شود.</w:t>
      </w:r>
      <w:r>
        <w:rPr>
          <w:rStyle w:val="rynqvb"/>
          <w:rFonts w:hint="cs"/>
          <w:rtl/>
          <w:lang w:bidi="fa-IR"/>
        </w:rPr>
        <w:t xml:space="preserve"> </w:t>
      </w:r>
    </w:p>
  </w:footnote>
  <w:footnote w:id="34">
    <w:p w14:paraId="7870F0DE" w14:textId="77777777" w:rsidR="00A356B6" w:rsidRDefault="00A356B6" w:rsidP="00ED4B0C">
      <w:pPr>
        <w:pStyle w:val="FootnoteText"/>
        <w:bidi/>
        <w:rPr>
          <w:rtl/>
          <w:lang w:bidi="fa-IR"/>
        </w:rPr>
      </w:pPr>
      <w:r>
        <w:rPr>
          <w:rStyle w:val="FootnoteReference"/>
        </w:rPr>
        <w:footnoteRef/>
      </w:r>
      <w:r>
        <w:t xml:space="preserve"> </w:t>
      </w:r>
      <w:r>
        <w:rPr>
          <w:rFonts w:hint="cs"/>
          <w:rtl/>
          <w:lang w:bidi="fa-IR"/>
        </w:rPr>
        <w:t xml:space="preserve">. </w:t>
      </w:r>
      <w:r>
        <w:rPr>
          <w:rStyle w:val="rynqvb"/>
          <w:rFonts w:cs="B Nazanin" w:hint="cs"/>
          <w:rtl/>
          <w:lang w:bidi="fa-IR"/>
        </w:rPr>
        <w:t xml:space="preserve">در دوره های افول اقتصادی، </w:t>
      </w:r>
      <w:r w:rsidRPr="004D5367">
        <w:rPr>
          <w:rStyle w:val="rynqvb"/>
          <w:rFonts w:cs="B Nazanin" w:hint="cs"/>
          <w:rtl/>
          <w:lang w:bidi="fa-IR"/>
        </w:rPr>
        <w:t xml:space="preserve">تولید سریعتر از اشتغال کاهش می یابد </w:t>
      </w:r>
      <w:r>
        <w:rPr>
          <w:rStyle w:val="rynqvb"/>
          <w:rFonts w:cs="B Nazanin" w:hint="cs"/>
          <w:rtl/>
          <w:lang w:bidi="fa-IR"/>
        </w:rPr>
        <w:t>و سبب می</w:t>
      </w:r>
      <w:r>
        <w:rPr>
          <w:rStyle w:val="rynqvb"/>
          <w:rFonts w:cs="B Nazanin"/>
          <w:rtl/>
          <w:lang w:bidi="fa-IR"/>
        </w:rPr>
        <w:softHyphen/>
      </w:r>
      <w:r>
        <w:rPr>
          <w:rStyle w:val="rynqvb"/>
          <w:rFonts w:cs="B Nazanin" w:hint="cs"/>
          <w:rtl/>
          <w:lang w:bidi="fa-IR"/>
        </w:rPr>
        <w:t>شود که به لحاظ آماری</w:t>
      </w:r>
      <w:r w:rsidRPr="004D5367">
        <w:rPr>
          <w:rStyle w:val="rynqvb"/>
          <w:rFonts w:cs="B Nazanin" w:hint="cs"/>
          <w:rtl/>
          <w:lang w:bidi="fa-IR"/>
        </w:rPr>
        <w:t xml:space="preserve"> هزینه</w:t>
      </w:r>
      <w:r>
        <w:rPr>
          <w:rStyle w:val="rynqvb"/>
          <w:rFonts w:cs="B Nazanin"/>
          <w:rtl/>
          <w:lang w:bidi="fa-IR"/>
        </w:rPr>
        <w:softHyphen/>
      </w:r>
      <w:r w:rsidRPr="004D5367">
        <w:rPr>
          <w:rStyle w:val="rynqvb"/>
          <w:rFonts w:cs="B Nazanin" w:hint="cs"/>
          <w:rtl/>
          <w:lang w:bidi="fa-IR"/>
        </w:rPr>
        <w:t xml:space="preserve">ی </w:t>
      </w:r>
      <w:r>
        <w:rPr>
          <w:rStyle w:val="rynqvb"/>
          <w:rFonts w:cs="B Nazanin" w:hint="cs"/>
          <w:rtl/>
          <w:lang w:bidi="fa-IR"/>
        </w:rPr>
        <w:t>نیروی کار افزایش یابد.</w:t>
      </w:r>
      <w:r w:rsidRPr="004D5367">
        <w:rPr>
          <w:rStyle w:val="rynqvb"/>
          <w:rFonts w:cs="B Nazanin" w:hint="cs"/>
          <w:lang w:bidi="fa-IR"/>
        </w:rPr>
        <w:t xml:space="preserve"> </w:t>
      </w:r>
      <w:r w:rsidRPr="004D5367">
        <w:rPr>
          <w:rStyle w:val="rynqvb"/>
          <w:rFonts w:cs="B Nazanin" w:hint="cs"/>
          <w:rtl/>
          <w:lang w:bidi="fa-IR"/>
        </w:rPr>
        <w:t>اثر معکوس در مرحله اول رونق اقتصادی مشاهده می شود.</w:t>
      </w:r>
    </w:p>
  </w:footnote>
  <w:footnote w:id="35">
    <w:p w14:paraId="1FD57048" w14:textId="77777777" w:rsidR="00A356B6" w:rsidRDefault="00A356B6" w:rsidP="00ED4B0C">
      <w:pPr>
        <w:pStyle w:val="FootnoteText"/>
        <w:bidi/>
        <w:rPr>
          <w:rtl/>
          <w:lang w:bidi="fa-IR"/>
        </w:rPr>
      </w:pPr>
      <w:r>
        <w:rPr>
          <w:rStyle w:val="FootnoteReference"/>
        </w:rPr>
        <w:footnoteRef/>
      </w:r>
      <w:r>
        <w:t xml:space="preserve"> </w:t>
      </w:r>
      <w:r>
        <w:rPr>
          <w:rFonts w:hint="cs"/>
          <w:rtl/>
          <w:lang w:bidi="fa-IR"/>
        </w:rPr>
        <w:t xml:space="preserve">. </w:t>
      </w:r>
      <w:r w:rsidRPr="000C7559">
        <w:rPr>
          <w:rFonts w:cs="B Nazanin" w:hint="cs"/>
          <w:rtl/>
          <w:lang w:bidi="fa-IR"/>
        </w:rPr>
        <w:t>بازار یورو-</w:t>
      </w:r>
      <w:r>
        <w:rPr>
          <w:rFonts w:cs="B Nazanin" w:hint="cs"/>
          <w:rtl/>
          <w:lang w:bidi="fa-IR"/>
        </w:rPr>
        <w:t xml:space="preserve"> </w:t>
      </w:r>
      <w:r w:rsidRPr="000C7559">
        <w:rPr>
          <w:rFonts w:cs="B Nazanin" w:hint="cs"/>
          <w:rtl/>
          <w:lang w:bidi="fa-IR"/>
        </w:rPr>
        <w:t xml:space="preserve">دلار بلافاصله پس از جنگ جهانی دوم ظهور کرد، </w:t>
      </w:r>
      <w:r w:rsidRPr="000C7559">
        <w:rPr>
          <w:rStyle w:val="rynqvb"/>
          <w:rFonts w:cs="B Nazanin" w:hint="cs"/>
          <w:rtl/>
          <w:lang w:bidi="fa-IR"/>
        </w:rPr>
        <w:t>زیرا اتحاد جماهیر شوروی به دلایل سیاسی نمی‌خواست دارایی‌های دلاری خود را در ایالات متحده نگه دارد، بلکه ترجیح داد آنها را در لندن نگه دارد</w:t>
      </w:r>
      <w:r>
        <w:rPr>
          <w:rStyle w:val="rynqvb"/>
          <w:rFonts w:cs="B Nazanin" w:hint="cs"/>
          <w:rtl/>
          <w:lang w:bidi="fa-IR"/>
        </w:rPr>
        <w:t>.</w:t>
      </w:r>
    </w:p>
  </w:footnote>
  <w:footnote w:id="36">
    <w:p w14:paraId="5A4148E8" w14:textId="77777777" w:rsidR="00A356B6" w:rsidRPr="004C46C4" w:rsidRDefault="00A356B6" w:rsidP="00ED4B0C">
      <w:pPr>
        <w:pStyle w:val="FootnoteText"/>
        <w:rPr>
          <w:rtl/>
          <w:lang w:bidi="fa-IR"/>
        </w:rPr>
      </w:pPr>
      <w:r>
        <w:rPr>
          <w:rStyle w:val="FootnoteReference"/>
        </w:rPr>
        <w:footnoteRef/>
      </w:r>
      <w:r>
        <w:t xml:space="preserve"> </w:t>
      </w:r>
      <w:r>
        <w:rPr>
          <w:rFonts w:hint="cs"/>
          <w:rtl/>
          <w:lang w:bidi="fa-IR"/>
        </w:rPr>
        <w:t>.</w:t>
      </w:r>
      <w:r w:rsidRPr="004C46C4">
        <w:t xml:space="preserve"> </w:t>
      </w:r>
      <w:r w:rsidRPr="004C46C4">
        <w:rPr>
          <w:lang w:bidi="fa-IR"/>
        </w:rPr>
        <w:t>Act to Promote  Economic Stability and Growth</w:t>
      </w:r>
    </w:p>
  </w:footnote>
  <w:footnote w:id="37">
    <w:p w14:paraId="1596C274" w14:textId="77777777" w:rsidR="00A356B6" w:rsidRDefault="00A356B6" w:rsidP="00ED4B0C">
      <w:pPr>
        <w:pStyle w:val="FootnoteText"/>
        <w:rPr>
          <w:lang w:bidi="fa-IR"/>
        </w:rPr>
      </w:pPr>
      <w:r>
        <w:rPr>
          <w:rStyle w:val="FootnoteReference"/>
        </w:rPr>
        <w:footnoteRef/>
      </w:r>
      <w:r>
        <w:t xml:space="preserve"> </w:t>
      </w:r>
      <w:r>
        <w:rPr>
          <w:rFonts w:hint="cs"/>
          <w:rtl/>
          <w:lang w:bidi="fa-IR"/>
        </w:rPr>
        <w:t xml:space="preserve">. </w:t>
      </w:r>
      <w:r w:rsidRPr="00A243F4">
        <w:rPr>
          <w:lang w:bidi="fa-IR"/>
        </w:rPr>
        <w:t xml:space="preserve">economic </w:t>
      </w:r>
      <w:proofErr w:type="spellStart"/>
      <w:r w:rsidRPr="00A243F4">
        <w:rPr>
          <w:lang w:bidi="fa-IR"/>
        </w:rPr>
        <w:t>equalisation</w:t>
      </w:r>
      <w:proofErr w:type="spellEnd"/>
      <w:r w:rsidRPr="00A243F4">
        <w:rPr>
          <w:lang w:bidi="fa-IR"/>
        </w:rPr>
        <w:t xml:space="preserve"> reserves</w:t>
      </w:r>
    </w:p>
  </w:footnote>
  <w:footnote w:id="38">
    <w:p w14:paraId="53AE8B45" w14:textId="77777777" w:rsidR="00A356B6" w:rsidRPr="00BA2CAC" w:rsidRDefault="00A356B6" w:rsidP="00ED4B0C">
      <w:pPr>
        <w:pStyle w:val="FootnoteText"/>
        <w:bidi/>
        <w:rPr>
          <w:rFonts w:cs="B Nazanin"/>
          <w:rtl/>
          <w:lang w:bidi="fa-IR"/>
        </w:rPr>
      </w:pPr>
      <w:r>
        <w:rPr>
          <w:rStyle w:val="FootnoteReference"/>
        </w:rPr>
        <w:footnoteRef/>
      </w:r>
      <w:r>
        <w:t xml:space="preserve"> </w:t>
      </w:r>
      <w:r>
        <w:rPr>
          <w:rFonts w:hint="cs"/>
          <w:rtl/>
          <w:lang w:bidi="fa-IR"/>
        </w:rPr>
        <w:t xml:space="preserve">. </w:t>
      </w:r>
      <w:r w:rsidRPr="00BA2CAC">
        <w:rPr>
          <w:rStyle w:val="rynqvb"/>
          <w:rFonts w:cs="B Nazanin" w:hint="cs"/>
          <w:rtl/>
          <w:lang w:bidi="fa-IR"/>
        </w:rPr>
        <w:t>کسری بودجه با استقراض خالص و مازاد بودجه با خالص وام دهی  در برابر هم قرار می گیرند.</w:t>
      </w:r>
    </w:p>
  </w:footnote>
  <w:footnote w:id="39">
    <w:p w14:paraId="6A21B992" w14:textId="77777777" w:rsidR="00A356B6" w:rsidRDefault="00A356B6" w:rsidP="00ED4B0C">
      <w:pPr>
        <w:pStyle w:val="FootnoteText"/>
        <w:rPr>
          <w:lang w:bidi="fa-IR"/>
        </w:rPr>
      </w:pPr>
      <w:r>
        <w:rPr>
          <w:rStyle w:val="FootnoteReference"/>
        </w:rPr>
        <w:footnoteRef/>
      </w:r>
      <w:r>
        <w:t xml:space="preserve"> </w:t>
      </w:r>
      <w:r>
        <w:rPr>
          <w:rFonts w:hint="cs"/>
          <w:rtl/>
          <w:lang w:bidi="fa-IR"/>
        </w:rPr>
        <w:t>.</w:t>
      </w:r>
      <w:r w:rsidRPr="00B4218D">
        <w:t xml:space="preserve"> </w:t>
      </w:r>
      <w:proofErr w:type="spellStart"/>
      <w:r w:rsidRPr="00B4218D">
        <w:rPr>
          <w:lang w:bidi="fa-IR"/>
        </w:rPr>
        <w:t>Programme</w:t>
      </w:r>
      <w:proofErr w:type="spellEnd"/>
      <w:r w:rsidRPr="00B4218D">
        <w:rPr>
          <w:lang w:bidi="fa-IR"/>
        </w:rPr>
        <w:t xml:space="preserve"> for Future Investments</w:t>
      </w:r>
    </w:p>
  </w:footnote>
  <w:footnote w:id="40">
    <w:p w14:paraId="2AD8F846" w14:textId="77777777" w:rsidR="00A356B6" w:rsidRDefault="00A356B6" w:rsidP="00ED4B0C">
      <w:pPr>
        <w:pStyle w:val="FootnoteText"/>
        <w:bidi/>
        <w:rPr>
          <w:rtl/>
          <w:lang w:bidi="fa-IR"/>
        </w:rPr>
      </w:pPr>
      <w:r>
        <w:rPr>
          <w:rStyle w:val="FootnoteReference"/>
        </w:rPr>
        <w:footnoteRef/>
      </w:r>
      <w:r>
        <w:t xml:space="preserve"> </w:t>
      </w:r>
      <w:r>
        <w:rPr>
          <w:rFonts w:hint="cs"/>
          <w:rtl/>
          <w:lang w:bidi="fa-IR"/>
        </w:rPr>
        <w:t>.</w:t>
      </w:r>
      <w:r w:rsidRPr="0040161D">
        <w:rPr>
          <w:rStyle w:val="rynqvb"/>
          <w:rFonts w:hint="cs"/>
          <w:rtl/>
          <w:lang w:bidi="fa-IR"/>
        </w:rPr>
        <w:t xml:space="preserve"> </w:t>
      </w:r>
      <w:r w:rsidRPr="008F178A">
        <w:rPr>
          <w:rStyle w:val="rynqvb"/>
          <w:rFonts w:cs="B Nazanin" w:hint="cs"/>
          <w:rtl/>
          <w:lang w:bidi="fa-IR"/>
        </w:rPr>
        <w:t>این مزیت معمولاً به عنوان منفعت ناشی از حق چاپ پول شناخته می شود.</w:t>
      </w:r>
    </w:p>
  </w:footnote>
  <w:footnote w:id="41">
    <w:p w14:paraId="60B94DED" w14:textId="77777777" w:rsidR="00A356B6" w:rsidRDefault="00A356B6" w:rsidP="00ED4B0C">
      <w:pPr>
        <w:pStyle w:val="FootnoteText"/>
        <w:rPr>
          <w:lang w:bidi="fa-IR"/>
        </w:rPr>
      </w:pPr>
      <w:r>
        <w:rPr>
          <w:rStyle w:val="FootnoteReference"/>
        </w:rPr>
        <w:footnoteRef/>
      </w:r>
      <w:r>
        <w:t xml:space="preserve"> </w:t>
      </w:r>
      <w:r>
        <w:rPr>
          <w:rFonts w:hint="cs"/>
          <w:rtl/>
          <w:lang w:bidi="fa-IR"/>
        </w:rPr>
        <w:t>.</w:t>
      </w:r>
      <w:r w:rsidRPr="0047285B">
        <w:t xml:space="preserve"> </w:t>
      </w:r>
      <w:r>
        <w:t>Operation Thunder</w:t>
      </w:r>
    </w:p>
  </w:footnote>
  <w:footnote w:id="42">
    <w:p w14:paraId="3FEF554A" w14:textId="77777777" w:rsidR="00A356B6" w:rsidRDefault="00A356B6" w:rsidP="00ED4B0C">
      <w:pPr>
        <w:pStyle w:val="FootnoteText"/>
        <w:rPr>
          <w:lang w:bidi="fa-IR"/>
        </w:rPr>
      </w:pPr>
      <w:r>
        <w:rPr>
          <w:rStyle w:val="FootnoteReference"/>
        </w:rPr>
        <w:footnoteRef/>
      </w:r>
      <w:r>
        <w:t xml:space="preserve"> </w:t>
      </w:r>
      <w:r>
        <w:rPr>
          <w:rFonts w:hint="cs"/>
          <w:rtl/>
          <w:lang w:bidi="fa-IR"/>
        </w:rPr>
        <w:t>.</w:t>
      </w:r>
      <w:r w:rsidRPr="00DA64CD">
        <w:t xml:space="preserve"> </w:t>
      </w:r>
      <w:r w:rsidRPr="00DA64CD">
        <w:rPr>
          <w:lang w:bidi="fa-IR"/>
        </w:rPr>
        <w:t>Spychalski</w:t>
      </w:r>
    </w:p>
  </w:footnote>
  <w:footnote w:id="43">
    <w:p w14:paraId="5BA7C9B4" w14:textId="77777777" w:rsidR="00A356B6" w:rsidRPr="00C66C29" w:rsidRDefault="00A356B6" w:rsidP="00ED4B0C">
      <w:pPr>
        <w:pStyle w:val="FootnoteText"/>
        <w:rPr>
          <w:lang w:val="en-PH" w:bidi="fa-IR"/>
        </w:rPr>
      </w:pPr>
      <w:r>
        <w:rPr>
          <w:rStyle w:val="FootnoteReference"/>
        </w:rPr>
        <w:footnoteRef/>
      </w:r>
      <w:r>
        <w:t xml:space="preserve"> New Economic Policy</w:t>
      </w:r>
    </w:p>
  </w:footnote>
  <w:footnote w:id="44">
    <w:p w14:paraId="4EF1E5B7" w14:textId="77777777" w:rsidR="00A356B6" w:rsidRDefault="00A356B6" w:rsidP="00ED4B0C">
      <w:pPr>
        <w:pStyle w:val="FootnoteText"/>
        <w:rPr>
          <w:rtl/>
          <w:lang w:bidi="fa-IR"/>
        </w:rPr>
      </w:pPr>
      <w:r>
        <w:rPr>
          <w:rStyle w:val="FootnoteReference"/>
        </w:rPr>
        <w:footnoteRef/>
      </w:r>
      <w:r>
        <w:t xml:space="preserve"> </w:t>
      </w:r>
      <w:r>
        <w:rPr>
          <w:rFonts w:hint="cs"/>
          <w:rtl/>
          <w:lang w:bidi="fa-IR"/>
        </w:rPr>
        <w:t>.</w:t>
      </w:r>
      <w:r w:rsidRPr="00085BFF">
        <w:t xml:space="preserve"> </w:t>
      </w:r>
      <w:r w:rsidRPr="00085BFF">
        <w:rPr>
          <w:lang w:bidi="fa-IR"/>
        </w:rPr>
        <w:t>Pay Board</w:t>
      </w:r>
    </w:p>
  </w:footnote>
  <w:footnote w:id="45">
    <w:p w14:paraId="310689D4" w14:textId="77777777" w:rsidR="00A356B6" w:rsidRDefault="00A356B6" w:rsidP="00ED4B0C">
      <w:pPr>
        <w:pStyle w:val="FootnoteText"/>
        <w:rPr>
          <w:lang w:bidi="fa-IR"/>
        </w:rPr>
      </w:pPr>
      <w:r>
        <w:rPr>
          <w:rStyle w:val="FootnoteReference"/>
        </w:rPr>
        <w:footnoteRef/>
      </w:r>
      <w:r>
        <w:t xml:space="preserve"> </w:t>
      </w:r>
      <w:r>
        <w:rPr>
          <w:rFonts w:hint="cs"/>
          <w:rtl/>
          <w:lang w:bidi="fa-IR"/>
        </w:rPr>
        <w:t>.</w:t>
      </w:r>
      <w:r w:rsidRPr="00085BFF">
        <w:t xml:space="preserve"> </w:t>
      </w:r>
      <w:r w:rsidRPr="00085BFF">
        <w:rPr>
          <w:lang w:bidi="fa-IR"/>
        </w:rPr>
        <w:t>Price Commission</w:t>
      </w:r>
    </w:p>
  </w:footnote>
  <w:footnote w:id="46">
    <w:p w14:paraId="62E25684" w14:textId="77777777" w:rsidR="00A356B6" w:rsidRDefault="00A356B6" w:rsidP="00ED4B0C">
      <w:pPr>
        <w:pStyle w:val="FootnoteText"/>
        <w:rPr>
          <w:lang w:bidi="fa-IR"/>
        </w:rPr>
      </w:pPr>
      <w:r>
        <w:rPr>
          <w:rStyle w:val="FootnoteReference"/>
        </w:rPr>
        <w:footnoteRef/>
      </w:r>
      <w:r>
        <w:t xml:space="preserve"> </w:t>
      </w:r>
      <w:r>
        <w:rPr>
          <w:rFonts w:hint="cs"/>
          <w:rtl/>
          <w:lang w:bidi="fa-IR"/>
        </w:rPr>
        <w:t>.</w:t>
      </w:r>
      <w:r w:rsidRPr="001D540F">
        <w:t xml:space="preserve"> </w:t>
      </w:r>
      <w:r w:rsidRPr="001D540F">
        <w:rPr>
          <w:lang w:bidi="fa-IR"/>
        </w:rPr>
        <w:t>Pay Advisory Committee</w:t>
      </w:r>
    </w:p>
  </w:footnote>
  <w:footnote w:id="47">
    <w:p w14:paraId="201DF141" w14:textId="77777777" w:rsidR="00A356B6" w:rsidRDefault="00A356B6" w:rsidP="00ED4B0C">
      <w:pPr>
        <w:pStyle w:val="FootnoteText"/>
        <w:bidi/>
        <w:jc w:val="both"/>
        <w:rPr>
          <w:rtl/>
          <w:lang w:bidi="fa-IR"/>
        </w:rPr>
      </w:pPr>
      <w:r>
        <w:rPr>
          <w:rStyle w:val="FootnoteReference"/>
        </w:rPr>
        <w:footnoteRef/>
      </w:r>
      <w:r>
        <w:t xml:space="preserve"> </w:t>
      </w:r>
      <w:r>
        <w:rPr>
          <w:rFonts w:hint="cs"/>
          <w:rtl/>
          <w:lang w:bidi="fa-IR"/>
        </w:rPr>
        <w:t xml:space="preserve">. </w:t>
      </w:r>
      <w:r w:rsidRPr="001B521A">
        <w:rPr>
          <w:rFonts w:cs="B Nazanin" w:hint="cs"/>
          <w:rtl/>
          <w:lang w:bidi="fa-IR"/>
        </w:rPr>
        <w:t xml:space="preserve">امروز </w:t>
      </w:r>
      <w:r w:rsidRPr="001B521A">
        <w:rPr>
          <w:rStyle w:val="rynqvb"/>
          <w:rFonts w:cs="B Nazanin" w:hint="cs"/>
          <w:rtl/>
          <w:lang w:bidi="fa-IR"/>
        </w:rPr>
        <w:t>نیروی کار سازما</w:t>
      </w:r>
      <w:r>
        <w:rPr>
          <w:rStyle w:val="rynqvb"/>
          <w:rFonts w:cs="B Nazanin" w:hint="cs"/>
          <w:rtl/>
          <w:lang w:bidi="fa-IR"/>
        </w:rPr>
        <w:t>ن‌یافته و رئیس‌جمهور کارتر</w:t>
      </w:r>
      <w:r w:rsidRPr="001B521A">
        <w:rPr>
          <w:rStyle w:val="rynqvb"/>
          <w:rFonts w:cs="B Nazanin" w:hint="cs"/>
          <w:rtl/>
          <w:lang w:bidi="fa-IR"/>
        </w:rPr>
        <w:t xml:space="preserve"> "توافق ملی" را پیرامون سیاست‌های اقتصادی اعلام کردند</w:t>
      </w:r>
      <w:r>
        <w:rPr>
          <w:rStyle w:val="rynqvb"/>
          <w:rFonts w:cs="B Nazanin" w:hint="cs"/>
          <w:rtl/>
          <w:lang w:bidi="fa-IR"/>
        </w:rPr>
        <w:t>.</w:t>
      </w:r>
      <w:r w:rsidRPr="001B521A">
        <w:rPr>
          <w:rStyle w:val="rynqvb"/>
          <w:rFonts w:cs="B Nazanin" w:hint="cs"/>
          <w:rtl/>
          <w:lang w:bidi="fa-IR"/>
        </w:rPr>
        <w:t xml:space="preserve"> </w:t>
      </w:r>
      <w:r>
        <w:rPr>
          <w:rStyle w:val="rynqvb"/>
          <w:rFonts w:cs="B Nazanin" w:hint="cs"/>
          <w:rtl/>
          <w:lang w:bidi="fa-IR"/>
        </w:rPr>
        <w:t>این توافق به دنبال تشویق</w:t>
      </w:r>
      <w:r w:rsidRPr="001B521A">
        <w:rPr>
          <w:rStyle w:val="rynqvb"/>
          <w:rFonts w:cs="B Nazanin" w:hint="cs"/>
          <w:rtl/>
          <w:lang w:bidi="fa-IR"/>
        </w:rPr>
        <w:t xml:space="preserve"> رهبری اتحادیه</w:t>
      </w:r>
      <w:r>
        <w:rPr>
          <w:rStyle w:val="rynqvb"/>
          <w:rFonts w:cs="B Nazanin"/>
          <w:rtl/>
          <w:lang w:bidi="fa-IR"/>
        </w:rPr>
        <w:softHyphen/>
      </w:r>
      <w:r>
        <w:rPr>
          <w:rStyle w:val="rynqvb"/>
          <w:rFonts w:cs="B Nazanin" w:hint="cs"/>
          <w:rtl/>
          <w:lang w:bidi="fa-IR"/>
        </w:rPr>
        <w:t xml:space="preserve">های کارگری </w:t>
      </w:r>
      <w:r w:rsidRPr="001B521A">
        <w:rPr>
          <w:rStyle w:val="rynqvb"/>
          <w:rFonts w:cs="B Nazanin" w:hint="cs"/>
          <w:rtl/>
          <w:lang w:bidi="fa-IR"/>
        </w:rPr>
        <w:t xml:space="preserve"> به مش</w:t>
      </w:r>
      <w:r>
        <w:rPr>
          <w:rStyle w:val="rynqvb"/>
          <w:rFonts w:cs="B Nazanin" w:hint="cs"/>
          <w:rtl/>
          <w:lang w:bidi="fa-IR"/>
        </w:rPr>
        <w:t>ارکت آشکار با دولت است.</w:t>
      </w:r>
      <w:r w:rsidRPr="001B521A">
        <w:rPr>
          <w:rStyle w:val="rynqvb"/>
          <w:rFonts w:cs="B Nazanin" w:hint="cs"/>
          <w:lang w:bidi="fa-IR"/>
        </w:rPr>
        <w:t xml:space="preserve"> </w:t>
      </w:r>
      <w:r w:rsidRPr="001B521A">
        <w:rPr>
          <w:rStyle w:val="rynqvb"/>
          <w:rFonts w:cs="B Nazanin" w:hint="cs"/>
          <w:rtl/>
          <w:lang w:bidi="fa-IR"/>
        </w:rPr>
        <w:t>از دیدگاه دولت، هسته مرکزی این توافقنامه</w:t>
      </w:r>
      <w:r>
        <w:rPr>
          <w:rStyle w:val="rynqvb"/>
          <w:rFonts w:cs="B Nazanin" w:hint="cs"/>
          <w:rtl/>
          <w:lang w:bidi="fa-IR"/>
        </w:rPr>
        <w:t xml:space="preserve"> ،</w:t>
      </w:r>
      <w:r w:rsidRPr="001B521A">
        <w:rPr>
          <w:rStyle w:val="rynqvb"/>
          <w:rFonts w:cs="B Nazanin" w:hint="cs"/>
          <w:rtl/>
          <w:lang w:bidi="fa-IR"/>
        </w:rPr>
        <w:t xml:space="preserve"> </w:t>
      </w:r>
      <w:r>
        <w:rPr>
          <w:rStyle w:val="rynqvb"/>
          <w:rFonts w:cs="B Nazanin" w:hint="cs"/>
          <w:rtl/>
          <w:lang w:bidi="fa-IR"/>
        </w:rPr>
        <w:t>مفادی</w:t>
      </w:r>
      <w:r w:rsidRPr="001B521A">
        <w:rPr>
          <w:rStyle w:val="rynqvb"/>
          <w:rFonts w:cs="B Nazanin" w:hint="cs"/>
          <w:rtl/>
          <w:lang w:bidi="fa-IR"/>
        </w:rPr>
        <w:t xml:space="preserve"> بود که امروز توسط شورای اجرایی فدراسیون کار آمریکا و کنگره سازمان‌های صنعتی تصویب شد</w:t>
      </w:r>
      <w:r>
        <w:rPr>
          <w:rStyle w:val="rynqvb"/>
          <w:rFonts w:cs="B Nazanin" w:hint="cs"/>
          <w:rtl/>
          <w:lang w:bidi="fa-IR"/>
        </w:rPr>
        <w:t>؛</w:t>
      </w:r>
      <w:r w:rsidRPr="001B521A">
        <w:rPr>
          <w:rStyle w:val="rynqvb"/>
          <w:rFonts w:cs="B Nazanin" w:hint="cs"/>
          <w:rtl/>
          <w:lang w:bidi="fa-IR"/>
        </w:rPr>
        <w:t xml:space="preserve"> مبنی بر اینکه کارگران پنج کرسی از 15 کرسی کمیته جدید مشاوره </w:t>
      </w:r>
      <w:r>
        <w:rPr>
          <w:rStyle w:val="rynqvb"/>
          <w:rFonts w:cs="B Nazanin" w:hint="cs"/>
          <w:rtl/>
          <w:lang w:bidi="fa-IR"/>
        </w:rPr>
        <w:t>مزد</w:t>
      </w:r>
      <w:r w:rsidRPr="001B521A">
        <w:rPr>
          <w:rStyle w:val="rynqvb"/>
          <w:rFonts w:cs="B Nazanin" w:hint="cs"/>
          <w:rtl/>
          <w:lang w:bidi="fa-IR"/>
        </w:rPr>
        <w:t xml:space="preserve"> را </w:t>
      </w:r>
      <w:r>
        <w:rPr>
          <w:rStyle w:val="rynqvb"/>
          <w:rFonts w:cs="B Nazanin" w:hint="cs"/>
          <w:rtl/>
          <w:lang w:bidi="fa-IR"/>
        </w:rPr>
        <w:t xml:space="preserve">در اختیار خواهند داشت </w:t>
      </w:r>
      <w:r>
        <w:rPr>
          <w:sz w:val="17"/>
          <w:szCs w:val="17"/>
        </w:rPr>
        <w:t xml:space="preserve">      ) </w:t>
      </w:r>
      <w:r>
        <w:rPr>
          <w:rFonts w:hint="cs"/>
          <w:sz w:val="17"/>
          <w:szCs w:val="17"/>
          <w:rtl/>
          <w:lang w:bidi="fa-IR"/>
        </w:rPr>
        <w:t xml:space="preserve">پاراگراف های اول و دوم </w:t>
      </w:r>
      <w:r>
        <w:rPr>
          <w:color w:val="0000FF"/>
          <w:sz w:val="17"/>
          <w:szCs w:val="17"/>
        </w:rPr>
        <w:t>1979</w:t>
      </w:r>
      <w:r>
        <w:rPr>
          <w:rFonts w:hint="cs"/>
          <w:sz w:val="17"/>
          <w:szCs w:val="17"/>
          <w:rtl/>
          <w:lang w:bidi="fa-IR"/>
        </w:rPr>
        <w:t xml:space="preserve"> </w:t>
      </w:r>
      <w:r>
        <w:rPr>
          <w:sz w:val="17"/>
          <w:szCs w:val="17"/>
        </w:rPr>
        <w:t>(Cowan</w:t>
      </w:r>
      <w:r>
        <w:rPr>
          <w:rFonts w:hint="cs"/>
          <w:sz w:val="17"/>
          <w:szCs w:val="17"/>
          <w:rtl/>
        </w:rPr>
        <w:t>.</w:t>
      </w:r>
    </w:p>
  </w:footnote>
  <w:footnote w:id="48">
    <w:p w14:paraId="690D82C8" w14:textId="77777777" w:rsidR="00A356B6" w:rsidRDefault="00A356B6" w:rsidP="00ED4B0C">
      <w:pPr>
        <w:pStyle w:val="FootnoteText"/>
        <w:rPr>
          <w:rtl/>
          <w:lang w:bidi="fa-IR"/>
        </w:rPr>
      </w:pPr>
      <w:r>
        <w:rPr>
          <w:rStyle w:val="FootnoteReference"/>
        </w:rPr>
        <w:footnoteRef/>
      </w:r>
      <w:r>
        <w:t xml:space="preserve"> </w:t>
      </w:r>
      <w:r>
        <w:rPr>
          <w:rFonts w:hint="cs"/>
          <w:rtl/>
        </w:rPr>
        <w:t>.</w:t>
      </w:r>
      <w:r w:rsidRPr="002C57A9">
        <w:t xml:space="preserve"> Reaganomics</w:t>
      </w:r>
    </w:p>
  </w:footnote>
  <w:footnote w:id="49">
    <w:p w14:paraId="465F31CF" w14:textId="77777777" w:rsidR="00A356B6" w:rsidRPr="000A2CC1" w:rsidRDefault="00A356B6" w:rsidP="00ED4B0C">
      <w:pPr>
        <w:pStyle w:val="FootnoteText"/>
        <w:rPr>
          <w:lang w:val="en-PH" w:bidi="fa-IR"/>
        </w:rPr>
      </w:pPr>
      <w:r>
        <w:rPr>
          <w:rStyle w:val="FootnoteReference"/>
        </w:rPr>
        <w:footnoteRef/>
      </w:r>
      <w:r>
        <w:t xml:space="preserve">  Donovan Report</w:t>
      </w:r>
    </w:p>
  </w:footnote>
  <w:footnote w:id="50">
    <w:p w14:paraId="4D06B567" w14:textId="77777777" w:rsidR="00A356B6" w:rsidRDefault="00A356B6" w:rsidP="00ED4B0C">
      <w:pPr>
        <w:pStyle w:val="FootnoteText"/>
        <w:rPr>
          <w:lang w:bidi="fa-IR"/>
        </w:rPr>
      </w:pPr>
      <w:r>
        <w:rPr>
          <w:rStyle w:val="FootnoteReference"/>
        </w:rPr>
        <w:footnoteRef/>
      </w:r>
      <w:r>
        <w:t xml:space="preserve"> Trades Union Congress (TUC)</w:t>
      </w:r>
    </w:p>
  </w:footnote>
  <w:footnote w:id="51">
    <w:p w14:paraId="156A1D24" w14:textId="77777777" w:rsidR="00A356B6" w:rsidRDefault="00A356B6" w:rsidP="00ED4B0C">
      <w:pPr>
        <w:pStyle w:val="FootnoteText"/>
        <w:bidi/>
        <w:rPr>
          <w:rtl/>
          <w:lang w:bidi="fa-IR"/>
        </w:rPr>
      </w:pPr>
      <w:r>
        <w:rPr>
          <w:rStyle w:val="FootnoteReference"/>
        </w:rPr>
        <w:footnoteRef/>
      </w:r>
      <w:r>
        <w:t xml:space="preserve"> </w:t>
      </w:r>
      <w:r>
        <w:rPr>
          <w:rFonts w:hint="cs"/>
          <w:rtl/>
          <w:lang w:bidi="fa-IR"/>
        </w:rPr>
        <w:t xml:space="preserve">. </w:t>
      </w:r>
      <w:r w:rsidRPr="008048FC">
        <w:rPr>
          <w:rFonts w:cs="B Nazanin" w:hint="cs"/>
          <w:rtl/>
          <w:lang w:bidi="fa-IR"/>
        </w:rPr>
        <w:t>رجوع شود به</w:t>
      </w:r>
      <w:r>
        <w:rPr>
          <w:rFonts w:hint="cs"/>
          <w:rtl/>
          <w:lang w:bidi="fa-IR"/>
        </w:rPr>
        <w:t xml:space="preserve">: </w:t>
      </w:r>
      <w:r>
        <w:t>0 See Herr &amp; Spahn (1989), p. 45; Heine et al. (2006), p. 159; Scharpf (1987), p. 100; and Crouch (1982).</w:t>
      </w:r>
    </w:p>
  </w:footnote>
  <w:footnote w:id="52">
    <w:p w14:paraId="22ECB70F" w14:textId="77777777" w:rsidR="00A356B6" w:rsidRDefault="00A356B6" w:rsidP="00ED4B0C">
      <w:pPr>
        <w:pStyle w:val="FootnoteText"/>
        <w:bidi/>
        <w:rPr>
          <w:rtl/>
          <w:lang w:bidi="fa-IR"/>
        </w:rPr>
      </w:pPr>
      <w:r>
        <w:rPr>
          <w:rStyle w:val="FootnoteReference"/>
        </w:rPr>
        <w:footnoteRef/>
      </w:r>
      <w:r>
        <w:t xml:space="preserve"> </w:t>
      </w:r>
      <w:r w:rsidRPr="001F345A">
        <w:rPr>
          <w:rFonts w:cs="B Nazanin" w:hint="cs"/>
          <w:rtl/>
          <w:lang w:bidi="fa-IR"/>
        </w:rPr>
        <w:t xml:space="preserve">. </w:t>
      </w:r>
      <w:r w:rsidRPr="001F345A">
        <w:rPr>
          <w:rStyle w:val="rynqvb"/>
          <w:rFonts w:cs="B Nazanin" w:hint="cs"/>
          <w:rtl/>
          <w:lang w:bidi="fa-IR"/>
        </w:rPr>
        <w:t>اصطلاح "مصالحه تاریخی" در سال 1973</w:t>
      </w:r>
      <w:r>
        <w:rPr>
          <w:rStyle w:val="rynqvb"/>
          <w:rFonts w:cs="B Nazanin" w:hint="cs"/>
          <w:rtl/>
          <w:lang w:bidi="fa-IR"/>
        </w:rPr>
        <w:t xml:space="preserve"> </w:t>
      </w:r>
      <w:r w:rsidRPr="001F345A">
        <w:rPr>
          <w:rStyle w:val="rynqvb"/>
          <w:rFonts w:cs="B Nazanin" w:hint="cs"/>
          <w:rtl/>
          <w:lang w:bidi="fa-IR"/>
        </w:rPr>
        <w:t xml:space="preserve">توسط رهبر کمونیست ایتالیا، انریکو برلینگوئر برای نشان دادن احتمال </w:t>
      </w:r>
      <w:r>
        <w:rPr>
          <w:rStyle w:val="rynqvb"/>
          <w:rFonts w:cs="B Nazanin" w:hint="cs"/>
          <w:rtl/>
          <w:lang w:bidi="fa-IR"/>
        </w:rPr>
        <w:t xml:space="preserve">تشکیل دولت </w:t>
      </w:r>
      <w:r w:rsidRPr="001F345A">
        <w:rPr>
          <w:rStyle w:val="rynqvb"/>
          <w:rFonts w:cs="B Nazanin" w:hint="cs"/>
          <w:rtl/>
          <w:lang w:bidi="fa-IR"/>
        </w:rPr>
        <w:t>ائتلاف</w:t>
      </w:r>
      <w:r>
        <w:rPr>
          <w:rStyle w:val="rynqvb"/>
          <w:rFonts w:cs="B Nazanin" w:hint="cs"/>
          <w:rtl/>
          <w:lang w:bidi="fa-IR"/>
        </w:rPr>
        <w:t>ی</w:t>
      </w:r>
      <w:r w:rsidRPr="001F345A">
        <w:rPr>
          <w:rStyle w:val="rynqvb"/>
          <w:rFonts w:cs="B Nazanin" w:hint="cs"/>
          <w:rtl/>
          <w:lang w:bidi="fa-IR"/>
        </w:rPr>
        <w:t xml:space="preserve"> بین</w:t>
      </w:r>
      <w:r w:rsidRPr="001F345A">
        <w:rPr>
          <w:rStyle w:val="rynqvb"/>
          <w:rFonts w:cs="B Nazanin" w:hint="cs"/>
          <w:lang w:bidi="fa-IR"/>
        </w:rPr>
        <w:t xml:space="preserve"> </w:t>
      </w:r>
      <w:r>
        <w:rPr>
          <w:rStyle w:val="rynqvb"/>
          <w:rFonts w:cs="B Nazanin" w:hint="cs"/>
          <w:rtl/>
          <w:lang w:bidi="fa-IR"/>
        </w:rPr>
        <w:t>حزب دموکرات مسیحی و حزب کمونیست ایتالیا</w:t>
      </w:r>
      <w:r w:rsidRPr="001F345A">
        <w:rPr>
          <w:rStyle w:val="rynqvb"/>
          <w:rFonts w:cs="B Nazanin" w:hint="cs"/>
          <w:lang w:bidi="fa-IR"/>
        </w:rPr>
        <w:t xml:space="preserve"> </w:t>
      </w:r>
      <w:r w:rsidRPr="001F345A">
        <w:rPr>
          <w:rStyle w:val="rynqvb"/>
          <w:rFonts w:cs="B Nazanin" w:hint="cs"/>
          <w:rtl/>
          <w:lang w:bidi="fa-IR"/>
        </w:rPr>
        <w:t>استفاده شد (مولیترنو 2000)</w:t>
      </w:r>
    </w:p>
  </w:footnote>
  <w:footnote w:id="53">
    <w:p w14:paraId="6E379124" w14:textId="77777777" w:rsidR="00A356B6" w:rsidRDefault="00A356B6" w:rsidP="00ED4B0C">
      <w:pPr>
        <w:pStyle w:val="FootnoteText"/>
        <w:bidi/>
        <w:rPr>
          <w:rtl/>
          <w:lang w:bidi="fa-IR"/>
        </w:rPr>
      </w:pPr>
      <w:r>
        <w:rPr>
          <w:rStyle w:val="FootnoteReference"/>
        </w:rPr>
        <w:footnoteRef/>
      </w:r>
      <w:r>
        <w:t xml:space="preserve"> </w:t>
      </w:r>
      <w:r w:rsidRPr="00532A54">
        <w:rPr>
          <w:rFonts w:cs="B Nazanin" w:hint="cs"/>
          <w:rtl/>
          <w:lang w:bidi="fa-IR"/>
        </w:rPr>
        <w:t xml:space="preserve">. </w:t>
      </w:r>
      <w:r w:rsidRPr="00532A54">
        <w:rPr>
          <w:rStyle w:val="rynqvb"/>
          <w:rFonts w:cs="B Nazanin" w:hint="cs"/>
          <w:rtl/>
          <w:lang w:bidi="fa-IR"/>
        </w:rPr>
        <w:t>در سال 2009، این سازوکار تضعیف شد زیرا در سطح شرکت، تعدیل عملیاتی برای توافقات مذاکره مرکزی ممکن گردید.</w:t>
      </w:r>
    </w:p>
  </w:footnote>
  <w:footnote w:id="54">
    <w:p w14:paraId="64C7F1FC" w14:textId="77777777" w:rsidR="00A356B6" w:rsidRPr="000A4CAE" w:rsidRDefault="00A356B6" w:rsidP="00ED4B0C">
      <w:pPr>
        <w:pStyle w:val="FootnoteText"/>
        <w:bidi/>
        <w:rPr>
          <w:rFonts w:cs="B Nazanin"/>
          <w:rtl/>
          <w:lang w:bidi="fa-IR"/>
        </w:rPr>
      </w:pPr>
      <w:r>
        <w:rPr>
          <w:rStyle w:val="FootnoteReference"/>
        </w:rPr>
        <w:footnoteRef/>
      </w:r>
      <w:r>
        <w:t xml:space="preserve"> </w:t>
      </w:r>
      <w:r>
        <w:rPr>
          <w:rFonts w:hint="cs"/>
          <w:rtl/>
        </w:rPr>
        <w:t xml:space="preserve">. </w:t>
      </w:r>
      <w:r w:rsidRPr="000A4CAE">
        <w:rPr>
          <w:rFonts w:cs="B Nazanin" w:hint="cs"/>
          <w:rtl/>
        </w:rPr>
        <w:t>ایتالیا تا دهه 1990 هنوز هم از ابزارهای کنترل سرمایه استفاده می کرد</w:t>
      </w:r>
    </w:p>
  </w:footnote>
  <w:footnote w:id="55">
    <w:p w14:paraId="659B3D91" w14:textId="77777777" w:rsidR="00A356B6" w:rsidRDefault="00A356B6" w:rsidP="00ED4B0C">
      <w:pPr>
        <w:pStyle w:val="FootnoteText"/>
        <w:bidi/>
        <w:rPr>
          <w:rtl/>
          <w:lang w:bidi="fa-IR"/>
        </w:rPr>
      </w:pPr>
      <w:r w:rsidRPr="000A4CAE">
        <w:rPr>
          <w:rStyle w:val="FootnoteReference"/>
          <w:rFonts w:cs="B Nazanin"/>
        </w:rPr>
        <w:footnoteRef/>
      </w:r>
      <w:r w:rsidRPr="000A4CAE">
        <w:rPr>
          <w:rFonts w:cs="B Nazanin"/>
        </w:rPr>
        <w:t xml:space="preserve"> </w:t>
      </w:r>
      <w:r w:rsidRPr="000A4CAE">
        <w:rPr>
          <w:rFonts w:cs="B Nazanin" w:hint="cs"/>
          <w:rtl/>
          <w:lang w:bidi="fa-IR"/>
        </w:rPr>
        <w:t xml:space="preserve">. </w:t>
      </w:r>
      <w:r w:rsidRPr="000A4CAE">
        <w:rPr>
          <w:rStyle w:val="rynqvb"/>
          <w:rFonts w:cs="B Nazanin" w:hint="cs"/>
          <w:rtl/>
          <w:lang w:bidi="fa-IR"/>
        </w:rPr>
        <w:t>بدین ترتیب در سه ماهه اول سال 1356 شاخص قیمت از 143 به 149 افزایش یافت، یعنی اندازه 6 واحد. این مقدار در نقطه اقتضایی که 2389 بود ضرب شد. رقم حاصل از ضرب 14334 لیر بود. به این ترتیب، دستمزدهای ماهانه به طور خودکار 14334 لیر در پایان سه ماهه اول افزایش یافت (لئوناردی و همکاران 2019)</w:t>
      </w:r>
      <w:r>
        <w:rPr>
          <w:rStyle w:val="rynqvb"/>
          <w:rFonts w:cs="B Nazanin" w:hint="cs"/>
          <w:rtl/>
          <w:lang w:bidi="fa-IR"/>
        </w:rPr>
        <w:t>.</w:t>
      </w:r>
    </w:p>
  </w:footnote>
  <w:footnote w:id="56">
    <w:p w14:paraId="0F95C888" w14:textId="77777777" w:rsidR="00A356B6" w:rsidRDefault="00A356B6" w:rsidP="00ED4B0C">
      <w:pPr>
        <w:pStyle w:val="FootnoteText"/>
        <w:rPr>
          <w:lang w:bidi="fa-IR"/>
        </w:rPr>
      </w:pPr>
      <w:r>
        <w:rPr>
          <w:rStyle w:val="FootnoteReference"/>
        </w:rPr>
        <w:footnoteRef/>
      </w:r>
      <w:r>
        <w:t xml:space="preserve"> </w:t>
      </w:r>
      <w:r w:rsidRPr="00BB00EE">
        <w:rPr>
          <w:rStyle w:val="rynqvb"/>
          <w:rFonts w:cs="B Nazanin" w:hint="cs"/>
          <w:lang w:bidi="fa-IR"/>
        </w:rPr>
        <w:t xml:space="preserve">Benedetto </w:t>
      </w:r>
      <w:proofErr w:type="spellStart"/>
      <w:r w:rsidRPr="00BB00EE">
        <w:rPr>
          <w:rStyle w:val="rynqvb"/>
          <w:rFonts w:cs="B Nazanin" w:hint="cs"/>
          <w:lang w:bidi="fa-IR"/>
        </w:rPr>
        <w:t>Craxi</w:t>
      </w:r>
      <w:proofErr w:type="spellEnd"/>
    </w:p>
  </w:footnote>
  <w:footnote w:id="57">
    <w:p w14:paraId="003ACF9E" w14:textId="77777777" w:rsidR="00A356B6" w:rsidRDefault="00A356B6" w:rsidP="00ED4B0C">
      <w:pPr>
        <w:pStyle w:val="FootnoteText"/>
        <w:bidi/>
        <w:rPr>
          <w:rtl/>
          <w:lang w:bidi="fa-IR"/>
        </w:rPr>
      </w:pPr>
      <w:r>
        <w:rPr>
          <w:rStyle w:val="FootnoteReference"/>
        </w:rPr>
        <w:footnoteRef/>
      </w:r>
      <w:r>
        <w:t xml:space="preserve"> </w:t>
      </w:r>
      <w:r>
        <w:rPr>
          <w:rFonts w:hint="cs"/>
          <w:rtl/>
          <w:lang w:bidi="fa-IR"/>
        </w:rPr>
        <w:t>.</w:t>
      </w:r>
      <w:r w:rsidRPr="000907D8">
        <w:rPr>
          <w:rStyle w:val="rynqvb"/>
          <w:rFonts w:hint="cs"/>
          <w:rtl/>
          <w:lang w:bidi="fa-IR"/>
        </w:rPr>
        <w:t xml:space="preserve"> </w:t>
      </w:r>
      <w:r w:rsidRPr="004051B4">
        <w:rPr>
          <w:rStyle w:val="rynqvb"/>
          <w:rFonts w:cs="B Nazanin" w:hint="cs"/>
          <w:rtl/>
          <w:lang w:bidi="fa-IR"/>
        </w:rPr>
        <w:t>هاولمو (1945) توضیح می دهد که افزایش همزمان درآمد و مخارج دولت یک اثر انبساطی دارد، زیرا بخشی از پرداخت‌های مالیاتی از پس‌انداز بخش خصوصی می‌آید، در حالی که دولت پس‌انداز نمی‌کند</w:t>
      </w:r>
      <w:r w:rsidRPr="004051B4">
        <w:rPr>
          <w:rStyle w:val="rynqvb"/>
          <w:rFonts w:cs="B Nazanin" w:hint="cs"/>
          <w:lang w:bidi="fa-IR"/>
        </w:rPr>
        <w:t>.</w:t>
      </w:r>
    </w:p>
  </w:footnote>
  <w:footnote w:id="58">
    <w:p w14:paraId="6B3B9B71" w14:textId="77777777" w:rsidR="00A356B6" w:rsidRDefault="00A356B6" w:rsidP="00ED4B0C">
      <w:pPr>
        <w:pStyle w:val="FootnoteText"/>
        <w:bidi/>
        <w:rPr>
          <w:rtl/>
          <w:lang w:bidi="fa-IR"/>
        </w:rPr>
      </w:pPr>
      <w:r>
        <w:rPr>
          <w:rStyle w:val="FootnoteReference"/>
        </w:rPr>
        <w:footnoteRef/>
      </w:r>
      <w:r>
        <w:t xml:space="preserve"> </w:t>
      </w:r>
      <w:r>
        <w:rPr>
          <w:rFonts w:hint="cs"/>
          <w:rtl/>
          <w:lang w:bidi="fa-IR"/>
        </w:rPr>
        <w:t>.</w:t>
      </w:r>
      <w:r w:rsidRPr="00FE46A9">
        <w:rPr>
          <w:rStyle w:val="hwtze"/>
          <w:rFonts w:hint="cs"/>
          <w:rtl/>
          <w:lang w:bidi="fa-IR"/>
        </w:rPr>
        <w:t xml:space="preserve"> </w:t>
      </w:r>
      <w:r w:rsidRPr="00E961A7">
        <w:rPr>
          <w:rStyle w:val="rynqvb"/>
          <w:rFonts w:cs="B Nazanin" w:hint="cs"/>
          <w:rtl/>
          <w:lang w:bidi="fa-IR"/>
        </w:rPr>
        <w:t>در دهه 1970، تقریباً تمام کارمندان در آلمان غربی تحت پوشش قراردادهای جمعی منطقه ای بودند.</w:t>
      </w:r>
      <w:r w:rsidRPr="00E961A7">
        <w:rPr>
          <w:rStyle w:val="hwtze"/>
          <w:rFonts w:cs="B Nazanin" w:hint="cs"/>
          <w:lang w:bidi="fa-IR"/>
        </w:rPr>
        <w:t xml:space="preserve"> </w:t>
      </w:r>
      <w:r w:rsidRPr="00E961A7">
        <w:rPr>
          <w:rStyle w:val="rynqvb"/>
          <w:rFonts w:cs="B Nazanin" w:hint="cs"/>
          <w:rtl/>
          <w:lang w:bidi="fa-IR"/>
        </w:rPr>
        <w:t>در سال 1996، 70 درصد از کل کارکنان در آلمان غربی هنوز تحت پوشش بودند</w:t>
      </w:r>
      <w:r w:rsidRPr="00E961A7">
        <w:rPr>
          <w:rStyle w:val="rynqvb"/>
          <w:rFonts w:cs="B Nazanin" w:hint="cs"/>
          <w:lang w:bidi="fa-IR"/>
        </w:rPr>
        <w:t>.</w:t>
      </w:r>
      <w:r w:rsidRPr="00E961A7">
        <w:rPr>
          <w:rStyle w:val="hwtze"/>
          <w:rFonts w:cs="B Nazanin" w:hint="cs"/>
          <w:lang w:bidi="fa-IR"/>
        </w:rPr>
        <w:t xml:space="preserve"> </w:t>
      </w:r>
      <w:r w:rsidRPr="00E961A7">
        <w:rPr>
          <w:rStyle w:val="rynqvb"/>
          <w:rFonts w:cs="B Nazanin" w:hint="cs"/>
          <w:rtl/>
          <w:lang w:bidi="fa-IR"/>
        </w:rPr>
        <w:t>در سال ۲۰۱۹، این رقم در آلمان غربی سابق به ۴۶ درصد و در بخش‌ آلمان شرقی به ۳۴ درصد رسید</w:t>
      </w:r>
      <w:r>
        <w:rPr>
          <w:rStyle w:val="rynqvb"/>
          <w:rFonts w:cs="B Nazanin" w:hint="cs"/>
          <w:rtl/>
          <w:lang w:bidi="fa-IR"/>
        </w:rPr>
        <w:t xml:space="preserve"> </w:t>
      </w:r>
      <w:r w:rsidRPr="00E961A7">
        <w:rPr>
          <w:rStyle w:val="rynqvb"/>
          <w:rFonts w:cs="B Nazanin" w:hint="cs"/>
          <w:rtl/>
          <w:lang w:bidi="fa-IR"/>
        </w:rPr>
        <w:t>(</w:t>
      </w:r>
      <w:proofErr w:type="spellStart"/>
      <w:r w:rsidRPr="00E961A7">
        <w:rPr>
          <w:rFonts w:cs="B Nazanin"/>
          <w:sz w:val="17"/>
          <w:szCs w:val="17"/>
        </w:rPr>
        <w:t>Kohaut</w:t>
      </w:r>
      <w:proofErr w:type="spellEnd"/>
      <w:r w:rsidRPr="00E961A7">
        <w:rPr>
          <w:rFonts w:cs="B Nazanin"/>
          <w:sz w:val="17"/>
          <w:szCs w:val="17"/>
        </w:rPr>
        <w:t xml:space="preserve"> 2020 </w:t>
      </w:r>
      <w:r w:rsidRPr="00E961A7">
        <w:rPr>
          <w:rFonts w:cs="B Nazanin" w:hint="cs"/>
          <w:sz w:val="17"/>
          <w:szCs w:val="17"/>
          <w:rtl/>
        </w:rPr>
        <w:t>).</w:t>
      </w:r>
      <w:r w:rsidRPr="00E961A7">
        <w:rPr>
          <w:rStyle w:val="hwtze"/>
          <w:rFonts w:cs="B Nazanin" w:hint="cs"/>
          <w:lang w:bidi="fa-IR"/>
        </w:rPr>
        <w:t xml:space="preserve"> </w:t>
      </w:r>
      <w:r w:rsidRPr="00E961A7">
        <w:rPr>
          <w:rStyle w:val="rynqvb"/>
          <w:rFonts w:cs="B Nazanin" w:hint="cs"/>
          <w:rtl/>
          <w:lang w:bidi="fa-IR"/>
        </w:rPr>
        <w:t>در سال 2015، به عنوان واکنشی به  تضعیف پوشش چانه زنی دستمزد، حداقل دستمزدهای قانونی در آلمان معرفی شد.</w:t>
      </w:r>
    </w:p>
  </w:footnote>
  <w:footnote w:id="59">
    <w:p w14:paraId="68C71CFC" w14:textId="77777777" w:rsidR="00A356B6" w:rsidRPr="001633FA" w:rsidRDefault="00A356B6" w:rsidP="00104083">
      <w:pPr>
        <w:pStyle w:val="Default"/>
        <w:bidi/>
        <w:jc w:val="both"/>
        <w:rPr>
          <w:rFonts w:cs="B Nazanin"/>
          <w:sz w:val="17"/>
          <w:szCs w:val="17"/>
        </w:rPr>
      </w:pPr>
      <w:r w:rsidRPr="001633FA">
        <w:rPr>
          <w:rStyle w:val="FootnoteReference"/>
          <w:rFonts w:cs="B Nazanin"/>
          <w:sz w:val="20"/>
          <w:szCs w:val="20"/>
        </w:rPr>
        <w:footnoteRef/>
      </w:r>
      <w:r w:rsidRPr="001633FA">
        <w:rPr>
          <w:rFonts w:cs="B Nazanin"/>
          <w:sz w:val="20"/>
          <w:szCs w:val="20"/>
          <w:rtl/>
        </w:rPr>
        <w:t xml:space="preserve"> </w:t>
      </w:r>
      <w:r w:rsidRPr="001633FA">
        <w:rPr>
          <w:rFonts w:cs="B Nazanin" w:hint="cs"/>
          <w:sz w:val="20"/>
          <w:szCs w:val="20"/>
          <w:rtl/>
        </w:rPr>
        <w:t xml:space="preserve">  باید در نظر داشت که اقتصاددانان نئوکلاسیک و سیاست</w:t>
      </w:r>
      <w:r w:rsidRPr="001633FA">
        <w:rPr>
          <w:rFonts w:cs="B Nazanin" w:hint="cs"/>
          <w:sz w:val="20"/>
          <w:szCs w:val="20"/>
          <w:rtl/>
        </w:rPr>
        <w:softHyphen/>
        <w:t>گذارانی که از این دیدگاه پیروی می</w:t>
      </w:r>
      <w:r w:rsidRPr="001633FA">
        <w:rPr>
          <w:rFonts w:cs="B Nazanin"/>
          <w:sz w:val="20"/>
          <w:szCs w:val="20"/>
          <w:rtl/>
        </w:rPr>
        <w:softHyphen/>
      </w:r>
      <w:r w:rsidRPr="001633FA">
        <w:rPr>
          <w:rFonts w:cs="B Nazanin" w:hint="cs"/>
          <w:sz w:val="20"/>
          <w:szCs w:val="20"/>
          <w:rtl/>
        </w:rPr>
        <w:t xml:space="preserve">کنند غالبا اظهار می دارند که مزدهای واقعی باید کاهش پیدا کند تا ار بیکاری کاسته شود. در عین حال اصرار دارند که مزدهای اسمی نیز نباید افزایش یابد چون به فشارهای تورمی منجر می شود. چنین استدلال هایی به وضوح ناسازگار و متناقض است. </w:t>
      </w:r>
    </w:p>
    <w:p w14:paraId="39AFDD2B" w14:textId="77777777" w:rsidR="00A356B6" w:rsidRPr="00766849" w:rsidRDefault="00A356B6" w:rsidP="00104083">
      <w:pPr>
        <w:pStyle w:val="Default"/>
        <w:bidi/>
        <w:rPr>
          <w:rFonts w:cstheme="minorBidi"/>
          <w:sz w:val="20"/>
          <w:szCs w:val="20"/>
        </w:rPr>
      </w:pPr>
    </w:p>
    <w:p w14:paraId="2AC48A7F" w14:textId="77777777" w:rsidR="00A356B6" w:rsidRDefault="00A356B6" w:rsidP="00104083">
      <w:pPr>
        <w:pStyle w:val="FootnoteText"/>
      </w:pPr>
    </w:p>
  </w:footnote>
  <w:footnote w:id="60">
    <w:p w14:paraId="5101F5BD" w14:textId="77777777" w:rsidR="00A356B6" w:rsidRPr="00995FAE" w:rsidRDefault="00A356B6" w:rsidP="00355FCC">
      <w:pPr>
        <w:pStyle w:val="FootnoteText"/>
        <w:bidi/>
        <w:rPr>
          <w:rFonts w:cs="B Nazanin"/>
          <w:rtl/>
        </w:rPr>
      </w:pPr>
      <w:r w:rsidRPr="00995FAE">
        <w:rPr>
          <w:rFonts w:cs="B Nazanin"/>
        </w:rPr>
        <w:t xml:space="preserve"> </w:t>
      </w:r>
      <w:r w:rsidRPr="00995FAE">
        <w:rPr>
          <w:rFonts w:cs="B Nazanin" w:hint="cs"/>
          <w:rtl/>
        </w:rPr>
        <w:t xml:space="preserve"> </w:t>
      </w:r>
      <w:r w:rsidRPr="00995FAE">
        <w:rPr>
          <w:rStyle w:val="FootnoteReference"/>
          <w:rFonts w:cs="B Nazanin"/>
        </w:rPr>
        <w:footnoteRef/>
      </w:r>
      <w:r w:rsidRPr="00995FAE">
        <w:rPr>
          <w:rFonts w:cs="B Nazanin"/>
          <w:rtl/>
        </w:rPr>
        <w:t xml:space="preserve"> </w:t>
      </w:r>
      <w:r w:rsidRPr="00995FAE">
        <w:rPr>
          <w:rFonts w:cs="B Nazanin" w:hint="cs"/>
          <w:rtl/>
        </w:rPr>
        <w:t>اقدامات مربوط به نجات نظام مالی به ویژه در سال 2009 انجام شد. خرید دارایی های بانکی از سوی دولت به 1.6 درصد سرمایه</w:t>
      </w:r>
      <w:r w:rsidRPr="00995FAE">
        <w:rPr>
          <w:rFonts w:cs="B Nazanin"/>
          <w:rtl/>
        </w:rPr>
        <w:softHyphen/>
      </w:r>
      <w:r w:rsidRPr="00995FAE">
        <w:rPr>
          <w:rFonts w:cs="B Nazanin" w:hint="cs"/>
          <w:rtl/>
        </w:rPr>
        <w:t xml:space="preserve">ی بانک ها و 3.1 درصد تولید ناخالص داخلی همان سال رسید </w:t>
      </w:r>
      <w:r w:rsidRPr="00995FAE">
        <w:rPr>
          <w:rFonts w:cs="B Nazanin"/>
        </w:rPr>
        <w:t xml:space="preserve">(Kollmann et al. </w:t>
      </w:r>
      <w:r w:rsidRPr="00995FAE">
        <w:rPr>
          <w:rFonts w:cs="B Nazanin"/>
          <w:color w:val="0000FF"/>
        </w:rPr>
        <w:t>2012</w:t>
      </w:r>
      <w:r w:rsidRPr="00995FAE">
        <w:rPr>
          <w:rFonts w:cs="B Nazanin"/>
        </w:rPr>
        <w:t>)</w:t>
      </w:r>
      <w:r w:rsidRPr="00995FAE">
        <w:rPr>
          <w:rFonts w:cs="B Nazanin" w:hint="cs"/>
          <w:rtl/>
        </w:rPr>
        <w:t>.</w:t>
      </w:r>
    </w:p>
    <w:p w14:paraId="533D3810" w14:textId="77777777" w:rsidR="00A356B6" w:rsidRDefault="00A356B6" w:rsidP="00104083">
      <w:pPr>
        <w:pStyle w:val="FootnoteText"/>
        <w:rPr>
          <w:rtl/>
        </w:rPr>
      </w:pPr>
    </w:p>
  </w:footnote>
  <w:footnote w:id="61">
    <w:p w14:paraId="6E9CA6EF" w14:textId="77777777" w:rsidR="00A356B6" w:rsidRPr="003C7FC0" w:rsidRDefault="00A356B6" w:rsidP="00104083">
      <w:pPr>
        <w:pStyle w:val="FootnoteText"/>
        <w:rPr>
          <w:rFonts w:asciiTheme="majorBidi" w:hAnsiTheme="majorBidi" w:cstheme="majorBidi"/>
          <w:lang w:val="en-PH"/>
        </w:rPr>
      </w:pPr>
      <w:r w:rsidRPr="003C7FC0">
        <w:rPr>
          <w:rStyle w:val="FootnoteReference"/>
          <w:rFonts w:asciiTheme="majorBidi" w:hAnsiTheme="majorBidi" w:cstheme="majorBidi"/>
        </w:rPr>
        <w:footnoteRef/>
      </w:r>
      <w:r w:rsidRPr="003C7FC0">
        <w:rPr>
          <w:rFonts w:asciiTheme="majorBidi" w:hAnsiTheme="majorBidi" w:cstheme="majorBidi"/>
          <w:rtl/>
        </w:rPr>
        <w:t xml:space="preserve"> </w:t>
      </w:r>
      <w:r w:rsidRPr="003C7FC0">
        <w:rPr>
          <w:rFonts w:asciiTheme="majorBidi" w:hAnsiTheme="majorBidi" w:cstheme="majorBidi"/>
        </w:rPr>
        <w:t>American International Group Inc</w:t>
      </w:r>
    </w:p>
  </w:footnote>
  <w:footnote w:id="62">
    <w:p w14:paraId="0ABD18F6" w14:textId="77777777" w:rsidR="00A356B6" w:rsidRPr="00625998" w:rsidRDefault="00A356B6" w:rsidP="00104083">
      <w:pPr>
        <w:pStyle w:val="Default"/>
        <w:bidi/>
        <w:jc w:val="both"/>
        <w:rPr>
          <w:rFonts w:cs="B Nazanin"/>
          <w:sz w:val="20"/>
          <w:szCs w:val="20"/>
          <w:rtl/>
        </w:rPr>
      </w:pPr>
      <w:r>
        <w:rPr>
          <w:rStyle w:val="FootnoteReference"/>
        </w:rPr>
        <w:footnoteRef/>
      </w:r>
      <w:r>
        <w:rPr>
          <w:rtl/>
        </w:rPr>
        <w:t xml:space="preserve"> </w:t>
      </w:r>
      <w:r>
        <w:rPr>
          <w:rFonts w:hint="cs"/>
          <w:rtl/>
        </w:rPr>
        <w:t xml:space="preserve"> </w:t>
      </w:r>
      <w:r w:rsidRPr="00625998">
        <w:rPr>
          <w:rFonts w:cs="B Nazanin" w:hint="cs"/>
          <w:sz w:val="20"/>
          <w:szCs w:val="20"/>
          <w:rtl/>
        </w:rPr>
        <w:t xml:space="preserve">در دسامبر سال 2007 فدرال رزرو </w:t>
      </w:r>
      <w:r>
        <w:rPr>
          <w:rFonts w:cs="Times New Roman" w:hint="cs"/>
          <w:sz w:val="20"/>
          <w:szCs w:val="20"/>
          <w:rtl/>
        </w:rPr>
        <w:t>"</w:t>
      </w:r>
      <w:r w:rsidRPr="002E1312">
        <w:rPr>
          <w:rFonts w:cs="B Nazanin" w:hint="cs"/>
          <w:i/>
          <w:iCs/>
          <w:sz w:val="20"/>
          <w:szCs w:val="20"/>
          <w:rtl/>
        </w:rPr>
        <w:t>برنامه</w:t>
      </w:r>
      <w:r w:rsidRPr="002E1312">
        <w:rPr>
          <w:rFonts w:cs="B Nazanin"/>
          <w:i/>
          <w:iCs/>
          <w:sz w:val="20"/>
          <w:szCs w:val="20"/>
          <w:rtl/>
        </w:rPr>
        <w:softHyphen/>
      </w:r>
      <w:r w:rsidRPr="002E1312">
        <w:rPr>
          <w:rFonts w:cs="B Nazanin" w:hint="cs"/>
          <w:i/>
          <w:iCs/>
          <w:sz w:val="20"/>
          <w:szCs w:val="20"/>
          <w:rtl/>
        </w:rPr>
        <w:t>ی تسهیلات حراج</w:t>
      </w:r>
      <w:r>
        <w:rPr>
          <w:rFonts w:cs="Times New Roman" w:hint="cs"/>
          <w:sz w:val="20"/>
          <w:szCs w:val="20"/>
          <w:rtl/>
        </w:rPr>
        <w:t>"</w:t>
      </w:r>
      <w:r w:rsidRPr="00625998">
        <w:rPr>
          <w:rFonts w:cs="B Nazanin" w:hint="cs"/>
          <w:sz w:val="20"/>
          <w:szCs w:val="20"/>
          <w:rtl/>
        </w:rPr>
        <w:t xml:space="preserve"> را برای مقابله با توقف مبادلات در بازارهای پولی به اجرا گذاشت. در سال 2008، </w:t>
      </w:r>
      <w:r>
        <w:rPr>
          <w:rFonts w:cs="Times New Roman" w:hint="cs"/>
          <w:sz w:val="20"/>
          <w:szCs w:val="20"/>
          <w:rtl/>
        </w:rPr>
        <w:t>"</w:t>
      </w:r>
      <w:r w:rsidRPr="002E1312">
        <w:rPr>
          <w:rFonts w:cs="B Nazanin" w:hint="cs"/>
          <w:i/>
          <w:iCs/>
          <w:sz w:val="20"/>
          <w:szCs w:val="20"/>
          <w:rtl/>
        </w:rPr>
        <w:t>برنامه</w:t>
      </w:r>
      <w:r w:rsidRPr="002E1312">
        <w:rPr>
          <w:rFonts w:cs="B Nazanin"/>
          <w:i/>
          <w:iCs/>
          <w:sz w:val="20"/>
          <w:szCs w:val="20"/>
          <w:rtl/>
        </w:rPr>
        <w:softHyphen/>
      </w:r>
      <w:r w:rsidRPr="002E1312">
        <w:rPr>
          <w:rFonts w:cs="B Nazanin" w:hint="cs"/>
          <w:i/>
          <w:iCs/>
          <w:sz w:val="20"/>
          <w:szCs w:val="20"/>
          <w:rtl/>
        </w:rPr>
        <w:t>ی تسهیل اعطای وام برای خرید اوراق بهادار</w:t>
      </w:r>
      <w:r>
        <w:rPr>
          <w:rFonts w:cs="Times New Roman" w:hint="cs"/>
          <w:sz w:val="20"/>
          <w:szCs w:val="20"/>
          <w:rtl/>
        </w:rPr>
        <w:t>"</w:t>
      </w:r>
      <w:r w:rsidRPr="00625998">
        <w:rPr>
          <w:rFonts w:cs="B Nazanin" w:hint="cs"/>
          <w:sz w:val="20"/>
          <w:szCs w:val="20"/>
          <w:rtl/>
        </w:rPr>
        <w:t xml:space="preserve"> اجرا شد که بر اساس آن خریداران سهام در بازار اولیه  می</w:t>
      </w:r>
      <w:r w:rsidRPr="00625998">
        <w:rPr>
          <w:rFonts w:cs="B Nazanin"/>
          <w:sz w:val="20"/>
          <w:szCs w:val="20"/>
          <w:rtl/>
        </w:rPr>
        <w:softHyphen/>
      </w:r>
      <w:r w:rsidRPr="00625998">
        <w:rPr>
          <w:rFonts w:cs="B Nazanin" w:hint="cs"/>
          <w:sz w:val="20"/>
          <w:szCs w:val="20"/>
          <w:rtl/>
        </w:rPr>
        <w:t>توانستند با ارائه</w:t>
      </w:r>
      <w:r w:rsidRPr="00625998">
        <w:rPr>
          <w:rFonts w:cs="B Nazanin"/>
          <w:sz w:val="20"/>
          <w:szCs w:val="20"/>
          <w:rtl/>
        </w:rPr>
        <w:softHyphen/>
      </w:r>
      <w:r w:rsidRPr="00625998">
        <w:rPr>
          <w:rFonts w:cs="B Nazanin" w:hint="cs"/>
          <w:sz w:val="20"/>
          <w:szCs w:val="20"/>
          <w:rtl/>
        </w:rPr>
        <w:t>ی سهامی که قادر به فروش آن</w:t>
      </w:r>
      <w:r w:rsidRPr="00625998">
        <w:rPr>
          <w:rFonts w:cs="B Nazanin"/>
          <w:sz w:val="20"/>
          <w:szCs w:val="20"/>
          <w:rtl/>
        </w:rPr>
        <w:softHyphen/>
      </w:r>
      <w:r w:rsidRPr="00625998">
        <w:rPr>
          <w:rFonts w:cs="B Nazanin" w:hint="cs"/>
          <w:sz w:val="20"/>
          <w:szCs w:val="20"/>
          <w:rtl/>
        </w:rPr>
        <w:t xml:space="preserve">ها نبودند، اوراق قرضه ی خزانه داری امریکا را دریافت کنند. در ماه مارس سال 2008 </w:t>
      </w:r>
      <w:r>
        <w:rPr>
          <w:rFonts w:cs="Times New Roman" w:hint="cs"/>
          <w:sz w:val="20"/>
          <w:szCs w:val="20"/>
          <w:rtl/>
        </w:rPr>
        <w:t>"</w:t>
      </w:r>
      <w:r w:rsidRPr="002E1312">
        <w:rPr>
          <w:rFonts w:cs="B Nazanin" w:hint="cs"/>
          <w:i/>
          <w:iCs/>
          <w:sz w:val="20"/>
          <w:szCs w:val="20"/>
          <w:rtl/>
        </w:rPr>
        <w:t>برنامه</w:t>
      </w:r>
      <w:r w:rsidRPr="002E1312">
        <w:rPr>
          <w:rFonts w:cs="B Nazanin" w:hint="cs"/>
          <w:i/>
          <w:iCs/>
          <w:sz w:val="20"/>
          <w:szCs w:val="20"/>
          <w:rtl/>
        </w:rPr>
        <w:softHyphen/>
        <w:t>ی ارائه ی تسهیلات به کارگزاران بازارهای اولیه</w:t>
      </w:r>
      <w:r>
        <w:rPr>
          <w:rFonts w:cs="Times New Roman" w:hint="cs"/>
          <w:sz w:val="20"/>
          <w:szCs w:val="20"/>
          <w:rtl/>
        </w:rPr>
        <w:t>"</w:t>
      </w:r>
      <w:r w:rsidRPr="00625998">
        <w:rPr>
          <w:rFonts w:cs="B Nazanin" w:hint="cs"/>
          <w:sz w:val="20"/>
          <w:szCs w:val="20"/>
          <w:rtl/>
        </w:rPr>
        <w:t xml:space="preserve"> </w:t>
      </w:r>
      <w:r>
        <w:rPr>
          <w:rFonts w:cs="B Nazanin" w:hint="cs"/>
          <w:sz w:val="20"/>
          <w:szCs w:val="20"/>
          <w:rtl/>
        </w:rPr>
        <w:t>تصویب</w:t>
      </w:r>
      <w:r w:rsidRPr="00625998">
        <w:rPr>
          <w:rFonts w:cs="B Nazanin" w:hint="cs"/>
          <w:sz w:val="20"/>
          <w:szCs w:val="20"/>
          <w:rtl/>
        </w:rPr>
        <w:t xml:space="preserve"> شد که بر اساس آن کارگزاران می</w:t>
      </w:r>
      <w:r>
        <w:rPr>
          <w:rFonts w:cs="B Nazanin"/>
          <w:sz w:val="20"/>
          <w:szCs w:val="20"/>
          <w:rtl/>
        </w:rPr>
        <w:softHyphen/>
      </w:r>
      <w:r w:rsidRPr="00625998">
        <w:rPr>
          <w:rFonts w:cs="B Nazanin" w:hint="cs"/>
          <w:sz w:val="20"/>
          <w:szCs w:val="20"/>
          <w:rtl/>
        </w:rPr>
        <w:t>توانستند با ارائه</w:t>
      </w:r>
      <w:r w:rsidRPr="00625998">
        <w:rPr>
          <w:rFonts w:cs="B Nazanin"/>
          <w:sz w:val="20"/>
          <w:szCs w:val="20"/>
          <w:rtl/>
        </w:rPr>
        <w:softHyphen/>
      </w:r>
      <w:r w:rsidRPr="00625998">
        <w:rPr>
          <w:rFonts w:cs="B Nazanin" w:hint="cs"/>
          <w:sz w:val="20"/>
          <w:szCs w:val="20"/>
          <w:rtl/>
        </w:rPr>
        <w:t>ی وثیقه وام</w:t>
      </w:r>
      <w:r w:rsidRPr="00625998">
        <w:rPr>
          <w:rFonts w:cs="B Nazanin" w:hint="cs"/>
          <w:sz w:val="20"/>
          <w:szCs w:val="20"/>
          <w:rtl/>
        </w:rPr>
        <w:softHyphen/>
        <w:t xml:space="preserve">های یک روزه دریافت کنند. در نوامبر سال 2008، </w:t>
      </w:r>
      <w:r w:rsidRPr="00625998">
        <w:rPr>
          <w:rFonts w:cs="Times New Roman" w:hint="cs"/>
          <w:sz w:val="20"/>
          <w:szCs w:val="20"/>
          <w:rtl/>
        </w:rPr>
        <w:t>"</w:t>
      </w:r>
      <w:r w:rsidRPr="00625998">
        <w:rPr>
          <w:rFonts w:cs="B Nazanin" w:hint="cs"/>
          <w:i/>
          <w:iCs/>
          <w:sz w:val="20"/>
          <w:szCs w:val="20"/>
          <w:rtl/>
        </w:rPr>
        <w:t>برنامه</w:t>
      </w:r>
      <w:r w:rsidRPr="00625998">
        <w:rPr>
          <w:rFonts w:cs="B Nazanin"/>
          <w:i/>
          <w:iCs/>
          <w:sz w:val="20"/>
          <w:szCs w:val="20"/>
          <w:rtl/>
        </w:rPr>
        <w:softHyphen/>
      </w:r>
      <w:r w:rsidRPr="00625998">
        <w:rPr>
          <w:rFonts w:cs="B Nazanin" w:hint="cs"/>
          <w:i/>
          <w:iCs/>
          <w:sz w:val="20"/>
          <w:szCs w:val="20"/>
          <w:rtl/>
        </w:rPr>
        <w:t>ی اعطای وام در مقابل اوراق بهادار متکی به دارایی</w:t>
      </w:r>
      <w:r w:rsidRPr="00625998">
        <w:rPr>
          <w:rFonts w:cs="Times New Roman" w:hint="cs"/>
          <w:i/>
          <w:iCs/>
          <w:sz w:val="20"/>
          <w:szCs w:val="20"/>
          <w:rtl/>
        </w:rPr>
        <w:t>"</w:t>
      </w:r>
      <w:r w:rsidRPr="00625998">
        <w:rPr>
          <w:rFonts w:cs="B Nazanin" w:hint="cs"/>
          <w:sz w:val="20"/>
          <w:szCs w:val="20"/>
          <w:rtl/>
        </w:rPr>
        <w:t xml:space="preserve"> تدوین شد. هدف از اجرای این برنامه بازگشایی و تثبیت بازار برای اوراق بهادار بود. قدرال رزرو و خزانه داری امریکا ، برای برنامه</w:t>
      </w:r>
      <w:r w:rsidRPr="00625998">
        <w:rPr>
          <w:rFonts w:cs="B Nazanin"/>
          <w:sz w:val="20"/>
          <w:szCs w:val="20"/>
          <w:rtl/>
        </w:rPr>
        <w:softHyphen/>
      </w:r>
      <w:r w:rsidRPr="00625998">
        <w:rPr>
          <w:rFonts w:cs="B Nazanin" w:hint="cs"/>
          <w:sz w:val="20"/>
          <w:szCs w:val="20"/>
          <w:rtl/>
        </w:rPr>
        <w:t>ی اعطای وام در مقابل اوراق بهادار و برنامه</w:t>
      </w:r>
      <w:r w:rsidRPr="00625998">
        <w:rPr>
          <w:rFonts w:cs="B Nazanin"/>
          <w:sz w:val="20"/>
          <w:szCs w:val="20"/>
          <w:rtl/>
        </w:rPr>
        <w:softHyphen/>
      </w:r>
      <w:r w:rsidRPr="00625998">
        <w:rPr>
          <w:rFonts w:cs="B Nazanin" w:hint="cs"/>
          <w:sz w:val="20"/>
          <w:szCs w:val="20"/>
          <w:rtl/>
        </w:rPr>
        <w:t>ی حمایت از دارایی</w:t>
      </w:r>
      <w:r w:rsidRPr="00625998">
        <w:rPr>
          <w:rFonts w:cs="B Nazanin"/>
          <w:sz w:val="20"/>
          <w:szCs w:val="20"/>
          <w:rtl/>
        </w:rPr>
        <w:softHyphen/>
      </w:r>
      <w:r w:rsidRPr="00625998">
        <w:rPr>
          <w:rFonts w:cs="B Nazanin" w:hint="cs"/>
          <w:sz w:val="20"/>
          <w:szCs w:val="20"/>
          <w:rtl/>
        </w:rPr>
        <w:t xml:space="preserve">های آسیب دیده، در مجموع 200 میلیارد دلار اختصاص دادند. در سپتامبر سال 2008، </w:t>
      </w:r>
      <w:r w:rsidRPr="00625998">
        <w:rPr>
          <w:rFonts w:cs="Times New Roman" w:hint="cs"/>
          <w:i/>
          <w:iCs/>
          <w:sz w:val="20"/>
          <w:szCs w:val="20"/>
          <w:rtl/>
        </w:rPr>
        <w:t>"</w:t>
      </w:r>
      <w:r w:rsidRPr="00625998">
        <w:rPr>
          <w:rFonts w:cs="B Nazanin" w:hint="cs"/>
          <w:i/>
          <w:iCs/>
          <w:sz w:val="20"/>
          <w:szCs w:val="20"/>
          <w:rtl/>
        </w:rPr>
        <w:t>صندوق نقدینگی</w:t>
      </w:r>
      <w:r w:rsidRPr="00625998">
        <w:rPr>
          <w:rFonts w:cs="Times New Roman" w:hint="cs"/>
          <w:i/>
          <w:iCs/>
          <w:sz w:val="20"/>
          <w:szCs w:val="20"/>
          <w:rtl/>
        </w:rPr>
        <w:t>"</w:t>
      </w:r>
      <w:r w:rsidRPr="00625998">
        <w:rPr>
          <w:rFonts w:cs="B Nazanin" w:hint="cs"/>
          <w:sz w:val="20"/>
          <w:szCs w:val="20"/>
          <w:rtl/>
        </w:rPr>
        <w:t xml:space="preserve"> ایجاد شد تا نقدینگی مورد نیاز صندوق</w:t>
      </w:r>
      <w:r w:rsidRPr="00625998">
        <w:rPr>
          <w:rFonts w:cs="B Nazanin"/>
          <w:sz w:val="20"/>
          <w:szCs w:val="20"/>
          <w:rtl/>
        </w:rPr>
        <w:softHyphen/>
      </w:r>
      <w:r w:rsidRPr="00625998">
        <w:rPr>
          <w:rFonts w:cs="B Nazanin" w:hint="cs"/>
          <w:sz w:val="20"/>
          <w:szCs w:val="20"/>
          <w:rtl/>
        </w:rPr>
        <w:t>های فعال دربازار پول را تامین کند. در اکتبر 2008،   تامین مالی خرید اوراق بهادار تجاری مورد تصویب قرار گرفت تا از شرکت</w:t>
      </w:r>
      <w:r w:rsidRPr="00625998">
        <w:rPr>
          <w:rFonts w:cs="B Nazanin"/>
          <w:sz w:val="20"/>
          <w:szCs w:val="20"/>
          <w:rtl/>
        </w:rPr>
        <w:softHyphen/>
      </w:r>
      <w:r w:rsidRPr="00625998">
        <w:rPr>
          <w:rFonts w:cs="B Nazanin" w:hint="cs"/>
          <w:sz w:val="20"/>
          <w:szCs w:val="20"/>
          <w:rtl/>
        </w:rPr>
        <w:t>های با مسئولیت محدود  اوراق بهادار نامطمئن را خریداری کند. در اکتبر 2008، ایجاد صندوق سرمایه گذاری در بازار پول اعلام شد. کار این صندوق خرید بدهی های کوتاه مدت از صندوق های فعال در بازار پول بود. در نوامبر 2008، فدرال رزرو اعلام کرد که اوراق بهادار رهنی که از سوی دولت تضمین شده را خریداری می</w:t>
      </w:r>
      <w:r w:rsidRPr="00625998">
        <w:rPr>
          <w:rFonts w:cs="B Nazanin"/>
          <w:sz w:val="20"/>
          <w:szCs w:val="20"/>
          <w:rtl/>
        </w:rPr>
        <w:softHyphen/>
      </w:r>
      <w:r w:rsidRPr="00625998">
        <w:rPr>
          <w:rFonts w:cs="B Nazanin" w:hint="cs"/>
          <w:sz w:val="20"/>
          <w:szCs w:val="20"/>
          <w:rtl/>
        </w:rPr>
        <w:t>کند. در مارس 2009، میزان خرید وام</w:t>
      </w:r>
      <w:r w:rsidRPr="00625998">
        <w:rPr>
          <w:rFonts w:cs="B Nazanin" w:hint="cs"/>
          <w:sz w:val="20"/>
          <w:szCs w:val="20"/>
          <w:rtl/>
        </w:rPr>
        <w:softHyphen/>
        <w:t xml:space="preserve">های کوتاه مدت و اوراق بهادار رهنی ضمانت شده از سوی دولت افزایش یافت.  </w:t>
      </w:r>
    </w:p>
    <w:p w14:paraId="13734BD8" w14:textId="77777777" w:rsidR="00A356B6" w:rsidRDefault="00A356B6" w:rsidP="00104083">
      <w:pPr>
        <w:pStyle w:val="FootnoteText"/>
      </w:pPr>
    </w:p>
  </w:footnote>
  <w:footnote w:id="63">
    <w:p w14:paraId="493152F8" w14:textId="77777777" w:rsidR="00A356B6" w:rsidRPr="001F3F1E" w:rsidRDefault="00A356B6" w:rsidP="00104083">
      <w:pPr>
        <w:pStyle w:val="FootnoteText"/>
        <w:rPr>
          <w:rFonts w:asciiTheme="majorBidi" w:hAnsiTheme="majorBidi" w:cstheme="majorBidi"/>
        </w:rPr>
      </w:pPr>
      <w:r w:rsidRPr="001F3F1E">
        <w:rPr>
          <w:rStyle w:val="FootnoteReference"/>
          <w:rFonts w:asciiTheme="majorBidi" w:hAnsiTheme="majorBidi" w:cstheme="majorBidi"/>
        </w:rPr>
        <w:footnoteRef/>
      </w:r>
      <w:r w:rsidRPr="001F3F1E">
        <w:rPr>
          <w:rFonts w:asciiTheme="majorBidi" w:hAnsiTheme="majorBidi" w:cstheme="majorBidi"/>
          <w:rtl/>
        </w:rPr>
        <w:t xml:space="preserve"> </w:t>
      </w:r>
      <w:r w:rsidRPr="001F3F1E">
        <w:rPr>
          <w:rFonts w:asciiTheme="majorBidi" w:hAnsiTheme="majorBidi" w:cstheme="majorBidi"/>
        </w:rPr>
        <w:t>Bear Stearns</w:t>
      </w:r>
    </w:p>
  </w:footnote>
  <w:footnote w:id="64">
    <w:p w14:paraId="0448C219" w14:textId="77777777" w:rsidR="00A356B6" w:rsidRPr="00CC2547" w:rsidRDefault="00A356B6" w:rsidP="00104083">
      <w:pPr>
        <w:spacing w:line="240" w:lineRule="auto"/>
        <w:jc w:val="both"/>
        <w:rPr>
          <w:rFonts w:cs="B Nazanin"/>
          <w:sz w:val="20"/>
          <w:szCs w:val="20"/>
          <w:rtl/>
        </w:rPr>
      </w:pPr>
      <w:r w:rsidRPr="00CC2547">
        <w:rPr>
          <w:rStyle w:val="FootnoteReference"/>
          <w:rFonts w:cs="B Nazanin"/>
          <w:sz w:val="20"/>
          <w:szCs w:val="20"/>
        </w:rPr>
        <w:footnoteRef/>
      </w:r>
      <w:r w:rsidRPr="00CC2547">
        <w:rPr>
          <w:rFonts w:cs="B Nazanin"/>
          <w:sz w:val="20"/>
          <w:szCs w:val="20"/>
          <w:rtl/>
        </w:rPr>
        <w:t xml:space="preserve"> </w:t>
      </w:r>
      <w:r w:rsidRPr="00CC2547">
        <w:rPr>
          <w:rFonts w:cs="B Nazanin" w:hint="cs"/>
          <w:sz w:val="20"/>
          <w:szCs w:val="20"/>
          <w:rtl/>
        </w:rPr>
        <w:t>تروئیکا یونان را مجبور کردند که مجموعه برنامه</w:t>
      </w:r>
      <w:r>
        <w:rPr>
          <w:rFonts w:cs="B Nazanin"/>
          <w:sz w:val="20"/>
          <w:szCs w:val="20"/>
          <w:rtl/>
        </w:rPr>
        <w:softHyphen/>
      </w:r>
      <w:r w:rsidRPr="00CC2547">
        <w:rPr>
          <w:rFonts w:cs="B Nazanin" w:hint="cs"/>
          <w:sz w:val="20"/>
          <w:szCs w:val="20"/>
          <w:rtl/>
        </w:rPr>
        <w:t>های خصوصی سازی  را اجرا کند. از سال 2011، تقریبا تمامی بنادر و فرودگاه</w:t>
      </w:r>
      <w:r>
        <w:rPr>
          <w:rFonts w:cs="B Nazanin"/>
          <w:sz w:val="20"/>
          <w:szCs w:val="20"/>
          <w:rtl/>
        </w:rPr>
        <w:softHyphen/>
      </w:r>
      <w:r w:rsidRPr="00CC2547">
        <w:rPr>
          <w:rFonts w:cs="B Nazanin" w:hint="cs"/>
          <w:sz w:val="20"/>
          <w:szCs w:val="20"/>
          <w:rtl/>
        </w:rPr>
        <w:t>های  مهم یونان به شرکت</w:t>
      </w:r>
      <w:r>
        <w:rPr>
          <w:rFonts w:cs="B Nazanin"/>
          <w:sz w:val="20"/>
          <w:szCs w:val="20"/>
          <w:rtl/>
        </w:rPr>
        <w:softHyphen/>
      </w:r>
      <w:r w:rsidRPr="00CC2547">
        <w:rPr>
          <w:rFonts w:cs="B Nazanin" w:hint="cs"/>
          <w:sz w:val="20"/>
          <w:szCs w:val="20"/>
          <w:rtl/>
        </w:rPr>
        <w:t>های خارجی فروخته شد. در سال 2016 پس از طی مراحل متعدد، شرکت دولتی چینی کوسکو دو سوم سهام بندر پیرائیوس، یکی از مهم ترین بنادر اروپایی، را به دست آو</w:t>
      </w:r>
      <w:r>
        <w:rPr>
          <w:rFonts w:cs="B Nazanin" w:hint="cs"/>
          <w:sz w:val="20"/>
          <w:szCs w:val="20"/>
          <w:rtl/>
        </w:rPr>
        <w:t xml:space="preserve">رد </w:t>
      </w:r>
      <w:r>
        <w:rPr>
          <w:sz w:val="17"/>
          <w:szCs w:val="17"/>
        </w:rPr>
        <w:t xml:space="preserve">(Bali </w:t>
      </w:r>
      <w:r>
        <w:rPr>
          <w:color w:val="0000FF"/>
          <w:sz w:val="17"/>
          <w:szCs w:val="17"/>
        </w:rPr>
        <w:t>2022</w:t>
      </w:r>
      <w:r>
        <w:rPr>
          <w:sz w:val="17"/>
          <w:szCs w:val="17"/>
        </w:rPr>
        <w:t>)</w:t>
      </w:r>
      <w:r>
        <w:rPr>
          <w:rFonts w:hint="cs"/>
          <w:sz w:val="17"/>
          <w:szCs w:val="17"/>
          <w:rtl/>
        </w:rPr>
        <w:t>.</w:t>
      </w:r>
    </w:p>
    <w:p w14:paraId="764AEFED" w14:textId="77777777" w:rsidR="00A356B6" w:rsidRDefault="00A356B6" w:rsidP="00104083">
      <w:pPr>
        <w:pStyle w:val="FootnoteText"/>
        <w:rPr>
          <w:rtl/>
        </w:rPr>
      </w:pPr>
    </w:p>
  </w:footnote>
  <w:footnote w:id="65">
    <w:p w14:paraId="33E355CD" w14:textId="77777777" w:rsidR="00A356B6" w:rsidRPr="00DD1E3D" w:rsidRDefault="00A356B6" w:rsidP="00104083">
      <w:pPr>
        <w:pStyle w:val="FootnoteText"/>
        <w:rPr>
          <w:rFonts w:asciiTheme="majorBidi" w:hAnsiTheme="majorBidi" w:cstheme="majorBidi"/>
        </w:rPr>
      </w:pPr>
      <w:r w:rsidRPr="00DD1E3D">
        <w:rPr>
          <w:rStyle w:val="FootnoteReference"/>
          <w:rFonts w:asciiTheme="majorBidi" w:hAnsiTheme="majorBidi" w:cstheme="majorBidi"/>
        </w:rPr>
        <w:footnoteRef/>
      </w:r>
      <w:r w:rsidRPr="00607EC9">
        <w:rPr>
          <w:rFonts w:asciiTheme="majorBidi" w:hAnsiTheme="majorBidi" w:cstheme="majorBidi"/>
        </w:rPr>
        <w:t>Sixpack</w:t>
      </w:r>
      <w:r w:rsidRPr="00607EC9">
        <w:rPr>
          <w:rFonts w:asciiTheme="majorBidi" w:hAnsiTheme="majorBidi" w:cstheme="majorBidi"/>
          <w:rtl/>
        </w:rPr>
        <w:t xml:space="preserve"> </w:t>
      </w:r>
    </w:p>
  </w:footnote>
  <w:footnote w:id="66">
    <w:p w14:paraId="335F794F" w14:textId="77777777" w:rsidR="00A356B6" w:rsidRPr="00B33BD7" w:rsidRDefault="00A356B6" w:rsidP="00104083">
      <w:pPr>
        <w:pStyle w:val="FootnoteText"/>
        <w:rPr>
          <w:rFonts w:asciiTheme="majorBidi" w:hAnsiTheme="majorBidi" w:cstheme="majorBidi"/>
        </w:rPr>
      </w:pPr>
      <w:r w:rsidRPr="00B33BD7">
        <w:rPr>
          <w:rStyle w:val="FootnoteReference"/>
          <w:rFonts w:asciiTheme="majorBidi" w:hAnsiTheme="majorBidi" w:cstheme="majorBidi"/>
        </w:rPr>
        <w:footnoteRef/>
      </w:r>
      <w:r w:rsidRPr="00B33BD7">
        <w:rPr>
          <w:rFonts w:asciiTheme="majorBidi" w:hAnsiTheme="majorBidi" w:cstheme="majorBidi"/>
          <w:rtl/>
        </w:rPr>
        <w:t xml:space="preserve"> </w:t>
      </w:r>
      <w:r w:rsidRPr="00B33BD7">
        <w:rPr>
          <w:rFonts w:asciiTheme="majorBidi" w:hAnsiTheme="majorBidi" w:cstheme="majorBidi"/>
        </w:rPr>
        <w:t>Mario Draghi</w:t>
      </w:r>
    </w:p>
  </w:footnote>
  <w:footnote w:id="67">
    <w:p w14:paraId="70BD8B63" w14:textId="77777777" w:rsidR="00A356B6" w:rsidRDefault="00A356B6" w:rsidP="00104083">
      <w:pPr>
        <w:pStyle w:val="FootnoteText"/>
      </w:pPr>
      <w:r>
        <w:rPr>
          <w:rStyle w:val="FootnoteReference"/>
        </w:rPr>
        <w:footnoteRef/>
      </w:r>
      <w:r>
        <w:rPr>
          <w:rtl/>
        </w:rPr>
        <w:t xml:space="preserve"> </w:t>
      </w:r>
      <w:r>
        <w:t xml:space="preserve"> </w:t>
      </w:r>
      <w:proofErr w:type="spellStart"/>
      <w:r>
        <w:t>KfW</w:t>
      </w:r>
      <w:proofErr w:type="spellEnd"/>
      <w:r>
        <w:t xml:space="preserve"> (</w:t>
      </w:r>
      <w:proofErr w:type="spellStart"/>
      <w:r>
        <w:t>Kreditanstalt</w:t>
      </w:r>
      <w:proofErr w:type="spellEnd"/>
      <w:r>
        <w:t xml:space="preserve"> für Wieder-</w:t>
      </w:r>
      <w:proofErr w:type="spellStart"/>
      <w:r>
        <w:t>aufbau</w:t>
      </w:r>
      <w:proofErr w:type="spellEnd"/>
      <w:r>
        <w:t>)</w:t>
      </w:r>
    </w:p>
  </w:footnote>
  <w:footnote w:id="68">
    <w:p w14:paraId="32993DF1" w14:textId="77777777" w:rsidR="00A356B6" w:rsidRPr="00E35F06" w:rsidRDefault="00A356B6" w:rsidP="00104083">
      <w:pPr>
        <w:pStyle w:val="Default"/>
        <w:bidi/>
        <w:spacing w:before="240"/>
        <w:jc w:val="both"/>
        <w:rPr>
          <w:rFonts w:cs="B Nazanin"/>
          <w:sz w:val="20"/>
          <w:szCs w:val="20"/>
          <w:rtl/>
        </w:rPr>
      </w:pPr>
      <w:r>
        <w:rPr>
          <w:rStyle w:val="FootnoteReference"/>
        </w:rPr>
        <w:footnoteRef/>
      </w:r>
      <w:r>
        <w:rPr>
          <w:rtl/>
        </w:rPr>
        <w:t xml:space="preserve"> </w:t>
      </w:r>
      <w:r w:rsidRPr="00E35F06">
        <w:rPr>
          <w:rFonts w:cs="B Nazanin" w:hint="cs"/>
          <w:sz w:val="20"/>
          <w:szCs w:val="20"/>
          <w:rtl/>
        </w:rPr>
        <w:t>دیگر بانک های مرکزی به ویژه بانک مرکزی اروپا و بانک مرکزی چین نیز از ابزار توافق</w:t>
      </w:r>
      <w:r w:rsidRPr="00E35F06">
        <w:rPr>
          <w:rFonts w:cs="B Nazanin" w:hint="cs"/>
          <w:sz w:val="20"/>
          <w:szCs w:val="20"/>
          <w:rtl/>
        </w:rPr>
        <w:softHyphen/>
        <w:t>نامه</w:t>
      </w:r>
      <w:r w:rsidRPr="00E35F06">
        <w:rPr>
          <w:rFonts w:cs="B Nazanin" w:hint="cs"/>
          <w:sz w:val="20"/>
          <w:szCs w:val="20"/>
          <w:rtl/>
        </w:rPr>
        <w:softHyphen/>
        <w:t xml:space="preserve">های سواپ، در حد بسیار محدودتری استفاده کردند. </w:t>
      </w:r>
    </w:p>
    <w:p w14:paraId="3BEA0C76" w14:textId="77777777" w:rsidR="00A356B6" w:rsidRPr="00E35F06" w:rsidRDefault="00A356B6" w:rsidP="00104083">
      <w:pPr>
        <w:rPr>
          <w:sz w:val="16"/>
          <w:szCs w:val="16"/>
        </w:rPr>
      </w:pPr>
    </w:p>
    <w:p w14:paraId="1CECD067" w14:textId="77777777" w:rsidR="00A356B6" w:rsidRDefault="00A356B6" w:rsidP="00104083">
      <w:pPr>
        <w:pStyle w:val="FootnoteText"/>
        <w:rPr>
          <w:rtl/>
        </w:rPr>
      </w:pPr>
    </w:p>
  </w:footnote>
  <w:footnote w:id="69">
    <w:p w14:paraId="4403C879" w14:textId="77777777" w:rsidR="00A356B6" w:rsidRDefault="00A356B6" w:rsidP="00104083">
      <w:pPr>
        <w:pStyle w:val="Default"/>
        <w:bidi/>
        <w:rPr>
          <w:sz w:val="20"/>
          <w:szCs w:val="20"/>
          <w:rtl/>
        </w:rPr>
      </w:pPr>
      <w:r>
        <w:rPr>
          <w:rStyle w:val="FootnoteReference"/>
        </w:rPr>
        <w:footnoteRef/>
      </w:r>
      <w:r>
        <w:rPr>
          <w:rtl/>
        </w:rPr>
        <w:t xml:space="preserve"> </w:t>
      </w:r>
      <w:r>
        <w:rPr>
          <w:rFonts w:cs="B Nazanin" w:hint="cs"/>
          <w:sz w:val="20"/>
          <w:szCs w:val="20"/>
          <w:rtl/>
        </w:rPr>
        <w:t xml:space="preserve">ترازنامه بانک مرکزی ژاپن پس از بحران کووید-19 به رقم حیرت انگیز 130 درصد رسید </w:t>
      </w:r>
      <w:r>
        <w:rPr>
          <w:sz w:val="17"/>
          <w:szCs w:val="17"/>
        </w:rPr>
        <w:t xml:space="preserve">(National Bank of Greece </w:t>
      </w:r>
      <w:r>
        <w:rPr>
          <w:color w:val="0000FF"/>
          <w:sz w:val="17"/>
          <w:szCs w:val="17"/>
        </w:rPr>
        <w:t>2023</w:t>
      </w:r>
      <w:r>
        <w:rPr>
          <w:sz w:val="17"/>
          <w:szCs w:val="17"/>
        </w:rPr>
        <w:t>)</w:t>
      </w:r>
      <w:r>
        <w:rPr>
          <w:rFonts w:hint="cs"/>
          <w:sz w:val="20"/>
          <w:szCs w:val="20"/>
          <w:rtl/>
        </w:rPr>
        <w:t>.</w:t>
      </w:r>
    </w:p>
    <w:p w14:paraId="602EA79E" w14:textId="77777777" w:rsidR="00A356B6" w:rsidRDefault="00A356B6" w:rsidP="00104083">
      <w:pPr>
        <w:pStyle w:val="Default"/>
        <w:bidi/>
        <w:rPr>
          <w:rtl/>
        </w:rPr>
      </w:pPr>
    </w:p>
  </w:footnote>
  <w:footnote w:id="70">
    <w:p w14:paraId="78E1342F" w14:textId="77777777" w:rsidR="00A356B6" w:rsidRDefault="00A356B6" w:rsidP="00104083">
      <w:pPr>
        <w:pStyle w:val="FootnoteText"/>
        <w:jc w:val="both"/>
        <w:rPr>
          <w:rtl/>
        </w:rPr>
      </w:pPr>
      <w:r>
        <w:rPr>
          <w:rStyle w:val="FootnoteReference"/>
        </w:rPr>
        <w:footnoteRef/>
      </w:r>
      <w:r>
        <w:rPr>
          <w:rtl/>
        </w:rPr>
        <w:t xml:space="preserve"> </w:t>
      </w:r>
      <w:r w:rsidRPr="00E4319A">
        <w:rPr>
          <w:rFonts w:cs="B Nazanin" w:hint="cs"/>
          <w:rtl/>
        </w:rPr>
        <w:t>در سال 2010، نسبت بدهی خارجی به درآمد صادراتی برای کشورهای کم درآمد و کشورهای با درآمد متوسط 80 درصد و در سال 2020 حدود 103 درصد بود. نسبت بهره</w:t>
      </w:r>
      <w:r w:rsidRPr="00E4319A">
        <w:rPr>
          <w:rFonts w:cs="B Nazanin" w:hint="cs"/>
          <w:rtl/>
        </w:rPr>
        <w:softHyphen/>
        <w:t>ی وام به کل صادرات در سال در 2010 معادل 9 درصد و در سال 2021 برابر 14 درصد بود. و نسبت ذخایر ارز خارجی به بدهی خارجی در سال 2010 حدود 122 درصد و در سال 2021 معادل 69 درصد بود. افزایش در کل بدهی خارجی نسبت به تولید ناخالص داخلی و ریسک عدم امکان بازپرداخت وام  در امریکای لاتین، کشورهای حوزه</w:t>
      </w:r>
      <w:r w:rsidRPr="00E4319A">
        <w:rPr>
          <w:rFonts w:cs="B Nazanin" w:hint="cs"/>
          <w:rtl/>
        </w:rPr>
        <w:softHyphen/>
        <w:t xml:space="preserve">ی کارائیب، خاورمیانه و شمال افریقا، و جنوب صحرای افریقا بسیار شدید بود </w:t>
      </w:r>
      <w:r w:rsidRPr="00E4319A">
        <w:rPr>
          <w:sz w:val="17"/>
          <w:szCs w:val="17"/>
        </w:rPr>
        <w:t xml:space="preserve"> (World Bank 2022)</w:t>
      </w:r>
      <w:r w:rsidRPr="00E4319A">
        <w:rPr>
          <w:rFonts w:cs="B Nazanin" w:hint="cs"/>
          <w:rtl/>
        </w:rPr>
        <w:t xml:space="preserve"> .</w:t>
      </w:r>
    </w:p>
  </w:footnote>
  <w:footnote w:id="71">
    <w:p w14:paraId="729BDC77" w14:textId="77777777" w:rsidR="00A356B6" w:rsidRDefault="00A356B6" w:rsidP="00104083">
      <w:pPr>
        <w:pStyle w:val="FootnoteText"/>
      </w:pPr>
      <w:r>
        <w:rPr>
          <w:rStyle w:val="FootnoteReference"/>
        </w:rPr>
        <w:footnoteRef/>
      </w:r>
      <w:r>
        <w:rPr>
          <w:rtl/>
        </w:rPr>
        <w:t xml:space="preserve"> </w:t>
      </w:r>
    </w:p>
  </w:footnote>
  <w:footnote w:id="72">
    <w:p w14:paraId="6065C8ED" w14:textId="77777777" w:rsidR="00A356B6" w:rsidRPr="00325BCD" w:rsidRDefault="00A356B6" w:rsidP="00104083">
      <w:pPr>
        <w:pStyle w:val="Default"/>
        <w:bidi/>
        <w:spacing w:before="240"/>
        <w:jc w:val="both"/>
        <w:rPr>
          <w:rFonts w:cs="B Nazanin"/>
          <w:sz w:val="20"/>
          <w:szCs w:val="20"/>
          <w:rtl/>
        </w:rPr>
      </w:pPr>
      <w:r>
        <w:rPr>
          <w:rStyle w:val="FootnoteReference"/>
        </w:rPr>
        <w:footnoteRef/>
      </w:r>
      <w:r>
        <w:rPr>
          <w:rtl/>
        </w:rPr>
        <w:t xml:space="preserve"> </w:t>
      </w:r>
      <w:r w:rsidRPr="00325BCD">
        <w:rPr>
          <w:rFonts w:cs="B Nazanin" w:hint="cs"/>
          <w:sz w:val="20"/>
          <w:szCs w:val="20"/>
          <w:rtl/>
        </w:rPr>
        <w:t>این موضوع را می توان با مثال زیر توضیح داد: بانک مرکزی یک بانک در خطر ورشکستگی را نجات می دهد و وامی به ارزش 500 میلیون واحد از پول ملی به این بانک وام می</w:t>
      </w:r>
      <w:r w:rsidRPr="00325BCD">
        <w:rPr>
          <w:rFonts w:cs="B Nazanin" w:hint="cs"/>
          <w:sz w:val="20"/>
          <w:szCs w:val="20"/>
          <w:rtl/>
        </w:rPr>
        <w:softHyphen/>
        <w:t>دهد. بانک با این وام بدهی خود به دیگر بانک</w:t>
      </w:r>
      <w:r w:rsidRPr="00325BCD">
        <w:rPr>
          <w:rFonts w:cs="B Nazanin" w:hint="cs"/>
          <w:sz w:val="20"/>
          <w:szCs w:val="20"/>
          <w:rtl/>
        </w:rPr>
        <w:softHyphen/>
        <w:t>ها را می</w:t>
      </w:r>
      <w:r w:rsidRPr="00325BCD">
        <w:rPr>
          <w:rFonts w:cs="B Nazanin" w:hint="cs"/>
          <w:sz w:val="20"/>
          <w:szCs w:val="20"/>
          <w:rtl/>
        </w:rPr>
        <w:softHyphen/>
        <w:t>پردازد. به این ترتیب نقدینگی بانک</w:t>
      </w:r>
      <w:r w:rsidRPr="00325BCD">
        <w:rPr>
          <w:rFonts w:cs="B Nazanin"/>
          <w:sz w:val="20"/>
          <w:szCs w:val="20"/>
          <w:rtl/>
        </w:rPr>
        <w:softHyphen/>
      </w:r>
      <w:r w:rsidRPr="00325BCD">
        <w:rPr>
          <w:rFonts w:cs="B Nazanin" w:hint="cs"/>
          <w:sz w:val="20"/>
          <w:szCs w:val="20"/>
          <w:rtl/>
        </w:rPr>
        <w:t>ها افزایش پیدا می</w:t>
      </w:r>
      <w:r w:rsidRPr="00325BCD">
        <w:rPr>
          <w:rFonts w:cs="B Nazanin" w:hint="cs"/>
          <w:sz w:val="20"/>
          <w:szCs w:val="20"/>
          <w:rtl/>
        </w:rPr>
        <w:softHyphen/>
        <w:t>کند؛ ولی بانک</w:t>
      </w:r>
      <w:r w:rsidRPr="00325BCD">
        <w:rPr>
          <w:rFonts w:cs="B Nazanin" w:hint="cs"/>
          <w:sz w:val="20"/>
          <w:szCs w:val="20"/>
          <w:rtl/>
        </w:rPr>
        <w:softHyphen/>
        <w:t>ها گرایشی به اعطای وام به بخش خصوصی ندارند. در چنین حالتی بانک ها 500 میلیون واحد ذخایر مازاد دارند. مشابه همین موضوع زمانی روی می دهد که مردم پول خود را از بانک</w:t>
      </w:r>
      <w:r w:rsidRPr="00325BCD">
        <w:rPr>
          <w:rFonts w:cs="B Nazanin" w:hint="cs"/>
          <w:sz w:val="20"/>
          <w:szCs w:val="20"/>
          <w:rtl/>
        </w:rPr>
        <w:softHyphen/>
        <w:t>های بحران زده بیرون بکشند و میزان سپرده در دیگر بانک</w:t>
      </w:r>
      <w:r w:rsidRPr="00325BCD">
        <w:rPr>
          <w:rFonts w:cs="B Nazanin" w:hint="cs"/>
          <w:sz w:val="20"/>
          <w:szCs w:val="20"/>
          <w:rtl/>
        </w:rPr>
        <w:softHyphen/>
        <w:t>ها را افزایش دهند. در این حالت دارایی مالی بخش خصوصی افزایش نمی</w:t>
      </w:r>
      <w:r w:rsidRPr="00325BCD">
        <w:rPr>
          <w:rFonts w:cs="B Nazanin" w:hint="cs"/>
          <w:sz w:val="20"/>
          <w:szCs w:val="20"/>
          <w:rtl/>
        </w:rPr>
        <w:softHyphen/>
        <w:t xml:space="preserve">یابد. در واقع در سال 2008 ذخایر مازاد در نظام بانک به شدت افزایش یافت (رجوع شود به </w:t>
      </w:r>
      <w:r w:rsidRPr="00325BCD">
        <w:rPr>
          <w:sz w:val="20"/>
          <w:szCs w:val="20"/>
        </w:rPr>
        <w:t xml:space="preserve">Heine and Herr </w:t>
      </w:r>
      <w:r w:rsidRPr="00325BCD">
        <w:rPr>
          <w:color w:val="0000FF"/>
          <w:sz w:val="20"/>
          <w:szCs w:val="20"/>
        </w:rPr>
        <w:t>2021</w:t>
      </w:r>
      <w:r w:rsidRPr="00325BCD">
        <w:rPr>
          <w:rFonts w:hint="cs"/>
          <w:color w:val="0000FF"/>
          <w:sz w:val="20"/>
          <w:szCs w:val="20"/>
          <w:rtl/>
        </w:rPr>
        <w:t>).</w:t>
      </w:r>
    </w:p>
    <w:p w14:paraId="3BDA0424" w14:textId="77777777" w:rsidR="00A356B6" w:rsidRPr="00325BCD" w:rsidRDefault="00A356B6" w:rsidP="00104083">
      <w:pPr>
        <w:pStyle w:val="Default"/>
        <w:rPr>
          <w:sz w:val="20"/>
          <w:szCs w:val="20"/>
        </w:rPr>
      </w:pPr>
    </w:p>
    <w:p w14:paraId="35DD9CF7" w14:textId="77777777" w:rsidR="00A356B6" w:rsidRDefault="00A356B6" w:rsidP="00104083">
      <w:pPr>
        <w:pStyle w:val="FootnoteText"/>
        <w:rPr>
          <w:rtl/>
        </w:rPr>
      </w:pPr>
    </w:p>
  </w:footnote>
  <w:footnote w:id="73">
    <w:p w14:paraId="11DB78F0" w14:textId="77777777" w:rsidR="006E2159" w:rsidRPr="00BC6A55" w:rsidRDefault="006E2159" w:rsidP="006E2159">
      <w:pPr>
        <w:pStyle w:val="Default"/>
        <w:bidi/>
        <w:jc w:val="both"/>
        <w:rPr>
          <w:rFonts w:cs="B Nazanin"/>
          <w:sz w:val="20"/>
          <w:szCs w:val="20"/>
          <w:rtl/>
        </w:rPr>
      </w:pPr>
      <w:r>
        <w:rPr>
          <w:rStyle w:val="FootnoteReference"/>
        </w:rPr>
        <w:footnoteRef/>
      </w:r>
      <w:r>
        <w:t xml:space="preserve"> </w:t>
      </w:r>
      <w:r w:rsidRPr="00BC6A55">
        <w:rPr>
          <w:rFonts w:cs="B Nazanin" w:hint="cs"/>
          <w:sz w:val="20"/>
          <w:szCs w:val="20"/>
          <w:rtl/>
        </w:rPr>
        <w:t>اگر بانک مرکزی کسر بودجه را تامین مالی کند و نخواهد پول مردم در دست بخش عمومی افزایش یابد، می تواند اثر افزایش دایی پولی در بخش خصوصی را با صدور اوراق بهادار خنثی کند. بانک مرکزی می تواند ذخایر ارزی خود را به فروش رساند تا به طور مثال برای تقویت ارزش پول ملی، دارایی پولی نزد مردم را کاهش دهد. ولی برای اعمال چنین سیاست های خنثی کننده ای نیز محدودیت هایی وجود دارد (برای تحلیل تورم افسارگسیخته در آلمان رجوع شود به فصل 2).</w:t>
      </w:r>
    </w:p>
    <w:p w14:paraId="2BBB546C" w14:textId="77777777" w:rsidR="006E2159" w:rsidRDefault="006E2159" w:rsidP="006E2159">
      <w:pPr>
        <w:pStyle w:val="FootnoteText"/>
        <w:bidi/>
        <w:rPr>
          <w:rtl/>
          <w:lang w:bidi="fa-IR"/>
        </w:rPr>
      </w:pPr>
    </w:p>
  </w:footnote>
  <w:footnote w:id="74">
    <w:p w14:paraId="4CA286C7" w14:textId="77777777" w:rsidR="00A356B6" w:rsidRPr="00412229" w:rsidRDefault="00A356B6" w:rsidP="00C808FE">
      <w:pPr>
        <w:bidi/>
        <w:spacing w:after="0" w:line="240" w:lineRule="auto"/>
        <w:rPr>
          <w:rFonts w:cs="B Nazanin"/>
          <w:sz w:val="20"/>
          <w:szCs w:val="20"/>
          <w:rtl/>
        </w:rPr>
      </w:pPr>
      <w:r>
        <w:rPr>
          <w:rStyle w:val="FootnoteReference"/>
        </w:rPr>
        <w:footnoteRef/>
      </w:r>
      <w:r>
        <w:rPr>
          <w:rtl/>
        </w:rPr>
        <w:t xml:space="preserve"> </w:t>
      </w:r>
      <w:r w:rsidRPr="00412229">
        <w:rPr>
          <w:rFonts w:cs="B Nazanin" w:hint="cs"/>
          <w:sz w:val="20"/>
          <w:szCs w:val="20"/>
          <w:rtl/>
        </w:rPr>
        <w:t>افزایش قیمت انرژی و مواد غذایی قطعا تحت تاثیر سودجویی نیز قرار داشت. برمن و استورم (2023) محاسبه کرده اند که بخش بزرگی از افزایش قیمت انرژی ناشی از فعالیت</w:t>
      </w:r>
      <w:r w:rsidRPr="00412229">
        <w:rPr>
          <w:rFonts w:cs="B Nazanin" w:hint="cs"/>
          <w:sz w:val="20"/>
          <w:szCs w:val="20"/>
          <w:rtl/>
        </w:rPr>
        <w:softHyphen/>
        <w:t>های سوداگرانه بوده است.</w:t>
      </w:r>
    </w:p>
    <w:p w14:paraId="12196E71" w14:textId="77777777" w:rsidR="00A356B6" w:rsidRDefault="00A356B6" w:rsidP="00104083">
      <w:pPr>
        <w:pStyle w:val="FootnoteText"/>
        <w:rPr>
          <w:rtl/>
        </w:rPr>
      </w:pPr>
    </w:p>
  </w:footnote>
  <w:footnote w:id="75">
    <w:p w14:paraId="74AE98F9" w14:textId="77777777" w:rsidR="00A356B6" w:rsidRDefault="00A356B6" w:rsidP="00104083">
      <w:pPr>
        <w:pStyle w:val="Default"/>
        <w:bidi/>
        <w:jc w:val="both"/>
        <w:rPr>
          <w:sz w:val="17"/>
          <w:szCs w:val="17"/>
        </w:rPr>
      </w:pPr>
      <w:r>
        <w:t xml:space="preserve"> </w:t>
      </w:r>
      <w:r>
        <w:rPr>
          <w:rStyle w:val="FootnoteReference"/>
        </w:rPr>
        <w:footnoteRef/>
      </w:r>
      <w:r>
        <w:rPr>
          <w:rtl/>
        </w:rPr>
        <w:t xml:space="preserve"> </w:t>
      </w:r>
      <w:r>
        <w:rPr>
          <w:rFonts w:cs="B Nazanin" w:hint="cs"/>
          <w:sz w:val="20"/>
          <w:szCs w:val="20"/>
          <w:rtl/>
        </w:rPr>
        <w:t xml:space="preserve">در ماه مارس سال 2023، بسیاری از بانک های امریکا با مشکل مواجه شدند و به کمک فدرال رزرو نیاز داشتند. در سوئیس، بانک کردیت سوئیس، دومین بانک بزرگ سوئیس و یکی  از سی بانک بزرگ جهان، که دارای اهمیت سیستماتیک بزرگی است، با مشکل مواجه شد. </w:t>
      </w:r>
      <w:r>
        <w:rPr>
          <w:rFonts w:cs="B Nazanin"/>
          <w:sz w:val="20"/>
          <w:szCs w:val="20"/>
        </w:rPr>
        <w:t>UBS</w:t>
      </w:r>
      <w:r>
        <w:rPr>
          <w:rFonts w:cs="B Nazanin" w:hint="cs"/>
          <w:sz w:val="20"/>
          <w:szCs w:val="20"/>
          <w:rtl/>
        </w:rPr>
        <w:t xml:space="preserve">، بزرگ ترین بانک سوئیس، مالکیت کردیت سوئیس را به دست گرفت و دولت برای ایجاد ثبات مالی به کمک </w:t>
      </w:r>
      <w:proofErr w:type="gramStart"/>
      <w:r>
        <w:rPr>
          <w:rFonts w:cs="B Nazanin" w:hint="cs"/>
          <w:sz w:val="20"/>
          <w:szCs w:val="20"/>
          <w:rtl/>
        </w:rPr>
        <w:t xml:space="preserve">آمد </w:t>
      </w:r>
      <w:r>
        <w:rPr>
          <w:sz w:val="17"/>
          <w:szCs w:val="17"/>
        </w:rPr>
        <w:t xml:space="preserve"> (</w:t>
      </w:r>
      <w:proofErr w:type="gramEnd"/>
      <w:r>
        <w:rPr>
          <w:sz w:val="17"/>
          <w:szCs w:val="17"/>
        </w:rPr>
        <w:t xml:space="preserve">Herr </w:t>
      </w:r>
      <w:r>
        <w:rPr>
          <w:color w:val="0000FF"/>
          <w:sz w:val="17"/>
          <w:szCs w:val="17"/>
        </w:rPr>
        <w:t>2023a</w:t>
      </w:r>
      <w:r>
        <w:rPr>
          <w:sz w:val="17"/>
          <w:szCs w:val="17"/>
        </w:rPr>
        <w:t>)</w:t>
      </w:r>
      <w:r>
        <w:rPr>
          <w:rFonts w:hint="cs"/>
          <w:sz w:val="17"/>
          <w:szCs w:val="17"/>
          <w:rtl/>
        </w:rPr>
        <w:t>.</w:t>
      </w:r>
    </w:p>
    <w:p w14:paraId="692F83F0" w14:textId="77777777" w:rsidR="00A356B6" w:rsidRDefault="00A356B6" w:rsidP="00104083">
      <w:pPr>
        <w:pStyle w:val="FootnoteText"/>
        <w:rPr>
          <w:rtl/>
        </w:rPr>
      </w:pPr>
    </w:p>
  </w:footnote>
  <w:footnote w:id="76">
    <w:p w14:paraId="5EE57536" w14:textId="77777777" w:rsidR="00A356B6" w:rsidRPr="001B04C9" w:rsidRDefault="00A356B6" w:rsidP="001B04C9">
      <w:pPr>
        <w:pStyle w:val="Default"/>
        <w:bidi/>
        <w:jc w:val="both"/>
        <w:rPr>
          <w:rFonts w:cstheme="minorBidi"/>
          <w:sz w:val="20"/>
          <w:szCs w:val="20"/>
        </w:rPr>
      </w:pPr>
      <w:r w:rsidRPr="00AB019E">
        <w:rPr>
          <w:rStyle w:val="FootnoteReference"/>
          <w:sz w:val="20"/>
          <w:szCs w:val="20"/>
        </w:rPr>
        <w:footnoteRef/>
      </w:r>
      <w:r w:rsidRPr="00AB019E">
        <w:rPr>
          <w:sz w:val="20"/>
          <w:szCs w:val="20"/>
          <w:rtl/>
        </w:rPr>
        <w:t xml:space="preserve"> </w:t>
      </w:r>
      <w:r w:rsidRPr="00AB019E">
        <w:rPr>
          <w:rFonts w:cs="B Nazanin" w:hint="cs"/>
          <w:sz w:val="20"/>
          <w:szCs w:val="20"/>
          <w:rtl/>
        </w:rPr>
        <w:t>پیش بینی افزایش ورشکستگی در سال 2023 : امریکا 49 درصد، فرانسه 41 درصد، انگلستان 16 درصد، آلمان 22 درصد، ایتالیا 24 درصد. انتظار می رود که افزایش  ورشکستگی در کل جهان در سال 2023 حدود 21 درصد و در سال 2024 حدود 4 درصد بیشتر ش</w:t>
      </w:r>
      <w:r>
        <w:rPr>
          <w:rFonts w:cs="B Nazanin" w:hint="cs"/>
          <w:sz w:val="20"/>
          <w:szCs w:val="20"/>
          <w:rtl/>
        </w:rPr>
        <w:t>و</w:t>
      </w:r>
      <w:r w:rsidRPr="00AB019E">
        <w:rPr>
          <w:rFonts w:cs="B Nazanin" w:hint="cs"/>
          <w:sz w:val="20"/>
          <w:szCs w:val="20"/>
          <w:rtl/>
        </w:rPr>
        <w:t xml:space="preserve">د </w:t>
      </w:r>
      <w:r w:rsidRPr="00AB019E">
        <w:rPr>
          <w:sz w:val="20"/>
          <w:szCs w:val="20"/>
        </w:rPr>
        <w:t xml:space="preserve"> (Reinsurance News </w:t>
      </w:r>
      <w:r w:rsidRPr="00AB019E">
        <w:rPr>
          <w:color w:val="0000FF"/>
          <w:sz w:val="20"/>
          <w:szCs w:val="20"/>
        </w:rPr>
        <w:t>2023</w:t>
      </w:r>
      <w:r w:rsidRPr="00AB019E">
        <w:rPr>
          <w:sz w:val="20"/>
          <w:szCs w:val="20"/>
        </w:rPr>
        <w:t>)</w:t>
      </w:r>
      <w:r w:rsidRPr="00AB019E">
        <w:rPr>
          <w:rFonts w:hint="cs"/>
          <w:sz w:val="20"/>
          <w:szCs w:val="20"/>
          <w:rtl/>
        </w:rPr>
        <w:t xml:space="preserve"> .</w:t>
      </w:r>
      <w:r w:rsidR="001B04C9">
        <w:rPr>
          <w:rFonts w:hint="cs"/>
          <w:sz w:val="20"/>
          <w:szCs w:val="20"/>
          <w:rtl/>
        </w:rPr>
        <w:t xml:space="preserve"> </w:t>
      </w:r>
    </w:p>
    <w:p w14:paraId="23CE8F75" w14:textId="77777777" w:rsidR="00A356B6" w:rsidRDefault="00A356B6" w:rsidP="00104083">
      <w:pPr>
        <w:pStyle w:val="FootnoteText"/>
        <w:jc w:val="both"/>
        <w:rPr>
          <w:rtl/>
        </w:rPr>
      </w:pPr>
    </w:p>
  </w:footnote>
  <w:footnote w:id="77">
    <w:p w14:paraId="46623220" w14:textId="77777777" w:rsidR="00A356B6" w:rsidRPr="0085257F" w:rsidRDefault="00A356B6" w:rsidP="001B04C9">
      <w:pPr>
        <w:bidi/>
        <w:spacing w:after="0" w:line="240" w:lineRule="auto"/>
        <w:jc w:val="both"/>
        <w:rPr>
          <w:rFonts w:cs="B Nazanin"/>
          <w:sz w:val="20"/>
          <w:szCs w:val="20"/>
        </w:rPr>
      </w:pPr>
      <w:r w:rsidRPr="0085257F">
        <w:rPr>
          <w:rStyle w:val="FootnoteReference"/>
          <w:rFonts w:cs="B Nazanin"/>
          <w:sz w:val="20"/>
          <w:szCs w:val="20"/>
        </w:rPr>
        <w:footnoteRef/>
      </w:r>
      <w:r w:rsidRPr="0085257F">
        <w:rPr>
          <w:rFonts w:cs="B Nazanin"/>
          <w:sz w:val="20"/>
          <w:szCs w:val="20"/>
          <w:rtl/>
        </w:rPr>
        <w:t xml:space="preserve"> </w:t>
      </w:r>
      <w:r w:rsidRPr="0085257F">
        <w:rPr>
          <w:rFonts w:cs="B Nazanin" w:hint="cs"/>
          <w:sz w:val="20"/>
          <w:szCs w:val="20"/>
          <w:rtl/>
        </w:rPr>
        <w:t xml:space="preserve">در دسامبر سال 2022 دولت کل هزینه ی گاز و گرمایش را به عهده گرفت . از ژانویه سال 2023، دولت هزینه ی گاز بالای 12 سنت در هر کیلووات ساعت را برای 80 درصد مصرف سال گذشته به عهده گرفت. این سیاست تا آوریل 2024 ادامه می یابد. مشابه همین ترتیبات برای گرمایش و برق در نظر گرفته شد. </w:t>
      </w:r>
    </w:p>
    <w:p w14:paraId="4029DF6D" w14:textId="77777777" w:rsidR="00A356B6" w:rsidRDefault="00A356B6" w:rsidP="00104083">
      <w:pPr>
        <w:pStyle w:val="FootnoteText"/>
      </w:pPr>
    </w:p>
  </w:footnote>
  <w:footnote w:id="78">
    <w:p w14:paraId="216D1E5C" w14:textId="77777777" w:rsidR="00A356B6" w:rsidRPr="00C038A5" w:rsidRDefault="00A356B6" w:rsidP="001B04C9">
      <w:pPr>
        <w:bidi/>
        <w:rPr>
          <w:rFonts w:cs="B Nazanin"/>
        </w:rPr>
      </w:pPr>
      <w:r>
        <w:rPr>
          <w:rStyle w:val="FootnoteReference"/>
        </w:rPr>
        <w:footnoteRef/>
      </w:r>
      <w:r>
        <w:rPr>
          <w:rtl/>
        </w:rPr>
        <w:t xml:space="preserve"> </w:t>
      </w:r>
      <w:r w:rsidRPr="00C038A5">
        <w:rPr>
          <w:rFonts w:cs="B Nazanin" w:hint="cs"/>
          <w:sz w:val="20"/>
          <w:szCs w:val="20"/>
          <w:rtl/>
        </w:rPr>
        <w:t xml:space="preserve">در آلمان، دولت ائتلافی سوسیال دموکرات، سبرها و دموکرات های آزاد در اواخر سال 2021 قدرت را به دست گرفت. حزب دموکرات های آزاد که وزیر اقتصاد را معرفی ی کند به دقت باید سقف بدهی را رعایت کند. </w:t>
      </w:r>
    </w:p>
  </w:footnote>
  <w:footnote w:id="79">
    <w:p w14:paraId="72326704" w14:textId="77777777" w:rsidR="00A356B6" w:rsidRPr="00C038A5" w:rsidRDefault="00A356B6" w:rsidP="00104083">
      <w:pPr>
        <w:pStyle w:val="Default"/>
        <w:bidi/>
        <w:rPr>
          <w:rFonts w:cs="B Nazanin"/>
          <w:sz w:val="20"/>
          <w:szCs w:val="20"/>
          <w:rtl/>
        </w:rPr>
      </w:pPr>
      <w:r>
        <w:rPr>
          <w:rFonts w:hint="cs"/>
          <w:rtl/>
        </w:rPr>
        <w:t xml:space="preserve">  </w:t>
      </w:r>
      <w:r>
        <w:rPr>
          <w:rStyle w:val="FootnoteReference"/>
        </w:rPr>
        <w:footnoteRef/>
      </w:r>
      <w:r>
        <w:rPr>
          <w:rFonts w:hint="cs"/>
          <w:rtl/>
        </w:rPr>
        <w:t xml:space="preserve"> </w:t>
      </w:r>
      <w:r w:rsidRPr="003B635E">
        <w:rPr>
          <w:rFonts w:cs="B Nazanin" w:hint="cs"/>
          <w:sz w:val="20"/>
          <w:szCs w:val="20"/>
          <w:rtl/>
        </w:rPr>
        <w:t>بر اساس</w:t>
      </w:r>
      <w:r w:rsidRPr="00C038A5">
        <w:rPr>
          <w:rFonts w:cs="B Nazanin" w:hint="cs"/>
          <w:sz w:val="20"/>
          <w:szCs w:val="20"/>
          <w:rtl/>
        </w:rPr>
        <w:t xml:space="preserve"> آخرین آمارهای </w:t>
      </w:r>
      <w:r w:rsidRPr="00C038A5">
        <w:rPr>
          <w:rFonts w:cs="B Nazanin"/>
          <w:sz w:val="20"/>
          <w:szCs w:val="20"/>
        </w:rPr>
        <w:t xml:space="preserve"> OECD</w:t>
      </w:r>
      <w:r w:rsidRPr="00C038A5">
        <w:rPr>
          <w:rFonts w:cs="B Nazanin" w:hint="cs"/>
          <w:sz w:val="20"/>
          <w:szCs w:val="20"/>
          <w:rtl/>
        </w:rPr>
        <w:t xml:space="preserve">(2023) سرمایه گذاری عمومی به صورت نسبتی از تولید ناخالص داخلی در سال 2022 در آلمان 11.8 درصد و در کل اتحادیه پولی اروپا 13 درصد، در امریکا 15.5 درصد ودر انگلستان 18 درصد بوده است. </w:t>
      </w:r>
    </w:p>
    <w:p w14:paraId="12A6FC1E" w14:textId="77777777" w:rsidR="00A356B6" w:rsidRDefault="00A356B6" w:rsidP="00104083">
      <w:pPr>
        <w:pStyle w:val="FootnoteText"/>
      </w:pPr>
    </w:p>
  </w:footnote>
  <w:footnote w:id="80">
    <w:p w14:paraId="2B22C186" w14:textId="77777777" w:rsidR="00062168" w:rsidRPr="00DB5304" w:rsidRDefault="00062168" w:rsidP="00062168">
      <w:pPr>
        <w:pStyle w:val="Default"/>
        <w:bidi/>
        <w:rPr>
          <w:rFonts w:ascii="Georgia" w:eastAsia="Times New Roman" w:hAnsi="Georgia" w:cs="B Nazanin"/>
          <w:sz w:val="20"/>
          <w:szCs w:val="20"/>
          <w:rtl/>
        </w:rPr>
      </w:pPr>
      <w:r w:rsidRPr="00DB5304">
        <w:rPr>
          <w:rStyle w:val="FootnoteReference"/>
          <w:rFonts w:asciiTheme="majorBidi" w:hAnsiTheme="majorBidi" w:cs="B Nazanin"/>
          <w:sz w:val="20"/>
          <w:szCs w:val="20"/>
        </w:rPr>
        <w:footnoteRef/>
      </w:r>
      <w:r w:rsidRPr="00DB5304">
        <w:rPr>
          <w:rFonts w:ascii="Georgia" w:eastAsia="Times New Roman" w:hAnsi="Georgia" w:cs="B Nazanin" w:hint="cs"/>
          <w:sz w:val="20"/>
          <w:szCs w:val="20"/>
          <w:rtl/>
        </w:rPr>
        <w:t xml:space="preserve"> مدل سیاست درآمدی </w:t>
      </w:r>
      <w:r w:rsidRPr="00DB5304">
        <w:rPr>
          <w:rFonts w:asciiTheme="majorBidi" w:eastAsia="Times New Roman" w:hAnsiTheme="majorBidi" w:cs="B Nazanin"/>
          <w:color w:val="202122"/>
          <w:sz w:val="20"/>
          <w:szCs w:val="20"/>
        </w:rPr>
        <w:t>Rehn–Meidner</w:t>
      </w:r>
      <w:r w:rsidRPr="00DB5304">
        <w:rPr>
          <w:rFonts w:ascii="Georgia" w:eastAsia="Times New Roman" w:hAnsi="Georgia" w:cs="B Nazanin" w:hint="cs"/>
          <w:sz w:val="20"/>
          <w:szCs w:val="20"/>
          <w:rtl/>
        </w:rPr>
        <w:t xml:space="preserve"> در سال 1951 توسط دو اقتصاددان ؛ گوستا رن و رودولف میدنر، از دفتر پژوهشی کنفدراسیون</w:t>
      </w:r>
      <w:r>
        <w:rPr>
          <w:rFonts w:ascii="Georgia" w:eastAsia="Times New Roman" w:hAnsi="Georgia" w:cs="B Nazanin" w:hint="cs"/>
          <w:sz w:val="20"/>
          <w:szCs w:val="20"/>
          <w:rtl/>
        </w:rPr>
        <w:t xml:space="preserve">               </w:t>
      </w:r>
      <w:r w:rsidRPr="00DB5304">
        <w:rPr>
          <w:rFonts w:ascii="Georgia" w:eastAsia="Times New Roman" w:hAnsi="Georgia" w:cs="B Nazanin" w:hint="cs"/>
          <w:sz w:val="20"/>
          <w:szCs w:val="20"/>
          <w:rtl/>
        </w:rPr>
        <w:t xml:space="preserve"> اتحادیه</w:t>
      </w:r>
      <w:r w:rsidRPr="00DB5304">
        <w:rPr>
          <w:rFonts w:ascii="Georgia" w:eastAsia="Times New Roman" w:hAnsi="Georgia" w:cs="B Nazanin"/>
          <w:sz w:val="20"/>
          <w:szCs w:val="20"/>
          <w:rtl/>
        </w:rPr>
        <w:softHyphen/>
      </w:r>
      <w:r w:rsidRPr="00DB5304">
        <w:rPr>
          <w:rFonts w:ascii="Georgia" w:eastAsia="Times New Roman" w:hAnsi="Georgia" w:cs="B Nazanin" w:hint="cs"/>
          <w:sz w:val="20"/>
          <w:szCs w:val="20"/>
          <w:rtl/>
        </w:rPr>
        <w:t xml:space="preserve">های کارگری سوئد پیشنهاد شد. چهارهدف اصلی از این مدل عبارتست از : تورم پائین، اشتغال کامل، رشد بالا و کاهش نابرابری درآمد. </w:t>
      </w:r>
    </w:p>
    <w:p w14:paraId="6F66F51D" w14:textId="77777777" w:rsidR="00062168" w:rsidRDefault="00062168" w:rsidP="00062168">
      <w:pPr>
        <w:pStyle w:val="FootnoteText"/>
        <w:rPr>
          <w:rFonts w:asciiTheme="majorBidi" w:hAnsiTheme="majorBidi" w:cstheme="majorBidi"/>
          <w:rtl/>
        </w:rPr>
      </w:pPr>
    </w:p>
    <w:p w14:paraId="5BD645A8" w14:textId="77777777" w:rsidR="00062168" w:rsidRDefault="00062168" w:rsidP="00062168">
      <w:pPr>
        <w:pStyle w:val="FootnoteText"/>
        <w:rPr>
          <w:rFonts w:asciiTheme="majorBidi" w:hAnsiTheme="majorBidi" w:cstheme="majorBidi"/>
          <w:rtl/>
        </w:rPr>
      </w:pPr>
    </w:p>
    <w:p w14:paraId="463B1C11" w14:textId="77777777" w:rsidR="00062168" w:rsidRPr="004E470B" w:rsidRDefault="00062168" w:rsidP="00062168">
      <w:pPr>
        <w:pStyle w:val="FootnoteText"/>
        <w:rPr>
          <w:rFonts w:asciiTheme="majorBidi" w:hAnsiTheme="majorBidi" w:cstheme="majorBidi"/>
          <w:rtl/>
        </w:rPr>
      </w:pPr>
    </w:p>
  </w:footnote>
  <w:footnote w:id="81">
    <w:p w14:paraId="64B09070" w14:textId="77777777" w:rsidR="00062168" w:rsidRDefault="00062168" w:rsidP="00062168">
      <w:pPr>
        <w:pStyle w:val="FootnoteText"/>
      </w:pPr>
      <w:r>
        <w:rPr>
          <w:rStyle w:val="FootnoteReference"/>
        </w:rPr>
        <w:footnoteRef/>
      </w:r>
      <w:r>
        <w:rPr>
          <w:rtl/>
        </w:rPr>
        <w:t xml:space="preserve"> </w:t>
      </w:r>
      <w:r>
        <w:t>hedge funds</w:t>
      </w:r>
    </w:p>
  </w:footnote>
  <w:footnote w:id="82">
    <w:p w14:paraId="64A217D7" w14:textId="77777777" w:rsidR="00062168" w:rsidRPr="0011074B" w:rsidRDefault="00062168" w:rsidP="00062168">
      <w:pPr>
        <w:pStyle w:val="Default"/>
        <w:bidi/>
        <w:rPr>
          <w:rFonts w:cs="B Nazanin"/>
          <w:sz w:val="20"/>
          <w:szCs w:val="20"/>
          <w:rtl/>
        </w:rPr>
      </w:pPr>
      <w:r>
        <w:rPr>
          <w:rStyle w:val="FootnoteReference"/>
        </w:rPr>
        <w:footnoteRef/>
      </w:r>
      <w:r>
        <w:rPr>
          <w:rtl/>
        </w:rPr>
        <w:t xml:space="preserve"> </w:t>
      </w:r>
      <w:r w:rsidRPr="0011074B">
        <w:rPr>
          <w:rFonts w:cs="B Nazanin" w:hint="cs"/>
          <w:sz w:val="20"/>
          <w:szCs w:val="20"/>
          <w:rtl/>
        </w:rPr>
        <w:t>برخی از کشورها نیز کاهش ضریب جینی برای درآمد قابل تصرف را تجربه کرده اند. به طور مثال در فرانسه ضریب جینی از 34 در سال 1979 به 30.7 در سال 2019 رسید.</w:t>
      </w:r>
    </w:p>
    <w:p w14:paraId="39797650" w14:textId="77777777" w:rsidR="00062168" w:rsidRPr="0011074B" w:rsidRDefault="00062168" w:rsidP="00062168">
      <w:pPr>
        <w:pStyle w:val="Default"/>
        <w:rPr>
          <w:rFonts w:cs="B Nazanin"/>
          <w:sz w:val="20"/>
          <w:szCs w:val="20"/>
        </w:rPr>
      </w:pPr>
    </w:p>
    <w:p w14:paraId="03BCA16D" w14:textId="77777777" w:rsidR="00062168" w:rsidRDefault="00062168" w:rsidP="00062168">
      <w:pPr>
        <w:pStyle w:val="FootnoteText"/>
        <w:rPr>
          <w:rtl/>
        </w:rPr>
      </w:pPr>
    </w:p>
    <w:p w14:paraId="76897536" w14:textId="77777777" w:rsidR="00062168" w:rsidRDefault="00062168" w:rsidP="00062168">
      <w:pPr>
        <w:pStyle w:val="FootnoteText"/>
        <w:rPr>
          <w:rtl/>
        </w:rPr>
      </w:pPr>
    </w:p>
  </w:footnote>
  <w:footnote w:id="83">
    <w:p w14:paraId="126295AD" w14:textId="77777777" w:rsidR="00062168" w:rsidRPr="00AC2B93" w:rsidRDefault="00062168" w:rsidP="00062168">
      <w:pPr>
        <w:pStyle w:val="Default"/>
        <w:bidi/>
        <w:rPr>
          <w:rFonts w:cs="B Nazanin"/>
          <w:sz w:val="20"/>
          <w:szCs w:val="20"/>
          <w:rtl/>
        </w:rPr>
      </w:pPr>
      <w:r>
        <w:rPr>
          <w:rStyle w:val="FootnoteReference"/>
        </w:rPr>
        <w:footnoteRef/>
      </w:r>
      <w:r>
        <w:rPr>
          <w:rtl/>
        </w:rPr>
        <w:t xml:space="preserve"> </w:t>
      </w:r>
      <w:r w:rsidRPr="00AC2B93">
        <w:rPr>
          <w:rFonts w:cs="B Nazanin" w:hint="cs"/>
          <w:sz w:val="20"/>
          <w:szCs w:val="20"/>
          <w:rtl/>
        </w:rPr>
        <w:t xml:space="preserve">با توجه به نرخ پس انداز، میزان پس انداز به مقدار سرمایه گذاری بستگی دارد و نه بالعکس </w:t>
      </w:r>
      <w:r w:rsidRPr="00AC2B93">
        <w:rPr>
          <w:rFonts w:cs="B Nazanin"/>
          <w:sz w:val="17"/>
          <w:szCs w:val="17"/>
        </w:rPr>
        <w:t xml:space="preserve">(Heine &amp; Herr </w:t>
      </w:r>
      <w:r w:rsidRPr="00AC2B93">
        <w:rPr>
          <w:rFonts w:cs="B Nazanin"/>
          <w:color w:val="0000FF"/>
          <w:sz w:val="17"/>
          <w:szCs w:val="17"/>
        </w:rPr>
        <w:t>2013</w:t>
      </w:r>
      <w:r w:rsidRPr="00AC2B93">
        <w:rPr>
          <w:rFonts w:cs="B Nazanin"/>
          <w:sz w:val="17"/>
          <w:szCs w:val="17"/>
        </w:rPr>
        <w:t>).</w:t>
      </w:r>
      <w:r w:rsidRPr="00AC2B93">
        <w:rPr>
          <w:rFonts w:cs="B Nazanin" w:hint="cs"/>
          <w:sz w:val="17"/>
          <w:szCs w:val="17"/>
          <w:rtl/>
        </w:rPr>
        <w:t>.</w:t>
      </w:r>
    </w:p>
    <w:p w14:paraId="6B14C777" w14:textId="77777777" w:rsidR="00062168" w:rsidRDefault="00062168" w:rsidP="00062168">
      <w:pPr>
        <w:pStyle w:val="FootnoteText"/>
        <w:rPr>
          <w:rtl/>
        </w:rPr>
      </w:pPr>
    </w:p>
  </w:footnote>
  <w:footnote w:id="84">
    <w:p w14:paraId="17351439" w14:textId="77777777" w:rsidR="00062168" w:rsidRPr="00F03E01" w:rsidRDefault="00062168" w:rsidP="00062168">
      <w:pPr>
        <w:pStyle w:val="Default"/>
        <w:bidi/>
        <w:rPr>
          <w:rFonts w:cs="B Nazanin"/>
          <w:sz w:val="20"/>
          <w:szCs w:val="20"/>
          <w:rtl/>
        </w:rPr>
      </w:pPr>
      <w:r>
        <w:rPr>
          <w:rStyle w:val="FootnoteReference"/>
        </w:rPr>
        <w:footnoteRef/>
      </w:r>
      <w:r>
        <w:rPr>
          <w:rtl/>
        </w:rPr>
        <w:t xml:space="preserve"> </w:t>
      </w:r>
      <w:r w:rsidRPr="00F03E01">
        <w:rPr>
          <w:rFonts w:cs="B Nazanin" w:hint="cs"/>
          <w:sz w:val="20"/>
          <w:szCs w:val="20"/>
          <w:rtl/>
        </w:rPr>
        <w:t xml:space="preserve">برای مثال در آلمان دو سوم رکود اقتصادی (در سال 2020 رشد تولید به منفی 4.1 درصد رسید) به دلیل قطع زنجیره ی ارزش و سقوط تقاضای جهانی بود </w:t>
      </w:r>
      <w:r w:rsidRPr="00F03E01">
        <w:rPr>
          <w:rFonts w:cs="B Nazanin"/>
          <w:sz w:val="17"/>
          <w:szCs w:val="17"/>
        </w:rPr>
        <w:t>(</w:t>
      </w:r>
      <w:proofErr w:type="spellStart"/>
      <w:r w:rsidRPr="00F03E01">
        <w:rPr>
          <w:rFonts w:cs="B Nazanin"/>
          <w:sz w:val="17"/>
          <w:szCs w:val="17"/>
        </w:rPr>
        <w:t>Dullien</w:t>
      </w:r>
      <w:proofErr w:type="spellEnd"/>
      <w:r w:rsidRPr="00F03E01">
        <w:rPr>
          <w:rFonts w:cs="B Nazanin"/>
          <w:sz w:val="17"/>
          <w:szCs w:val="17"/>
        </w:rPr>
        <w:t xml:space="preserve"> </w:t>
      </w:r>
      <w:r w:rsidRPr="00F03E01">
        <w:rPr>
          <w:rFonts w:cs="B Nazanin"/>
          <w:color w:val="0000FF"/>
          <w:sz w:val="17"/>
          <w:szCs w:val="17"/>
        </w:rPr>
        <w:t>2020</w:t>
      </w:r>
      <w:r w:rsidRPr="00F03E01">
        <w:rPr>
          <w:rFonts w:cs="B Nazanin"/>
          <w:sz w:val="17"/>
          <w:szCs w:val="17"/>
        </w:rPr>
        <w:t>, p. 147)</w:t>
      </w:r>
      <w:r w:rsidRPr="00F03E01">
        <w:rPr>
          <w:rFonts w:cs="B Nazanin" w:hint="cs"/>
          <w:sz w:val="20"/>
          <w:szCs w:val="20"/>
          <w:rtl/>
        </w:rPr>
        <w:t xml:space="preserve"> .</w:t>
      </w:r>
      <w:r>
        <w:rPr>
          <w:rFonts w:cs="B Nazanin" w:hint="cs"/>
          <w:sz w:val="20"/>
          <w:szCs w:val="20"/>
          <w:rtl/>
        </w:rPr>
        <w:t xml:space="preserve"> </w:t>
      </w:r>
    </w:p>
    <w:p w14:paraId="6A558913" w14:textId="77777777" w:rsidR="00062168" w:rsidRDefault="00062168" w:rsidP="00062168">
      <w:pPr>
        <w:pStyle w:val="FootnoteText"/>
        <w:rPr>
          <w:rtl/>
        </w:rPr>
      </w:pPr>
    </w:p>
  </w:footnote>
  <w:footnote w:id="85">
    <w:p w14:paraId="6E788AD8" w14:textId="77777777" w:rsidR="00062168" w:rsidRDefault="00062168" w:rsidP="00062168">
      <w:pPr>
        <w:pStyle w:val="FootnoteText"/>
      </w:pPr>
      <w:r>
        <w:rPr>
          <w:rStyle w:val="FootnoteReference"/>
        </w:rPr>
        <w:footnoteRef/>
      </w:r>
      <w:r>
        <w:rPr>
          <w:rtl/>
        </w:rPr>
        <w:t xml:space="preserve"> </w:t>
      </w:r>
      <w:r>
        <w:t xml:space="preserve"> Philip Lane</w:t>
      </w:r>
    </w:p>
  </w:footnote>
  <w:footnote w:id="86">
    <w:p w14:paraId="217384B8" w14:textId="77777777" w:rsidR="00062168" w:rsidRPr="007B3E78" w:rsidRDefault="00062168" w:rsidP="00062168">
      <w:pPr>
        <w:pStyle w:val="Default"/>
        <w:bidi/>
        <w:rPr>
          <w:rFonts w:cs="B Nazanin"/>
          <w:sz w:val="20"/>
          <w:szCs w:val="20"/>
          <w:rtl/>
        </w:rPr>
      </w:pPr>
      <w:r>
        <w:t xml:space="preserve"> </w:t>
      </w:r>
      <w:r>
        <w:rPr>
          <w:rStyle w:val="FootnoteReference"/>
        </w:rPr>
        <w:footnoteRef/>
      </w:r>
      <w:r>
        <w:rPr>
          <w:rtl/>
        </w:rPr>
        <w:t xml:space="preserve"> </w:t>
      </w:r>
      <w:r>
        <w:rPr>
          <w:rFonts w:hint="cs"/>
          <w:rtl/>
        </w:rPr>
        <w:t xml:space="preserve">  </w:t>
      </w:r>
      <w:proofErr w:type="gramStart"/>
      <w:r w:rsidRPr="009D305A">
        <w:rPr>
          <w:rFonts w:cs="B Nazanin"/>
          <w:sz w:val="20"/>
          <w:szCs w:val="20"/>
        </w:rPr>
        <w:t>Wray</w:t>
      </w:r>
      <w:r w:rsidRPr="009D305A">
        <w:rPr>
          <w:rFonts w:cs="B Nazanin" w:hint="cs"/>
          <w:sz w:val="20"/>
          <w:szCs w:val="20"/>
          <w:rtl/>
        </w:rPr>
        <w:t xml:space="preserve"> </w:t>
      </w:r>
      <w:r w:rsidRPr="009D305A">
        <w:rPr>
          <w:rFonts w:cs="B Nazanin"/>
          <w:sz w:val="20"/>
          <w:szCs w:val="20"/>
        </w:rPr>
        <w:t xml:space="preserve"> (</w:t>
      </w:r>
      <w:proofErr w:type="gramEnd"/>
      <w:r w:rsidRPr="009D305A">
        <w:rPr>
          <w:rFonts w:cs="B Nazanin"/>
          <w:color w:val="0000FF"/>
          <w:sz w:val="20"/>
          <w:szCs w:val="20"/>
        </w:rPr>
        <w:t>2007</w:t>
      </w:r>
      <w:r w:rsidRPr="009D305A">
        <w:rPr>
          <w:rFonts w:cs="B Nazanin"/>
          <w:sz w:val="20"/>
          <w:szCs w:val="20"/>
        </w:rPr>
        <w:t>, p. 24)</w:t>
      </w:r>
      <w:r w:rsidRPr="009D305A">
        <w:rPr>
          <w:rFonts w:cs="B Nazanin" w:hint="cs"/>
          <w:sz w:val="20"/>
          <w:szCs w:val="20"/>
          <w:rtl/>
        </w:rPr>
        <w:t xml:space="preserve"> در این استدلال به وجود نرخ ارز شناور متکی است. " نظام نرخ ارز شناور و استقلال پولی درجه ای از آزادی عمل را ایجاد می کند که به دولت اجازه می دهد بدون نگرانی هزینه کند و اشتغال را افزایش دهد. افزایش تقاضا در نظام نرخ ارز ثابت چالش ایجاد می کند. بنابراین در نظام نرخ ارز شناور سیاست مالی آزادانه اعمال می شود تا به اهداف خود دست یابد و همانند نظام نرخ ارز ثابت برای حفظ نرخ ارز گروگان گرفته نمی شود. به همین ترتیب ، سیاست پولی نیز می تواند نرخ بهره را به نحوی تعیین کند که تحقق هدف اشتغال کامل ممکن شود و دیگر لازم نیست که نرخ بهره در جهت حفظ نرخ ارز تعیین شود.  در این استدلال صدها بحران پولی، از جمله در کشورهای شمال، نادیده گرفته شده است.</w:t>
      </w:r>
      <w:r>
        <w:rPr>
          <w:rFonts w:hint="cs"/>
          <w:rtl/>
        </w:rPr>
        <w:t xml:space="preserve"> </w:t>
      </w:r>
      <w:r>
        <w:rPr>
          <w:rFonts w:cs="B Nazanin" w:hint="cs"/>
          <w:sz w:val="20"/>
          <w:szCs w:val="20"/>
          <w:rtl/>
        </w:rPr>
        <w:t>به همین جهت باید در نظر داشت که افزایش نسبت بدهی ، از جمله افزایش بدهی های دولت زنگ های خطر را برای اقتصاد به صدا در می</w:t>
      </w:r>
      <w:r>
        <w:rPr>
          <w:rFonts w:cs="B Nazanin"/>
          <w:sz w:val="20"/>
          <w:szCs w:val="20"/>
          <w:rtl/>
        </w:rPr>
        <w:softHyphen/>
      </w:r>
      <w:r>
        <w:rPr>
          <w:rFonts w:cs="B Nazanin" w:hint="cs"/>
          <w:sz w:val="20"/>
          <w:szCs w:val="20"/>
          <w:rtl/>
        </w:rPr>
        <w:t>آورد.</w:t>
      </w:r>
    </w:p>
    <w:p w14:paraId="67B7513F" w14:textId="77777777" w:rsidR="00062168" w:rsidRDefault="00062168" w:rsidP="00062168">
      <w:pPr>
        <w:pStyle w:val="FootnoteText"/>
        <w:rPr>
          <w:rtl/>
        </w:rPr>
      </w:pPr>
    </w:p>
  </w:footnote>
  <w:footnote w:id="87">
    <w:p w14:paraId="7EB4C5E2" w14:textId="77777777" w:rsidR="00062168" w:rsidRDefault="00062168" w:rsidP="00062168">
      <w:pPr>
        <w:pStyle w:val="FootnoteText"/>
        <w:bidi/>
        <w:jc w:val="both"/>
        <w:rPr>
          <w:rtl/>
          <w:lang w:bidi="fa-IR"/>
        </w:rPr>
      </w:pPr>
      <w:r>
        <w:rPr>
          <w:rStyle w:val="FootnoteReference"/>
        </w:rPr>
        <w:footnoteRef/>
      </w:r>
      <w:r>
        <w:t xml:space="preserve"> </w:t>
      </w:r>
      <w:r w:rsidRPr="0083028A">
        <w:rPr>
          <w:rFonts w:cs="B Nazanin" w:hint="cs"/>
          <w:rtl/>
          <w:lang w:bidi="fa-IR"/>
        </w:rPr>
        <w:t xml:space="preserve">. </w:t>
      </w:r>
      <w:r w:rsidRPr="0083028A">
        <w:rPr>
          <w:rStyle w:val="rynqvb"/>
          <w:rFonts w:cs="B Nazanin" w:hint="cs"/>
          <w:rtl/>
          <w:lang w:bidi="fa-IR"/>
        </w:rPr>
        <w:t>مجموع سو</w:t>
      </w:r>
      <w:r>
        <w:rPr>
          <w:rStyle w:val="rynqvb"/>
          <w:rFonts w:cs="B Nazanin" w:hint="cs"/>
          <w:rtl/>
          <w:lang w:bidi="fa-IR"/>
        </w:rPr>
        <w:t>د در یک کشور می تواند</w:t>
      </w:r>
      <w:r w:rsidRPr="0083028A">
        <w:rPr>
          <w:rStyle w:val="rynqvb"/>
          <w:rFonts w:cs="B Nazanin" w:hint="cs"/>
          <w:rtl/>
          <w:lang w:bidi="fa-IR"/>
        </w:rPr>
        <w:t xml:space="preserve"> با سود تولید شده در داخل کشور </w:t>
      </w:r>
      <w:r>
        <w:rPr>
          <w:rStyle w:val="rynqvb"/>
          <w:rFonts w:cs="B Nazanin" w:hint="cs"/>
          <w:rtl/>
          <w:lang w:bidi="fa-IR"/>
        </w:rPr>
        <w:t xml:space="preserve">بسیار </w:t>
      </w:r>
      <w:r w:rsidRPr="0083028A">
        <w:rPr>
          <w:rStyle w:val="rynqvb"/>
          <w:rFonts w:cs="B Nazanin" w:hint="cs"/>
          <w:rtl/>
          <w:lang w:bidi="fa-IR"/>
        </w:rPr>
        <w:t>متفاوت باشد، چرا که ممکن ا</w:t>
      </w:r>
      <w:r>
        <w:rPr>
          <w:rStyle w:val="rynqvb"/>
          <w:rFonts w:cs="B Nazanin" w:hint="cs"/>
          <w:rtl/>
          <w:lang w:bidi="fa-IR"/>
        </w:rPr>
        <w:t>ست جریان خالص درآمد دارایی بالایی</w:t>
      </w:r>
      <w:r w:rsidRPr="0083028A">
        <w:rPr>
          <w:rStyle w:val="rynqvb"/>
          <w:rFonts w:cs="B Nazanin" w:hint="cs"/>
          <w:rtl/>
          <w:lang w:bidi="fa-IR"/>
        </w:rPr>
        <w:t xml:space="preserve"> بین کشورها وجود داشته باشد</w:t>
      </w:r>
      <w:r>
        <w:rPr>
          <w:rStyle w:val="rynqvb"/>
          <w:rFonts w:cs="B Nazanin" w:hint="cs"/>
          <w:rtl/>
          <w:lang w:bidi="fa-IR"/>
        </w:rPr>
        <w:t>.</w:t>
      </w:r>
      <w:r w:rsidRPr="0083028A">
        <w:rPr>
          <w:rStyle w:val="hwtze"/>
          <w:rFonts w:cs="B Nazanin" w:hint="cs"/>
          <w:rtl/>
          <w:lang w:bidi="fa-IR"/>
        </w:rPr>
        <w:t xml:space="preserve"> با این حال، این تفاوت در مورد دستمزد صدق نمی کند. </w:t>
      </w:r>
      <w:r w:rsidRPr="0083028A">
        <w:rPr>
          <w:rStyle w:val="rynqvb"/>
          <w:rFonts w:cs="B Nazanin" w:hint="cs"/>
          <w:rtl/>
          <w:lang w:bidi="fa-IR"/>
        </w:rPr>
        <w:t>جریان درآمد تنها زمانی پدیدار می شود که فردی در کشور</w:t>
      </w:r>
      <w:r w:rsidRPr="0083028A">
        <w:rPr>
          <w:rStyle w:val="rynqvb"/>
          <w:rFonts w:cs="B Nazanin" w:hint="cs"/>
          <w:lang w:bidi="fa-IR"/>
        </w:rPr>
        <w:t xml:space="preserve"> A </w:t>
      </w:r>
      <w:r w:rsidRPr="0083028A">
        <w:rPr>
          <w:rStyle w:val="rynqvb"/>
          <w:rFonts w:cs="B Nazanin" w:hint="cs"/>
          <w:rtl/>
          <w:lang w:bidi="fa-IR"/>
        </w:rPr>
        <w:t>زندگی کند و برای کار به کشور</w:t>
      </w:r>
      <w:r w:rsidRPr="0083028A">
        <w:rPr>
          <w:rStyle w:val="rynqvb"/>
          <w:rFonts w:cs="B Nazanin" w:hint="cs"/>
          <w:lang w:bidi="fa-IR"/>
        </w:rPr>
        <w:t xml:space="preserve"> B </w:t>
      </w:r>
      <w:r w:rsidRPr="0083028A">
        <w:rPr>
          <w:rStyle w:val="rynqvb"/>
          <w:rFonts w:cs="B Nazanin" w:hint="cs"/>
          <w:rtl/>
          <w:lang w:bidi="fa-IR"/>
        </w:rPr>
        <w:t>رفت و آمد کند</w:t>
      </w:r>
      <w:r>
        <w:rPr>
          <w:rStyle w:val="rynqvb"/>
          <w:rFonts w:cs="B Nazanin" w:hint="cs"/>
          <w:rtl/>
          <w:lang w:bidi="fa-IR"/>
        </w:rPr>
        <w:t>.</w:t>
      </w:r>
      <w:r w:rsidRPr="0083028A">
        <w:rPr>
          <w:rStyle w:val="hwtze"/>
          <w:rFonts w:cs="B Nazanin" w:hint="cs"/>
          <w:lang w:bidi="fa-IR"/>
        </w:rPr>
        <w:t xml:space="preserve"> </w:t>
      </w:r>
      <w:r w:rsidRPr="0083028A">
        <w:rPr>
          <w:rStyle w:val="rynqvb"/>
          <w:rFonts w:cs="B Nazanin" w:hint="cs"/>
          <w:rtl/>
          <w:lang w:bidi="fa-IR"/>
        </w:rPr>
        <w:t>بنابراین، برای دستمزد، جریان های درآمد بین المللی را در نظر نمی گیریم</w:t>
      </w:r>
      <w:r>
        <w:rPr>
          <w:rStyle w:val="rynqvb"/>
          <w:rFonts w:cs="B Nazanin" w:hint="cs"/>
          <w:rtl/>
          <w:lang w:bidi="fa-IR"/>
        </w:rPr>
        <w:t>.</w:t>
      </w:r>
      <w:r w:rsidRPr="0083028A">
        <w:rPr>
          <w:rStyle w:val="hwtze"/>
          <w:rFonts w:cs="B Nazanin" w:hint="cs"/>
          <w:lang w:bidi="fa-IR"/>
        </w:rPr>
        <w:t xml:space="preserve"> </w:t>
      </w:r>
      <w:r w:rsidRPr="0083028A">
        <w:rPr>
          <w:rStyle w:val="rynqvb"/>
          <w:rFonts w:cs="B Nazanin" w:hint="cs"/>
          <w:rtl/>
          <w:lang w:bidi="fa-IR"/>
        </w:rPr>
        <w:t xml:space="preserve">وضعیت برای </w:t>
      </w:r>
      <w:r>
        <w:rPr>
          <w:rStyle w:val="rynqvb"/>
          <w:rFonts w:cs="B Nazanin" w:hint="cs"/>
          <w:rtl/>
        </w:rPr>
        <w:t xml:space="preserve">                  </w:t>
      </w:r>
      <w:r w:rsidRPr="0083028A">
        <w:rPr>
          <w:rStyle w:val="rynqvb"/>
          <w:rFonts w:cs="B Nazanin" w:hint="cs"/>
          <w:rtl/>
          <w:lang w:bidi="fa-IR"/>
        </w:rPr>
        <w:t>حواله های کارگران متفاوت است</w:t>
      </w:r>
      <w:r>
        <w:rPr>
          <w:rStyle w:val="rynqvb"/>
          <w:rFonts w:cs="B Nazanin" w:hint="cs"/>
          <w:rtl/>
          <w:lang w:bidi="fa-IR"/>
        </w:rPr>
        <w:t>.</w:t>
      </w:r>
      <w:r w:rsidRPr="0083028A">
        <w:rPr>
          <w:rStyle w:val="hwtze"/>
          <w:rFonts w:cs="B Nazanin" w:hint="cs"/>
          <w:lang w:bidi="fa-IR"/>
        </w:rPr>
        <w:t xml:space="preserve"> </w:t>
      </w:r>
      <w:r w:rsidRPr="0083028A">
        <w:rPr>
          <w:rStyle w:val="rynqvb"/>
          <w:rFonts w:cs="B Nazanin" w:hint="cs"/>
          <w:rtl/>
          <w:lang w:bidi="fa-IR"/>
        </w:rPr>
        <w:t>جریان های درآمد نقش بزرگی در برخی کشورها دا</w:t>
      </w:r>
      <w:r>
        <w:rPr>
          <w:rStyle w:val="rynqvb"/>
          <w:rFonts w:cs="B Nazanin" w:hint="cs"/>
          <w:rtl/>
        </w:rPr>
        <w:t>رند</w:t>
      </w:r>
      <w:r w:rsidRPr="0083028A">
        <w:rPr>
          <w:rStyle w:val="rynqvb"/>
          <w:rFonts w:cs="B Nazanin" w:hint="cs"/>
          <w:rtl/>
          <w:lang w:bidi="fa-IR"/>
        </w:rPr>
        <w:t xml:space="preserve"> اما  به عنوان </w:t>
      </w:r>
      <w:r>
        <w:rPr>
          <w:rStyle w:val="rynqvb"/>
          <w:rFonts w:cs="B Nazanin" w:hint="cs"/>
          <w:rtl/>
          <w:lang w:bidi="fa-IR"/>
        </w:rPr>
        <w:t>درآمدهای</w:t>
      </w:r>
      <w:r w:rsidRPr="0083028A">
        <w:rPr>
          <w:rStyle w:val="rynqvb"/>
          <w:rFonts w:cs="B Nazanin" w:hint="cs"/>
          <w:rtl/>
          <w:lang w:bidi="fa-IR"/>
        </w:rPr>
        <w:t xml:space="preserve"> انتقال</w:t>
      </w:r>
      <w:r>
        <w:rPr>
          <w:rStyle w:val="rynqvb"/>
          <w:rFonts w:cs="B Nazanin" w:hint="cs"/>
          <w:rtl/>
          <w:lang w:bidi="fa-IR"/>
        </w:rPr>
        <w:t>ی</w:t>
      </w:r>
      <w:r w:rsidRPr="0083028A">
        <w:rPr>
          <w:rStyle w:val="rynqvb"/>
          <w:rFonts w:cs="B Nazanin" w:hint="cs"/>
          <w:rtl/>
          <w:lang w:bidi="fa-IR"/>
        </w:rPr>
        <w:t xml:space="preserve"> ثبت می</w:t>
      </w:r>
      <w:r>
        <w:rPr>
          <w:rStyle w:val="rynqvb"/>
          <w:rFonts w:cs="B Nazanin"/>
          <w:rtl/>
          <w:lang w:bidi="fa-IR"/>
        </w:rPr>
        <w:softHyphen/>
      </w:r>
      <w:r w:rsidRPr="0083028A">
        <w:rPr>
          <w:rStyle w:val="rynqvb"/>
          <w:rFonts w:cs="B Nazanin" w:hint="cs"/>
          <w:rtl/>
          <w:lang w:bidi="fa-IR"/>
        </w:rPr>
        <w:t>شوند</w:t>
      </w:r>
      <w:r>
        <w:rPr>
          <w:rStyle w:val="rynqvb"/>
          <w:rFonts w:cs="B Nazanin" w:hint="cs"/>
          <w:rtl/>
          <w:lang w:bidi="fa-IR"/>
        </w:rPr>
        <w:t>.</w:t>
      </w:r>
    </w:p>
  </w:footnote>
  <w:footnote w:id="88">
    <w:p w14:paraId="781873CC" w14:textId="77777777" w:rsidR="00062168" w:rsidRDefault="00062168" w:rsidP="00062168">
      <w:pPr>
        <w:pStyle w:val="FootnoteText"/>
        <w:rPr>
          <w:lang w:bidi="fa-IR"/>
        </w:rPr>
      </w:pPr>
      <w:r>
        <w:rPr>
          <w:rStyle w:val="FootnoteReference"/>
        </w:rPr>
        <w:footnoteRef/>
      </w:r>
      <w:r>
        <w:t xml:space="preserve"> </w:t>
      </w:r>
      <w:r>
        <w:rPr>
          <w:rFonts w:hint="cs"/>
          <w:rtl/>
          <w:lang w:bidi="fa-IR"/>
        </w:rPr>
        <w:t>.</w:t>
      </w:r>
      <w:r w:rsidRPr="003576BD">
        <w:t xml:space="preserve"> </w:t>
      </w:r>
      <w:r>
        <w:t>non-</w:t>
      </w:r>
      <w:proofErr w:type="spellStart"/>
      <w:r>
        <w:t>labour</w:t>
      </w:r>
      <w:proofErr w:type="spellEnd"/>
      <w:r>
        <w:t xml:space="preserve"> income</w:t>
      </w:r>
    </w:p>
  </w:footnote>
  <w:footnote w:id="89">
    <w:p w14:paraId="5D1F4D52" w14:textId="77777777" w:rsidR="00062168" w:rsidRDefault="00062168" w:rsidP="00062168">
      <w:pPr>
        <w:pStyle w:val="FootnoteText"/>
        <w:bidi/>
        <w:rPr>
          <w:rtl/>
          <w:lang w:bidi="fa-IR"/>
        </w:rPr>
      </w:pPr>
      <w:r>
        <w:rPr>
          <w:rStyle w:val="FootnoteReference"/>
        </w:rPr>
        <w:footnoteRef/>
      </w:r>
      <w:r>
        <w:t xml:space="preserve"> </w:t>
      </w:r>
      <w:r w:rsidRPr="00385BC7">
        <w:rPr>
          <w:rFonts w:cs="B Nazanin" w:hint="cs"/>
          <w:rtl/>
          <w:lang w:bidi="fa-IR"/>
        </w:rPr>
        <w:t xml:space="preserve">. </w:t>
      </w:r>
      <w:r w:rsidRPr="00385BC7">
        <w:rPr>
          <w:rStyle w:val="rynqvb"/>
          <w:rFonts w:cs="B Nazanin" w:hint="cs"/>
          <w:rtl/>
          <w:lang w:bidi="fa-IR"/>
        </w:rPr>
        <w:t>برای اثبات به هاینه و هر (2013، ص 425) مراجعه شود</w:t>
      </w:r>
    </w:p>
  </w:footnote>
  <w:footnote w:id="90">
    <w:p w14:paraId="14E63881" w14:textId="77777777" w:rsidR="00062168" w:rsidRDefault="00062168" w:rsidP="00062168">
      <w:pPr>
        <w:pStyle w:val="FootnoteText"/>
        <w:bidi/>
        <w:rPr>
          <w:rtl/>
          <w:lang w:bidi="fa-IR"/>
        </w:rPr>
      </w:pPr>
      <w:r>
        <w:rPr>
          <w:rStyle w:val="FootnoteReference"/>
        </w:rPr>
        <w:footnoteRef/>
      </w:r>
      <w:r>
        <w:t xml:space="preserve"> </w:t>
      </w:r>
      <w:r>
        <w:rPr>
          <w:rFonts w:hint="cs"/>
          <w:rtl/>
          <w:lang w:bidi="fa-IR"/>
        </w:rPr>
        <w:t>.</w:t>
      </w:r>
      <w:r w:rsidRPr="001E1A56">
        <w:rPr>
          <w:rFonts w:cs="B Nazanin" w:hint="cs"/>
          <w:rtl/>
          <w:lang w:bidi="fa-IR"/>
        </w:rPr>
        <w:t xml:space="preserve"> </w:t>
      </w:r>
      <w:r w:rsidRPr="001E1A56">
        <w:rPr>
          <w:rStyle w:val="rynqvb"/>
          <w:rFonts w:cs="B Nazanin" w:hint="cs"/>
          <w:rtl/>
          <w:lang w:bidi="fa-IR"/>
        </w:rPr>
        <w:t xml:space="preserve">این احتمال وجود دارد که </w:t>
      </w:r>
      <w:r>
        <w:rPr>
          <w:rStyle w:val="rynqvb"/>
          <w:rFonts w:cs="B Nazanin" w:hint="cs"/>
          <w:rtl/>
          <w:lang w:bidi="fa-IR"/>
        </w:rPr>
        <w:t>تحولات اکولوژیک</w:t>
      </w:r>
      <w:r w:rsidRPr="001E1A56">
        <w:rPr>
          <w:rStyle w:val="rynqvb"/>
          <w:rFonts w:cs="B Nazanin" w:hint="cs"/>
          <w:rtl/>
          <w:lang w:bidi="fa-IR"/>
        </w:rPr>
        <w:t xml:space="preserve"> </w:t>
      </w:r>
      <w:r>
        <w:rPr>
          <w:rStyle w:val="rynqvb"/>
          <w:rFonts w:cs="B Nazanin" w:hint="cs"/>
          <w:rtl/>
          <w:lang w:bidi="fa-IR"/>
        </w:rPr>
        <w:t>به</w:t>
      </w:r>
      <w:r w:rsidRPr="001E1A56">
        <w:rPr>
          <w:rStyle w:val="rynqvb"/>
          <w:rFonts w:cs="B Nazanin" w:hint="cs"/>
          <w:rtl/>
          <w:lang w:bidi="fa-IR"/>
        </w:rPr>
        <w:t xml:space="preserve"> </w:t>
      </w:r>
      <w:r>
        <w:rPr>
          <w:rStyle w:val="rynqvb"/>
          <w:rFonts w:cs="B Nazanin" w:hint="cs"/>
          <w:rtl/>
          <w:lang w:bidi="fa-IR"/>
        </w:rPr>
        <w:t>سبب  بالا رفتن قیمت</w:t>
      </w:r>
      <w:r w:rsidRPr="001E1A56">
        <w:rPr>
          <w:rStyle w:val="rynqvb"/>
          <w:rFonts w:cs="B Nazanin" w:hint="cs"/>
          <w:rtl/>
          <w:lang w:bidi="fa-IR"/>
        </w:rPr>
        <w:t xml:space="preserve"> منابع طبیعی، </w:t>
      </w:r>
      <w:r>
        <w:rPr>
          <w:rStyle w:val="rynqvb"/>
          <w:rFonts w:cs="B Nazanin" w:hint="cs"/>
          <w:rtl/>
          <w:lang w:bidi="fa-IR"/>
        </w:rPr>
        <w:t xml:space="preserve">به تغییر در </w:t>
      </w:r>
      <w:r w:rsidRPr="001E1A56">
        <w:rPr>
          <w:rStyle w:val="rynqvb"/>
          <w:rFonts w:cs="B Nazanin" w:hint="cs"/>
          <w:rtl/>
          <w:lang w:bidi="fa-IR"/>
        </w:rPr>
        <w:t xml:space="preserve">سیاست‌های دولت، </w:t>
      </w:r>
      <w:r>
        <w:rPr>
          <w:rStyle w:val="rynqvb"/>
          <w:rFonts w:cs="B Nazanin" w:hint="cs"/>
          <w:rtl/>
          <w:lang w:bidi="fa-IR"/>
        </w:rPr>
        <w:t>و رشد پائین</w:t>
      </w:r>
      <w:r>
        <w:rPr>
          <w:rStyle w:val="rynqvb"/>
          <w:rFonts w:cs="B Nazanin"/>
          <w:rtl/>
          <w:lang w:bidi="fa-IR"/>
        </w:rPr>
        <w:softHyphen/>
      </w:r>
      <w:r>
        <w:rPr>
          <w:rStyle w:val="rynqvb"/>
          <w:rFonts w:cs="B Nazanin" w:hint="cs"/>
          <w:rtl/>
          <w:lang w:bidi="fa-IR"/>
        </w:rPr>
        <w:t>تر</w:t>
      </w:r>
      <w:r w:rsidRPr="001E1A56">
        <w:rPr>
          <w:rStyle w:val="rynqvb"/>
          <w:rFonts w:cs="B Nazanin" w:hint="cs"/>
          <w:rtl/>
          <w:lang w:bidi="fa-IR"/>
        </w:rPr>
        <w:t xml:space="preserve"> بهره‌وری </w:t>
      </w:r>
      <w:r>
        <w:rPr>
          <w:rStyle w:val="rynqvb"/>
          <w:rFonts w:cs="B Nazanin" w:hint="cs"/>
          <w:rtl/>
          <w:lang w:bidi="fa-IR"/>
        </w:rPr>
        <w:t xml:space="preserve"> منجر شود؛ و</w:t>
      </w:r>
      <w:r w:rsidRPr="001E1A56">
        <w:rPr>
          <w:rStyle w:val="rynqvb"/>
          <w:rFonts w:cs="B Nazanin" w:hint="cs"/>
          <w:rtl/>
          <w:lang w:bidi="fa-IR"/>
        </w:rPr>
        <w:t xml:space="preserve"> به دلیل </w:t>
      </w:r>
      <w:r>
        <w:rPr>
          <w:rStyle w:val="rynqvb"/>
          <w:rFonts w:cs="B Nazanin" w:hint="cs"/>
          <w:rtl/>
          <w:lang w:bidi="fa-IR"/>
        </w:rPr>
        <w:t>هزینه</w:t>
      </w:r>
      <w:r>
        <w:rPr>
          <w:rStyle w:val="rynqvb"/>
          <w:rFonts w:cs="B Nazanin"/>
          <w:rtl/>
          <w:lang w:bidi="fa-IR"/>
        </w:rPr>
        <w:softHyphen/>
      </w:r>
      <w:r>
        <w:rPr>
          <w:rStyle w:val="rynqvb"/>
          <w:rFonts w:cs="B Nazanin" w:hint="cs"/>
          <w:rtl/>
          <w:lang w:bidi="fa-IR"/>
        </w:rPr>
        <w:t>ی بالای حفظ محیط زیست</w:t>
      </w:r>
      <w:r w:rsidRPr="001E1A56">
        <w:rPr>
          <w:rStyle w:val="rynqvb"/>
          <w:rFonts w:cs="B Nazanin" w:hint="cs"/>
          <w:rtl/>
          <w:lang w:bidi="fa-IR"/>
        </w:rPr>
        <w:t xml:space="preserve"> </w:t>
      </w:r>
      <w:r>
        <w:rPr>
          <w:rStyle w:val="rynqvb"/>
          <w:rFonts w:cs="B Nazanin" w:hint="cs"/>
          <w:rtl/>
          <w:lang w:bidi="fa-IR"/>
        </w:rPr>
        <w:t>و عوامل مشابه</w:t>
      </w:r>
      <w:r w:rsidRPr="001E1A56">
        <w:rPr>
          <w:rStyle w:val="rynqvb"/>
          <w:rFonts w:cs="B Nazanin" w:hint="cs"/>
          <w:rtl/>
          <w:lang w:bidi="fa-IR"/>
        </w:rPr>
        <w:t xml:space="preserve"> به افزایش دائمی سطح قیمت </w:t>
      </w:r>
      <w:r>
        <w:rPr>
          <w:rStyle w:val="rynqvb"/>
          <w:rFonts w:cs="B Nazanin" w:hint="cs"/>
          <w:rtl/>
          <w:lang w:bidi="fa-IR"/>
        </w:rPr>
        <w:t>بیانجام</w:t>
      </w:r>
      <w:r w:rsidRPr="001E1A56">
        <w:rPr>
          <w:rStyle w:val="rynqvb"/>
          <w:rFonts w:cs="B Nazanin" w:hint="cs"/>
          <w:rtl/>
          <w:lang w:bidi="fa-IR"/>
        </w:rPr>
        <w:t>د</w:t>
      </w:r>
      <w:r>
        <w:rPr>
          <w:rStyle w:val="rynqvb"/>
          <w:rFonts w:cs="B Nazanin" w:hint="cs"/>
          <w:rtl/>
          <w:lang w:bidi="fa-IR"/>
        </w:rPr>
        <w:t>.</w:t>
      </w:r>
      <w:r w:rsidRPr="001E1A56">
        <w:rPr>
          <w:rStyle w:val="rynqvb"/>
          <w:rFonts w:cs="B Nazanin" w:hint="cs"/>
          <w:rtl/>
          <w:lang w:bidi="fa-IR"/>
        </w:rPr>
        <w:t xml:space="preserve"> </w:t>
      </w:r>
      <w:r>
        <w:rPr>
          <w:rStyle w:val="rynqvb"/>
          <w:rFonts w:cs="B Nazanin" w:hint="cs"/>
          <w:rtl/>
          <w:lang w:bidi="fa-IR"/>
        </w:rPr>
        <w:t xml:space="preserve"> ولی </w:t>
      </w:r>
      <w:r w:rsidRPr="001E1A56">
        <w:rPr>
          <w:rStyle w:val="rynqvb"/>
          <w:rFonts w:cs="B Nazanin" w:hint="cs"/>
          <w:rtl/>
          <w:lang w:bidi="fa-IR"/>
        </w:rPr>
        <w:t xml:space="preserve">حتی </w:t>
      </w:r>
      <w:r>
        <w:rPr>
          <w:rStyle w:val="rynqvb"/>
          <w:rFonts w:cs="B Nazanin" w:hint="cs"/>
          <w:rtl/>
          <w:lang w:bidi="fa-IR"/>
        </w:rPr>
        <w:t>در</w:t>
      </w:r>
      <w:r w:rsidRPr="001E1A56">
        <w:rPr>
          <w:rStyle w:val="rynqvb"/>
          <w:rFonts w:cs="B Nazanin" w:hint="cs"/>
          <w:rtl/>
          <w:lang w:bidi="fa-IR"/>
        </w:rPr>
        <w:t xml:space="preserve"> چنین </w:t>
      </w:r>
      <w:r>
        <w:rPr>
          <w:rStyle w:val="rynqvb"/>
          <w:rFonts w:cs="B Nazanin" w:hint="cs"/>
          <w:rtl/>
          <w:lang w:bidi="fa-IR"/>
        </w:rPr>
        <w:t>شرایطی</w:t>
      </w:r>
      <w:r w:rsidRPr="001E1A56">
        <w:rPr>
          <w:rStyle w:val="rynqvb"/>
          <w:rFonts w:cs="B Nazanin" w:hint="cs"/>
          <w:rtl/>
          <w:lang w:bidi="fa-IR"/>
        </w:rPr>
        <w:t>، این عامل نمی تواند نرخ</w:t>
      </w:r>
      <w:r>
        <w:rPr>
          <w:rStyle w:val="rynqvb"/>
          <w:rFonts w:cs="B Nazanin" w:hint="cs"/>
          <w:rtl/>
          <w:lang w:bidi="fa-IR"/>
        </w:rPr>
        <w:t xml:space="preserve"> های</w:t>
      </w:r>
      <w:r w:rsidRPr="001E1A56">
        <w:rPr>
          <w:rStyle w:val="rynqvb"/>
          <w:rFonts w:cs="B Nazanin" w:hint="cs"/>
          <w:rtl/>
          <w:lang w:bidi="fa-IR"/>
        </w:rPr>
        <w:t xml:space="preserve"> تورم بالا یا فرآیندهای تورمی </w:t>
      </w:r>
      <w:r>
        <w:rPr>
          <w:rStyle w:val="rynqvb"/>
          <w:rFonts w:cs="B Nazanin" w:hint="cs"/>
          <w:rtl/>
          <w:lang w:bidi="fa-IR"/>
        </w:rPr>
        <w:t>تشدید شونده</w:t>
      </w:r>
      <w:r w:rsidRPr="001E1A56">
        <w:rPr>
          <w:rStyle w:val="rynqvb"/>
          <w:rFonts w:cs="B Nazanin" w:hint="cs"/>
          <w:rtl/>
          <w:lang w:bidi="fa-IR"/>
        </w:rPr>
        <w:t xml:space="preserve"> را توضیح دهد</w:t>
      </w:r>
      <w:r w:rsidRPr="001E1A56">
        <w:rPr>
          <w:rStyle w:val="rynqvb"/>
          <w:rFonts w:cs="B Nazanin" w:hint="cs"/>
          <w:lang w:bidi="fa-IR"/>
        </w:rPr>
        <w:t>.</w:t>
      </w:r>
    </w:p>
  </w:footnote>
  <w:footnote w:id="91">
    <w:p w14:paraId="5F126E0D" w14:textId="77777777" w:rsidR="00062168" w:rsidRPr="00470259" w:rsidRDefault="00062168" w:rsidP="00062168">
      <w:pPr>
        <w:pStyle w:val="FootnoteText"/>
        <w:bidi/>
        <w:jc w:val="both"/>
        <w:rPr>
          <w:rFonts w:cs="B Nazanin"/>
          <w:rtl/>
          <w:lang w:bidi="fa-IR"/>
        </w:rPr>
      </w:pPr>
      <w:r>
        <w:rPr>
          <w:rStyle w:val="FootnoteReference"/>
        </w:rPr>
        <w:footnoteRef/>
      </w:r>
      <w:r>
        <w:t xml:space="preserve"> </w:t>
      </w:r>
      <w:r>
        <w:rPr>
          <w:rFonts w:hint="cs"/>
          <w:rtl/>
          <w:lang w:bidi="fa-IR"/>
        </w:rPr>
        <w:t xml:space="preserve">. </w:t>
      </w:r>
      <w:r w:rsidRPr="00470259">
        <w:rPr>
          <w:rStyle w:val="rynqvb"/>
          <w:rFonts w:cs="B Nazanin" w:hint="cs"/>
          <w:rtl/>
          <w:lang w:bidi="fa-IR"/>
        </w:rPr>
        <w:t>همانطور که در بالا تأکید شد، پرداخت دستمزدهای فرامرزی در نظر گرفته نمی شود، زیرا آنها از نظر کمی نقش حداقلی دارند</w:t>
      </w:r>
      <w:r w:rsidRPr="00470259">
        <w:rPr>
          <w:rStyle w:val="rynqvb"/>
          <w:rFonts w:cs="B Nazanin" w:hint="cs"/>
          <w:lang w:bidi="fa-IR"/>
        </w:rPr>
        <w:t>.</w:t>
      </w:r>
    </w:p>
  </w:footnote>
  <w:footnote w:id="92">
    <w:p w14:paraId="6114C39C" w14:textId="77777777" w:rsidR="00062168" w:rsidRDefault="00062168" w:rsidP="00062168">
      <w:pPr>
        <w:pStyle w:val="FootnoteText"/>
        <w:bidi/>
      </w:pPr>
      <w:r w:rsidRPr="00470259">
        <w:rPr>
          <w:rStyle w:val="FootnoteReference"/>
          <w:rFonts w:cs="B Nazanin"/>
        </w:rPr>
        <w:footnoteRef/>
      </w:r>
      <w:r w:rsidRPr="00470259">
        <w:rPr>
          <w:rFonts w:cs="B Nazanin"/>
        </w:rPr>
        <w:t xml:space="preserve"> . </w:t>
      </w:r>
      <w:r>
        <w:rPr>
          <w:rStyle w:val="rynqvb"/>
          <w:rFonts w:cs="B Nazanin" w:hint="cs"/>
          <w:rtl/>
          <w:lang w:bidi="fa-IR"/>
        </w:rPr>
        <w:t xml:space="preserve"> </w:t>
      </w:r>
      <w:r w:rsidRPr="00470259">
        <w:rPr>
          <w:rStyle w:val="rynqvb"/>
          <w:rFonts w:cs="B Nazanin" w:hint="cs"/>
          <w:rtl/>
          <w:lang w:bidi="fa-IR"/>
        </w:rPr>
        <w:t xml:space="preserve">از </w:t>
      </w:r>
      <w:r>
        <w:rPr>
          <w:rStyle w:val="rynqvb"/>
          <w:rFonts w:cs="B Nazanin" w:hint="cs"/>
          <w:rtl/>
          <w:lang w:bidi="fa-IR"/>
        </w:rPr>
        <w:t>استدلال متفاوت</w:t>
      </w:r>
      <w:r w:rsidRPr="00470259">
        <w:rPr>
          <w:rStyle w:val="rynqvb"/>
          <w:rFonts w:cs="B Nazanin" w:hint="cs"/>
          <w:rtl/>
          <w:lang w:bidi="fa-IR"/>
        </w:rPr>
        <w:t>، که مزیت تحلیلی زیادی ندارد، اجتناب می</w:t>
      </w:r>
      <w:r>
        <w:rPr>
          <w:rStyle w:val="rynqvb"/>
          <w:rFonts w:cs="B Nazanin"/>
          <w:rtl/>
          <w:lang w:bidi="fa-IR"/>
        </w:rPr>
        <w:softHyphen/>
      </w:r>
      <w:r>
        <w:rPr>
          <w:rStyle w:val="rynqvb"/>
          <w:rFonts w:cs="B Nazanin" w:hint="cs"/>
          <w:rtl/>
          <w:lang w:bidi="fa-IR"/>
        </w:rPr>
        <w:t>شود</w:t>
      </w:r>
      <w:r w:rsidRPr="00470259">
        <w:rPr>
          <w:rStyle w:val="rynqvb"/>
          <w:rFonts w:cs="B Nazanin" w:hint="cs"/>
          <w:rtl/>
          <w:lang w:bidi="fa-IR"/>
        </w:rPr>
        <w:t>.</w:t>
      </w:r>
      <w:r w:rsidRPr="00470259">
        <w:rPr>
          <w:rStyle w:val="hwtze"/>
          <w:rFonts w:cs="B Nazanin" w:hint="cs"/>
          <w:lang w:bidi="fa-IR"/>
        </w:rPr>
        <w:t xml:space="preserve"> </w:t>
      </w:r>
      <w:r w:rsidRPr="00470259">
        <w:rPr>
          <w:rStyle w:val="rynqvb"/>
          <w:rFonts w:cs="B Nazanin" w:hint="cs"/>
          <w:rtl/>
          <w:lang w:bidi="fa-IR"/>
        </w:rPr>
        <w:t xml:space="preserve">با وجود این، باید مشخص </w:t>
      </w:r>
      <w:r>
        <w:rPr>
          <w:rStyle w:val="rynqvb"/>
          <w:rFonts w:cs="B Nazanin" w:hint="cs"/>
          <w:rtl/>
          <w:lang w:bidi="fa-IR"/>
        </w:rPr>
        <w:t>گرد</w:t>
      </w:r>
      <w:r w:rsidRPr="00470259">
        <w:rPr>
          <w:rStyle w:val="rynqvb"/>
          <w:rFonts w:cs="B Nazanin" w:hint="cs"/>
          <w:rtl/>
          <w:lang w:bidi="fa-IR"/>
        </w:rPr>
        <w:t>د که بخشی ا</w:t>
      </w:r>
      <w:r>
        <w:rPr>
          <w:rStyle w:val="rynqvb"/>
          <w:rFonts w:cs="B Nazanin" w:hint="cs"/>
          <w:rtl/>
          <w:lang w:bidi="fa-IR"/>
        </w:rPr>
        <w:t>ز سود در اختیار شرکت ها باقی می</w:t>
      </w:r>
      <w:r>
        <w:rPr>
          <w:rStyle w:val="rynqvb"/>
          <w:rFonts w:cs="B Nazanin"/>
          <w:rtl/>
          <w:lang w:bidi="fa-IR"/>
        </w:rPr>
        <w:softHyphen/>
      </w:r>
      <w:r w:rsidRPr="00470259">
        <w:rPr>
          <w:rStyle w:val="rynqvb"/>
          <w:rFonts w:cs="B Nazanin" w:hint="cs"/>
          <w:rtl/>
          <w:lang w:bidi="fa-IR"/>
        </w:rPr>
        <w:t xml:space="preserve">ماند و </w:t>
      </w:r>
      <w:r>
        <w:rPr>
          <w:rStyle w:val="rynqvb"/>
          <w:rFonts w:cs="B Nazanin" w:hint="cs"/>
          <w:rtl/>
          <w:lang w:bidi="fa-IR"/>
        </w:rPr>
        <w:t xml:space="preserve">شرکت ها </w:t>
      </w:r>
      <w:r w:rsidRPr="00470259">
        <w:rPr>
          <w:rStyle w:val="rynqvb"/>
          <w:rFonts w:cs="B Nazanin" w:hint="cs"/>
          <w:rtl/>
          <w:lang w:bidi="fa-IR"/>
        </w:rPr>
        <w:t>می توان</w:t>
      </w:r>
      <w:r>
        <w:rPr>
          <w:rStyle w:val="rynqvb"/>
          <w:rFonts w:cs="B Nazanin" w:hint="cs"/>
          <w:rtl/>
          <w:lang w:bidi="fa-IR"/>
        </w:rPr>
        <w:t>ند</w:t>
      </w:r>
      <w:r w:rsidRPr="00470259">
        <w:rPr>
          <w:rStyle w:val="rynqvb"/>
          <w:rFonts w:cs="B Nazanin" w:hint="cs"/>
          <w:rtl/>
          <w:lang w:bidi="fa-IR"/>
        </w:rPr>
        <w:t xml:space="preserve"> از آن برای مقاصد سرمایه گذاری استفاده ک</w:t>
      </w:r>
      <w:r>
        <w:rPr>
          <w:rStyle w:val="rynqvb"/>
          <w:rFonts w:cs="B Nazanin" w:hint="cs"/>
          <w:rtl/>
          <w:lang w:bidi="fa-IR"/>
        </w:rPr>
        <w:t>نن</w:t>
      </w:r>
      <w:r w:rsidRPr="00470259">
        <w:rPr>
          <w:rStyle w:val="rynqvb"/>
          <w:rFonts w:cs="B Nazanin" w:hint="cs"/>
          <w:rtl/>
          <w:lang w:bidi="fa-IR"/>
        </w:rPr>
        <w:t>د</w:t>
      </w:r>
      <w:r w:rsidRPr="00470259">
        <w:rPr>
          <w:rStyle w:val="rynqvb"/>
          <w:rFonts w:cs="B Nazanin" w:hint="cs"/>
          <w:lang w:bidi="fa-IR"/>
        </w:rPr>
        <w:t>.</w:t>
      </w:r>
    </w:p>
  </w:footnote>
  <w:footnote w:id="93">
    <w:p w14:paraId="74A11E2C" w14:textId="77777777" w:rsidR="00062168" w:rsidRDefault="00062168" w:rsidP="00062168">
      <w:pPr>
        <w:pStyle w:val="FootnoteText"/>
        <w:bidi/>
        <w:rPr>
          <w:rtl/>
          <w:lang w:bidi="fa-IR"/>
        </w:rPr>
      </w:pPr>
      <w:r>
        <w:rPr>
          <w:rStyle w:val="FootnoteReference"/>
        </w:rPr>
        <w:footnoteRef/>
      </w:r>
      <w:r>
        <w:t xml:space="preserve"> </w:t>
      </w:r>
      <w:r w:rsidRPr="000A5E64">
        <w:rPr>
          <w:rFonts w:cs="B Nazanin" w:hint="cs"/>
          <w:rtl/>
          <w:lang w:bidi="fa-IR"/>
        </w:rPr>
        <w:t xml:space="preserve"> دختر اسطوره ای پادشاه لیبی</w:t>
      </w:r>
    </w:p>
  </w:footnote>
  <w:footnote w:id="94">
    <w:p w14:paraId="640F6A67" w14:textId="77777777" w:rsidR="00062168" w:rsidRDefault="00062168" w:rsidP="00062168">
      <w:pPr>
        <w:pStyle w:val="FootnoteText"/>
        <w:bidi/>
        <w:rPr>
          <w:rtl/>
          <w:lang w:bidi="fa-IR"/>
        </w:rPr>
      </w:pPr>
      <w:r>
        <w:rPr>
          <w:rStyle w:val="FootnoteReference"/>
        </w:rPr>
        <w:footnoteRef/>
      </w:r>
      <w:r>
        <w:t xml:space="preserve"> </w:t>
      </w:r>
      <w:r>
        <w:rPr>
          <w:rFonts w:hint="cs"/>
          <w:rtl/>
          <w:lang w:bidi="fa-IR"/>
        </w:rPr>
        <w:t>.</w:t>
      </w:r>
      <w:r w:rsidRPr="00896CE8">
        <w:rPr>
          <w:rStyle w:val="hwtze"/>
          <w:rFonts w:hint="cs"/>
          <w:rtl/>
          <w:lang w:bidi="fa-IR"/>
        </w:rPr>
        <w:t xml:space="preserve"> </w:t>
      </w:r>
      <w:r w:rsidRPr="000A5E64">
        <w:rPr>
          <w:rStyle w:val="rynqvb"/>
          <w:rFonts w:cs="B Nazanin" w:hint="cs"/>
          <w:rtl/>
          <w:lang w:bidi="fa-IR"/>
        </w:rPr>
        <w:t>وقتی تقاضای کل قوی نیست و شرکت‌ها با شرایط آسان برای جذب سرمایه خارجی یا داشتن نقدینگی کافی روبرو هستند، ممکن است اضافه بهای خود را کاهش دهند و از سود جاری در ازای سهم‌ بازار صرفنظر کنند</w:t>
      </w:r>
      <w:r>
        <w:rPr>
          <w:rStyle w:val="rynqvb"/>
          <w:rFonts w:hint="cs"/>
          <w:rtl/>
          <w:lang w:bidi="fa-IR"/>
        </w:rPr>
        <w:t>(</w:t>
      </w:r>
      <w:r>
        <w:rPr>
          <w:sz w:val="17"/>
          <w:szCs w:val="17"/>
        </w:rPr>
        <w:t>Conti and Nobili 2019, p. 20</w:t>
      </w:r>
      <w:r>
        <w:rPr>
          <w:rFonts w:hint="cs"/>
          <w:sz w:val="17"/>
          <w:szCs w:val="17"/>
          <w:rtl/>
        </w:rPr>
        <w:t>).</w:t>
      </w:r>
    </w:p>
  </w:footnote>
  <w:footnote w:id="95">
    <w:p w14:paraId="3E71EB54" w14:textId="77777777" w:rsidR="00062168" w:rsidRPr="00751FF6" w:rsidRDefault="00062168" w:rsidP="00062168">
      <w:pPr>
        <w:pStyle w:val="FootnoteText"/>
        <w:bidi/>
        <w:jc w:val="both"/>
        <w:rPr>
          <w:rFonts w:cs="B Nazanin"/>
          <w:rtl/>
          <w:lang w:bidi="fa-IR"/>
        </w:rPr>
      </w:pPr>
      <w:r>
        <w:rPr>
          <w:rStyle w:val="FootnoteReference"/>
        </w:rPr>
        <w:footnoteRef/>
      </w:r>
      <w:r>
        <w:t xml:space="preserve"> </w:t>
      </w:r>
      <w:r>
        <w:rPr>
          <w:rFonts w:hint="cs"/>
          <w:rtl/>
          <w:lang w:bidi="fa-IR"/>
        </w:rPr>
        <w:t>.</w:t>
      </w:r>
      <w:r w:rsidRPr="00A36B7A">
        <w:rPr>
          <w:rStyle w:val="hwtze"/>
          <w:rFonts w:hint="cs"/>
          <w:rtl/>
          <w:lang w:bidi="fa-IR"/>
        </w:rPr>
        <w:t xml:space="preserve"> </w:t>
      </w:r>
      <w:r w:rsidRPr="00751FF6">
        <w:rPr>
          <w:rStyle w:val="hwtze"/>
          <w:rFonts w:cs="B Nazanin" w:hint="cs"/>
          <w:rtl/>
          <w:lang w:bidi="fa-IR"/>
        </w:rPr>
        <w:t>شکل گیری</w:t>
      </w:r>
      <w:r>
        <w:rPr>
          <w:rStyle w:val="hwtze"/>
          <w:rFonts w:hint="cs"/>
          <w:rtl/>
          <w:lang w:bidi="fa-IR"/>
        </w:rPr>
        <w:t xml:space="preserve"> </w:t>
      </w:r>
      <w:r w:rsidRPr="00751FF6">
        <w:rPr>
          <w:rStyle w:val="rynqvb"/>
          <w:rFonts w:cs="B Nazanin" w:hint="cs"/>
          <w:rtl/>
          <w:lang w:bidi="fa-IR"/>
        </w:rPr>
        <w:t xml:space="preserve">ابر تورم </w:t>
      </w:r>
      <w:r>
        <w:rPr>
          <w:rStyle w:val="rynqvb"/>
          <w:rFonts w:cs="B Nazanin" w:hint="cs"/>
          <w:rtl/>
          <w:lang w:bidi="fa-IR"/>
        </w:rPr>
        <w:t>در برخی</w:t>
      </w:r>
      <w:r w:rsidRPr="00751FF6">
        <w:rPr>
          <w:rStyle w:val="rynqvb"/>
          <w:rFonts w:cs="B Nazanin" w:hint="cs"/>
          <w:rtl/>
          <w:lang w:bidi="fa-IR"/>
        </w:rPr>
        <w:t xml:space="preserve"> از کشورهای اتحاد جماهیر شوروی سابق در فرآیند تبدیل به اقتصاد سرمایه داری دلایل خاصی داشت</w:t>
      </w:r>
      <w:r>
        <w:rPr>
          <w:rStyle w:val="rynqvb"/>
          <w:rFonts w:cs="B Nazanin" w:hint="cs"/>
          <w:rtl/>
          <w:lang w:bidi="fa-IR"/>
        </w:rPr>
        <w:t>.</w:t>
      </w:r>
      <w:r w:rsidRPr="00751FF6">
        <w:rPr>
          <w:rStyle w:val="rynqvb"/>
          <w:rFonts w:cs="B Nazanin" w:hint="cs"/>
          <w:lang w:bidi="fa-IR"/>
        </w:rPr>
        <w:t xml:space="preserve"> </w:t>
      </w:r>
      <w:r w:rsidRPr="00751FF6">
        <w:rPr>
          <w:rStyle w:val="rynqvb"/>
          <w:rFonts w:cs="B Nazanin" w:hint="cs"/>
          <w:rtl/>
          <w:lang w:bidi="fa-IR"/>
        </w:rPr>
        <w:t>یکی از نمونه ها</w:t>
      </w:r>
      <w:r>
        <w:rPr>
          <w:rStyle w:val="rynqvb"/>
          <w:rFonts w:cs="B Nazanin" w:hint="cs"/>
          <w:rtl/>
          <w:lang w:bidi="fa-IR"/>
        </w:rPr>
        <w:t>ی</w:t>
      </w:r>
      <w:r w:rsidRPr="00751FF6">
        <w:rPr>
          <w:rStyle w:val="rynqvb"/>
          <w:rFonts w:cs="B Nazanin" w:hint="cs"/>
          <w:rtl/>
          <w:lang w:bidi="fa-IR"/>
        </w:rPr>
        <w:t xml:space="preserve"> ابر تورم در روسیه در سال 1992</w:t>
      </w:r>
      <w:r>
        <w:rPr>
          <w:rStyle w:val="rynqvb"/>
          <w:rFonts w:cs="B Nazanin" w:hint="cs"/>
          <w:rtl/>
          <w:lang w:bidi="fa-IR"/>
        </w:rPr>
        <w:t>، تورم</w:t>
      </w:r>
      <w:r w:rsidRPr="00751FF6">
        <w:rPr>
          <w:rStyle w:val="rynqvb"/>
          <w:rFonts w:cs="B Nazanin" w:hint="cs"/>
          <w:rtl/>
          <w:lang w:bidi="fa-IR"/>
        </w:rPr>
        <w:t xml:space="preserve"> </w:t>
      </w:r>
      <w:r>
        <w:rPr>
          <w:rStyle w:val="rynqvb"/>
          <w:rFonts w:cs="B Nazanin" w:hint="cs"/>
          <w:rtl/>
          <w:lang w:bidi="fa-IR"/>
        </w:rPr>
        <w:t>سالانه</w:t>
      </w:r>
      <w:r w:rsidRPr="00751FF6">
        <w:rPr>
          <w:rStyle w:val="rynqvb"/>
          <w:rFonts w:cs="B Nazanin" w:hint="cs"/>
          <w:rtl/>
          <w:lang w:bidi="fa-IR"/>
        </w:rPr>
        <w:t xml:space="preserve"> 1526 درصد </w:t>
      </w:r>
      <w:r>
        <w:rPr>
          <w:rStyle w:val="rynqvb"/>
          <w:rFonts w:cs="B Nazanin" w:hint="cs"/>
          <w:rtl/>
          <w:lang w:bidi="fa-IR"/>
        </w:rPr>
        <w:t>است.</w:t>
      </w:r>
      <w:r w:rsidRPr="00751FF6">
        <w:rPr>
          <w:rStyle w:val="rynqvb"/>
          <w:rFonts w:cs="B Nazanin" w:hint="cs"/>
          <w:lang w:bidi="fa-IR"/>
        </w:rPr>
        <w:t xml:space="preserve"> </w:t>
      </w:r>
      <w:r w:rsidRPr="00751FF6">
        <w:rPr>
          <w:rStyle w:val="rynqvb"/>
          <w:rFonts w:cs="B Nazanin" w:hint="cs"/>
          <w:rtl/>
          <w:lang w:bidi="fa-IR"/>
        </w:rPr>
        <w:t xml:space="preserve">مشکل اصلی </w:t>
      </w:r>
      <w:r>
        <w:rPr>
          <w:rStyle w:val="rynqvb"/>
          <w:rFonts w:cs="B Nazanin" w:hint="cs"/>
          <w:rtl/>
          <w:lang w:bidi="fa-IR"/>
        </w:rPr>
        <w:t xml:space="preserve">کلان </w:t>
      </w:r>
      <w:r w:rsidRPr="00751FF6">
        <w:rPr>
          <w:rStyle w:val="rynqvb"/>
          <w:rFonts w:cs="B Nazanin" w:hint="cs"/>
          <w:rtl/>
          <w:lang w:bidi="fa-IR"/>
        </w:rPr>
        <w:t>اقتصاد</w:t>
      </w:r>
      <w:r>
        <w:rPr>
          <w:rStyle w:val="rynqvb"/>
          <w:rFonts w:cs="B Nazanin" w:hint="cs"/>
          <w:rtl/>
          <w:lang w:bidi="fa-IR"/>
        </w:rPr>
        <w:t>ی</w:t>
      </w:r>
      <w:r w:rsidRPr="00751FF6">
        <w:rPr>
          <w:rStyle w:val="rynqvb"/>
          <w:rFonts w:cs="B Nazanin" w:hint="cs"/>
          <w:rtl/>
          <w:lang w:bidi="fa-IR"/>
        </w:rPr>
        <w:t xml:space="preserve"> در مرحله اول تحول روسیه این بود که شرکت‌ها می‌توانستند کاملاً مستقل عمل کنند - از جمله آزادی </w:t>
      </w:r>
      <w:r>
        <w:rPr>
          <w:rStyle w:val="rynqvb"/>
          <w:rFonts w:cs="B Nazanin" w:hint="cs"/>
          <w:rtl/>
          <w:lang w:bidi="fa-IR"/>
        </w:rPr>
        <w:t xml:space="preserve">عمل </w:t>
      </w:r>
      <w:r w:rsidRPr="00751FF6">
        <w:rPr>
          <w:rStyle w:val="rynqvb"/>
          <w:rFonts w:cs="B Nazanin" w:hint="cs"/>
          <w:rtl/>
          <w:lang w:bidi="fa-IR"/>
        </w:rPr>
        <w:t>در تعیین قیمت‌ها - در حالی که سیستم مالی همچنان بر اساس منطق اقتصاد برنامه‌ریزی شده عمل می‌کرد</w:t>
      </w:r>
      <w:r>
        <w:rPr>
          <w:rStyle w:val="rynqvb"/>
          <w:rFonts w:cs="B Nazanin" w:hint="cs"/>
          <w:rtl/>
          <w:lang w:bidi="fa-IR"/>
        </w:rPr>
        <w:t>.</w:t>
      </w:r>
      <w:r w:rsidRPr="00751FF6">
        <w:rPr>
          <w:rStyle w:val="rynqvb"/>
          <w:rFonts w:cs="B Nazanin" w:hint="cs"/>
          <w:lang w:bidi="fa-IR"/>
        </w:rPr>
        <w:t xml:space="preserve"> </w:t>
      </w:r>
      <w:r w:rsidRPr="00751FF6">
        <w:rPr>
          <w:rStyle w:val="rynqvb"/>
          <w:rFonts w:cs="B Nazanin" w:hint="cs"/>
          <w:rtl/>
          <w:lang w:bidi="fa-IR"/>
        </w:rPr>
        <w:t xml:space="preserve">در اقتصادهای برنامه ریزی شده، </w:t>
      </w:r>
      <w:r>
        <w:rPr>
          <w:rStyle w:val="rynqvb"/>
          <w:rFonts w:cs="B Nazanin" w:hint="cs"/>
          <w:rtl/>
          <w:lang w:bidi="fa-IR"/>
        </w:rPr>
        <w:t xml:space="preserve">برنامه </w:t>
      </w:r>
      <w:r w:rsidRPr="00751FF6">
        <w:rPr>
          <w:rStyle w:val="rynqvb"/>
          <w:rFonts w:cs="B Nazanin" w:hint="cs"/>
          <w:rtl/>
          <w:lang w:bidi="fa-IR"/>
        </w:rPr>
        <w:t>حجم تولید شرکت</w:t>
      </w:r>
      <w:r>
        <w:rPr>
          <w:rStyle w:val="rynqvb"/>
          <w:rFonts w:cs="B Nazanin"/>
          <w:rtl/>
          <w:lang w:bidi="fa-IR"/>
        </w:rPr>
        <w:softHyphen/>
      </w:r>
      <w:r w:rsidRPr="00751FF6">
        <w:rPr>
          <w:rStyle w:val="rynqvb"/>
          <w:rFonts w:cs="B Nazanin" w:hint="cs"/>
          <w:rtl/>
          <w:lang w:bidi="fa-IR"/>
        </w:rPr>
        <w:t>ها را تعیین می</w:t>
      </w:r>
      <w:r>
        <w:rPr>
          <w:rStyle w:val="rynqvb"/>
          <w:rFonts w:cs="B Nazanin"/>
          <w:rtl/>
          <w:lang w:bidi="fa-IR"/>
        </w:rPr>
        <w:softHyphen/>
      </w:r>
      <w:r w:rsidRPr="00751FF6">
        <w:rPr>
          <w:rStyle w:val="rynqvb"/>
          <w:rFonts w:cs="B Nazanin" w:hint="cs"/>
          <w:rtl/>
          <w:lang w:bidi="fa-IR"/>
        </w:rPr>
        <w:t>کرد، در حالی که بانک</w:t>
      </w:r>
      <w:r>
        <w:rPr>
          <w:rStyle w:val="rynqvb"/>
          <w:rFonts w:cs="B Nazanin"/>
          <w:rtl/>
          <w:lang w:bidi="fa-IR"/>
        </w:rPr>
        <w:softHyphen/>
      </w:r>
      <w:r w:rsidRPr="00751FF6">
        <w:rPr>
          <w:rStyle w:val="rynqvb"/>
          <w:rFonts w:cs="B Nazanin" w:hint="cs"/>
          <w:rtl/>
          <w:lang w:bidi="fa-IR"/>
        </w:rPr>
        <w:t xml:space="preserve">ها به </w:t>
      </w:r>
      <w:r>
        <w:rPr>
          <w:rStyle w:val="rynqvb"/>
          <w:rFonts w:cs="B Nazanin" w:hint="cs"/>
          <w:rtl/>
          <w:lang w:bidi="fa-IR"/>
        </w:rPr>
        <w:t>نحوی</w:t>
      </w:r>
      <w:r w:rsidRPr="00751FF6">
        <w:rPr>
          <w:rStyle w:val="rynqvb"/>
          <w:rFonts w:cs="B Nazanin" w:hint="cs"/>
          <w:rtl/>
          <w:lang w:bidi="fa-IR"/>
        </w:rPr>
        <w:t xml:space="preserve"> منفعلانه نیازهای اعتباری شرکت ها را تحت محدودیت به اصطلاح بودجه نرم تامین می</w:t>
      </w:r>
      <w:r>
        <w:rPr>
          <w:rStyle w:val="rynqvb"/>
          <w:rFonts w:cs="B Nazanin"/>
          <w:rtl/>
          <w:lang w:bidi="fa-IR"/>
        </w:rPr>
        <w:softHyphen/>
      </w:r>
      <w:r w:rsidRPr="00751FF6">
        <w:rPr>
          <w:rStyle w:val="rynqvb"/>
          <w:rFonts w:cs="B Nazanin" w:hint="cs"/>
          <w:rtl/>
          <w:lang w:bidi="fa-IR"/>
        </w:rPr>
        <w:t>کردند</w:t>
      </w:r>
      <w:r>
        <w:rPr>
          <w:rStyle w:val="rynqvb"/>
          <w:rFonts w:cs="B Nazanin" w:hint="cs"/>
          <w:rtl/>
          <w:lang w:bidi="fa-IR"/>
        </w:rPr>
        <w:t>.</w:t>
      </w:r>
      <w:r w:rsidRPr="00751FF6">
        <w:rPr>
          <w:rStyle w:val="hwtze"/>
          <w:rFonts w:cs="B Nazanin" w:hint="cs"/>
          <w:lang w:bidi="fa-IR"/>
        </w:rPr>
        <w:t xml:space="preserve"> </w:t>
      </w:r>
      <w:r w:rsidRPr="00751FF6">
        <w:rPr>
          <w:rStyle w:val="rynqvb"/>
          <w:rFonts w:cs="B Nazanin" w:hint="cs"/>
          <w:rtl/>
          <w:lang w:bidi="fa-IR"/>
        </w:rPr>
        <w:t xml:space="preserve">سیستم بانکی حتی پس از آزادسازی قیمت ها و لغو برنامه ریزی </w:t>
      </w:r>
      <w:r>
        <w:rPr>
          <w:rStyle w:val="rynqvb"/>
          <w:rFonts w:cs="B Nazanin" w:hint="cs"/>
          <w:rtl/>
          <w:lang w:bidi="fa-IR"/>
        </w:rPr>
        <w:t>متمرکز</w:t>
      </w:r>
      <w:r w:rsidRPr="00751FF6">
        <w:rPr>
          <w:rStyle w:val="rynqvb"/>
          <w:rFonts w:cs="B Nazanin" w:hint="cs"/>
          <w:rtl/>
          <w:lang w:bidi="fa-IR"/>
        </w:rPr>
        <w:t xml:space="preserve"> نیز بر اساس منطق قدیم به فعالیت خود ادامه </w:t>
      </w:r>
      <w:r>
        <w:rPr>
          <w:rStyle w:val="rynqvb"/>
          <w:rFonts w:cs="B Nazanin" w:hint="cs"/>
          <w:rtl/>
          <w:lang w:bidi="fa-IR"/>
        </w:rPr>
        <w:t>می</w:t>
      </w:r>
      <w:r>
        <w:rPr>
          <w:rStyle w:val="rynqvb"/>
          <w:rFonts w:cs="B Nazanin" w:hint="cs"/>
          <w:rtl/>
          <w:lang w:bidi="fa-IR"/>
        </w:rPr>
        <w:softHyphen/>
      </w:r>
      <w:r w:rsidRPr="00751FF6">
        <w:rPr>
          <w:rStyle w:val="rynqvb"/>
          <w:rFonts w:cs="B Nazanin" w:hint="cs"/>
          <w:rtl/>
          <w:lang w:bidi="fa-IR"/>
        </w:rPr>
        <w:t xml:space="preserve">داد، </w:t>
      </w:r>
      <w:r>
        <w:rPr>
          <w:rStyle w:val="rynqvb"/>
          <w:rFonts w:cs="B Nazanin" w:hint="cs"/>
          <w:rtl/>
          <w:lang w:bidi="fa-IR"/>
        </w:rPr>
        <w:t xml:space="preserve">و </w:t>
      </w:r>
      <w:r w:rsidRPr="00751FF6">
        <w:rPr>
          <w:rStyle w:val="rynqvb"/>
          <w:rFonts w:cs="B Nazanin" w:hint="cs"/>
          <w:rtl/>
          <w:lang w:bidi="fa-IR"/>
        </w:rPr>
        <w:t>به طور منفعلانه خواسته</w:t>
      </w:r>
      <w:r>
        <w:rPr>
          <w:rStyle w:val="rynqvb"/>
          <w:rFonts w:cs="B Nazanin"/>
          <w:rtl/>
          <w:lang w:bidi="fa-IR"/>
        </w:rPr>
        <w:softHyphen/>
      </w:r>
      <w:r w:rsidRPr="00751FF6">
        <w:rPr>
          <w:rStyle w:val="rynqvb"/>
          <w:rFonts w:cs="B Nazanin" w:hint="cs"/>
          <w:rtl/>
          <w:lang w:bidi="fa-IR"/>
        </w:rPr>
        <w:t>های اعتباری بنگاه ها را برآورده می</w:t>
      </w:r>
      <w:r>
        <w:rPr>
          <w:rStyle w:val="rynqvb"/>
          <w:rFonts w:cs="B Nazanin"/>
          <w:rtl/>
          <w:lang w:bidi="fa-IR"/>
        </w:rPr>
        <w:softHyphen/>
      </w:r>
      <w:r w:rsidRPr="00751FF6">
        <w:rPr>
          <w:rStyle w:val="rynqvb"/>
          <w:rFonts w:cs="B Nazanin" w:hint="cs"/>
          <w:rtl/>
          <w:lang w:bidi="fa-IR"/>
        </w:rPr>
        <w:t>کرد</w:t>
      </w:r>
      <w:r>
        <w:rPr>
          <w:rStyle w:val="rynqvb"/>
          <w:rFonts w:cs="B Nazanin" w:hint="cs"/>
          <w:rtl/>
          <w:lang w:bidi="fa-IR"/>
        </w:rPr>
        <w:t>.</w:t>
      </w:r>
      <w:r w:rsidRPr="00751FF6">
        <w:rPr>
          <w:rStyle w:val="rynqvb"/>
          <w:rFonts w:cs="B Nazanin" w:hint="cs"/>
          <w:lang w:bidi="fa-IR"/>
        </w:rPr>
        <w:t xml:space="preserve"> </w:t>
      </w:r>
      <w:r w:rsidRPr="00751FF6">
        <w:rPr>
          <w:rStyle w:val="rynqvb"/>
          <w:rFonts w:cs="B Nazanin" w:hint="cs"/>
          <w:rtl/>
          <w:lang w:bidi="fa-IR"/>
        </w:rPr>
        <w:t>شرکت ها نیز به نوبه خود به دلیل ساختار انگیزشی و همچنین تورم بالا، علاقه</w:t>
      </w:r>
      <w:r>
        <w:rPr>
          <w:rStyle w:val="rynqvb"/>
          <w:rFonts w:cs="B Nazanin"/>
          <w:rtl/>
          <w:lang w:bidi="fa-IR"/>
        </w:rPr>
        <w:softHyphen/>
      </w:r>
      <w:r w:rsidRPr="00751FF6">
        <w:rPr>
          <w:rStyle w:val="rynqvb"/>
          <w:rFonts w:cs="B Nazanin" w:hint="cs"/>
          <w:rtl/>
          <w:lang w:bidi="fa-IR"/>
        </w:rPr>
        <w:t>مند به اخذ وام تا حد ممکن بود</w:t>
      </w:r>
      <w:r>
        <w:rPr>
          <w:rStyle w:val="rynqvb"/>
          <w:rFonts w:cs="B Nazanin" w:hint="cs"/>
          <w:rtl/>
          <w:lang w:bidi="fa-IR"/>
        </w:rPr>
        <w:t>ند.</w:t>
      </w:r>
      <w:r w:rsidRPr="00751FF6">
        <w:rPr>
          <w:rStyle w:val="rynqvb"/>
          <w:rFonts w:cs="B Nazanin" w:hint="cs"/>
          <w:lang w:bidi="fa-IR"/>
        </w:rPr>
        <w:t xml:space="preserve"> </w:t>
      </w:r>
      <w:r w:rsidRPr="00751FF6">
        <w:rPr>
          <w:rStyle w:val="rynqvb"/>
          <w:rFonts w:cs="B Nazanin" w:hint="cs"/>
          <w:rtl/>
          <w:lang w:bidi="fa-IR"/>
        </w:rPr>
        <w:t xml:space="preserve">پیامدهای </w:t>
      </w:r>
      <w:r>
        <w:rPr>
          <w:rStyle w:val="rynqvb"/>
          <w:rFonts w:cs="B Nazanin" w:hint="cs"/>
          <w:rtl/>
          <w:lang w:bidi="fa-IR"/>
        </w:rPr>
        <w:t>این شرایط</w:t>
      </w:r>
      <w:r w:rsidRPr="00751FF6">
        <w:rPr>
          <w:rStyle w:val="rynqvb"/>
          <w:rFonts w:cs="B Nazanin" w:hint="cs"/>
          <w:rtl/>
          <w:lang w:bidi="fa-IR"/>
        </w:rPr>
        <w:t xml:space="preserve"> عبارت بود از: گسترش اعتبار افسارگسیخته، ایجاد ثروت پولی</w:t>
      </w:r>
      <w:r>
        <w:rPr>
          <w:rStyle w:val="rynqvb"/>
          <w:rFonts w:cs="B Nazanin" w:hint="cs"/>
          <w:rtl/>
          <w:lang w:bidi="fa-IR"/>
        </w:rPr>
        <w:t xml:space="preserve"> بالا، فرار سرمایه و ابرتورم (ه</w:t>
      </w:r>
      <w:r w:rsidRPr="00751FF6">
        <w:rPr>
          <w:rStyle w:val="rynqvb"/>
          <w:rFonts w:cs="B Nazanin" w:hint="cs"/>
          <w:rtl/>
          <w:lang w:bidi="fa-IR"/>
        </w:rPr>
        <w:t>ر 2002)</w:t>
      </w:r>
      <w:r w:rsidRPr="00751FF6">
        <w:rPr>
          <w:rStyle w:val="rynqvb"/>
          <w:rFonts w:cs="B Nazanin" w:hint="cs"/>
          <w:lang w:bidi="fa-IR"/>
        </w:rPr>
        <w:t>.</w:t>
      </w:r>
    </w:p>
  </w:footnote>
  <w:footnote w:id="96">
    <w:p w14:paraId="335DBD4C" w14:textId="77777777" w:rsidR="00062168" w:rsidRDefault="00062168" w:rsidP="00062168">
      <w:pPr>
        <w:pStyle w:val="FootnoteText"/>
        <w:rPr>
          <w:lang w:bidi="fa-IR"/>
        </w:rPr>
      </w:pPr>
      <w:r>
        <w:rPr>
          <w:rStyle w:val="FootnoteReference"/>
        </w:rPr>
        <w:footnoteRef/>
      </w:r>
      <w:r>
        <w:t xml:space="preserve"> </w:t>
      </w:r>
      <w:r>
        <w:rPr>
          <w:rFonts w:hint="cs"/>
          <w:rtl/>
          <w:lang w:bidi="fa-IR"/>
        </w:rPr>
        <w:t>.</w:t>
      </w:r>
      <w:r w:rsidRPr="00065D7E">
        <w:t xml:space="preserve"> </w:t>
      </w:r>
      <w:proofErr w:type="spellStart"/>
      <w:r>
        <w:t>Zimdollar</w:t>
      </w:r>
      <w:proofErr w:type="spellEnd"/>
    </w:p>
  </w:footnote>
  <w:footnote w:id="97">
    <w:p w14:paraId="2E33E6E6" w14:textId="77777777" w:rsidR="00062168" w:rsidRDefault="00062168" w:rsidP="00062168">
      <w:pPr>
        <w:pStyle w:val="FootnoteText"/>
        <w:rPr>
          <w:lang w:bidi="fa-IR"/>
        </w:rPr>
      </w:pPr>
      <w:r>
        <w:rPr>
          <w:rStyle w:val="FootnoteReference"/>
        </w:rPr>
        <w:footnoteRef/>
      </w:r>
      <w:r>
        <w:t xml:space="preserve"> </w:t>
      </w:r>
      <w:r>
        <w:rPr>
          <w:rFonts w:hint="cs"/>
          <w:rtl/>
          <w:lang w:bidi="fa-IR"/>
        </w:rPr>
        <w:t>.</w:t>
      </w:r>
      <w:r w:rsidRPr="00793266">
        <w:t xml:space="preserve"> </w:t>
      </w:r>
      <w:r w:rsidRPr="00793266">
        <w:rPr>
          <w:lang w:bidi="fa-IR"/>
        </w:rPr>
        <w:t>profit deflation</w:t>
      </w:r>
    </w:p>
  </w:footnote>
  <w:footnote w:id="98">
    <w:p w14:paraId="182DDAAD" w14:textId="77777777" w:rsidR="00062168" w:rsidRDefault="00062168" w:rsidP="00062168">
      <w:pPr>
        <w:pStyle w:val="FootnoteText"/>
        <w:rPr>
          <w:lang w:bidi="fa-IR"/>
        </w:rPr>
      </w:pPr>
      <w:r>
        <w:rPr>
          <w:rStyle w:val="FootnoteReference"/>
        </w:rPr>
        <w:footnoteRef/>
      </w:r>
      <w:r>
        <w:t xml:space="preserve"> </w:t>
      </w:r>
      <w:r>
        <w:rPr>
          <w:rFonts w:hint="cs"/>
          <w:rtl/>
          <w:lang w:bidi="fa-IR"/>
        </w:rPr>
        <w:t>.</w:t>
      </w:r>
      <w:r w:rsidRPr="00854182">
        <w:t xml:space="preserve"> </w:t>
      </w:r>
      <w:r>
        <w:t>liquidation</w:t>
      </w:r>
    </w:p>
  </w:footnote>
  <w:footnote w:id="99">
    <w:p w14:paraId="322ADF83" w14:textId="77777777" w:rsidR="00062168" w:rsidRPr="004F1D99" w:rsidRDefault="00062168" w:rsidP="00062168">
      <w:pPr>
        <w:pStyle w:val="FootnoteText"/>
        <w:bidi/>
        <w:jc w:val="both"/>
        <w:rPr>
          <w:rFonts w:cs="B Nazanin"/>
          <w:rtl/>
          <w:lang w:bidi="fa-IR"/>
        </w:rPr>
      </w:pPr>
      <w:r>
        <w:rPr>
          <w:rStyle w:val="FootnoteReference"/>
        </w:rPr>
        <w:footnoteRef/>
      </w:r>
      <w:r>
        <w:t xml:space="preserve"> </w:t>
      </w:r>
      <w:r w:rsidRPr="004F1D99">
        <w:rPr>
          <w:rFonts w:cs="B Nazanin" w:hint="cs"/>
          <w:rtl/>
          <w:lang w:bidi="fa-IR"/>
        </w:rPr>
        <w:t xml:space="preserve">. </w:t>
      </w:r>
      <w:r w:rsidRPr="004F1D99">
        <w:rPr>
          <w:rStyle w:val="rynqvb"/>
          <w:rFonts w:cs="B Nazanin" w:hint="cs"/>
          <w:rtl/>
          <w:lang w:bidi="fa-IR"/>
        </w:rPr>
        <w:t>اثر پیگو (پیگو 1943) که توسط اقتصاددانان نئوکلاسیک مورد تاکید قرار گرفت</w:t>
      </w:r>
      <w:r>
        <w:rPr>
          <w:rStyle w:val="rynqvb"/>
          <w:rFonts w:cs="B Nazanin" w:hint="cs"/>
          <w:rtl/>
          <w:lang w:bidi="fa-IR"/>
        </w:rPr>
        <w:t>ه است</w:t>
      </w:r>
      <w:r w:rsidRPr="004F1D99">
        <w:rPr>
          <w:rStyle w:val="rynqvb"/>
          <w:rFonts w:cs="B Nazanin" w:hint="cs"/>
          <w:rtl/>
          <w:lang w:bidi="fa-IR"/>
        </w:rPr>
        <w:t xml:space="preserve">، در ارتباط با تورم منفی </w:t>
      </w:r>
      <w:r>
        <w:rPr>
          <w:rStyle w:val="rynqvb"/>
          <w:rFonts w:cs="B Nazanin" w:hint="cs"/>
          <w:rtl/>
          <w:lang w:bidi="fa-IR"/>
        </w:rPr>
        <w:t>حائز اهمیت است</w:t>
      </w:r>
      <w:r w:rsidRPr="004F1D99">
        <w:rPr>
          <w:rStyle w:val="rynqvb"/>
          <w:rFonts w:cs="B Nazanin" w:hint="cs"/>
          <w:rtl/>
          <w:lang w:bidi="fa-IR"/>
        </w:rPr>
        <w:t>.</w:t>
      </w:r>
      <w:r w:rsidRPr="004F1D99">
        <w:rPr>
          <w:rStyle w:val="hwtze"/>
          <w:rFonts w:cs="B Nazanin" w:hint="cs"/>
          <w:lang w:bidi="fa-IR"/>
        </w:rPr>
        <w:t xml:space="preserve"> </w:t>
      </w:r>
      <w:r w:rsidRPr="004F1D99">
        <w:rPr>
          <w:rStyle w:val="rynqvb"/>
          <w:rFonts w:cs="B Nazanin" w:hint="cs"/>
          <w:rtl/>
          <w:lang w:bidi="fa-IR"/>
        </w:rPr>
        <w:t>این اثر مبتنی بر این واقعیت است که دارایی‌های مالی نگهداری شده توسط بخش خصوصی به شکل ثروت خالص در اثر تورم منفی</w:t>
      </w:r>
      <w:r w:rsidRPr="00BC2523">
        <w:rPr>
          <w:rStyle w:val="rynqvb"/>
          <w:rFonts w:cs="B Nazanin" w:hint="cs"/>
          <w:rtl/>
          <w:lang w:bidi="fa-IR"/>
        </w:rPr>
        <w:t xml:space="preserve"> </w:t>
      </w:r>
      <w:r w:rsidRPr="004F1D99">
        <w:rPr>
          <w:rStyle w:val="rynqvb"/>
          <w:rFonts w:cs="B Nazanin" w:hint="cs"/>
          <w:rtl/>
          <w:lang w:bidi="fa-IR"/>
        </w:rPr>
        <w:t>به صورت واقعی افزایش می‌یابد</w:t>
      </w:r>
      <w:r>
        <w:rPr>
          <w:rStyle w:val="rynqvb"/>
          <w:rFonts w:cs="B Nazanin" w:hint="cs"/>
          <w:rtl/>
          <w:lang w:bidi="fa-IR"/>
        </w:rPr>
        <w:t>.</w:t>
      </w:r>
      <w:r w:rsidRPr="004F1D99">
        <w:rPr>
          <w:rStyle w:val="hwtze"/>
          <w:rFonts w:cs="B Nazanin" w:hint="cs"/>
          <w:lang w:bidi="fa-IR"/>
        </w:rPr>
        <w:t xml:space="preserve"> </w:t>
      </w:r>
      <w:r w:rsidRPr="004F1D99">
        <w:rPr>
          <w:rStyle w:val="rynqvb"/>
          <w:rFonts w:cs="B Nazanin" w:hint="cs"/>
          <w:rtl/>
          <w:lang w:bidi="fa-IR"/>
        </w:rPr>
        <w:t>پیگو فر</w:t>
      </w:r>
      <w:r>
        <w:rPr>
          <w:rStyle w:val="rynqvb"/>
          <w:rFonts w:cs="B Nazanin" w:hint="cs"/>
          <w:rtl/>
          <w:lang w:bidi="fa-IR"/>
        </w:rPr>
        <w:t xml:space="preserve">ض می کند که در یک نقطه مشخص، </w:t>
      </w:r>
      <w:r w:rsidRPr="004F1D99">
        <w:rPr>
          <w:rStyle w:val="rynqvb"/>
          <w:rFonts w:cs="B Nazanin" w:hint="cs"/>
          <w:rtl/>
          <w:lang w:bidi="fa-IR"/>
        </w:rPr>
        <w:t xml:space="preserve"> اثر ثروت تقاضای مصرف را افزایش می دهد و به تورم </w:t>
      </w:r>
      <w:r>
        <w:rPr>
          <w:rStyle w:val="rynqvb"/>
          <w:rFonts w:cs="B Nazanin" w:hint="cs"/>
          <w:rtl/>
          <w:lang w:bidi="fa-IR"/>
        </w:rPr>
        <w:t xml:space="preserve">منفی </w:t>
      </w:r>
      <w:r w:rsidRPr="004F1D99">
        <w:rPr>
          <w:rStyle w:val="rynqvb"/>
          <w:rFonts w:cs="B Nazanin" w:hint="cs"/>
          <w:rtl/>
          <w:lang w:bidi="fa-IR"/>
        </w:rPr>
        <w:t>و بحران پایان می دهد</w:t>
      </w:r>
      <w:r>
        <w:rPr>
          <w:rStyle w:val="rynqvb"/>
          <w:rFonts w:cs="B Nazanin" w:hint="cs"/>
          <w:rtl/>
          <w:lang w:bidi="fa-IR"/>
        </w:rPr>
        <w:t>.</w:t>
      </w:r>
      <w:r w:rsidRPr="004F1D99">
        <w:rPr>
          <w:rStyle w:val="hwtze"/>
          <w:rFonts w:cs="B Nazanin" w:hint="cs"/>
          <w:lang w:bidi="fa-IR"/>
        </w:rPr>
        <w:t xml:space="preserve"> </w:t>
      </w:r>
      <w:r w:rsidRPr="004F1D99">
        <w:rPr>
          <w:rStyle w:val="rynqvb"/>
          <w:rFonts w:cs="B Nazanin" w:hint="cs"/>
          <w:rtl/>
          <w:lang w:bidi="fa-IR"/>
        </w:rPr>
        <w:t xml:space="preserve">با این حال، خالص دارایی های مالی که توسط </w:t>
      </w:r>
      <w:r>
        <w:rPr>
          <w:rStyle w:val="rynqvb"/>
          <w:rFonts w:cs="B Nazanin" w:hint="cs"/>
          <w:rtl/>
          <w:lang w:bidi="fa-IR"/>
        </w:rPr>
        <w:t>خانوارها وبخش</w:t>
      </w:r>
      <w:r w:rsidRPr="004F1D99">
        <w:rPr>
          <w:rStyle w:val="rynqvb"/>
          <w:rFonts w:cs="B Nazanin" w:hint="cs"/>
          <w:rtl/>
          <w:lang w:bidi="fa-IR"/>
        </w:rPr>
        <w:t xml:space="preserve"> خصوصی نگهداری می شود، </w:t>
      </w:r>
      <w:r>
        <w:rPr>
          <w:rStyle w:val="rynqvb"/>
          <w:rFonts w:cs="B Nazanin" w:hint="cs"/>
          <w:rtl/>
          <w:lang w:bidi="fa-IR"/>
        </w:rPr>
        <w:t>در مقابل بدهی</w:t>
      </w:r>
      <w:r>
        <w:rPr>
          <w:rStyle w:val="rynqvb"/>
          <w:rFonts w:cs="B Nazanin" w:hint="cs"/>
          <w:rtl/>
          <w:lang w:bidi="fa-IR"/>
        </w:rPr>
        <w:softHyphen/>
        <w:t>های دولت جزئی</w:t>
      </w:r>
      <w:r w:rsidRPr="004F1D99">
        <w:rPr>
          <w:rStyle w:val="rynqvb"/>
          <w:rFonts w:cs="B Nazanin" w:hint="cs"/>
          <w:rtl/>
          <w:lang w:bidi="fa-IR"/>
        </w:rPr>
        <w:t xml:space="preserve"> است</w:t>
      </w:r>
      <w:r>
        <w:rPr>
          <w:rStyle w:val="rynqvb"/>
          <w:rFonts w:cs="B Nazanin" w:hint="cs"/>
          <w:rtl/>
          <w:lang w:bidi="fa-IR"/>
        </w:rPr>
        <w:t>.</w:t>
      </w:r>
      <w:r w:rsidRPr="004F1D99">
        <w:rPr>
          <w:rStyle w:val="hwtze"/>
          <w:rFonts w:cs="B Nazanin" w:hint="cs"/>
          <w:lang w:bidi="fa-IR"/>
        </w:rPr>
        <w:t xml:space="preserve"> </w:t>
      </w:r>
      <w:r w:rsidRPr="004F1D99">
        <w:rPr>
          <w:rStyle w:val="rynqvb"/>
          <w:rFonts w:cs="B Nazanin" w:hint="cs"/>
          <w:rtl/>
          <w:lang w:bidi="fa-IR"/>
        </w:rPr>
        <w:t>اگر بدهی دولت در نظر گرفته شود، این سوال مطرح می شود که دولت با افزایش بدهی واقعی چگونه برخورد می کند؟</w:t>
      </w:r>
      <w:r w:rsidRPr="004F1D99">
        <w:rPr>
          <w:rStyle w:val="hwtze"/>
          <w:rFonts w:cs="B Nazanin" w:hint="cs"/>
          <w:rtl/>
          <w:lang w:bidi="fa-IR"/>
        </w:rPr>
        <w:t xml:space="preserve"> </w:t>
      </w:r>
      <w:r w:rsidRPr="004F1D99">
        <w:rPr>
          <w:rStyle w:val="rynqvb"/>
          <w:rFonts w:cs="B Nazanin" w:hint="cs"/>
          <w:rtl/>
          <w:lang w:bidi="fa-IR"/>
        </w:rPr>
        <w:t>اثر پیگو، اگر اصلاً معنایی داشته باشد، برای جبران قدرت مخرب تورم منفی ناکافی است</w:t>
      </w:r>
      <w:r w:rsidRPr="004F1D99">
        <w:rPr>
          <w:rStyle w:val="rynqvb"/>
          <w:rFonts w:cs="B Nazanin" w:hint="cs"/>
          <w:lang w:bidi="fa-IR"/>
        </w:rPr>
        <w:t>.</w:t>
      </w:r>
    </w:p>
  </w:footnote>
  <w:footnote w:id="100">
    <w:p w14:paraId="31CD7510" w14:textId="77777777" w:rsidR="00062168" w:rsidRDefault="00062168" w:rsidP="00062168">
      <w:pPr>
        <w:bidi/>
        <w:jc w:val="both"/>
        <w:rPr>
          <w:rStyle w:val="rynqvb"/>
          <w:rFonts w:cs="B Nazanin"/>
          <w:sz w:val="20"/>
          <w:szCs w:val="20"/>
          <w:rtl/>
          <w:lang w:bidi="fa-IR"/>
        </w:rPr>
      </w:pPr>
      <w:r w:rsidRPr="004F1D99">
        <w:rPr>
          <w:rStyle w:val="FootnoteReference"/>
          <w:rFonts w:cs="B Nazanin"/>
        </w:rPr>
        <w:footnoteRef/>
      </w:r>
      <w:r w:rsidRPr="004F1D99">
        <w:rPr>
          <w:rFonts w:cs="B Nazanin"/>
        </w:rPr>
        <w:t xml:space="preserve"> </w:t>
      </w:r>
      <w:r w:rsidRPr="004F1D99">
        <w:rPr>
          <w:rFonts w:cs="B Nazanin" w:hint="cs"/>
          <w:sz w:val="20"/>
          <w:szCs w:val="20"/>
          <w:rtl/>
          <w:lang w:bidi="fa-IR"/>
        </w:rPr>
        <w:t>.</w:t>
      </w:r>
      <w:r w:rsidRPr="004F1D99">
        <w:rPr>
          <w:rStyle w:val="rynqvb"/>
          <w:rFonts w:cs="B Nazanin" w:hint="cs"/>
          <w:sz w:val="20"/>
          <w:szCs w:val="20"/>
          <w:rtl/>
          <w:lang w:bidi="fa-IR"/>
        </w:rPr>
        <w:t xml:space="preserve"> فرمول دایره</w:t>
      </w:r>
      <w:r>
        <w:rPr>
          <w:rStyle w:val="rynqvb"/>
          <w:rFonts w:cs="B Nazanin"/>
          <w:sz w:val="20"/>
          <w:szCs w:val="20"/>
          <w:rtl/>
          <w:lang w:bidi="fa-IR"/>
        </w:rPr>
        <w:softHyphen/>
      </w:r>
      <w:r>
        <w:rPr>
          <w:rStyle w:val="rynqvb"/>
          <w:rFonts w:cs="B Nazanin" w:hint="cs"/>
          <w:sz w:val="20"/>
          <w:szCs w:val="20"/>
          <w:rtl/>
          <w:lang w:bidi="fa-IR"/>
        </w:rPr>
        <w:t>وار</w:t>
      </w:r>
      <w:r w:rsidRPr="004F1D99">
        <w:rPr>
          <w:rStyle w:val="rynqvb"/>
          <w:rFonts w:cs="B Nazanin" w:hint="cs"/>
          <w:sz w:val="20"/>
          <w:szCs w:val="20"/>
          <w:rtl/>
          <w:lang w:bidi="fa-IR"/>
        </w:rPr>
        <w:t xml:space="preserve"> سرمایه</w:t>
      </w:r>
      <w:r w:rsidRPr="004F1D99">
        <w:rPr>
          <w:rStyle w:val="rynqvb"/>
          <w:rFonts w:cs="B Nazanin" w:hint="cs"/>
          <w:sz w:val="20"/>
          <w:szCs w:val="20"/>
          <w:lang w:bidi="fa-IR"/>
        </w:rPr>
        <w:t xml:space="preserve"> M</w:t>
      </w:r>
      <w:r>
        <w:rPr>
          <w:rStyle w:val="rynqvb"/>
          <w:rFonts w:cs="B Nazanin"/>
          <w:sz w:val="20"/>
          <w:szCs w:val="20"/>
          <w:lang w:bidi="fa-IR"/>
        </w:rPr>
        <w:t xml:space="preserve"> </w:t>
      </w:r>
      <w:r w:rsidRPr="004F1D99">
        <w:rPr>
          <w:rStyle w:val="rynqvb"/>
          <w:rFonts w:cs="B Nazanin" w:hint="cs"/>
          <w:sz w:val="20"/>
          <w:szCs w:val="20"/>
          <w:lang w:bidi="fa-IR"/>
        </w:rPr>
        <w:t>–</w:t>
      </w:r>
      <w:r>
        <w:rPr>
          <w:rStyle w:val="rynqvb"/>
          <w:rFonts w:cs="B Nazanin"/>
          <w:sz w:val="20"/>
          <w:szCs w:val="20"/>
          <w:lang w:bidi="fa-IR"/>
        </w:rPr>
        <w:t xml:space="preserve"> </w:t>
      </w:r>
      <w:r w:rsidRPr="004F1D99">
        <w:rPr>
          <w:rStyle w:val="rynqvb"/>
          <w:rFonts w:cs="B Nazanin" w:hint="cs"/>
          <w:sz w:val="20"/>
          <w:szCs w:val="20"/>
          <w:lang w:bidi="fa-IR"/>
        </w:rPr>
        <w:t>G</w:t>
      </w:r>
      <w:r>
        <w:rPr>
          <w:rStyle w:val="rynqvb"/>
          <w:rFonts w:cs="B Nazanin"/>
          <w:sz w:val="20"/>
          <w:szCs w:val="20"/>
          <w:lang w:bidi="fa-IR"/>
        </w:rPr>
        <w:t xml:space="preserve"> </w:t>
      </w:r>
      <w:r w:rsidRPr="004F1D99">
        <w:rPr>
          <w:rStyle w:val="rynqvb"/>
          <w:rFonts w:cs="B Nazanin" w:hint="cs"/>
          <w:sz w:val="20"/>
          <w:szCs w:val="20"/>
          <w:lang w:bidi="fa-IR"/>
        </w:rPr>
        <w:t>–</w:t>
      </w:r>
      <w:r>
        <w:rPr>
          <w:rStyle w:val="rynqvb"/>
          <w:rFonts w:cs="B Nazanin"/>
          <w:sz w:val="20"/>
          <w:szCs w:val="20"/>
          <w:lang w:bidi="fa-IR"/>
        </w:rPr>
        <w:t xml:space="preserve"> </w:t>
      </w:r>
      <w:r w:rsidRPr="004F1D99">
        <w:rPr>
          <w:rStyle w:val="rynqvb"/>
          <w:rFonts w:cs="B Nazanin" w:hint="cs"/>
          <w:sz w:val="20"/>
          <w:szCs w:val="20"/>
          <w:lang w:bidi="fa-IR"/>
        </w:rPr>
        <w:t>M</w:t>
      </w:r>
      <w:r w:rsidRPr="004F1D99">
        <w:rPr>
          <w:rStyle w:val="rynqvb"/>
          <w:rFonts w:cs="B Nazanin"/>
          <w:sz w:val="20"/>
          <w:szCs w:val="20"/>
          <w:vertAlign w:val="superscript"/>
          <w:lang w:bidi="fa-IR"/>
        </w:rPr>
        <w:t>,</w:t>
      </w:r>
      <w:r w:rsidRPr="004F1D99">
        <w:rPr>
          <w:rStyle w:val="rynqvb"/>
          <w:rFonts w:cs="B Nazanin" w:hint="cs"/>
          <w:sz w:val="20"/>
          <w:szCs w:val="20"/>
          <w:lang w:bidi="fa-IR"/>
        </w:rPr>
        <w:t xml:space="preserve"> </w:t>
      </w:r>
      <w:r w:rsidRPr="004F1D99">
        <w:rPr>
          <w:rStyle w:val="rynqvb"/>
          <w:rFonts w:cs="B Nazanin" w:hint="cs"/>
          <w:sz w:val="20"/>
          <w:szCs w:val="20"/>
          <w:rtl/>
          <w:lang w:bidi="fa-IR"/>
        </w:rPr>
        <w:t>که در آن</w:t>
      </w:r>
      <w:r w:rsidRPr="004F1D99">
        <w:rPr>
          <w:rStyle w:val="rynqvb"/>
          <w:rFonts w:cs="B Nazanin" w:hint="cs"/>
          <w:sz w:val="20"/>
          <w:szCs w:val="20"/>
          <w:lang w:bidi="fa-IR"/>
        </w:rPr>
        <w:t xml:space="preserve"> M </w:t>
      </w:r>
      <w:r w:rsidRPr="004F1D99">
        <w:rPr>
          <w:rStyle w:val="rynqvb"/>
          <w:rFonts w:cs="B Nazanin" w:hint="cs"/>
          <w:sz w:val="20"/>
          <w:szCs w:val="20"/>
          <w:rtl/>
          <w:lang w:bidi="fa-IR"/>
        </w:rPr>
        <w:t xml:space="preserve"> پول، </w:t>
      </w:r>
      <w:r w:rsidRPr="004F1D99">
        <w:rPr>
          <w:rStyle w:val="rynqvb"/>
          <w:rFonts w:cs="B Nazanin" w:hint="cs"/>
          <w:sz w:val="20"/>
          <w:szCs w:val="20"/>
          <w:lang w:bidi="fa-IR"/>
        </w:rPr>
        <w:t xml:space="preserve">G </w:t>
      </w:r>
      <w:r w:rsidRPr="004F1D99">
        <w:rPr>
          <w:rStyle w:val="rynqvb"/>
          <w:rFonts w:cs="B Nazanin" w:hint="cs"/>
          <w:sz w:val="20"/>
          <w:szCs w:val="20"/>
          <w:rtl/>
          <w:lang w:bidi="fa-IR"/>
        </w:rPr>
        <w:t xml:space="preserve"> کالاهای سرمایه</w:t>
      </w:r>
      <w:r>
        <w:rPr>
          <w:rStyle w:val="rynqvb"/>
          <w:rFonts w:cs="B Nazanin"/>
          <w:sz w:val="20"/>
          <w:szCs w:val="20"/>
          <w:rtl/>
          <w:lang w:bidi="fa-IR"/>
        </w:rPr>
        <w:softHyphen/>
      </w:r>
      <w:r w:rsidRPr="004F1D99">
        <w:rPr>
          <w:rStyle w:val="rynqvb"/>
          <w:rFonts w:cs="B Nazanin" w:hint="cs"/>
          <w:sz w:val="20"/>
          <w:szCs w:val="20"/>
          <w:rtl/>
          <w:lang w:bidi="fa-IR"/>
        </w:rPr>
        <w:t>گذاری شده و نیروی کار و</w:t>
      </w:r>
      <w:r w:rsidRPr="004F1D99">
        <w:rPr>
          <w:rStyle w:val="rynqvb"/>
          <w:rFonts w:cs="B Nazanin" w:hint="cs"/>
          <w:sz w:val="20"/>
          <w:szCs w:val="20"/>
          <w:lang w:bidi="fa-IR"/>
        </w:rPr>
        <w:t xml:space="preserve"> M</w:t>
      </w:r>
      <w:r w:rsidRPr="004F1D99">
        <w:rPr>
          <w:rStyle w:val="rynqvb"/>
          <w:rFonts w:cs="B Nazanin"/>
          <w:sz w:val="20"/>
          <w:szCs w:val="20"/>
          <w:vertAlign w:val="superscript"/>
          <w:lang w:bidi="fa-IR"/>
        </w:rPr>
        <w:t>,</w:t>
      </w:r>
      <w:r w:rsidRPr="004F1D99">
        <w:rPr>
          <w:rStyle w:val="rynqvb"/>
          <w:rFonts w:cs="B Nazanin" w:hint="cs"/>
          <w:sz w:val="20"/>
          <w:szCs w:val="20"/>
          <w:lang w:bidi="fa-IR"/>
        </w:rPr>
        <w:t xml:space="preserve"> </w:t>
      </w:r>
      <w:r w:rsidRPr="004F1D99">
        <w:rPr>
          <w:rStyle w:val="rynqvb"/>
          <w:rFonts w:cs="B Nazanin" w:hint="cs"/>
          <w:sz w:val="20"/>
          <w:szCs w:val="20"/>
          <w:rtl/>
          <w:lang w:bidi="fa-IR"/>
        </w:rPr>
        <w:t xml:space="preserve"> پول تزریق شده به اضافه سود است به کارل مارکس (1867) برمی گردد</w:t>
      </w:r>
      <w:r>
        <w:rPr>
          <w:rStyle w:val="rynqvb"/>
          <w:rFonts w:cs="B Nazanin" w:hint="cs"/>
          <w:sz w:val="20"/>
          <w:szCs w:val="20"/>
          <w:rtl/>
          <w:lang w:bidi="fa-IR"/>
        </w:rPr>
        <w:t xml:space="preserve">. </w:t>
      </w:r>
      <w:r w:rsidRPr="004F1D99">
        <w:rPr>
          <w:rStyle w:val="rynqvb"/>
          <w:rFonts w:cs="B Nazanin" w:hint="cs"/>
          <w:sz w:val="20"/>
          <w:szCs w:val="20"/>
          <w:rtl/>
          <w:lang w:bidi="fa-IR"/>
        </w:rPr>
        <w:t>کینز که در مجموع هم عصر مارکس نبود، فرمول دایره</w:t>
      </w:r>
      <w:r>
        <w:rPr>
          <w:rStyle w:val="rynqvb"/>
          <w:rFonts w:cs="B Nazanin"/>
          <w:sz w:val="20"/>
          <w:szCs w:val="20"/>
          <w:rtl/>
          <w:lang w:bidi="fa-IR"/>
        </w:rPr>
        <w:softHyphen/>
      </w:r>
      <w:r>
        <w:rPr>
          <w:rStyle w:val="rynqvb"/>
          <w:rFonts w:cs="B Nazanin" w:hint="cs"/>
          <w:sz w:val="20"/>
          <w:szCs w:val="20"/>
          <w:rtl/>
          <w:lang w:bidi="fa-IR"/>
        </w:rPr>
        <w:t>وار</w:t>
      </w:r>
      <w:r w:rsidRPr="004F1D99">
        <w:rPr>
          <w:rStyle w:val="rynqvb"/>
          <w:rFonts w:cs="B Nazanin" w:hint="cs"/>
          <w:sz w:val="20"/>
          <w:szCs w:val="20"/>
          <w:rtl/>
          <w:lang w:bidi="fa-IR"/>
        </w:rPr>
        <w:t xml:space="preserve"> سرمایه </w:t>
      </w:r>
      <w:r>
        <w:rPr>
          <w:rStyle w:val="rynqvb"/>
          <w:rFonts w:cs="B Nazanin" w:hint="cs"/>
          <w:sz w:val="20"/>
          <w:szCs w:val="20"/>
          <w:rtl/>
          <w:lang w:bidi="fa-IR"/>
        </w:rPr>
        <w:t xml:space="preserve">را </w:t>
      </w:r>
      <w:r w:rsidRPr="004F1D99">
        <w:rPr>
          <w:rStyle w:val="rynqvb"/>
          <w:rFonts w:cs="B Nazanin" w:hint="cs"/>
          <w:sz w:val="20"/>
          <w:szCs w:val="20"/>
          <w:rtl/>
          <w:lang w:bidi="fa-IR"/>
        </w:rPr>
        <w:t>به عنوان توصیفی صحیح از اقتصاد تولید پولی پذیرفت</w:t>
      </w:r>
      <w:r>
        <w:rPr>
          <w:rStyle w:val="rynqvb"/>
          <w:rFonts w:cs="B Nazanin" w:hint="cs"/>
          <w:sz w:val="20"/>
          <w:szCs w:val="20"/>
          <w:rtl/>
          <w:lang w:bidi="fa-IR"/>
        </w:rPr>
        <w:t xml:space="preserve">. </w:t>
      </w:r>
      <w:r w:rsidRPr="004F1D99">
        <w:rPr>
          <w:rStyle w:val="rynqvb"/>
          <w:rFonts w:cs="B Nazanin" w:hint="cs"/>
          <w:sz w:val="20"/>
          <w:szCs w:val="20"/>
          <w:rtl/>
          <w:lang w:bidi="fa-IR"/>
        </w:rPr>
        <w:t xml:space="preserve">کینز در دست نوشته های نظریه عمومی، </w:t>
      </w:r>
      <w:r w:rsidRPr="004F1D99">
        <w:rPr>
          <w:rStyle w:val="rynqvb"/>
          <w:rFonts w:cs="B Nazanin" w:hint="cs"/>
          <w:sz w:val="20"/>
          <w:szCs w:val="20"/>
          <w:lang w:bidi="fa-IR"/>
        </w:rPr>
        <w:t xml:space="preserve">(1978a, b,p.81) </w:t>
      </w:r>
      <w:r>
        <w:rPr>
          <w:rStyle w:val="rynqvb"/>
          <w:rFonts w:cs="B Nazanin" w:hint="cs"/>
          <w:sz w:val="20"/>
          <w:szCs w:val="20"/>
          <w:rtl/>
          <w:lang w:bidi="fa-IR"/>
        </w:rPr>
        <w:t xml:space="preserve"> تصریح کرده</w:t>
      </w:r>
      <w:r w:rsidRPr="004F1D99">
        <w:rPr>
          <w:rStyle w:val="rynqvb"/>
          <w:rFonts w:cs="B Nazanin" w:hint="cs"/>
          <w:sz w:val="20"/>
          <w:szCs w:val="20"/>
          <w:rtl/>
          <w:lang w:bidi="fa-IR"/>
        </w:rPr>
        <w:t xml:space="preserve"> که مارکس </w:t>
      </w:r>
      <w:r>
        <w:rPr>
          <w:rStyle w:val="rynqvb"/>
          <w:rFonts w:cs="B Nazanin" w:hint="cs"/>
          <w:sz w:val="20"/>
          <w:szCs w:val="20"/>
          <w:rtl/>
          <w:lang w:bidi="fa-IR"/>
        </w:rPr>
        <w:t>مشاهده</w:t>
      </w:r>
      <w:r>
        <w:rPr>
          <w:rStyle w:val="rynqvb"/>
          <w:rFonts w:cs="B Nazanin" w:hint="cs"/>
          <w:sz w:val="20"/>
          <w:szCs w:val="20"/>
          <w:rtl/>
          <w:lang w:bidi="fa-IR"/>
        </w:rPr>
        <w:softHyphen/>
        <w:t xml:space="preserve">ی روشنی از مفهوم پول داشته زمانی که فرمول دایره وار درآمد را مطرح کرده که درآن  پول برای خرید مواد اولیه (یا کار) </w:t>
      </w:r>
      <w:r w:rsidRPr="004F1D99">
        <w:rPr>
          <w:rStyle w:val="rynqvb"/>
          <w:rFonts w:cs="B Nazanin" w:hint="cs"/>
          <w:sz w:val="20"/>
          <w:szCs w:val="20"/>
          <w:rtl/>
          <w:lang w:bidi="fa-IR"/>
        </w:rPr>
        <w:t xml:space="preserve">خرج </w:t>
      </w:r>
      <w:r>
        <w:rPr>
          <w:rStyle w:val="rynqvb"/>
          <w:rFonts w:cs="B Nazanin" w:hint="cs"/>
          <w:sz w:val="20"/>
          <w:szCs w:val="20"/>
          <w:rtl/>
          <w:lang w:bidi="fa-IR"/>
        </w:rPr>
        <w:t>می</w:t>
      </w:r>
      <w:r>
        <w:rPr>
          <w:rStyle w:val="rynqvb"/>
          <w:rFonts w:cs="B Nazanin"/>
          <w:sz w:val="20"/>
          <w:szCs w:val="20"/>
          <w:rtl/>
          <w:lang w:bidi="fa-IR"/>
        </w:rPr>
        <w:softHyphen/>
      </w:r>
      <w:r>
        <w:rPr>
          <w:rStyle w:val="rynqvb"/>
          <w:rFonts w:cs="B Nazanin" w:hint="cs"/>
          <w:sz w:val="20"/>
          <w:szCs w:val="20"/>
          <w:rtl/>
          <w:lang w:bidi="fa-IR"/>
        </w:rPr>
        <w:t xml:space="preserve">شود </w:t>
      </w:r>
      <w:r w:rsidRPr="004F1D99">
        <w:rPr>
          <w:rStyle w:val="rynqvb"/>
          <w:rFonts w:cs="B Nazanin" w:hint="cs"/>
          <w:sz w:val="20"/>
          <w:szCs w:val="20"/>
          <w:rtl/>
          <w:lang w:bidi="fa-IR"/>
        </w:rPr>
        <w:t xml:space="preserve">به </w:t>
      </w:r>
      <w:r>
        <w:rPr>
          <w:rStyle w:val="rynqvb"/>
          <w:rFonts w:cs="B Nazanin" w:hint="cs"/>
          <w:sz w:val="20"/>
          <w:szCs w:val="20"/>
          <w:rtl/>
          <w:lang w:bidi="fa-IR"/>
        </w:rPr>
        <w:t xml:space="preserve">این </w:t>
      </w:r>
      <w:r w:rsidRPr="004F1D99">
        <w:rPr>
          <w:rStyle w:val="rynqvb"/>
          <w:rFonts w:cs="B Nazanin" w:hint="cs"/>
          <w:sz w:val="20"/>
          <w:szCs w:val="20"/>
          <w:rtl/>
          <w:lang w:bidi="fa-IR"/>
        </w:rPr>
        <w:t xml:space="preserve">منظور </w:t>
      </w:r>
      <w:r>
        <w:rPr>
          <w:rStyle w:val="rynqvb"/>
          <w:rFonts w:cs="B Nazanin" w:hint="cs"/>
          <w:sz w:val="20"/>
          <w:szCs w:val="20"/>
          <w:rtl/>
          <w:lang w:bidi="fa-IR"/>
        </w:rPr>
        <w:t>که</w:t>
      </w:r>
      <w:r w:rsidRPr="004F1D99">
        <w:rPr>
          <w:rStyle w:val="rynqvb"/>
          <w:rFonts w:cs="B Nazanin" w:hint="cs"/>
          <w:sz w:val="20"/>
          <w:szCs w:val="20"/>
          <w:rtl/>
          <w:lang w:bidi="fa-IR"/>
        </w:rPr>
        <w:t xml:space="preserve"> پول بیشتر</w:t>
      </w:r>
      <w:r>
        <w:rPr>
          <w:rStyle w:val="rynqvb"/>
          <w:rFonts w:cs="B Nazanin" w:hint="cs"/>
          <w:sz w:val="20"/>
          <w:szCs w:val="20"/>
          <w:rtl/>
          <w:lang w:bidi="fa-IR"/>
        </w:rPr>
        <w:t>ی</w:t>
      </w:r>
      <w:r w:rsidRPr="004F1D99">
        <w:rPr>
          <w:rStyle w:val="rynqvb"/>
          <w:rFonts w:cs="B Nazanin" w:hint="cs"/>
          <w:sz w:val="20"/>
          <w:szCs w:val="20"/>
          <w:rtl/>
          <w:lang w:bidi="fa-IR"/>
        </w:rPr>
        <w:t xml:space="preserve"> </w:t>
      </w:r>
      <w:r>
        <w:rPr>
          <w:rStyle w:val="rynqvb"/>
          <w:rFonts w:cs="B Nazanin" w:hint="cs"/>
          <w:sz w:val="20"/>
          <w:szCs w:val="20"/>
          <w:rtl/>
          <w:lang w:bidi="fa-IR"/>
        </w:rPr>
        <w:t xml:space="preserve">کسب  شود. </w:t>
      </w:r>
    </w:p>
    <w:p w14:paraId="3210C3CD" w14:textId="77777777" w:rsidR="00062168" w:rsidRDefault="00062168" w:rsidP="00062168">
      <w:pPr>
        <w:pStyle w:val="FootnoteText"/>
        <w:bidi/>
        <w:rPr>
          <w:rtl/>
          <w:lang w:bidi="fa-IR"/>
        </w:rPr>
      </w:pPr>
    </w:p>
  </w:footnote>
  <w:footnote w:id="101">
    <w:p w14:paraId="483452E8" w14:textId="77777777" w:rsidR="00062168" w:rsidRDefault="00062168" w:rsidP="00062168">
      <w:pPr>
        <w:pStyle w:val="FootnoteText"/>
        <w:bidi/>
        <w:jc w:val="both"/>
        <w:rPr>
          <w:rtl/>
          <w:lang w:bidi="fa-IR"/>
        </w:rPr>
      </w:pPr>
      <w:r>
        <w:rPr>
          <w:rStyle w:val="FootnoteReference"/>
        </w:rPr>
        <w:footnoteRef/>
      </w:r>
      <w:r>
        <w:t xml:space="preserve"> </w:t>
      </w:r>
      <w:r>
        <w:rPr>
          <w:rFonts w:hint="cs"/>
          <w:rtl/>
          <w:lang w:bidi="fa-IR"/>
        </w:rPr>
        <w:t>.</w:t>
      </w:r>
      <w:r w:rsidRPr="00883FFA">
        <w:rPr>
          <w:rStyle w:val="hwtze"/>
          <w:rFonts w:hint="cs"/>
          <w:rtl/>
          <w:lang w:bidi="fa-IR"/>
        </w:rPr>
        <w:t xml:space="preserve"> </w:t>
      </w:r>
      <w:r w:rsidRPr="00844DB5">
        <w:rPr>
          <w:rStyle w:val="rynqvb"/>
          <w:rFonts w:cs="B Nazanin" w:hint="cs"/>
          <w:rtl/>
          <w:lang w:bidi="fa-IR"/>
        </w:rPr>
        <w:t xml:space="preserve">پارادایم نئوکلاسیک از مفروضات </w:t>
      </w:r>
      <w:r>
        <w:rPr>
          <w:rStyle w:val="rynqvb"/>
          <w:rFonts w:cs="B Nazanin" w:hint="cs"/>
          <w:rtl/>
          <w:lang w:bidi="fa-IR"/>
        </w:rPr>
        <w:t>به شدت</w:t>
      </w:r>
      <w:r w:rsidRPr="00844DB5">
        <w:rPr>
          <w:rStyle w:val="rynqvb"/>
          <w:rFonts w:cs="B Nazanin" w:hint="cs"/>
          <w:rtl/>
          <w:lang w:bidi="fa-IR"/>
        </w:rPr>
        <w:t xml:space="preserve"> غیرواقعی استفاده می کند تا انتظارات را درونی کند و بدین ترتیب انتظارات را به عنوان یک متغیر مستقل از مدل</w:t>
      </w:r>
      <w:r>
        <w:rPr>
          <w:rStyle w:val="rynqvb"/>
          <w:rFonts w:cs="B Nazanin"/>
          <w:rtl/>
          <w:lang w:bidi="fa-IR"/>
        </w:rPr>
        <w:softHyphen/>
      </w:r>
      <w:r w:rsidRPr="00844DB5">
        <w:rPr>
          <w:rStyle w:val="rynqvb"/>
          <w:rFonts w:cs="B Nazanin" w:hint="cs"/>
          <w:rtl/>
          <w:lang w:bidi="fa-IR"/>
        </w:rPr>
        <w:t>های خود حذف می</w:t>
      </w:r>
      <w:r>
        <w:rPr>
          <w:rStyle w:val="rynqvb"/>
          <w:rFonts w:cs="B Nazanin"/>
          <w:rtl/>
          <w:lang w:bidi="fa-IR"/>
        </w:rPr>
        <w:softHyphen/>
      </w:r>
      <w:r>
        <w:rPr>
          <w:rStyle w:val="rynqvb"/>
          <w:rFonts w:cs="B Nazanin" w:hint="cs"/>
          <w:rtl/>
          <w:lang w:bidi="fa-IR"/>
        </w:rPr>
        <w:t>نمای</w:t>
      </w:r>
      <w:r w:rsidRPr="00844DB5">
        <w:rPr>
          <w:rStyle w:val="rynqvb"/>
          <w:rFonts w:cs="B Nazanin" w:hint="cs"/>
          <w:rtl/>
          <w:lang w:bidi="fa-IR"/>
        </w:rPr>
        <w:t>د</w:t>
      </w:r>
      <w:r>
        <w:rPr>
          <w:rStyle w:val="rynqvb"/>
          <w:rFonts w:cs="B Nazanin" w:hint="cs"/>
          <w:rtl/>
          <w:lang w:bidi="fa-IR"/>
        </w:rPr>
        <w:t>.</w:t>
      </w:r>
      <w:r w:rsidRPr="00844DB5">
        <w:rPr>
          <w:rStyle w:val="hwtze"/>
          <w:rFonts w:cs="B Nazanin" w:hint="cs"/>
          <w:lang w:bidi="fa-IR"/>
        </w:rPr>
        <w:t xml:space="preserve"> </w:t>
      </w:r>
      <w:r w:rsidRPr="00844DB5">
        <w:rPr>
          <w:rStyle w:val="rynqvb"/>
          <w:rFonts w:cs="B Nazanin" w:hint="cs"/>
          <w:rtl/>
          <w:lang w:bidi="fa-IR"/>
        </w:rPr>
        <w:t xml:space="preserve">در چارچوب "انتظارات عقلایی" فرض </w:t>
      </w:r>
      <w:r>
        <w:rPr>
          <w:rStyle w:val="rynqvb"/>
          <w:rFonts w:cs="B Nazanin" w:hint="cs"/>
          <w:rtl/>
          <w:lang w:bidi="fa-IR"/>
        </w:rPr>
        <w:t>می</w:t>
      </w:r>
      <w:r>
        <w:rPr>
          <w:rStyle w:val="rynqvb"/>
          <w:rFonts w:cs="B Nazanin" w:hint="cs"/>
          <w:rtl/>
          <w:lang w:bidi="fa-IR"/>
        </w:rPr>
        <w:softHyphen/>
        <w:t>شود</w:t>
      </w:r>
      <w:r w:rsidRPr="00844DB5">
        <w:rPr>
          <w:rStyle w:val="rynqvb"/>
          <w:rFonts w:cs="B Nazanin" w:hint="cs"/>
          <w:rtl/>
          <w:lang w:bidi="fa-IR"/>
        </w:rPr>
        <w:t xml:space="preserve"> که </w:t>
      </w:r>
      <w:r>
        <w:rPr>
          <w:rStyle w:val="rynqvb"/>
          <w:rFonts w:cs="B Nazanin" w:hint="cs"/>
          <w:rtl/>
          <w:lang w:bidi="fa-IR"/>
        </w:rPr>
        <w:t>فعالین</w:t>
      </w:r>
      <w:r w:rsidRPr="00844DB5">
        <w:rPr>
          <w:rStyle w:val="rynqvb"/>
          <w:rFonts w:cs="B Nazanin" w:hint="cs"/>
          <w:rtl/>
          <w:lang w:bidi="fa-IR"/>
        </w:rPr>
        <w:t xml:space="preserve"> اقتصادی نتیجه تعادلی مدل های اقتصادی مربوطه را انتظار دارند</w:t>
      </w:r>
      <w:r w:rsidRPr="00844DB5">
        <w:rPr>
          <w:rStyle w:val="rynqvb"/>
          <w:rFonts w:cs="B Nazanin" w:hint="cs"/>
          <w:lang w:bidi="fa-IR"/>
        </w:rPr>
        <w:t>.</w:t>
      </w:r>
      <w:r w:rsidRPr="00844DB5">
        <w:rPr>
          <w:rStyle w:val="hwtze"/>
          <w:rFonts w:cs="B Nazanin" w:hint="cs"/>
          <w:lang w:bidi="fa-IR"/>
        </w:rPr>
        <w:t xml:space="preserve"> </w:t>
      </w:r>
      <w:r w:rsidRPr="00844DB5">
        <w:rPr>
          <w:rStyle w:val="rynqvb"/>
          <w:rFonts w:cs="B Nazanin" w:hint="cs"/>
          <w:rtl/>
          <w:lang w:bidi="fa-IR"/>
        </w:rPr>
        <w:t>استنلی فیشر (1980، ص 212)، که خود دیدگاه پیچیده ای از رویکرد انتظارات عقلایی دارد، انتظارات عقلایی را در "تفسیر قوی" آن  تعریف می کند با این فرض که توزیع احتمالات ذهنی افراد همان توزیع احتمالی مدل</w:t>
      </w:r>
      <w:r>
        <w:rPr>
          <w:rStyle w:val="rynqvb"/>
          <w:rFonts w:cs="B Nazanin"/>
          <w:rtl/>
          <w:lang w:bidi="fa-IR"/>
        </w:rPr>
        <w:softHyphen/>
      </w:r>
      <w:r w:rsidRPr="00844DB5">
        <w:rPr>
          <w:rStyle w:val="rynqvb"/>
          <w:rFonts w:cs="B Nazanin" w:hint="cs"/>
          <w:rtl/>
          <w:lang w:bidi="fa-IR"/>
        </w:rPr>
        <w:t>هایی هستند که در آن ها</w:t>
      </w:r>
      <w:r w:rsidRPr="00844DB5">
        <w:rPr>
          <w:rStyle w:val="hwtze"/>
          <w:rFonts w:cs="B Nazanin" w:hint="cs"/>
          <w:rtl/>
          <w:lang w:bidi="fa-IR"/>
        </w:rPr>
        <w:t xml:space="preserve"> افراد به عنوان </w:t>
      </w:r>
      <w:r>
        <w:rPr>
          <w:rStyle w:val="hwtze"/>
          <w:rFonts w:cs="B Nazanin" w:hint="cs"/>
          <w:rtl/>
          <w:lang w:bidi="fa-IR"/>
        </w:rPr>
        <w:t>کنشگران اقتصادی</w:t>
      </w:r>
      <w:r w:rsidRPr="00844DB5">
        <w:rPr>
          <w:rStyle w:val="hwtze"/>
          <w:rFonts w:cs="B Nazanin" w:hint="cs"/>
          <w:rtl/>
          <w:lang w:bidi="fa-IR"/>
        </w:rPr>
        <w:t xml:space="preserve"> فرض می</w:t>
      </w:r>
      <w:r>
        <w:rPr>
          <w:rStyle w:val="hwtze"/>
          <w:rFonts w:cs="B Nazanin"/>
          <w:rtl/>
          <w:lang w:bidi="fa-IR"/>
        </w:rPr>
        <w:softHyphen/>
      </w:r>
      <w:r w:rsidRPr="00844DB5">
        <w:rPr>
          <w:rStyle w:val="hwtze"/>
          <w:rFonts w:cs="B Nazanin" w:hint="cs"/>
          <w:rtl/>
          <w:lang w:bidi="fa-IR"/>
        </w:rPr>
        <w:t>شوند.</w:t>
      </w:r>
      <w:r w:rsidRPr="00844DB5">
        <w:rPr>
          <w:rStyle w:val="hwtze"/>
          <w:rFonts w:cs="B Nazanin" w:hint="cs"/>
          <w:lang w:bidi="fa-IR"/>
        </w:rPr>
        <w:t xml:space="preserve"> </w:t>
      </w:r>
      <w:r w:rsidRPr="00844DB5">
        <w:rPr>
          <w:rStyle w:val="rynqvb"/>
          <w:rFonts w:cs="B Nazanin" w:hint="cs"/>
          <w:rtl/>
          <w:lang w:bidi="fa-IR"/>
        </w:rPr>
        <w:t>به عنوان مثال، اگر مدلی تنظیم شود (در مثال زیر، گزاره برابری ریکاردویی) که هر گونه افزایش در کسری بودجه دولت، بار مالیاتی آینده به اضافه بهره را افزایش دهد و بنابراین منطقی است که خانوارها امروز مصرف را کاهش دهند</w:t>
      </w:r>
      <w:r>
        <w:rPr>
          <w:rStyle w:val="rynqvb"/>
          <w:rFonts w:cs="B Nazanin" w:hint="cs"/>
          <w:rtl/>
          <w:lang w:bidi="fa-IR"/>
        </w:rPr>
        <w:t>؛</w:t>
      </w:r>
      <w:r w:rsidRPr="00844DB5">
        <w:rPr>
          <w:rStyle w:val="rynqvb"/>
          <w:rFonts w:cs="B Nazanin" w:hint="cs"/>
          <w:rtl/>
          <w:lang w:bidi="fa-IR"/>
        </w:rPr>
        <w:t xml:space="preserve"> با این اثر که با وجود کسری بودجه بیشتر، تقاضای کل بدون تغییر باقی می‌ماند. بنابراین فرض می‌شود که همه فعالان اقتصادی به این مدل اعتقاد دارند و بر اساس آن عمل می‌کنند</w:t>
      </w:r>
      <w:r>
        <w:rPr>
          <w:rStyle w:val="rynqvb"/>
          <w:rFonts w:cs="B Nazanin" w:hint="cs"/>
          <w:rtl/>
          <w:lang w:bidi="fa-IR"/>
        </w:rPr>
        <w:t>.</w:t>
      </w:r>
      <w:r w:rsidRPr="00844DB5">
        <w:rPr>
          <w:rStyle w:val="hwtze"/>
          <w:rFonts w:cs="B Nazanin" w:hint="cs"/>
          <w:lang w:bidi="fa-IR"/>
        </w:rPr>
        <w:t xml:space="preserve"> </w:t>
      </w:r>
      <w:r w:rsidRPr="00844DB5">
        <w:rPr>
          <w:rStyle w:val="rynqvb"/>
          <w:rFonts w:cs="B Nazanin" w:hint="cs"/>
          <w:rtl/>
          <w:lang w:bidi="fa-IR"/>
        </w:rPr>
        <w:t>ما با م</w:t>
      </w:r>
      <w:r>
        <w:rPr>
          <w:rStyle w:val="rynqvb"/>
          <w:rFonts w:cs="B Nazanin" w:hint="cs"/>
          <w:rtl/>
          <w:lang w:bidi="fa-IR"/>
        </w:rPr>
        <w:t>کلا</w:t>
      </w:r>
      <w:r w:rsidRPr="00844DB5">
        <w:rPr>
          <w:rStyle w:val="rynqvb"/>
          <w:rFonts w:cs="B Nazanin" w:hint="cs"/>
          <w:rtl/>
          <w:lang w:bidi="fa-IR"/>
        </w:rPr>
        <w:t>پ (</w:t>
      </w:r>
      <w:r w:rsidRPr="00844DB5">
        <w:rPr>
          <w:rFonts w:cs="B Nazanin"/>
          <w:sz w:val="17"/>
          <w:szCs w:val="17"/>
        </w:rPr>
        <w:t xml:space="preserve">Machlup </w:t>
      </w:r>
      <w:r w:rsidRPr="00844DB5">
        <w:rPr>
          <w:rFonts w:cs="B Nazanin" w:hint="cs"/>
          <w:sz w:val="17"/>
          <w:szCs w:val="17"/>
          <w:rtl/>
        </w:rPr>
        <w:t>،</w:t>
      </w:r>
      <w:r w:rsidRPr="00844DB5">
        <w:rPr>
          <w:rStyle w:val="rynqvb"/>
          <w:rFonts w:cs="B Nazanin" w:hint="cs"/>
          <w:rtl/>
          <w:lang w:bidi="fa-IR"/>
        </w:rPr>
        <w:t>1983، ص 183) مو</w:t>
      </w:r>
      <w:r>
        <w:rPr>
          <w:rStyle w:val="rynqvb"/>
          <w:rFonts w:cs="B Nazanin" w:hint="cs"/>
          <w:rtl/>
          <w:lang w:bidi="fa-IR"/>
        </w:rPr>
        <w:t xml:space="preserve">افقیم که می نویسد: «فرضیه </w:t>
      </w:r>
      <w:r w:rsidRPr="00844DB5">
        <w:rPr>
          <w:rStyle w:val="rynqvb"/>
          <w:rFonts w:cs="B Nazanin" w:hint="cs"/>
          <w:rtl/>
          <w:lang w:bidi="fa-IR"/>
        </w:rPr>
        <w:t>تفاسیر یکسان از تمام اطلاعات موجود بر اساس نظریه های یکسانی که توسط همه عوامل و تحلیلگران مطرح می شود، غیرقابل قبول است</w:t>
      </w:r>
      <w:r>
        <w:rPr>
          <w:rStyle w:val="rynqvb"/>
          <w:rFonts w:cs="B Nazanin" w:hint="cs"/>
          <w:rtl/>
          <w:lang w:bidi="fa-IR"/>
        </w:rPr>
        <w:t>.</w:t>
      </w:r>
      <w:r w:rsidRPr="00844DB5">
        <w:rPr>
          <w:rStyle w:val="hwtze"/>
          <w:rFonts w:cs="B Nazanin" w:hint="cs"/>
          <w:lang w:bidi="fa-IR"/>
        </w:rPr>
        <w:t xml:space="preserve"> </w:t>
      </w:r>
      <w:r w:rsidRPr="00844DB5">
        <w:rPr>
          <w:rStyle w:val="rynqvb"/>
          <w:rFonts w:cs="B Nazanin" w:hint="cs"/>
          <w:rtl/>
          <w:lang w:bidi="fa-IR"/>
        </w:rPr>
        <w:t xml:space="preserve">این فرضیه که عوامل اقتصادی، دولتی و خصوصی، می توانند </w:t>
      </w:r>
      <w:r>
        <w:rPr>
          <w:rStyle w:val="rynqvb"/>
          <w:rFonts w:cs="B Nazanin" w:hint="cs"/>
          <w:rtl/>
          <w:lang w:bidi="fa-IR"/>
        </w:rPr>
        <w:t>انتظارات عقلایی را</w:t>
      </w:r>
      <w:r w:rsidRPr="00844DB5">
        <w:rPr>
          <w:rStyle w:val="rynqvb"/>
          <w:rFonts w:cs="B Nazanin" w:hint="cs"/>
          <w:rtl/>
          <w:lang w:bidi="fa-IR"/>
        </w:rPr>
        <w:t xml:space="preserve"> از سری های زمانی آماری و </w:t>
      </w:r>
      <w:r>
        <w:rPr>
          <w:rStyle w:val="rynqvb"/>
          <w:rFonts w:cs="B Nazanin" w:hint="cs"/>
          <w:rtl/>
          <w:lang w:bidi="fa-IR"/>
        </w:rPr>
        <w:t xml:space="preserve">با </w:t>
      </w:r>
      <w:r w:rsidRPr="00844DB5">
        <w:rPr>
          <w:rStyle w:val="rynqvb"/>
          <w:rFonts w:cs="B Nazanin" w:hint="cs"/>
          <w:rtl/>
          <w:lang w:bidi="fa-IR"/>
        </w:rPr>
        <w:t>تکیه ب</w:t>
      </w:r>
      <w:r>
        <w:rPr>
          <w:rStyle w:val="rynqvb"/>
          <w:rFonts w:cs="B Nazanin" w:hint="cs"/>
          <w:rtl/>
          <w:lang w:bidi="fa-IR"/>
        </w:rPr>
        <w:t>ر میانگین های آماری استخراج کنند</w:t>
      </w:r>
      <w:r w:rsidRPr="00844DB5">
        <w:rPr>
          <w:rStyle w:val="rynqvb"/>
          <w:rFonts w:cs="B Nazanin" w:hint="cs"/>
          <w:rtl/>
          <w:lang w:bidi="fa-IR"/>
        </w:rPr>
        <w:t>، به همان اندازه غیرمنطقی است</w:t>
      </w:r>
      <w:r>
        <w:rPr>
          <w:rStyle w:val="rynqvb"/>
          <w:rFonts w:cs="B Nazanin" w:hint="cs"/>
          <w:rtl/>
          <w:lang w:bidi="fa-IR"/>
        </w:rPr>
        <w:t>.</w:t>
      </w:r>
      <w:r w:rsidRPr="00F70C8B">
        <w:rPr>
          <w:rStyle w:val="rynqvb"/>
          <w:rFonts w:cs="B Nazanin" w:hint="cs"/>
          <w:rtl/>
          <w:lang w:bidi="fa-IR"/>
        </w:rPr>
        <w:t xml:space="preserve"> </w:t>
      </w:r>
      <w:r w:rsidRPr="00844DB5">
        <w:rPr>
          <w:rStyle w:val="rynqvb"/>
          <w:rFonts w:cs="B Nazanin" w:hint="cs"/>
          <w:rtl/>
          <w:lang w:bidi="fa-IR"/>
        </w:rPr>
        <w:t xml:space="preserve">در مورد انتظارات </w:t>
      </w:r>
      <w:r>
        <w:rPr>
          <w:rStyle w:val="rynqvb"/>
          <w:rFonts w:cs="B Nazanin" w:hint="cs"/>
          <w:rtl/>
          <w:lang w:bidi="fa-IR"/>
        </w:rPr>
        <w:t>عقلایی</w:t>
      </w:r>
      <w:r w:rsidRPr="00844DB5">
        <w:rPr>
          <w:rStyle w:val="rynqvb"/>
          <w:rFonts w:cs="B Nazanin" w:hint="cs"/>
          <w:rtl/>
          <w:lang w:bidi="fa-IR"/>
        </w:rPr>
        <w:t xml:space="preserve"> همچنین </w:t>
      </w:r>
      <w:r>
        <w:rPr>
          <w:rStyle w:val="rynqvb"/>
          <w:rFonts w:cs="B Nazanin" w:hint="cs"/>
          <w:rtl/>
          <w:lang w:bidi="fa-IR"/>
        </w:rPr>
        <w:t>رجوع شود به</w:t>
      </w:r>
      <w:r w:rsidRPr="00844DB5">
        <w:rPr>
          <w:rStyle w:val="rynqvb"/>
          <w:rFonts w:cs="B Nazanin" w:hint="cs"/>
          <w:rtl/>
          <w:lang w:bidi="fa-IR"/>
        </w:rPr>
        <w:t xml:space="preserve"> </w:t>
      </w:r>
      <w:r w:rsidRPr="00844DB5">
        <w:rPr>
          <w:rStyle w:val="rynqvb"/>
          <w:rFonts w:cs="B Nazanin" w:hint="cs"/>
          <w:lang w:bidi="fa-IR"/>
        </w:rPr>
        <w:t xml:space="preserve"> Herr (2010)</w:t>
      </w:r>
      <w:r w:rsidRPr="00844DB5">
        <w:rPr>
          <w:rStyle w:val="rynqvb"/>
          <w:rFonts w:cs="B Nazanin" w:hint="cs"/>
          <w:rtl/>
          <w:lang w:bidi="fa-IR"/>
        </w:rPr>
        <w:t>.</w:t>
      </w:r>
    </w:p>
  </w:footnote>
  <w:footnote w:id="102">
    <w:p w14:paraId="1A5D7A68" w14:textId="77777777" w:rsidR="00062168" w:rsidRPr="00576B13" w:rsidRDefault="00062168" w:rsidP="00062168">
      <w:pPr>
        <w:pStyle w:val="FootnoteText"/>
        <w:bidi/>
        <w:jc w:val="both"/>
        <w:rPr>
          <w:rFonts w:cs="B Nazanin"/>
          <w:rtl/>
          <w:lang w:bidi="fa-IR"/>
        </w:rPr>
      </w:pPr>
      <w:r>
        <w:rPr>
          <w:rStyle w:val="FootnoteReference"/>
        </w:rPr>
        <w:footnoteRef/>
      </w:r>
      <w:r>
        <w:t xml:space="preserve"> </w:t>
      </w:r>
      <w:r>
        <w:rPr>
          <w:rFonts w:hint="cs"/>
          <w:rtl/>
          <w:lang w:bidi="fa-IR"/>
        </w:rPr>
        <w:t>.</w:t>
      </w:r>
      <w:r w:rsidRPr="002E26DE">
        <w:rPr>
          <w:rStyle w:val="hwtze"/>
          <w:rFonts w:hint="cs"/>
          <w:rtl/>
          <w:lang w:bidi="fa-IR"/>
        </w:rPr>
        <w:t xml:space="preserve"> </w:t>
      </w:r>
      <w:r w:rsidRPr="00576B13">
        <w:rPr>
          <w:rStyle w:val="rynqvb"/>
          <w:rFonts w:cs="B Nazanin" w:hint="cs"/>
          <w:rtl/>
          <w:lang w:bidi="fa-IR"/>
        </w:rPr>
        <w:t>فریدمن مورد انتقاد طرفداران رادیکال پارادایم نئوکلاسیک قرار گرفت</w:t>
      </w:r>
      <w:r>
        <w:rPr>
          <w:rStyle w:val="rynqvb"/>
          <w:rFonts w:cs="B Nazanin" w:hint="cs"/>
          <w:rtl/>
          <w:lang w:bidi="fa-IR"/>
        </w:rPr>
        <w:t>.</w:t>
      </w:r>
      <w:r w:rsidRPr="00576B13">
        <w:rPr>
          <w:rStyle w:val="hwtze"/>
          <w:rFonts w:cs="B Nazanin" w:hint="cs"/>
          <w:lang w:bidi="fa-IR"/>
        </w:rPr>
        <w:t xml:space="preserve"> </w:t>
      </w:r>
      <w:r w:rsidRPr="00576B13">
        <w:rPr>
          <w:rStyle w:val="rynqvb"/>
          <w:rFonts w:cs="B Nazanin" w:hint="cs"/>
          <w:rtl/>
          <w:lang w:bidi="fa-IR"/>
        </w:rPr>
        <w:t>بر اساس استدلال مطرح شده در انتظارات عقلایی، عوامل اقتصادی دیگر با تغییرات در عرضه پول "گیج"  و دچار توهم نمی</w:t>
      </w:r>
      <w:r>
        <w:rPr>
          <w:rStyle w:val="rynqvb"/>
          <w:rFonts w:cs="B Nazanin"/>
          <w:rtl/>
          <w:lang w:bidi="fa-IR"/>
        </w:rPr>
        <w:softHyphen/>
      </w:r>
      <w:r w:rsidRPr="00576B13">
        <w:rPr>
          <w:rStyle w:val="rynqvb"/>
          <w:rFonts w:cs="B Nazanin" w:hint="cs"/>
          <w:rtl/>
          <w:lang w:bidi="fa-IR"/>
        </w:rPr>
        <w:t>شوند</w:t>
      </w:r>
      <w:r>
        <w:rPr>
          <w:rStyle w:val="rynqvb"/>
          <w:rFonts w:cs="B Nazanin" w:hint="cs"/>
          <w:rtl/>
          <w:lang w:bidi="fa-IR"/>
        </w:rPr>
        <w:t>.</w:t>
      </w:r>
      <w:r w:rsidRPr="00576B13">
        <w:rPr>
          <w:rStyle w:val="hwtze"/>
          <w:rFonts w:cs="B Nazanin" w:hint="cs"/>
          <w:lang w:bidi="fa-IR"/>
        </w:rPr>
        <w:t xml:space="preserve"> </w:t>
      </w:r>
      <w:r w:rsidRPr="00576B13">
        <w:rPr>
          <w:rStyle w:val="rynqvb"/>
          <w:rFonts w:cs="B Nazanin" w:hint="cs"/>
          <w:rtl/>
          <w:lang w:bidi="fa-IR"/>
        </w:rPr>
        <w:t>هر گونه پاسخ سیستماتیک</w:t>
      </w:r>
      <w:r>
        <w:rPr>
          <w:rStyle w:val="rynqvb"/>
          <w:rFonts w:cs="B Nazanin" w:hint="cs"/>
          <w:rtl/>
          <w:lang w:bidi="fa-IR"/>
        </w:rPr>
        <w:t xml:space="preserve"> سیاست پولی به تحولات</w:t>
      </w:r>
      <w:r w:rsidRPr="00576B13">
        <w:rPr>
          <w:rStyle w:val="rynqvb"/>
          <w:rFonts w:cs="B Nazanin" w:hint="cs"/>
          <w:rtl/>
          <w:lang w:bidi="fa-IR"/>
        </w:rPr>
        <w:t xml:space="preserve"> اقتصادی</w:t>
      </w:r>
      <w:r>
        <w:rPr>
          <w:rStyle w:val="rynqvb"/>
          <w:rFonts w:cs="B Nazanin" w:hint="cs"/>
          <w:rtl/>
          <w:lang w:bidi="fa-IR"/>
        </w:rPr>
        <w:t>،</w:t>
      </w:r>
      <w:r w:rsidRPr="00576B13">
        <w:rPr>
          <w:rStyle w:val="rynqvb"/>
          <w:rFonts w:cs="B Nazanin" w:hint="cs"/>
          <w:rtl/>
          <w:lang w:bidi="fa-IR"/>
        </w:rPr>
        <w:t xml:space="preserve"> توسط </w:t>
      </w:r>
      <w:r>
        <w:rPr>
          <w:rStyle w:val="rynqvb"/>
          <w:rFonts w:cs="B Nazanin" w:hint="cs"/>
          <w:rtl/>
          <w:lang w:bidi="fa-IR"/>
        </w:rPr>
        <w:t>کنشگران</w:t>
      </w:r>
      <w:r w:rsidRPr="00576B13">
        <w:rPr>
          <w:rStyle w:val="rynqvb"/>
          <w:rFonts w:cs="B Nazanin" w:hint="cs"/>
          <w:rtl/>
          <w:lang w:bidi="fa-IR"/>
        </w:rPr>
        <w:t xml:space="preserve"> اقتصادی قابل درک است</w:t>
      </w:r>
      <w:r>
        <w:rPr>
          <w:rStyle w:val="rynqvb"/>
          <w:rFonts w:cs="B Nazanin" w:hint="cs"/>
          <w:rtl/>
          <w:lang w:bidi="fa-IR"/>
        </w:rPr>
        <w:t>.</w:t>
      </w:r>
      <w:r w:rsidRPr="00576B13">
        <w:rPr>
          <w:rStyle w:val="hwtze"/>
          <w:rFonts w:cs="B Nazanin" w:hint="cs"/>
          <w:lang w:bidi="fa-IR"/>
        </w:rPr>
        <w:t xml:space="preserve"> </w:t>
      </w:r>
      <w:r w:rsidRPr="00576B13">
        <w:rPr>
          <w:rStyle w:val="rynqvb"/>
          <w:rFonts w:cs="B Nazanin" w:hint="cs"/>
          <w:rtl/>
          <w:lang w:bidi="fa-IR"/>
        </w:rPr>
        <w:t>تا وقتی که سیاست پولی از الگوی خاصی پیروی کند، توهم پولی ممکن نیست</w:t>
      </w:r>
      <w:r>
        <w:rPr>
          <w:rStyle w:val="rynqvb"/>
          <w:rFonts w:cs="B Nazanin" w:hint="cs"/>
          <w:rtl/>
          <w:lang w:bidi="fa-IR"/>
        </w:rPr>
        <w:t>.</w:t>
      </w:r>
      <w:r w:rsidRPr="00576B13">
        <w:rPr>
          <w:rStyle w:val="hwtze"/>
          <w:rFonts w:cs="B Nazanin" w:hint="cs"/>
          <w:lang w:bidi="fa-IR"/>
        </w:rPr>
        <w:t xml:space="preserve"> </w:t>
      </w:r>
      <w:r w:rsidRPr="00576B13">
        <w:rPr>
          <w:rStyle w:val="rynqvb"/>
          <w:rFonts w:cs="B Nazanin" w:hint="cs"/>
          <w:rtl/>
          <w:lang w:bidi="fa-IR"/>
        </w:rPr>
        <w:t>نابسامانی‌های اقتصادی ناشی از عرضه</w:t>
      </w:r>
      <w:r>
        <w:rPr>
          <w:rStyle w:val="rynqvb"/>
          <w:rFonts w:cs="B Nazanin"/>
          <w:rtl/>
          <w:lang w:bidi="fa-IR"/>
        </w:rPr>
        <w:softHyphen/>
      </w:r>
      <w:r>
        <w:rPr>
          <w:rStyle w:val="rynqvb"/>
          <w:rFonts w:cs="B Nazanin" w:hint="cs"/>
          <w:rtl/>
          <w:lang w:bidi="fa-IR"/>
        </w:rPr>
        <w:t>ی</w:t>
      </w:r>
      <w:r w:rsidRPr="00576B13">
        <w:rPr>
          <w:rStyle w:val="rynqvb"/>
          <w:rFonts w:cs="B Nazanin" w:hint="cs"/>
          <w:rtl/>
          <w:lang w:bidi="fa-IR"/>
        </w:rPr>
        <w:t xml:space="preserve"> ناپایدار پ</w:t>
      </w:r>
      <w:r>
        <w:rPr>
          <w:rStyle w:val="rynqvb"/>
          <w:rFonts w:cs="B Nazanin" w:hint="cs"/>
          <w:rtl/>
          <w:lang w:bidi="fa-IR"/>
        </w:rPr>
        <w:t>ول</w:t>
      </w:r>
      <w:r w:rsidRPr="00576B13">
        <w:rPr>
          <w:rStyle w:val="rynqvb"/>
          <w:rFonts w:cs="B Nazanin" w:hint="cs"/>
          <w:rtl/>
          <w:lang w:bidi="fa-IR"/>
        </w:rPr>
        <w:t xml:space="preserve"> که فریدمن بر آن تأکید می‌کند، ناپدید و پول حتی در کوتاه‌مدت "خنثی" می‌شود (لوکاس 1972؛ هاینه و هر 2013)</w:t>
      </w:r>
      <w:r>
        <w:rPr>
          <w:rStyle w:val="rynqvb"/>
          <w:rFonts w:cs="B Nazanin" w:hint="cs"/>
          <w:rtl/>
          <w:lang w:bidi="fa-IR"/>
        </w:rPr>
        <w:t>.</w:t>
      </w:r>
      <w:r w:rsidRPr="00576B13">
        <w:rPr>
          <w:rStyle w:val="hwtze"/>
          <w:rFonts w:cs="B Nazanin" w:hint="cs"/>
          <w:lang w:bidi="fa-IR"/>
        </w:rPr>
        <w:t xml:space="preserve"> </w:t>
      </w:r>
      <w:r w:rsidRPr="00576B13">
        <w:rPr>
          <w:rStyle w:val="hwtze"/>
          <w:rFonts w:cs="B Nazanin" w:hint="cs"/>
          <w:rtl/>
          <w:lang w:bidi="fa-IR"/>
        </w:rPr>
        <w:t>با این حال،</w:t>
      </w:r>
      <w:r>
        <w:rPr>
          <w:rStyle w:val="rynqvb"/>
          <w:rFonts w:cs="B Nazanin" w:hint="cs"/>
          <w:rtl/>
          <w:lang w:bidi="fa-IR"/>
        </w:rPr>
        <w:t xml:space="preserve"> </w:t>
      </w:r>
      <w:r w:rsidRPr="00576B13">
        <w:rPr>
          <w:rStyle w:val="rynqvb"/>
          <w:rFonts w:cs="B Nazanin" w:hint="cs"/>
          <w:rtl/>
          <w:lang w:bidi="fa-IR"/>
        </w:rPr>
        <w:t xml:space="preserve">انتظارات عقلایی </w:t>
      </w:r>
      <w:r>
        <w:rPr>
          <w:rStyle w:val="rynqvb"/>
          <w:rFonts w:cs="B Nazanin" w:hint="cs"/>
          <w:rtl/>
          <w:lang w:bidi="fa-IR"/>
        </w:rPr>
        <w:t>در</w:t>
      </w:r>
      <w:r w:rsidRPr="00576B13">
        <w:rPr>
          <w:rStyle w:val="rynqvb"/>
          <w:rFonts w:cs="B Nazanin" w:hint="cs"/>
          <w:rtl/>
          <w:lang w:bidi="fa-IR"/>
        </w:rPr>
        <w:t xml:space="preserve"> سیاست</w:t>
      </w:r>
      <w:r>
        <w:rPr>
          <w:rStyle w:val="rynqvb"/>
          <w:rFonts w:cs="B Nazanin"/>
          <w:rtl/>
          <w:lang w:bidi="fa-IR"/>
        </w:rPr>
        <w:softHyphen/>
      </w:r>
      <w:r>
        <w:rPr>
          <w:rStyle w:val="rynqvb"/>
          <w:rFonts w:cs="B Nazanin" w:hint="cs"/>
          <w:rtl/>
          <w:lang w:bidi="fa-IR"/>
        </w:rPr>
        <w:t>های</w:t>
      </w:r>
      <w:r w:rsidRPr="00576B13">
        <w:rPr>
          <w:rStyle w:val="rynqvb"/>
          <w:rFonts w:cs="B Nazanin" w:hint="cs"/>
          <w:rtl/>
          <w:lang w:bidi="fa-IR"/>
        </w:rPr>
        <w:t xml:space="preserve"> اقتصادی، </w:t>
      </w:r>
      <w:r>
        <w:rPr>
          <w:rStyle w:val="rynqvb"/>
          <w:rFonts w:cs="B Nazanin" w:hint="cs"/>
          <w:rtl/>
          <w:lang w:bidi="fa-IR"/>
        </w:rPr>
        <w:t>هرگز نقش مهمی نداشته است.</w:t>
      </w:r>
    </w:p>
  </w:footnote>
  <w:footnote w:id="103">
    <w:p w14:paraId="0F2D9F62" w14:textId="77777777" w:rsidR="00062168" w:rsidRPr="00576B13" w:rsidRDefault="00062168" w:rsidP="00062168">
      <w:pPr>
        <w:pStyle w:val="FootnoteText"/>
        <w:bidi/>
        <w:jc w:val="both"/>
        <w:rPr>
          <w:rFonts w:cs="B Nazanin"/>
          <w:rtl/>
          <w:lang w:bidi="fa-IR"/>
        </w:rPr>
      </w:pPr>
      <w:r w:rsidRPr="00576B13">
        <w:rPr>
          <w:rStyle w:val="FootnoteReference"/>
          <w:rFonts w:cs="B Nazanin"/>
        </w:rPr>
        <w:footnoteRef/>
      </w:r>
      <w:r w:rsidRPr="00576B13">
        <w:rPr>
          <w:rFonts w:cs="B Nazanin"/>
        </w:rPr>
        <w:t xml:space="preserve"> </w:t>
      </w:r>
      <w:r w:rsidRPr="00576B13">
        <w:rPr>
          <w:rFonts w:cs="B Nazanin" w:hint="cs"/>
          <w:rtl/>
          <w:lang w:bidi="fa-IR"/>
        </w:rPr>
        <w:t xml:space="preserve">. </w:t>
      </w:r>
      <w:r w:rsidRPr="00576B13">
        <w:rPr>
          <w:rStyle w:val="rynqvb"/>
          <w:rFonts w:cs="B Nazanin" w:hint="cs"/>
          <w:rtl/>
          <w:lang w:bidi="fa-IR"/>
        </w:rPr>
        <w:t>سنتز نئوکلاسیک یک مدل نئوکلاسیک</w:t>
      </w:r>
      <w:r>
        <w:rPr>
          <w:rStyle w:val="rynqvb"/>
          <w:rFonts w:cs="B Nazanin" w:hint="cs"/>
          <w:rtl/>
          <w:lang w:bidi="fa-IR"/>
        </w:rPr>
        <w:t>ی</w:t>
      </w:r>
      <w:r w:rsidRPr="00576B13">
        <w:rPr>
          <w:rStyle w:val="rynqvb"/>
          <w:rFonts w:cs="B Nazanin" w:hint="cs"/>
          <w:rtl/>
          <w:lang w:bidi="fa-IR"/>
        </w:rPr>
        <w:t xml:space="preserve"> بود که برخی از ایده‌های کینزی را در خود جای داده بود</w:t>
      </w:r>
      <w:r>
        <w:rPr>
          <w:rStyle w:val="rynqvb"/>
          <w:rFonts w:cs="B Nazanin" w:hint="cs"/>
          <w:rtl/>
          <w:lang w:bidi="fa-IR"/>
        </w:rPr>
        <w:t>.</w:t>
      </w:r>
      <w:r w:rsidRPr="00576B13">
        <w:rPr>
          <w:rStyle w:val="hwtze"/>
          <w:rFonts w:cs="B Nazanin" w:hint="cs"/>
          <w:lang w:bidi="fa-IR"/>
        </w:rPr>
        <w:t xml:space="preserve"> </w:t>
      </w:r>
      <w:r w:rsidRPr="00576B13">
        <w:rPr>
          <w:rStyle w:val="rynqvb"/>
          <w:rFonts w:cs="B Nazanin" w:hint="cs"/>
          <w:rtl/>
          <w:lang w:bidi="fa-IR"/>
        </w:rPr>
        <w:t>فرض بر این بود که پارادایم نئوکلاسیک در بلندمدت برقرار است، اما در کوتاه مدت برخی ایده</w:t>
      </w:r>
      <w:r>
        <w:rPr>
          <w:rStyle w:val="rynqvb"/>
          <w:rFonts w:cs="B Nazanin"/>
          <w:rtl/>
          <w:lang w:bidi="fa-IR"/>
        </w:rPr>
        <w:softHyphen/>
      </w:r>
      <w:r w:rsidRPr="00576B13">
        <w:rPr>
          <w:rStyle w:val="rynqvb"/>
          <w:rFonts w:cs="B Nazanin" w:hint="cs"/>
          <w:rtl/>
          <w:lang w:bidi="fa-IR"/>
        </w:rPr>
        <w:t xml:space="preserve">های کینزی حکمفرما </w:t>
      </w:r>
      <w:r>
        <w:rPr>
          <w:rStyle w:val="rynqvb"/>
          <w:rFonts w:cs="B Nazanin" w:hint="cs"/>
          <w:rtl/>
          <w:lang w:bidi="fa-IR"/>
        </w:rPr>
        <w:t>است</w:t>
      </w:r>
      <w:r w:rsidRPr="00576B13">
        <w:rPr>
          <w:rStyle w:val="rynqvb"/>
          <w:rFonts w:cs="B Nazanin" w:hint="cs"/>
          <w:rtl/>
          <w:lang w:bidi="fa-IR"/>
        </w:rPr>
        <w:t xml:space="preserve"> که سیاست‌گذار</w:t>
      </w:r>
      <w:r>
        <w:rPr>
          <w:rStyle w:val="rynqvb"/>
          <w:rFonts w:cs="B Nazanin" w:hint="cs"/>
          <w:rtl/>
          <w:lang w:bidi="fa-IR"/>
        </w:rPr>
        <w:t>ی کلان اقتصادی  را ضروری می‌ساز</w:t>
      </w:r>
      <w:r w:rsidRPr="00576B13">
        <w:rPr>
          <w:rStyle w:val="rynqvb"/>
          <w:rFonts w:cs="B Nazanin" w:hint="cs"/>
          <w:rtl/>
          <w:lang w:bidi="fa-IR"/>
        </w:rPr>
        <w:t>د</w:t>
      </w:r>
      <w:r>
        <w:rPr>
          <w:rStyle w:val="rynqvb"/>
          <w:rFonts w:cs="B Nazanin" w:hint="cs"/>
          <w:rtl/>
          <w:lang w:bidi="fa-IR"/>
        </w:rPr>
        <w:t>.</w:t>
      </w:r>
      <w:r w:rsidRPr="00576B13">
        <w:rPr>
          <w:rStyle w:val="hwtze"/>
          <w:rFonts w:cs="B Nazanin" w:hint="cs"/>
          <w:lang w:bidi="fa-IR"/>
        </w:rPr>
        <w:t xml:space="preserve"> </w:t>
      </w:r>
      <w:r w:rsidRPr="00576B13">
        <w:rPr>
          <w:rStyle w:val="hwtze"/>
          <w:rFonts w:cs="B Nazanin" w:hint="cs"/>
          <w:rtl/>
          <w:lang w:bidi="fa-IR"/>
        </w:rPr>
        <w:t xml:space="preserve">این </w:t>
      </w:r>
      <w:r w:rsidRPr="00576B13">
        <w:rPr>
          <w:rStyle w:val="rynqvb"/>
          <w:rFonts w:cs="B Nazanin" w:hint="cs"/>
          <w:rtl/>
          <w:lang w:bidi="fa-IR"/>
        </w:rPr>
        <w:t>مدل هیچ پاسخی برای توضیح و مدیریت تورم نداشت</w:t>
      </w:r>
      <w:r>
        <w:rPr>
          <w:rStyle w:val="rynqvb"/>
          <w:rFonts w:cs="B Nazanin" w:hint="cs"/>
          <w:rtl/>
          <w:lang w:bidi="fa-IR"/>
        </w:rPr>
        <w:t>.</w:t>
      </w:r>
    </w:p>
  </w:footnote>
  <w:footnote w:id="104">
    <w:p w14:paraId="64481D89" w14:textId="77777777" w:rsidR="00062168" w:rsidRPr="00576B13" w:rsidRDefault="00062168" w:rsidP="00062168">
      <w:pPr>
        <w:pStyle w:val="FootnoteText"/>
        <w:bidi/>
        <w:rPr>
          <w:rFonts w:cs="B Nazanin"/>
          <w:rtl/>
          <w:lang w:bidi="fa-IR"/>
        </w:rPr>
      </w:pPr>
      <w:r w:rsidRPr="00576B13">
        <w:rPr>
          <w:rStyle w:val="FootnoteReference"/>
          <w:rFonts w:cs="B Nazanin"/>
        </w:rPr>
        <w:footnoteRef/>
      </w:r>
      <w:r w:rsidRPr="00576B13">
        <w:rPr>
          <w:rFonts w:cs="B Nazanin"/>
        </w:rPr>
        <w:t xml:space="preserve"> </w:t>
      </w:r>
      <w:r w:rsidRPr="00576B13">
        <w:rPr>
          <w:rFonts w:cs="B Nazanin" w:hint="cs"/>
          <w:rtl/>
          <w:lang w:bidi="fa-IR"/>
        </w:rPr>
        <w:t xml:space="preserve">. </w:t>
      </w:r>
      <w:r w:rsidRPr="00576B13">
        <w:rPr>
          <w:rStyle w:val="rynqvb"/>
          <w:rFonts w:cs="B Nazanin" w:hint="cs"/>
          <w:rtl/>
          <w:lang w:bidi="fa-IR"/>
        </w:rPr>
        <w:t>سنتز نئوکلاسیک یک مدل نئوکلاسیک بود که برخی از ایده‌های کینزی را در خود جای داده بود</w:t>
      </w:r>
      <w:r>
        <w:rPr>
          <w:rStyle w:val="rynqvb"/>
          <w:rFonts w:cs="B Nazanin" w:hint="cs"/>
          <w:rtl/>
          <w:lang w:bidi="fa-IR"/>
        </w:rPr>
        <w:t>.</w:t>
      </w:r>
      <w:r w:rsidRPr="00576B13">
        <w:rPr>
          <w:rStyle w:val="hwtze"/>
          <w:rFonts w:cs="B Nazanin" w:hint="cs"/>
          <w:lang w:bidi="fa-IR"/>
        </w:rPr>
        <w:t xml:space="preserve"> </w:t>
      </w:r>
      <w:r w:rsidRPr="00576B13">
        <w:rPr>
          <w:rStyle w:val="rynqvb"/>
          <w:rFonts w:cs="B Nazanin" w:hint="cs"/>
          <w:rtl/>
          <w:lang w:bidi="fa-IR"/>
        </w:rPr>
        <w:t>فرض بر این بود که پارادایم نئوکلاسیک در بلندمدت برقرار است، اما در کوتاه مدت برخی ایده های کینزی حکمفرما هستند که سیاست‌گذاری کلان اقتصادی  را ضروری می‌سازند</w:t>
      </w:r>
      <w:r>
        <w:rPr>
          <w:rStyle w:val="rynqvb"/>
          <w:rFonts w:cs="B Nazanin" w:hint="cs"/>
          <w:rtl/>
          <w:lang w:bidi="fa-IR"/>
        </w:rPr>
        <w:t>.</w:t>
      </w:r>
      <w:r w:rsidRPr="00576B13">
        <w:rPr>
          <w:rStyle w:val="hwtze"/>
          <w:rFonts w:cs="B Nazanin" w:hint="cs"/>
          <w:lang w:bidi="fa-IR"/>
        </w:rPr>
        <w:t xml:space="preserve"> </w:t>
      </w:r>
      <w:r w:rsidRPr="00576B13">
        <w:rPr>
          <w:rStyle w:val="hwtze"/>
          <w:rFonts w:cs="B Nazanin" w:hint="cs"/>
          <w:rtl/>
          <w:lang w:bidi="fa-IR"/>
        </w:rPr>
        <w:t xml:space="preserve">این </w:t>
      </w:r>
      <w:r w:rsidRPr="00576B13">
        <w:rPr>
          <w:rStyle w:val="rynqvb"/>
          <w:rFonts w:cs="B Nazanin" w:hint="cs"/>
          <w:rtl/>
          <w:lang w:bidi="fa-IR"/>
        </w:rPr>
        <w:t>مدل هیچ پاسخی برای چگونگی توضیح و مدیریت تورم نداشت</w:t>
      </w:r>
      <w:r>
        <w:rPr>
          <w:rStyle w:val="rynqvb"/>
          <w:rFonts w:cs="B Nazanin" w:hint="cs"/>
          <w:rtl/>
          <w:lang w:bidi="fa-IR"/>
        </w:rPr>
        <w:t>.</w:t>
      </w:r>
    </w:p>
  </w:footnote>
  <w:footnote w:id="105">
    <w:p w14:paraId="3DA1EDAE" w14:textId="77777777" w:rsidR="00062168" w:rsidRDefault="00062168" w:rsidP="00062168">
      <w:pPr>
        <w:pStyle w:val="FootnoteText"/>
        <w:bidi/>
        <w:rPr>
          <w:rtl/>
          <w:lang w:bidi="fa-IR"/>
        </w:rPr>
      </w:pPr>
      <w:r>
        <w:rPr>
          <w:rStyle w:val="FootnoteReference"/>
        </w:rPr>
        <w:footnoteRef/>
      </w:r>
      <w:r>
        <w:t xml:space="preserve"> </w:t>
      </w:r>
      <w:r>
        <w:rPr>
          <w:rFonts w:hint="cs"/>
          <w:rtl/>
          <w:lang w:bidi="fa-IR"/>
        </w:rPr>
        <w:t xml:space="preserve"> </w:t>
      </w:r>
      <w:r w:rsidRPr="00D641D3">
        <w:rPr>
          <w:rStyle w:val="rynqvb"/>
          <w:rFonts w:cs="B Nazanin" w:hint="cs"/>
          <w:rtl/>
          <w:lang w:bidi="fa-IR"/>
        </w:rPr>
        <w:t xml:space="preserve">کل های </w:t>
      </w:r>
      <w:r>
        <w:rPr>
          <w:rStyle w:val="rynqvb"/>
          <w:rFonts w:cs="B Nazanin" w:hint="cs"/>
          <w:rtl/>
          <w:lang w:bidi="fa-IR"/>
        </w:rPr>
        <w:t>پو</w:t>
      </w:r>
      <w:r w:rsidRPr="00D641D3">
        <w:rPr>
          <w:rStyle w:val="rynqvb"/>
          <w:rFonts w:cs="B Nazanin" w:hint="cs"/>
          <w:rtl/>
          <w:lang w:bidi="fa-IR"/>
        </w:rPr>
        <w:t xml:space="preserve">لی به این گونه تعریف می شوند: </w:t>
      </w:r>
      <w:r w:rsidRPr="00D641D3">
        <w:rPr>
          <w:rStyle w:val="rynqvb"/>
          <w:rFonts w:cs="B Nazanin"/>
          <w:lang w:val="en-PH" w:bidi="fa-IR"/>
        </w:rPr>
        <w:t>M1</w:t>
      </w:r>
      <w:r w:rsidRPr="00D641D3">
        <w:rPr>
          <w:rStyle w:val="rynqvb"/>
          <w:rFonts w:cs="B Nazanin" w:hint="cs"/>
          <w:rtl/>
          <w:lang w:val="en-PH" w:bidi="fa-IR"/>
        </w:rPr>
        <w:t xml:space="preserve"> مجموع سکه و اسکناس در گردش و سپرده های دیداری ؛ </w:t>
      </w:r>
      <w:r w:rsidRPr="00D641D3">
        <w:rPr>
          <w:rStyle w:val="rynqvb"/>
          <w:rFonts w:cs="B Nazanin"/>
          <w:lang w:val="en-PH" w:bidi="fa-IR"/>
        </w:rPr>
        <w:t>M2</w:t>
      </w:r>
      <w:r w:rsidRPr="00D641D3">
        <w:rPr>
          <w:rStyle w:val="rynqvb"/>
          <w:rFonts w:cs="B Nazanin" w:hint="cs"/>
          <w:rtl/>
          <w:lang w:val="en-PH" w:bidi="fa-IR"/>
        </w:rPr>
        <w:t xml:space="preserve"> مجموع </w:t>
      </w:r>
      <w:r w:rsidRPr="00D641D3">
        <w:rPr>
          <w:rStyle w:val="rynqvb"/>
          <w:rFonts w:cs="B Nazanin"/>
          <w:lang w:val="en-PH" w:bidi="fa-IR"/>
        </w:rPr>
        <w:t xml:space="preserve">   M1</w:t>
      </w:r>
      <w:r w:rsidRPr="00D641D3">
        <w:rPr>
          <w:rStyle w:val="rynqvb"/>
          <w:rFonts w:cs="B Nazanin" w:hint="cs"/>
          <w:rtl/>
          <w:lang w:val="en-PH" w:bidi="fa-IR"/>
        </w:rPr>
        <w:t xml:space="preserve"> به اضافه ی سپرده</w:t>
      </w:r>
      <w:r w:rsidRPr="00D641D3">
        <w:rPr>
          <w:rStyle w:val="rynqvb"/>
          <w:rFonts w:cs="B Nazanin" w:hint="cs"/>
          <w:rtl/>
          <w:lang w:val="en-PH" w:bidi="fa-IR"/>
        </w:rPr>
        <w:softHyphen/>
        <w:t xml:space="preserve">های پس انداز قابل برداشت و سپرده های مدت دار تا دو سال و </w:t>
      </w:r>
      <w:r w:rsidRPr="00D641D3">
        <w:rPr>
          <w:rStyle w:val="rynqvb"/>
          <w:rFonts w:cs="B Nazanin"/>
          <w:lang w:val="en-PH" w:bidi="fa-IR"/>
        </w:rPr>
        <w:t xml:space="preserve">M3 </w:t>
      </w:r>
      <w:r w:rsidRPr="00D641D3">
        <w:rPr>
          <w:rStyle w:val="rynqvb"/>
          <w:rFonts w:cs="B Nazanin" w:hint="cs"/>
          <w:rtl/>
          <w:lang w:val="en-PH" w:bidi="fa-IR"/>
        </w:rPr>
        <w:t xml:space="preserve"> مجموع </w:t>
      </w:r>
      <w:r w:rsidRPr="00D641D3">
        <w:rPr>
          <w:rStyle w:val="rynqvb"/>
          <w:rFonts w:cs="B Nazanin"/>
          <w:lang w:bidi="fa-IR"/>
        </w:rPr>
        <w:t>M2</w:t>
      </w:r>
      <w:r w:rsidRPr="00D641D3">
        <w:rPr>
          <w:rStyle w:val="rynqvb"/>
          <w:rFonts w:cs="B Nazanin" w:hint="cs"/>
          <w:rtl/>
          <w:lang w:bidi="fa-IR"/>
        </w:rPr>
        <w:t xml:space="preserve"> به اضافه ی موافقتنامه</w:t>
      </w:r>
      <w:r w:rsidRPr="00D641D3">
        <w:rPr>
          <w:rStyle w:val="rynqvb"/>
          <w:rFonts w:cs="B Nazanin" w:hint="cs"/>
          <w:rtl/>
          <w:lang w:bidi="fa-IR"/>
        </w:rPr>
        <w:softHyphen/>
        <w:t>های خرید، سهام صندوق</w:t>
      </w:r>
      <w:r w:rsidRPr="00D641D3">
        <w:rPr>
          <w:rStyle w:val="rynqvb"/>
          <w:rFonts w:cs="B Nazanin" w:hint="cs"/>
          <w:rtl/>
          <w:lang w:bidi="fa-IR"/>
        </w:rPr>
        <w:softHyphen/>
        <w:t>های بازار پول / اوراق قرضه با سررسید تا 2 سال. تفاوت اندکی میان تعاریف کل های پولی در میان بانک های مرکزی کشورهای مختلف وجود دارد.</w:t>
      </w:r>
    </w:p>
  </w:footnote>
  <w:footnote w:id="106">
    <w:p w14:paraId="08280F0C" w14:textId="77777777" w:rsidR="00062168" w:rsidRDefault="00062168" w:rsidP="00062168">
      <w:pPr>
        <w:pStyle w:val="FootnoteText"/>
        <w:bidi/>
        <w:rPr>
          <w:rtl/>
          <w:lang w:bidi="fa-IR"/>
        </w:rPr>
      </w:pPr>
      <w:r>
        <w:rPr>
          <w:rStyle w:val="FootnoteReference"/>
        </w:rPr>
        <w:footnoteRef/>
      </w:r>
      <w:r>
        <w:t xml:space="preserve"> </w:t>
      </w:r>
      <w:r w:rsidRPr="00A64581">
        <w:rPr>
          <w:rFonts w:cs="B Nazanin" w:hint="cs"/>
          <w:rtl/>
          <w:lang w:bidi="fa-IR"/>
        </w:rPr>
        <w:t>.</w:t>
      </w:r>
      <w:r w:rsidRPr="00A64581">
        <w:rPr>
          <w:rStyle w:val="hwtze"/>
          <w:rFonts w:cs="B Nazanin" w:hint="cs"/>
          <w:rtl/>
          <w:lang w:bidi="fa-IR"/>
        </w:rPr>
        <w:t xml:space="preserve"> </w:t>
      </w:r>
      <w:r w:rsidRPr="00A64581">
        <w:rPr>
          <w:rStyle w:val="rynqvb"/>
          <w:rFonts w:cs="B Nazanin" w:hint="cs"/>
          <w:rtl/>
          <w:lang w:bidi="fa-IR"/>
        </w:rPr>
        <w:t>بانک مرکزی اروپا در بدو تأسیس خود دو رکن سیاست پولی را تعیین کرد: رشد</w:t>
      </w:r>
      <w:r w:rsidRPr="00A64581">
        <w:rPr>
          <w:rStyle w:val="rynqvb"/>
          <w:rFonts w:cs="B Nazanin" w:hint="cs"/>
          <w:lang w:bidi="fa-IR"/>
        </w:rPr>
        <w:t xml:space="preserve"> M3 </w:t>
      </w:r>
      <w:r w:rsidRPr="00A64581">
        <w:rPr>
          <w:rStyle w:val="rynqvb"/>
          <w:rFonts w:cs="B Nazanin" w:hint="cs"/>
          <w:rtl/>
          <w:lang w:bidi="fa-IR"/>
        </w:rPr>
        <w:t>با نرخ سالانه 4 درصد و به عنوان رکن دوم، آزادی عمل در پاسخگویی به تغییرات متغیرهای اقتصادی ناشی از تغییرات دستمزد، گسترش اعتبار، استفاده از ظرفیت، حرکت نرخ ارز و غیره. رکن اول مهمتر در نظر گرفته شد</w:t>
      </w:r>
      <w:r w:rsidRPr="00A64581">
        <w:rPr>
          <w:rStyle w:val="rynqvb"/>
          <w:rFonts w:cs="B Nazanin" w:hint="cs"/>
          <w:lang w:bidi="fa-IR"/>
        </w:rPr>
        <w:t xml:space="preserve"> (ECB 1999; Heine and Herr 2021</w:t>
      </w:r>
    </w:p>
  </w:footnote>
  <w:footnote w:id="107">
    <w:p w14:paraId="03D5E2E1" w14:textId="77777777" w:rsidR="00062168" w:rsidRPr="008228DD" w:rsidRDefault="00062168" w:rsidP="00062168">
      <w:pPr>
        <w:bidi/>
        <w:jc w:val="both"/>
        <w:rPr>
          <w:rStyle w:val="rynqvb"/>
          <w:rFonts w:cs="B Nazanin"/>
          <w:sz w:val="20"/>
          <w:szCs w:val="20"/>
          <w:rtl/>
          <w:lang w:bidi="fa-IR"/>
        </w:rPr>
      </w:pPr>
      <w:r>
        <w:rPr>
          <w:rStyle w:val="FootnoteReference"/>
        </w:rPr>
        <w:footnoteRef/>
      </w:r>
      <w:r>
        <w:t xml:space="preserve"> </w:t>
      </w:r>
      <w:r>
        <w:rPr>
          <w:rFonts w:hint="cs"/>
          <w:rtl/>
          <w:lang w:bidi="fa-IR"/>
        </w:rPr>
        <w:t xml:space="preserve">  </w:t>
      </w:r>
      <w:r w:rsidRPr="008228DD">
        <w:rPr>
          <w:sz w:val="20"/>
          <w:szCs w:val="20"/>
          <w:lang w:val="en-PH" w:bidi="fa-IR"/>
        </w:rPr>
        <w:t>M3</w:t>
      </w:r>
      <w:r w:rsidRPr="008228DD">
        <w:rPr>
          <w:rFonts w:hint="cs"/>
          <w:sz w:val="20"/>
          <w:szCs w:val="20"/>
          <w:rtl/>
          <w:lang w:val="en-PH" w:bidi="fa-IR"/>
        </w:rPr>
        <w:t xml:space="preserve"> </w:t>
      </w:r>
      <w:r w:rsidRPr="008228DD">
        <w:rPr>
          <w:rStyle w:val="rynqvb"/>
          <w:rFonts w:cs="B Nazanin" w:hint="cs"/>
          <w:sz w:val="20"/>
          <w:szCs w:val="20"/>
          <w:rtl/>
          <w:lang w:bidi="fa-IR"/>
        </w:rPr>
        <w:t>فقط زمانی می توانست به صورت هدف گذاری شده افزایش یابد که بانک مرکزی سیاست پولی غیر متعارفی را به طور مستقیم و در مقیاسی بزرگ اعمال می</w:t>
      </w:r>
      <w:r w:rsidRPr="008228DD">
        <w:rPr>
          <w:rStyle w:val="rynqvb"/>
          <w:rFonts w:cs="B Nazanin"/>
          <w:sz w:val="20"/>
          <w:szCs w:val="20"/>
          <w:rtl/>
          <w:lang w:bidi="fa-IR"/>
        </w:rPr>
        <w:softHyphen/>
      </w:r>
      <w:r w:rsidRPr="008228DD">
        <w:rPr>
          <w:rStyle w:val="rynqvb"/>
          <w:rFonts w:cs="B Nazanin" w:hint="cs"/>
          <w:sz w:val="20"/>
          <w:szCs w:val="20"/>
          <w:rtl/>
          <w:lang w:bidi="fa-IR"/>
        </w:rPr>
        <w:t>کرد. ولی اجرای چنین سیاستی بسیار غیرعادی است و از سوی بانک</w:t>
      </w:r>
      <w:r w:rsidRPr="008228DD">
        <w:rPr>
          <w:rStyle w:val="rynqvb"/>
          <w:rFonts w:cs="B Nazanin" w:hint="cs"/>
          <w:sz w:val="20"/>
          <w:szCs w:val="20"/>
          <w:rtl/>
          <w:lang w:bidi="fa-IR"/>
        </w:rPr>
        <w:softHyphen/>
        <w:t>های مرکزی به ندرت اجرا می</w:t>
      </w:r>
      <w:r w:rsidRPr="008228DD">
        <w:rPr>
          <w:rStyle w:val="rynqvb"/>
          <w:rFonts w:cs="B Nazanin"/>
          <w:sz w:val="20"/>
          <w:szCs w:val="20"/>
          <w:rtl/>
          <w:lang w:bidi="fa-IR"/>
        </w:rPr>
        <w:softHyphen/>
      </w:r>
      <w:r w:rsidRPr="008228DD">
        <w:rPr>
          <w:rStyle w:val="rynqvb"/>
          <w:rFonts w:cs="B Nazanin" w:hint="cs"/>
          <w:sz w:val="20"/>
          <w:szCs w:val="20"/>
          <w:rtl/>
          <w:lang w:bidi="fa-IR"/>
        </w:rPr>
        <w:t xml:space="preserve">شود. </w:t>
      </w:r>
    </w:p>
    <w:p w14:paraId="3F6D88F6" w14:textId="77777777" w:rsidR="00062168" w:rsidRPr="00935951" w:rsidRDefault="00062168" w:rsidP="00062168">
      <w:pPr>
        <w:pStyle w:val="FootnoteText"/>
        <w:bidi/>
        <w:rPr>
          <w:rtl/>
          <w:lang w:val="en-PH" w:bidi="fa-IR"/>
        </w:rPr>
      </w:pPr>
    </w:p>
  </w:footnote>
  <w:footnote w:id="108">
    <w:p w14:paraId="682C1A2F" w14:textId="77777777" w:rsidR="00062168" w:rsidRDefault="00062168" w:rsidP="00062168">
      <w:pPr>
        <w:pStyle w:val="FootnoteText"/>
        <w:bidi/>
        <w:rPr>
          <w:rtl/>
          <w:lang w:bidi="fa-IR"/>
        </w:rPr>
      </w:pPr>
      <w:r>
        <w:rPr>
          <w:rStyle w:val="FootnoteReference"/>
        </w:rPr>
        <w:footnoteRef/>
      </w:r>
      <w:r>
        <w:t xml:space="preserve"> </w:t>
      </w:r>
      <w:r>
        <w:rPr>
          <w:rFonts w:hint="cs"/>
          <w:rtl/>
          <w:lang w:bidi="fa-IR"/>
        </w:rPr>
        <w:t>.</w:t>
      </w:r>
      <w:r w:rsidRPr="00162F2B">
        <w:rPr>
          <w:rStyle w:val="hwtze"/>
          <w:rFonts w:hint="cs"/>
          <w:rtl/>
          <w:lang w:bidi="fa-IR"/>
        </w:rPr>
        <w:t xml:space="preserve"> </w:t>
      </w:r>
      <w:r w:rsidRPr="00EC6E0C">
        <w:rPr>
          <w:rStyle w:val="rynqvb"/>
          <w:rFonts w:cs="B Nazanin" w:hint="cs"/>
          <w:rtl/>
          <w:lang w:bidi="fa-IR"/>
        </w:rPr>
        <w:t>اندازه گیری بهره وری در سطح کلان اقتصادی آسان نیست</w:t>
      </w:r>
      <w:r>
        <w:rPr>
          <w:rStyle w:val="rynqvb"/>
          <w:rFonts w:cs="B Nazanin" w:hint="cs"/>
          <w:rtl/>
          <w:lang w:bidi="fa-IR"/>
        </w:rPr>
        <w:t>.</w:t>
      </w:r>
      <w:r w:rsidRPr="00EC6E0C">
        <w:rPr>
          <w:rStyle w:val="hwtze"/>
          <w:rFonts w:cs="B Nazanin" w:hint="cs"/>
          <w:lang w:bidi="fa-IR"/>
        </w:rPr>
        <w:t xml:space="preserve"> </w:t>
      </w:r>
      <w:r w:rsidRPr="00EC6E0C">
        <w:rPr>
          <w:rStyle w:val="rynqvb"/>
          <w:rFonts w:cs="B Nazanin" w:hint="cs"/>
          <w:rtl/>
          <w:lang w:bidi="fa-IR"/>
        </w:rPr>
        <w:t>با این حال، در هنجار مزد باید تغییرات نسبتاً پایدار بهره‌وری در نظر گرفته شود</w:t>
      </w:r>
      <w:r>
        <w:rPr>
          <w:rStyle w:val="rynqvb"/>
          <w:rFonts w:cs="B Nazanin" w:hint="cs"/>
          <w:rtl/>
          <w:lang w:bidi="fa-IR"/>
        </w:rPr>
        <w:t>.</w:t>
      </w:r>
      <w:r w:rsidRPr="00EC6E0C">
        <w:rPr>
          <w:rStyle w:val="hwtze"/>
          <w:rFonts w:cs="B Nazanin" w:hint="cs"/>
          <w:lang w:bidi="fa-IR"/>
        </w:rPr>
        <w:t xml:space="preserve"> </w:t>
      </w:r>
      <w:r w:rsidRPr="00EC6E0C">
        <w:rPr>
          <w:rStyle w:val="rynqvb"/>
          <w:rFonts w:cs="B Nazanin" w:hint="cs"/>
          <w:rtl/>
          <w:lang w:bidi="fa-IR"/>
        </w:rPr>
        <w:t>ارقام بعد از  اعشار برای هنجار مزد چندان مهم نیستند</w:t>
      </w:r>
      <w:r w:rsidRPr="00EC6E0C">
        <w:rPr>
          <w:rStyle w:val="rynqvb"/>
          <w:rFonts w:cs="B Nazanin" w:hint="cs"/>
          <w:lang w:bidi="fa-IR"/>
        </w:rPr>
        <w:t>.</w:t>
      </w:r>
    </w:p>
  </w:footnote>
  <w:footnote w:id="109">
    <w:p w14:paraId="7EF56E96" w14:textId="77777777" w:rsidR="00062168" w:rsidRDefault="00062168" w:rsidP="00062168">
      <w:pPr>
        <w:pStyle w:val="FootnoteText"/>
        <w:bidi/>
        <w:rPr>
          <w:rtl/>
          <w:lang w:bidi="fa-IR"/>
        </w:rPr>
      </w:pPr>
      <w:r>
        <w:rPr>
          <w:rStyle w:val="FootnoteReference"/>
        </w:rPr>
        <w:footnoteRef/>
      </w:r>
      <w:r>
        <w:t xml:space="preserve"> </w:t>
      </w:r>
      <w:r>
        <w:rPr>
          <w:rFonts w:hint="cs"/>
          <w:rtl/>
          <w:lang w:bidi="fa-IR"/>
        </w:rPr>
        <w:t>.</w:t>
      </w:r>
      <w:r w:rsidRPr="00911BD0">
        <w:rPr>
          <w:rStyle w:val="hwtze"/>
          <w:rFonts w:hint="cs"/>
          <w:rtl/>
          <w:lang w:bidi="fa-IR"/>
        </w:rPr>
        <w:t xml:space="preserve"> </w:t>
      </w:r>
      <w:r>
        <w:rPr>
          <w:rStyle w:val="rynqvb"/>
          <w:rFonts w:cs="B Nazanin" w:hint="cs"/>
          <w:rtl/>
          <w:lang w:bidi="fa-IR"/>
        </w:rPr>
        <w:t xml:space="preserve">جالب این که </w:t>
      </w:r>
      <w:r w:rsidRPr="006E65AA">
        <w:rPr>
          <w:rStyle w:val="rynqvb"/>
          <w:rFonts w:cs="B Nazanin" w:hint="cs"/>
          <w:rtl/>
          <w:lang w:bidi="fa-IR"/>
        </w:rPr>
        <w:t xml:space="preserve">گزارش شده است که در ژاپن، پس از ترکیدن حباب‌های دارایی در اوایل دهه 1990 و متعاقب آن بحران آسیایی در سال 1997، شرکت‌ها مخفیانه دستمزدها را </w:t>
      </w:r>
      <w:r>
        <w:rPr>
          <w:rStyle w:val="rynqvb"/>
          <w:rFonts w:cs="B Nazanin" w:hint="cs"/>
          <w:rtl/>
          <w:lang w:bidi="fa-IR"/>
        </w:rPr>
        <w:t xml:space="preserve">با </w:t>
      </w:r>
      <w:r w:rsidRPr="006E65AA">
        <w:rPr>
          <w:rStyle w:val="rynqvb"/>
          <w:rFonts w:cs="B Nazanin" w:hint="cs"/>
          <w:rtl/>
          <w:lang w:bidi="fa-IR"/>
        </w:rPr>
        <w:t>همراه</w:t>
      </w:r>
      <w:r>
        <w:rPr>
          <w:rStyle w:val="rynqvb"/>
          <w:rFonts w:cs="B Nazanin" w:hint="cs"/>
          <w:rtl/>
          <w:lang w:bidi="fa-IR"/>
        </w:rPr>
        <w:t>ی</w:t>
      </w:r>
      <w:r w:rsidRPr="006E65AA">
        <w:rPr>
          <w:rStyle w:val="rynqvb"/>
          <w:rFonts w:cs="B Nazanin" w:hint="cs"/>
          <w:rtl/>
          <w:lang w:bidi="fa-IR"/>
        </w:rPr>
        <w:t xml:space="preserve"> اتحادیه‌های </w:t>
      </w:r>
      <w:r>
        <w:rPr>
          <w:rStyle w:val="rynqvb"/>
          <w:rFonts w:cs="B Nazanin" w:hint="cs"/>
          <w:rtl/>
          <w:lang w:bidi="fa-IR"/>
        </w:rPr>
        <w:t xml:space="preserve">کارگری </w:t>
      </w:r>
      <w:r w:rsidRPr="006E65AA">
        <w:rPr>
          <w:rStyle w:val="rynqvb"/>
          <w:rFonts w:cs="B Nazanin" w:hint="cs"/>
          <w:rtl/>
          <w:lang w:bidi="fa-IR"/>
        </w:rPr>
        <w:t xml:space="preserve"> کاهش دادند تا وضعیت اقتصادی خود را بهبود بخشند</w:t>
      </w:r>
      <w:r>
        <w:rPr>
          <w:rStyle w:val="rynqvb"/>
          <w:rFonts w:cs="B Nazanin" w:hint="cs"/>
          <w:rtl/>
          <w:lang w:bidi="fa-IR"/>
        </w:rPr>
        <w:t>.</w:t>
      </w:r>
      <w:r w:rsidRPr="006E65AA">
        <w:rPr>
          <w:rStyle w:val="hwtze"/>
          <w:rFonts w:cs="B Nazanin" w:hint="cs"/>
          <w:lang w:bidi="fa-IR"/>
        </w:rPr>
        <w:t xml:space="preserve"> </w:t>
      </w:r>
      <w:r w:rsidRPr="006E65AA">
        <w:rPr>
          <w:rStyle w:val="rynqvb"/>
          <w:rFonts w:cs="B Nazanin" w:hint="cs"/>
          <w:rtl/>
          <w:lang w:bidi="fa-IR"/>
        </w:rPr>
        <w:t>از آنجایی که بسیاری از شرکت‌ها</w:t>
      </w:r>
      <w:r>
        <w:rPr>
          <w:rStyle w:val="rynqvb"/>
          <w:rFonts w:cs="B Nazanin" w:hint="cs"/>
          <w:rtl/>
          <w:lang w:bidi="fa-IR"/>
        </w:rPr>
        <w:t xml:space="preserve"> این کار را انجام دادند، ژاپن برای </w:t>
      </w:r>
      <w:r w:rsidRPr="006E65AA">
        <w:rPr>
          <w:rStyle w:val="rynqvb"/>
          <w:rFonts w:cs="B Nazanin" w:hint="cs"/>
          <w:rtl/>
          <w:lang w:bidi="fa-IR"/>
        </w:rPr>
        <w:t>دوره</w:t>
      </w:r>
      <w:r>
        <w:rPr>
          <w:rStyle w:val="rynqvb"/>
          <w:rFonts w:cs="B Nazanin"/>
          <w:rtl/>
          <w:lang w:bidi="fa-IR"/>
        </w:rPr>
        <w:softHyphen/>
      </w:r>
      <w:r>
        <w:rPr>
          <w:rStyle w:val="rynqvb"/>
          <w:rFonts w:cs="B Nazanin" w:hint="cs"/>
          <w:rtl/>
          <w:lang w:bidi="fa-IR"/>
        </w:rPr>
        <w:t>ای</w:t>
      </w:r>
      <w:r w:rsidRPr="006E65AA">
        <w:rPr>
          <w:rStyle w:val="rynqvb"/>
          <w:rFonts w:cs="B Nazanin" w:hint="cs"/>
          <w:rtl/>
          <w:lang w:bidi="fa-IR"/>
        </w:rPr>
        <w:t xml:space="preserve"> طولانی </w:t>
      </w:r>
      <w:r>
        <w:rPr>
          <w:rStyle w:val="rynqvb"/>
          <w:rFonts w:cs="B Nazanin" w:hint="cs"/>
          <w:rtl/>
          <w:lang w:bidi="fa-IR"/>
        </w:rPr>
        <w:t>با تورم منفی</w:t>
      </w:r>
      <w:r w:rsidRPr="006E65AA">
        <w:rPr>
          <w:rStyle w:val="rynqvb"/>
          <w:rFonts w:cs="B Nazanin" w:hint="cs"/>
          <w:rtl/>
          <w:lang w:bidi="fa-IR"/>
        </w:rPr>
        <w:t xml:space="preserve"> ملایم</w:t>
      </w:r>
      <w:r>
        <w:rPr>
          <w:rStyle w:val="rynqvb"/>
          <w:rFonts w:cs="B Nazanin" w:hint="cs"/>
          <w:rtl/>
          <w:lang w:bidi="fa-IR"/>
        </w:rPr>
        <w:t>ی</w:t>
      </w:r>
      <w:r w:rsidRPr="006E65AA">
        <w:rPr>
          <w:rStyle w:val="rynqvb"/>
          <w:rFonts w:cs="B Nazanin" w:hint="cs"/>
          <w:rtl/>
          <w:lang w:bidi="fa-IR"/>
        </w:rPr>
        <w:t xml:space="preserve"> </w:t>
      </w:r>
      <w:r>
        <w:rPr>
          <w:rStyle w:val="rynqvb"/>
          <w:rFonts w:cs="B Nazanin" w:hint="cs"/>
          <w:rtl/>
          <w:lang w:bidi="fa-IR"/>
        </w:rPr>
        <w:t xml:space="preserve">مواجه </w:t>
      </w:r>
      <w:r w:rsidRPr="006E65AA">
        <w:rPr>
          <w:rStyle w:val="rynqvb"/>
          <w:rFonts w:cs="B Nazanin" w:hint="cs"/>
          <w:rtl/>
          <w:lang w:bidi="fa-IR"/>
        </w:rPr>
        <w:t>شد</w:t>
      </w:r>
      <w:r>
        <w:rPr>
          <w:rStyle w:val="rynqvb"/>
          <w:rFonts w:cs="B Nazanin" w:hint="cs"/>
          <w:rtl/>
          <w:lang w:bidi="fa-IR"/>
        </w:rPr>
        <w:t>.</w:t>
      </w:r>
    </w:p>
  </w:footnote>
  <w:footnote w:id="110">
    <w:p w14:paraId="28A077D0" w14:textId="77777777" w:rsidR="00062168" w:rsidRDefault="00062168" w:rsidP="00062168">
      <w:pPr>
        <w:pStyle w:val="FootnoteText"/>
        <w:bidi/>
        <w:rPr>
          <w:rtl/>
          <w:lang w:bidi="fa-IR"/>
        </w:rPr>
      </w:pPr>
      <w:r>
        <w:rPr>
          <w:rStyle w:val="FootnoteReference"/>
        </w:rPr>
        <w:footnoteRef/>
      </w:r>
      <w:r>
        <w:t xml:space="preserve"> </w:t>
      </w:r>
      <w:r>
        <w:rPr>
          <w:rFonts w:hint="cs"/>
          <w:rtl/>
          <w:lang w:bidi="fa-IR"/>
        </w:rPr>
        <w:t xml:space="preserve"> </w:t>
      </w:r>
      <w:r w:rsidRPr="001D2611">
        <w:rPr>
          <w:rFonts w:cs="B Nazanin" w:hint="cs"/>
          <w:rtl/>
          <w:lang w:bidi="fa-IR"/>
        </w:rPr>
        <w:t>گناه اصلی ، اشاره به خوردن سیب که به اخراج آدم و حوا از بهشت منجر شد.  منظور اعتبارضعیف پول در کشورهای در حال توسعه که ناشی از توسعه نیافته بودن این کشورها است</w:t>
      </w:r>
      <w:r>
        <w:rPr>
          <w:rFonts w:cs="B Nazanin" w:hint="cs"/>
          <w:rtl/>
          <w:lang w:bidi="fa-IR"/>
        </w:rPr>
        <w:t>. م</w:t>
      </w:r>
      <w:r w:rsidRPr="001D2611">
        <w:rPr>
          <w:rFonts w:cs="B Nazanin" w:hint="cs"/>
          <w:rtl/>
          <w:lang w:bidi="fa-IR"/>
        </w:rPr>
        <w:t xml:space="preserve"> </w:t>
      </w:r>
    </w:p>
  </w:footnote>
  <w:footnote w:id="111">
    <w:p w14:paraId="2F214233" w14:textId="77777777" w:rsidR="00062168" w:rsidRPr="00C02E03" w:rsidRDefault="00062168" w:rsidP="00062168">
      <w:pPr>
        <w:pStyle w:val="FootnoteText"/>
        <w:bidi/>
        <w:jc w:val="both"/>
        <w:rPr>
          <w:rFonts w:cs="B Nazanin"/>
          <w:rtl/>
          <w:lang w:bidi="fa-IR"/>
        </w:rPr>
      </w:pPr>
      <w:r>
        <w:rPr>
          <w:rStyle w:val="FootnoteReference"/>
        </w:rPr>
        <w:footnoteRef/>
      </w:r>
      <w:r>
        <w:t xml:space="preserve"> </w:t>
      </w:r>
      <w:r w:rsidRPr="00C02E03">
        <w:rPr>
          <w:rFonts w:cs="B Nazanin" w:hint="cs"/>
          <w:rtl/>
          <w:lang w:bidi="fa-IR"/>
        </w:rPr>
        <w:t xml:space="preserve">. </w:t>
      </w:r>
      <w:r w:rsidRPr="00C02E03">
        <w:rPr>
          <w:rStyle w:val="rynqvb"/>
          <w:rFonts w:cs="B Nazanin" w:hint="cs"/>
          <w:rtl/>
          <w:lang w:bidi="fa-IR"/>
        </w:rPr>
        <w:t xml:space="preserve">کینز، یکی از </w:t>
      </w:r>
      <w:r>
        <w:rPr>
          <w:rStyle w:val="rynqvb"/>
          <w:rFonts w:cs="B Nazanin" w:hint="cs"/>
          <w:rtl/>
          <w:lang w:bidi="fa-IR"/>
        </w:rPr>
        <w:t>بنیان گذاران</w:t>
      </w:r>
      <w:r w:rsidRPr="00C02E03">
        <w:rPr>
          <w:rStyle w:val="rynqvb"/>
          <w:rFonts w:cs="B Nazanin" w:hint="cs"/>
          <w:rtl/>
          <w:lang w:bidi="fa-IR"/>
        </w:rPr>
        <w:t xml:space="preserve"> نظام برتون وودز، متقاعد شده بود که کنترل سرمایه در نظام ارزی که پس از جنگ جهانی دوم ایجاد می شود، ضروری و مطلوب است</w:t>
      </w:r>
      <w:r>
        <w:rPr>
          <w:rStyle w:val="rynqvb"/>
          <w:rFonts w:cs="B Nazanin" w:hint="cs"/>
          <w:rtl/>
          <w:lang w:bidi="fa-IR"/>
        </w:rPr>
        <w:t>.</w:t>
      </w:r>
      <w:r w:rsidRPr="00C02E03">
        <w:rPr>
          <w:rStyle w:val="hwtze"/>
          <w:rFonts w:cs="B Nazanin" w:hint="cs"/>
          <w:lang w:bidi="fa-IR"/>
        </w:rPr>
        <w:t xml:space="preserve"> </w:t>
      </w:r>
      <w:r w:rsidRPr="00C02E03">
        <w:rPr>
          <w:rStyle w:val="rynqvb"/>
          <w:rFonts w:cs="B Nazanin" w:hint="cs"/>
          <w:rtl/>
          <w:lang w:bidi="fa-IR"/>
        </w:rPr>
        <w:t>هیچ کشوری وجود ندارد که بتواند در آینده به دلایل سیاسی، فرار از مالیات داخلی یا پیش بینی پناهندگی مالک</w:t>
      </w:r>
      <w:r>
        <w:rPr>
          <w:rStyle w:val="rynqvb"/>
          <w:rFonts w:cs="B Nazanin" w:hint="cs"/>
          <w:rtl/>
          <w:lang w:bidi="fa-IR"/>
        </w:rPr>
        <w:t>،</w:t>
      </w:r>
      <w:r w:rsidRPr="00C02E03">
        <w:rPr>
          <w:rStyle w:val="rynqvb"/>
          <w:rFonts w:cs="B Nazanin" w:hint="cs"/>
          <w:rtl/>
          <w:lang w:bidi="fa-IR"/>
        </w:rPr>
        <w:t xml:space="preserve"> اجازه فرار سرمایه را بدهد</w:t>
      </w:r>
      <w:r>
        <w:rPr>
          <w:rStyle w:val="rynqvb"/>
          <w:rFonts w:cs="B Nazanin" w:hint="cs"/>
          <w:rtl/>
          <w:lang w:bidi="fa-IR"/>
        </w:rPr>
        <w:t>.</w:t>
      </w:r>
      <w:r w:rsidRPr="00C02E03">
        <w:rPr>
          <w:rStyle w:val="hwtze"/>
          <w:rFonts w:cs="B Nazanin" w:hint="cs"/>
          <w:lang w:bidi="fa-IR"/>
        </w:rPr>
        <w:t xml:space="preserve"> </w:t>
      </w:r>
      <w:r w:rsidRPr="00C02E03">
        <w:rPr>
          <w:rStyle w:val="rynqvb"/>
          <w:rFonts w:cs="B Nazanin" w:hint="cs"/>
          <w:rtl/>
          <w:lang w:bidi="fa-IR"/>
        </w:rPr>
        <w:t xml:space="preserve">به همین ترتیب، هیچ کشوری وجود ندارد که بتواند با خیال راحت </w:t>
      </w:r>
      <w:r>
        <w:rPr>
          <w:rStyle w:val="rynqvb"/>
          <w:rFonts w:cs="B Nazanin" w:hint="cs"/>
          <w:rtl/>
          <w:lang w:bidi="fa-IR"/>
        </w:rPr>
        <w:t xml:space="preserve">ورود </w:t>
      </w:r>
      <w:r w:rsidRPr="00C02E03">
        <w:rPr>
          <w:rStyle w:val="rynqvb"/>
          <w:rFonts w:cs="B Nazanin" w:hint="cs"/>
          <w:rtl/>
          <w:lang w:bidi="fa-IR"/>
        </w:rPr>
        <w:t>سرمایه</w:t>
      </w:r>
      <w:r>
        <w:rPr>
          <w:rStyle w:val="rynqvb"/>
          <w:rFonts w:cs="B Nazanin" w:hint="cs"/>
          <w:rtl/>
          <w:lang w:bidi="fa-IR"/>
        </w:rPr>
        <w:t>، به صورت</w:t>
      </w:r>
      <w:r w:rsidRPr="00C02E03">
        <w:rPr>
          <w:rStyle w:val="rynqvb"/>
          <w:rFonts w:cs="B Nazanin" w:hint="cs"/>
          <w:rtl/>
          <w:lang w:bidi="fa-IR"/>
        </w:rPr>
        <w:t xml:space="preserve"> واردات ناخواسته سرمایه را </w:t>
      </w:r>
      <w:r>
        <w:rPr>
          <w:rStyle w:val="rynqvb"/>
          <w:rFonts w:cs="B Nazanin" w:hint="cs"/>
          <w:rtl/>
          <w:lang w:bidi="fa-IR"/>
        </w:rPr>
        <w:t>بپذیرد</w:t>
      </w:r>
      <w:r w:rsidRPr="00C02E03">
        <w:rPr>
          <w:rStyle w:val="rynqvb"/>
          <w:rFonts w:cs="B Nazanin" w:hint="cs"/>
          <w:rtl/>
          <w:lang w:bidi="fa-IR"/>
        </w:rPr>
        <w:t>، چون نمی تواند به عنوان سرمایه‌گذاری بلندمدت بر روی آن حساب کند.</w:t>
      </w:r>
      <w:r w:rsidRPr="00C02E03">
        <w:rPr>
          <w:rStyle w:val="hwtze"/>
          <w:rFonts w:cs="B Nazanin" w:hint="cs"/>
          <w:lang w:bidi="fa-IR"/>
        </w:rPr>
        <w:t xml:space="preserve"> </w:t>
      </w:r>
      <w:r w:rsidRPr="00C02E03">
        <w:rPr>
          <w:rStyle w:val="rynqvb"/>
          <w:rFonts w:cs="B Nazanin" w:hint="cs"/>
          <w:rtl/>
          <w:lang w:bidi="fa-IR"/>
        </w:rPr>
        <w:t>به این دلایل، کینز معتقد بود که کنترل سرمایه ، چه درونی و چه بیرونی، باید ویژگی دائم</w:t>
      </w:r>
      <w:r>
        <w:rPr>
          <w:rStyle w:val="rynqvb"/>
          <w:rFonts w:cs="B Nazanin" w:hint="cs"/>
          <w:rtl/>
          <w:lang w:bidi="fa-IR"/>
        </w:rPr>
        <w:t>ی</w:t>
      </w:r>
      <w:r w:rsidRPr="00C02E03">
        <w:rPr>
          <w:rStyle w:val="rynqvb"/>
          <w:rFonts w:cs="B Nazanin" w:hint="cs"/>
          <w:rtl/>
          <w:lang w:bidi="fa-IR"/>
        </w:rPr>
        <w:t xml:space="preserve"> نظام ارزی پس از جنگ باشد (کینز 1943، ص 31)</w:t>
      </w:r>
      <w:r w:rsidRPr="00C02E03">
        <w:rPr>
          <w:rStyle w:val="rynqvb"/>
          <w:rFonts w:cs="B Nazanin" w:hint="cs"/>
          <w:lang w:bidi="fa-IR"/>
        </w:rPr>
        <w:t>.</w:t>
      </w:r>
    </w:p>
  </w:footnote>
  <w:footnote w:id="112">
    <w:p w14:paraId="29F57DFD" w14:textId="77777777" w:rsidR="00062168" w:rsidRDefault="00062168" w:rsidP="00062168">
      <w:pPr>
        <w:pStyle w:val="FootnoteText"/>
        <w:rPr>
          <w:lang w:bidi="fa-IR"/>
        </w:rPr>
      </w:pPr>
      <w:r>
        <w:rPr>
          <w:rStyle w:val="FootnoteReference"/>
        </w:rPr>
        <w:footnoteRef/>
      </w:r>
      <w:r>
        <w:t xml:space="preserve"> floating plus</w:t>
      </w:r>
    </w:p>
  </w:footnote>
  <w:footnote w:id="113">
    <w:p w14:paraId="49EF161F" w14:textId="77777777" w:rsidR="00062168" w:rsidRPr="00321E0D" w:rsidRDefault="00062168" w:rsidP="007F5196">
      <w:pPr>
        <w:bidi/>
        <w:jc w:val="both"/>
        <w:rPr>
          <w:rFonts w:cs="B Nazanin"/>
          <w:sz w:val="20"/>
          <w:szCs w:val="20"/>
          <w:rtl/>
        </w:rPr>
      </w:pPr>
      <w:r>
        <w:rPr>
          <w:rStyle w:val="FootnoteReference"/>
        </w:rPr>
        <w:footnoteRef/>
      </w:r>
      <w:r>
        <w:rPr>
          <w:rtl/>
        </w:rPr>
        <w:t xml:space="preserve"> </w:t>
      </w:r>
      <w:r>
        <w:rPr>
          <w:rFonts w:cs="B Nazanin" w:hint="cs"/>
          <w:sz w:val="20"/>
          <w:szCs w:val="20"/>
          <w:rtl/>
        </w:rPr>
        <w:t>در حالت بازده کاهنده یا بازده ثابت نسبت به مقیاس، هزینه</w:t>
      </w:r>
      <w:r>
        <w:rPr>
          <w:rFonts w:cs="B Nazanin"/>
          <w:sz w:val="20"/>
          <w:szCs w:val="20"/>
          <w:rtl/>
        </w:rPr>
        <w:softHyphen/>
      </w:r>
      <w:r>
        <w:rPr>
          <w:rFonts w:cs="B Nazanin" w:hint="cs"/>
          <w:sz w:val="20"/>
          <w:szCs w:val="20"/>
          <w:rtl/>
        </w:rPr>
        <w:t xml:space="preserve">ی متغیر کوتاه مدت با بالا رفتن میزان تولید قطعا افزایش می یابد. در وضعیت بازده فزاینده نسبت به مقیاس، چنین شرایطی ضرورتا وجود ندارد.  در حالت بازده فزاینده نسبت به مقیاس تولید نهایی نیروی کار- حداقل بر اساس تئوری- با افزایش نهادهی کار بالا می رود. این حالت تابع تقاضای نیروی کار نئوکلاسیک را، که بر این فرض استوار است که تقاضا برای نیروی کار با افزایش مزد کاهش می یابد، از بین می برد. در نتیجه، مدل نئوکلاسیک بر این فرض مبتنی است که بازده نهایی نیروی کار نزولی است.  </w:t>
      </w:r>
    </w:p>
    <w:p w14:paraId="74307A7A" w14:textId="77777777" w:rsidR="00062168" w:rsidRDefault="00062168" w:rsidP="00062168">
      <w:pPr>
        <w:pStyle w:val="FootnoteText"/>
        <w:rPr>
          <w:rtl/>
        </w:rPr>
      </w:pPr>
    </w:p>
  </w:footnote>
  <w:footnote w:id="114">
    <w:p w14:paraId="02D784A6" w14:textId="77777777" w:rsidR="00062168" w:rsidRPr="00E273D3" w:rsidRDefault="00062168" w:rsidP="00062168">
      <w:pPr>
        <w:pStyle w:val="Default"/>
        <w:bidi/>
        <w:rPr>
          <w:rFonts w:cs="B Nazanin"/>
          <w:sz w:val="20"/>
          <w:szCs w:val="20"/>
          <w:rtl/>
        </w:rPr>
      </w:pPr>
      <w:r w:rsidRPr="00E273D3">
        <w:rPr>
          <w:rStyle w:val="FootnoteReference"/>
          <w:sz w:val="20"/>
          <w:szCs w:val="20"/>
        </w:rPr>
        <w:footnoteRef/>
      </w:r>
      <w:r w:rsidRPr="00E273D3">
        <w:rPr>
          <w:sz w:val="20"/>
          <w:szCs w:val="20"/>
          <w:rtl/>
        </w:rPr>
        <w:t xml:space="preserve"> </w:t>
      </w:r>
      <w:r w:rsidRPr="00E273D3">
        <w:rPr>
          <w:rFonts w:cs="B Nazanin" w:hint="cs"/>
          <w:sz w:val="20"/>
          <w:szCs w:val="20"/>
          <w:rtl/>
        </w:rPr>
        <w:t xml:space="preserve">فرض می شود که در حالت بازده نزولی حد معینی از تولید لازم است تا بنگاه به سود دست یابد. </w:t>
      </w:r>
    </w:p>
    <w:p w14:paraId="21087E31" w14:textId="77777777" w:rsidR="00062168" w:rsidRDefault="00062168" w:rsidP="00062168">
      <w:pPr>
        <w:pStyle w:val="FootnoteText"/>
        <w:rPr>
          <w:rtl/>
        </w:rPr>
      </w:pPr>
    </w:p>
  </w:footnote>
  <w:footnote w:id="115">
    <w:p w14:paraId="5DDDE5E2" w14:textId="77777777" w:rsidR="00062168" w:rsidRPr="00A000F6" w:rsidRDefault="00062168" w:rsidP="00062168">
      <w:pPr>
        <w:pStyle w:val="Default"/>
        <w:bidi/>
        <w:jc w:val="both"/>
        <w:rPr>
          <w:rFonts w:cs="B Nazanin"/>
          <w:sz w:val="20"/>
          <w:szCs w:val="20"/>
        </w:rPr>
      </w:pPr>
      <w:r>
        <w:rPr>
          <w:rStyle w:val="FootnoteReference"/>
        </w:rPr>
        <w:footnoteRef/>
      </w:r>
      <w:r>
        <w:rPr>
          <w:rtl/>
        </w:rPr>
        <w:t xml:space="preserve"> </w:t>
      </w:r>
      <w:r w:rsidRPr="00A000F6">
        <w:rPr>
          <w:rFonts w:cs="B Nazanin" w:hint="cs"/>
          <w:sz w:val="20"/>
          <w:szCs w:val="20"/>
          <w:rtl/>
        </w:rPr>
        <w:t>درآلمان حداقل مزد قانونی تا سال 2015 وجود نداشت. تعیین حداقل مزد به این دلیل ضرورت یافت که پس از اتحاد دو آلمان، پوشش مذاکرات دسته جمعی به نحو فزاینده ای کاهش یافت و بخش با مزد پائین به شدت گسترش یافت و مزد به سطح کمک های اجتماعی پایه، و حتی پائین</w:t>
      </w:r>
      <w:r w:rsidRPr="00A000F6">
        <w:rPr>
          <w:rFonts w:cs="B Nazanin"/>
          <w:sz w:val="20"/>
          <w:szCs w:val="20"/>
          <w:rtl/>
        </w:rPr>
        <w:softHyphen/>
      </w:r>
      <w:r w:rsidRPr="00A000F6">
        <w:rPr>
          <w:rFonts w:cs="B Nazanin" w:hint="cs"/>
          <w:sz w:val="20"/>
          <w:szCs w:val="20"/>
          <w:rtl/>
        </w:rPr>
        <w:t xml:space="preserve">تر از آن  تنزل پیدا کرد </w:t>
      </w:r>
      <w:r w:rsidRPr="00A000F6">
        <w:rPr>
          <w:rFonts w:cs="B Nazanin"/>
          <w:sz w:val="20"/>
          <w:szCs w:val="20"/>
        </w:rPr>
        <w:t xml:space="preserve">(Heine and Herr </w:t>
      </w:r>
      <w:r w:rsidRPr="00A000F6">
        <w:rPr>
          <w:rFonts w:cs="B Nazanin"/>
          <w:color w:val="0000FF"/>
          <w:sz w:val="20"/>
          <w:szCs w:val="20"/>
        </w:rPr>
        <w:t>1999</w:t>
      </w:r>
      <w:r w:rsidRPr="00A000F6">
        <w:rPr>
          <w:rFonts w:cs="B Nazanin"/>
          <w:sz w:val="20"/>
          <w:szCs w:val="20"/>
        </w:rPr>
        <w:t xml:space="preserve">;Herr and Ruoff </w:t>
      </w:r>
      <w:r w:rsidRPr="00A000F6">
        <w:rPr>
          <w:rFonts w:cs="B Nazanin"/>
          <w:color w:val="0000FF"/>
          <w:sz w:val="20"/>
          <w:szCs w:val="20"/>
        </w:rPr>
        <w:t>2019</w:t>
      </w:r>
      <w:r w:rsidRPr="00A000F6">
        <w:rPr>
          <w:rFonts w:cs="B Nazanin"/>
          <w:sz w:val="20"/>
          <w:szCs w:val="20"/>
        </w:rPr>
        <w:t>)</w:t>
      </w:r>
      <w:r w:rsidRPr="00A000F6">
        <w:rPr>
          <w:rFonts w:cs="B Nazanin" w:hint="cs"/>
          <w:sz w:val="20"/>
          <w:szCs w:val="20"/>
          <w:rtl/>
        </w:rPr>
        <w:t xml:space="preserve"> . اقتصاددانان نئوکلاسیک هشدار می دادند که اگر حد اقل مزد تعیین شود، کاهش فرصت های شغلی را به دنبال خواهد داشت. ولی با وجود این که مزد در بخش با مزد پائین به نحو قابل توجهی افزایش یافت سطح اشتغال کاهش پیدا نکرد. حتی می توان این استدلال را مطرح کرد که با تعیین حداقل مزد قانونی اشتغال افزایش می یابد چون تقاضای حداقل مزد بگیران بالا می رود </w:t>
      </w:r>
      <w:r w:rsidRPr="00A000F6">
        <w:rPr>
          <w:rFonts w:cs="B Nazanin"/>
          <w:sz w:val="20"/>
          <w:szCs w:val="20"/>
        </w:rPr>
        <w:t xml:space="preserve">(Herr et al. </w:t>
      </w:r>
      <w:r w:rsidRPr="00A000F6">
        <w:rPr>
          <w:rFonts w:cs="B Nazanin"/>
          <w:color w:val="0000FF"/>
          <w:sz w:val="20"/>
          <w:szCs w:val="20"/>
        </w:rPr>
        <w:t>2017</w:t>
      </w:r>
      <w:r w:rsidRPr="00A000F6">
        <w:rPr>
          <w:rFonts w:cs="B Nazanin"/>
          <w:sz w:val="20"/>
          <w:szCs w:val="20"/>
        </w:rPr>
        <w:t>)</w:t>
      </w:r>
      <w:r w:rsidRPr="00A000F6">
        <w:rPr>
          <w:rFonts w:cs="B Nazanin" w:hint="cs"/>
          <w:sz w:val="20"/>
          <w:szCs w:val="20"/>
          <w:rtl/>
        </w:rPr>
        <w:t>.</w:t>
      </w:r>
    </w:p>
    <w:p w14:paraId="24C8F5E8" w14:textId="77777777" w:rsidR="00062168" w:rsidRDefault="00062168" w:rsidP="00062168">
      <w:pPr>
        <w:pStyle w:val="FootnoteText"/>
        <w:rPr>
          <w:rtl/>
        </w:rPr>
      </w:pPr>
    </w:p>
  </w:footnote>
  <w:footnote w:id="116">
    <w:p w14:paraId="4C8E80D9" w14:textId="77777777" w:rsidR="00062168" w:rsidRPr="00E82A0D" w:rsidRDefault="00062168" w:rsidP="00062168">
      <w:pPr>
        <w:pStyle w:val="Default"/>
        <w:bidi/>
        <w:jc w:val="both"/>
        <w:rPr>
          <w:rFonts w:cs="B Nazanin"/>
          <w:sz w:val="20"/>
          <w:szCs w:val="20"/>
          <w:rtl/>
        </w:rPr>
      </w:pPr>
      <w:r>
        <w:rPr>
          <w:rStyle w:val="FootnoteReference"/>
        </w:rPr>
        <w:footnoteRef/>
      </w:r>
      <w:r>
        <w:rPr>
          <w:rtl/>
        </w:rPr>
        <w:t xml:space="preserve"> </w:t>
      </w:r>
      <w:r w:rsidRPr="00E82A0D">
        <w:rPr>
          <w:rFonts w:cs="B Nazanin" w:hint="cs"/>
          <w:sz w:val="20"/>
          <w:szCs w:val="20"/>
          <w:rtl/>
        </w:rPr>
        <w:t>جان بیتز کلارک (1899) استدلال مدرن نظریه ی نئوکلاسیک برای توضیح توزیع درآمد را ارائه کرده است. دیدگاه کلارک بر تابع تولید کلان اقتصادی مبتنی است که تولید کل را با میزان نهاده نیروی کار و سرمایه ی فیزیک و زمین توضیح می دهد. بر این مبنا به هر عامل تولید به میزان سهمش در تولید پاداش داده می</w:t>
      </w:r>
      <w:r w:rsidRPr="00E82A0D">
        <w:rPr>
          <w:rFonts w:cs="B Nazanin" w:hint="cs"/>
          <w:sz w:val="20"/>
          <w:szCs w:val="20"/>
          <w:rtl/>
        </w:rPr>
        <w:softHyphen/>
        <w:t>شود. مدل نئوکلاسیکی تابع توزیع درآمد بر فرضیات خاصی استوار است و تضادهای درونی قابل توجهی دارد. این مدل تنها در شرایط وجود جایگزینی میان عوامل مختلف تولید و بازده ثابت نسبت به مقیاس کار می</w:t>
      </w:r>
      <w:r w:rsidRPr="00E82A0D">
        <w:rPr>
          <w:rFonts w:cs="B Nazanin" w:hint="cs"/>
          <w:sz w:val="20"/>
          <w:szCs w:val="20"/>
          <w:rtl/>
        </w:rPr>
        <w:softHyphen/>
        <w:t>کند. بر اساس نظریه بازده نهایی نزولی میزان کم</w:t>
      </w:r>
      <w:r w:rsidRPr="00E82A0D">
        <w:rPr>
          <w:rFonts w:cs="B Nazanin"/>
          <w:sz w:val="20"/>
          <w:szCs w:val="20"/>
          <w:rtl/>
        </w:rPr>
        <w:softHyphen/>
      </w:r>
      <w:r w:rsidRPr="00E82A0D">
        <w:rPr>
          <w:rFonts w:cs="B Nazanin" w:hint="cs"/>
          <w:sz w:val="20"/>
          <w:szCs w:val="20"/>
          <w:rtl/>
        </w:rPr>
        <w:t xml:space="preserve">تری میان عوامل تولید توزیع می شود و زمانی که بازده فزاینده نسبت به مقیاس وجود دارد میزان بسیار بیشتری توزیع می گردد. وجود بازده ثابت نسبت به مقیاس امری استثنایی و در اکثر صنایع وجود ندارد. ناسازگاری اساسی در این مدل در مباحثات کمبریج نیز روشن شد. در تابع تولید کلان اقتصادی، سرمایه و محصول، در جهان کالاهای ناهمگن، باید بر اساس ارزش آن ها محاسبه شود. ارزش موجودی  سرمایه و محصول به ساختار قیمت کالاها بستگی دارد که در اصل وابسته به تابع توزیع درآمد است </w:t>
      </w:r>
      <w:r w:rsidRPr="00E82A0D">
        <w:rPr>
          <w:rFonts w:cs="B Nazanin"/>
          <w:sz w:val="20"/>
          <w:szCs w:val="20"/>
        </w:rPr>
        <w:t xml:space="preserve">(Sraffa </w:t>
      </w:r>
      <w:r w:rsidRPr="00E82A0D">
        <w:rPr>
          <w:rFonts w:cs="B Nazanin"/>
          <w:color w:val="0000FF"/>
          <w:sz w:val="20"/>
          <w:szCs w:val="20"/>
        </w:rPr>
        <w:t>1960</w:t>
      </w:r>
      <w:r w:rsidRPr="00E82A0D">
        <w:rPr>
          <w:rFonts w:cs="B Nazanin"/>
          <w:sz w:val="20"/>
          <w:szCs w:val="20"/>
        </w:rPr>
        <w:t>)</w:t>
      </w:r>
      <w:r w:rsidRPr="00E82A0D">
        <w:rPr>
          <w:rFonts w:cs="B Nazanin" w:hint="cs"/>
          <w:sz w:val="20"/>
          <w:szCs w:val="20"/>
          <w:rtl/>
        </w:rPr>
        <w:t xml:space="preserve">. در اینجا مدل گرفتار دور باطل می شود: موجودی سرمایه باید مشخص باشد تا توزیع را تعیین کند و توزیع باید مشخص باشد تا موجودی سرمایه محاسبه گردد </w:t>
      </w:r>
      <w:r w:rsidRPr="00E82A0D">
        <w:rPr>
          <w:rFonts w:cs="B Nazanin"/>
          <w:sz w:val="20"/>
          <w:szCs w:val="20"/>
        </w:rPr>
        <w:t xml:space="preserve"> (Heine and Herr </w:t>
      </w:r>
      <w:r w:rsidRPr="00E82A0D">
        <w:rPr>
          <w:rFonts w:cs="B Nazanin"/>
          <w:color w:val="0000FF"/>
          <w:sz w:val="20"/>
          <w:szCs w:val="20"/>
        </w:rPr>
        <w:t>2013</w:t>
      </w:r>
      <w:r w:rsidRPr="00E82A0D">
        <w:rPr>
          <w:rFonts w:cs="B Nazanin"/>
          <w:sz w:val="20"/>
          <w:szCs w:val="20"/>
        </w:rPr>
        <w:t xml:space="preserve">, Chap. </w:t>
      </w:r>
      <w:r w:rsidRPr="00E82A0D">
        <w:rPr>
          <w:rFonts w:cs="B Nazanin"/>
          <w:color w:val="0000FF"/>
          <w:sz w:val="20"/>
          <w:szCs w:val="20"/>
        </w:rPr>
        <w:t>3</w:t>
      </w:r>
      <w:r w:rsidRPr="00E82A0D">
        <w:rPr>
          <w:rFonts w:cs="B Nazanin"/>
          <w:sz w:val="20"/>
          <w:szCs w:val="20"/>
        </w:rPr>
        <w:t>)</w:t>
      </w:r>
      <w:r w:rsidRPr="00E82A0D">
        <w:rPr>
          <w:rFonts w:cs="B Nazanin" w:hint="cs"/>
          <w:sz w:val="20"/>
          <w:szCs w:val="20"/>
          <w:rtl/>
        </w:rPr>
        <w:t xml:space="preserve">  اگر تغییر در قیمت های نسبی ممکن باشد، با بالا رفتن مزد واقعی تقاضا برای نیروی کار در مدل نئوکلاسیک می تواند افزایش یا کاهش یابد. این یک رسوایی علمی است که مدل توزیع درآمد از طریق بهره وری عوامل تولید هنوز یکی از اجزای اصلی تفکر نئوکلاسیکی است  </w:t>
      </w:r>
    </w:p>
    <w:p w14:paraId="11F1EE2F" w14:textId="77777777" w:rsidR="00062168" w:rsidRPr="00E82A0D" w:rsidRDefault="00062168" w:rsidP="00062168">
      <w:pPr>
        <w:pStyle w:val="Default"/>
        <w:jc w:val="both"/>
        <w:rPr>
          <w:rFonts w:cs="B Nazanin"/>
          <w:sz w:val="20"/>
          <w:szCs w:val="20"/>
        </w:rPr>
      </w:pPr>
    </w:p>
    <w:p w14:paraId="094B4364" w14:textId="77777777" w:rsidR="00062168" w:rsidRDefault="00062168" w:rsidP="00062168">
      <w:pPr>
        <w:pStyle w:val="FootnoteText"/>
        <w:rPr>
          <w:rtl/>
        </w:rPr>
      </w:pPr>
    </w:p>
  </w:footnote>
  <w:footnote w:id="117">
    <w:p w14:paraId="2764FD4A" w14:textId="77777777" w:rsidR="00062168" w:rsidRPr="00D154ED" w:rsidRDefault="00062168" w:rsidP="00062168">
      <w:pPr>
        <w:pStyle w:val="Default"/>
        <w:bidi/>
        <w:rPr>
          <w:rFonts w:cs="B Nazanin"/>
          <w:sz w:val="20"/>
          <w:szCs w:val="20"/>
          <w:rtl/>
        </w:rPr>
      </w:pPr>
      <w:r w:rsidRPr="00D154ED">
        <w:rPr>
          <w:rStyle w:val="FootnoteReference"/>
          <w:rFonts w:cs="B Nazanin"/>
          <w:sz w:val="20"/>
          <w:szCs w:val="20"/>
        </w:rPr>
        <w:footnoteRef/>
      </w:r>
      <w:r w:rsidRPr="00D154ED">
        <w:rPr>
          <w:rFonts w:cs="B Nazanin"/>
          <w:sz w:val="20"/>
          <w:szCs w:val="20"/>
          <w:rtl/>
        </w:rPr>
        <w:t xml:space="preserve"> </w:t>
      </w:r>
      <w:r w:rsidRPr="00D154ED">
        <w:rPr>
          <w:rFonts w:cs="B Nazanin" w:hint="cs"/>
          <w:sz w:val="20"/>
          <w:szCs w:val="20"/>
          <w:rtl/>
        </w:rPr>
        <w:t xml:space="preserve">این مقررات به صورت مفاد قانونی برای بانک های تجاری، دارندگان سهام، دارندگان نقدینگی و غیره تنظیم می شود. </w:t>
      </w:r>
    </w:p>
    <w:p w14:paraId="6855CEEE" w14:textId="77777777" w:rsidR="00062168" w:rsidRDefault="00062168" w:rsidP="00062168">
      <w:pPr>
        <w:pStyle w:val="FootnoteText"/>
        <w:rPr>
          <w:rtl/>
        </w:rPr>
      </w:pPr>
    </w:p>
  </w:footnote>
  <w:footnote w:id="118">
    <w:p w14:paraId="3EF07281" w14:textId="77777777" w:rsidR="00062168" w:rsidRPr="00724EB8" w:rsidRDefault="00062168" w:rsidP="00062168">
      <w:pPr>
        <w:pStyle w:val="Default"/>
        <w:bidi/>
        <w:rPr>
          <w:rFonts w:cs="B Nazanin"/>
          <w:sz w:val="20"/>
          <w:szCs w:val="20"/>
          <w:rtl/>
        </w:rPr>
      </w:pPr>
      <w:r>
        <w:rPr>
          <w:rStyle w:val="FootnoteReference"/>
        </w:rPr>
        <w:footnoteRef/>
      </w:r>
      <w:r>
        <w:rPr>
          <w:rtl/>
        </w:rPr>
        <w:t xml:space="preserve"> </w:t>
      </w:r>
      <w:r>
        <w:rPr>
          <w:rFonts w:cs="B Nazanin" w:hint="cs"/>
          <w:sz w:val="20"/>
          <w:szCs w:val="20"/>
          <w:rtl/>
        </w:rPr>
        <w:t xml:space="preserve">در پارادایم کلاسیکی مزد ابتدا تعیین می شود و سود قسمت باقی مانده از درآمد است. </w:t>
      </w:r>
    </w:p>
    <w:p w14:paraId="296583E0" w14:textId="77777777" w:rsidR="00062168" w:rsidRDefault="00062168" w:rsidP="00062168">
      <w:pPr>
        <w:pStyle w:val="FootnoteText"/>
        <w:rPr>
          <w:rtl/>
        </w:rPr>
      </w:pPr>
    </w:p>
  </w:footnote>
  <w:footnote w:id="119">
    <w:p w14:paraId="3680E704" w14:textId="77777777" w:rsidR="00062168" w:rsidRDefault="00062168" w:rsidP="00062168">
      <w:pPr>
        <w:pStyle w:val="FootnoteText"/>
      </w:pPr>
      <w:r>
        <w:rPr>
          <w:rStyle w:val="FootnoteReference"/>
        </w:rPr>
        <w:footnoteRef/>
      </w:r>
      <w:r>
        <w:rPr>
          <w:rtl/>
        </w:rPr>
        <w:t xml:space="preserve"> </w:t>
      </w:r>
      <w:r>
        <w:t>Standard and Poor</w:t>
      </w:r>
    </w:p>
  </w:footnote>
  <w:footnote w:id="120">
    <w:p w14:paraId="0A2B589A" w14:textId="77777777" w:rsidR="00062168" w:rsidRDefault="00062168" w:rsidP="00062168">
      <w:pPr>
        <w:pStyle w:val="FootnoteText"/>
      </w:pPr>
      <w:r>
        <w:rPr>
          <w:rStyle w:val="FootnoteReference"/>
        </w:rPr>
        <w:footnoteRef/>
      </w:r>
      <w:r>
        <w:rPr>
          <w:rtl/>
        </w:rPr>
        <w:t xml:space="preserve"> </w:t>
      </w:r>
      <w:r>
        <w:t>Goldman Sachs Commodity Index</w:t>
      </w:r>
    </w:p>
  </w:footnote>
  <w:footnote w:id="121">
    <w:p w14:paraId="3BF2BEBF" w14:textId="77777777" w:rsidR="00062168" w:rsidRDefault="00062168" w:rsidP="00062168">
      <w:pPr>
        <w:pStyle w:val="FootnoteText"/>
        <w:rPr>
          <w:rtl/>
        </w:rPr>
      </w:pPr>
      <w:r>
        <w:t xml:space="preserve"> </w:t>
      </w:r>
      <w:r>
        <w:rPr>
          <w:rStyle w:val="FootnoteReference"/>
        </w:rPr>
        <w:footnoteRef/>
      </w:r>
      <w:r>
        <w:rPr>
          <w:rtl/>
        </w:rPr>
        <w:t xml:space="preserve"> </w:t>
      </w:r>
      <w:r>
        <w:rPr>
          <w:rFonts w:hint="cs"/>
          <w:rtl/>
        </w:rPr>
        <w:t xml:space="preserve">  </w:t>
      </w:r>
      <w:r w:rsidRPr="00821636">
        <w:rPr>
          <w:rFonts w:cs="B Nazanin" w:hint="cs"/>
          <w:rtl/>
        </w:rPr>
        <w:t xml:space="preserve">این شاخص شامل 24 نوع مواد اولیه است که برای اولین بار در سال 1991 توسط گلدمن ساکس محاسبه شد ولی در سال 2007 </w:t>
      </w:r>
      <w:r>
        <w:rPr>
          <w:rFonts w:cs="Times New Roman" w:hint="cs"/>
          <w:rtl/>
        </w:rPr>
        <w:t>"</w:t>
      </w:r>
      <w:r w:rsidRPr="00821636">
        <w:rPr>
          <w:rFonts w:cs="B Nazanin" w:hint="cs"/>
          <w:rtl/>
        </w:rPr>
        <w:t>استاندارد اند پور</w:t>
      </w:r>
      <w:r>
        <w:rPr>
          <w:rFonts w:cs="Times New Roman" w:hint="cs"/>
          <w:rtl/>
        </w:rPr>
        <w:t xml:space="preserve"> </w:t>
      </w:r>
      <w:r>
        <w:rPr>
          <w:sz w:val="17"/>
          <w:szCs w:val="17"/>
        </w:rPr>
        <w:t>Standard &amp; Poor</w:t>
      </w:r>
      <w:r>
        <w:rPr>
          <w:rFonts w:cs="Times New Roman" w:hint="cs"/>
          <w:rtl/>
        </w:rPr>
        <w:t xml:space="preserve"> "</w:t>
      </w:r>
      <w:r w:rsidRPr="00821636">
        <w:rPr>
          <w:rFonts w:cs="B Nazanin" w:hint="cs"/>
          <w:rtl/>
        </w:rPr>
        <w:t xml:space="preserve"> محاسبه ی این شاخص را به دست گرفت.</w:t>
      </w:r>
    </w:p>
  </w:footnote>
  <w:footnote w:id="122">
    <w:p w14:paraId="6A8C8511" w14:textId="77777777" w:rsidR="00062168" w:rsidRPr="00094C8F" w:rsidRDefault="00062168" w:rsidP="00062168">
      <w:pPr>
        <w:pStyle w:val="Default"/>
        <w:bidi/>
        <w:jc w:val="both"/>
        <w:rPr>
          <w:rFonts w:cs="B Nazanin"/>
          <w:color w:val="auto"/>
          <w:sz w:val="20"/>
          <w:szCs w:val="20"/>
          <w:rtl/>
        </w:rPr>
      </w:pPr>
      <w:r>
        <w:rPr>
          <w:rStyle w:val="FootnoteReference"/>
        </w:rPr>
        <w:footnoteRef/>
      </w:r>
      <w:r>
        <w:rPr>
          <w:rtl/>
        </w:rPr>
        <w:t xml:space="preserve"> </w:t>
      </w:r>
      <w:r w:rsidRPr="00094C8F">
        <w:rPr>
          <w:rFonts w:cs="B Nazanin" w:hint="cs"/>
          <w:color w:val="auto"/>
          <w:sz w:val="20"/>
          <w:szCs w:val="20"/>
          <w:rtl/>
        </w:rPr>
        <w:t>اگر برای مثال فعالیت های سوداگرانه قیمت آتی نفت را بسیار بالا ببرد و سازوکار واسطه در بازار عمل کند، قیمت روز بازار نیز افزایش می یابد تا امروز نفت را خریداری و انبار کند تا در آینده به فروش رساند. البته ظرفیت انبار کردن نفت و هزینه ی انبار شامل هزینه های مالی نسبتا بالا هستند و می توانند سازوکار واسطه گری در بازار نقدی و بازار آتی را تضعیف نمایند. ولی بدون شک این واسطه گری عمل می کند و بازارهای آتی در تعیین قیمت خرید نقدی در بازار نقش دارد.</w:t>
      </w:r>
    </w:p>
    <w:p w14:paraId="2BD9DBA8" w14:textId="77777777" w:rsidR="00062168" w:rsidRDefault="00062168" w:rsidP="0006216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76644"/>
    <w:multiLevelType w:val="multilevel"/>
    <w:tmpl w:val="19ECC60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449962EC"/>
    <w:multiLevelType w:val="hybridMultilevel"/>
    <w:tmpl w:val="3F1A1E0E"/>
    <w:lvl w:ilvl="0" w:tplc="0568A840">
      <w:start w:val="5"/>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B25DF5"/>
    <w:multiLevelType w:val="hybridMultilevel"/>
    <w:tmpl w:val="A4ACF058"/>
    <w:lvl w:ilvl="0" w:tplc="2FECFF2A">
      <w:start w:val="5"/>
      <w:numFmt w:val="bullet"/>
      <w:lvlText w:val=""/>
      <w:lvlJc w:val="left"/>
      <w:pPr>
        <w:ind w:left="720" w:hanging="360"/>
      </w:pPr>
      <w:rPr>
        <w:rFonts w:ascii="Symbol" w:eastAsiaTheme="minorHAnsi" w:hAnsi="Symbol"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121FC9"/>
    <w:multiLevelType w:val="hybridMultilevel"/>
    <w:tmpl w:val="9DBA8ABA"/>
    <w:lvl w:ilvl="0" w:tplc="DE529FBC">
      <w:start w:val="490"/>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36739">
    <w:abstractNumId w:val="1"/>
  </w:num>
  <w:num w:numId="2" w16cid:durableId="287246257">
    <w:abstractNumId w:val="2"/>
  </w:num>
  <w:num w:numId="3" w16cid:durableId="882061597">
    <w:abstractNumId w:val="0"/>
  </w:num>
  <w:num w:numId="4" w16cid:durableId="1675842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hideSpellingErrors/>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4D22"/>
    <w:rsid w:val="00005D5A"/>
    <w:rsid w:val="000067E3"/>
    <w:rsid w:val="00015C5A"/>
    <w:rsid w:val="00023513"/>
    <w:rsid w:val="00035430"/>
    <w:rsid w:val="00051125"/>
    <w:rsid w:val="00062168"/>
    <w:rsid w:val="00080D40"/>
    <w:rsid w:val="00082DE4"/>
    <w:rsid w:val="000A1EFC"/>
    <w:rsid w:val="000B68AA"/>
    <w:rsid w:val="000C3423"/>
    <w:rsid w:val="000C4D04"/>
    <w:rsid w:val="000C6D19"/>
    <w:rsid w:val="00104083"/>
    <w:rsid w:val="0014041F"/>
    <w:rsid w:val="00146E75"/>
    <w:rsid w:val="001641C3"/>
    <w:rsid w:val="00184833"/>
    <w:rsid w:val="001B04C9"/>
    <w:rsid w:val="001D1E64"/>
    <w:rsid w:val="001D507C"/>
    <w:rsid w:val="001E2599"/>
    <w:rsid w:val="001E4260"/>
    <w:rsid w:val="0020365E"/>
    <w:rsid w:val="0023333F"/>
    <w:rsid w:val="00235ED3"/>
    <w:rsid w:val="0024595C"/>
    <w:rsid w:val="00250498"/>
    <w:rsid w:val="002635F3"/>
    <w:rsid w:val="00270D54"/>
    <w:rsid w:val="00274EB8"/>
    <w:rsid w:val="002B04B6"/>
    <w:rsid w:val="002C5E42"/>
    <w:rsid w:val="002D37FE"/>
    <w:rsid w:val="002D44FE"/>
    <w:rsid w:val="002D4D22"/>
    <w:rsid w:val="002D6CEC"/>
    <w:rsid w:val="00310D89"/>
    <w:rsid w:val="0031580D"/>
    <w:rsid w:val="0032360A"/>
    <w:rsid w:val="00352256"/>
    <w:rsid w:val="00355FCC"/>
    <w:rsid w:val="00380C3B"/>
    <w:rsid w:val="0039003C"/>
    <w:rsid w:val="003B0377"/>
    <w:rsid w:val="003B24BE"/>
    <w:rsid w:val="003D510F"/>
    <w:rsid w:val="003F3DD7"/>
    <w:rsid w:val="00417181"/>
    <w:rsid w:val="00427160"/>
    <w:rsid w:val="00431B4C"/>
    <w:rsid w:val="00443194"/>
    <w:rsid w:val="0045257A"/>
    <w:rsid w:val="00482BAF"/>
    <w:rsid w:val="00493643"/>
    <w:rsid w:val="004B6DA0"/>
    <w:rsid w:val="004C278A"/>
    <w:rsid w:val="00502E42"/>
    <w:rsid w:val="00540844"/>
    <w:rsid w:val="00585BFA"/>
    <w:rsid w:val="005B69C2"/>
    <w:rsid w:val="005E2A6B"/>
    <w:rsid w:val="005F7D23"/>
    <w:rsid w:val="00625B6D"/>
    <w:rsid w:val="00656F7A"/>
    <w:rsid w:val="006759E0"/>
    <w:rsid w:val="00694E32"/>
    <w:rsid w:val="006E2159"/>
    <w:rsid w:val="00730549"/>
    <w:rsid w:val="0074227C"/>
    <w:rsid w:val="00765F54"/>
    <w:rsid w:val="00766849"/>
    <w:rsid w:val="00770158"/>
    <w:rsid w:val="0077388E"/>
    <w:rsid w:val="00773E19"/>
    <w:rsid w:val="007A44EF"/>
    <w:rsid w:val="007C64F3"/>
    <w:rsid w:val="007C665C"/>
    <w:rsid w:val="007D3642"/>
    <w:rsid w:val="007F5196"/>
    <w:rsid w:val="00800B15"/>
    <w:rsid w:val="008027A5"/>
    <w:rsid w:val="0082553C"/>
    <w:rsid w:val="00834DD3"/>
    <w:rsid w:val="00867240"/>
    <w:rsid w:val="008A1428"/>
    <w:rsid w:val="008A4BE0"/>
    <w:rsid w:val="008B2A60"/>
    <w:rsid w:val="008C0FFF"/>
    <w:rsid w:val="008F5E22"/>
    <w:rsid w:val="00900571"/>
    <w:rsid w:val="00931659"/>
    <w:rsid w:val="00942958"/>
    <w:rsid w:val="00946877"/>
    <w:rsid w:val="009720BC"/>
    <w:rsid w:val="0099798A"/>
    <w:rsid w:val="009A1113"/>
    <w:rsid w:val="009E1CBE"/>
    <w:rsid w:val="009E4042"/>
    <w:rsid w:val="00A356B6"/>
    <w:rsid w:val="00A904A6"/>
    <w:rsid w:val="00AF0425"/>
    <w:rsid w:val="00AF1E66"/>
    <w:rsid w:val="00B10975"/>
    <w:rsid w:val="00B14FDC"/>
    <w:rsid w:val="00B55A60"/>
    <w:rsid w:val="00B978CD"/>
    <w:rsid w:val="00BC0BDC"/>
    <w:rsid w:val="00C002F5"/>
    <w:rsid w:val="00C32742"/>
    <w:rsid w:val="00C3671B"/>
    <w:rsid w:val="00C3720C"/>
    <w:rsid w:val="00C56524"/>
    <w:rsid w:val="00C74A7F"/>
    <w:rsid w:val="00C76209"/>
    <w:rsid w:val="00C808FE"/>
    <w:rsid w:val="00CC46ED"/>
    <w:rsid w:val="00CC4783"/>
    <w:rsid w:val="00D05200"/>
    <w:rsid w:val="00D45D05"/>
    <w:rsid w:val="00D53AC0"/>
    <w:rsid w:val="00D62197"/>
    <w:rsid w:val="00DE5284"/>
    <w:rsid w:val="00E1445C"/>
    <w:rsid w:val="00E238CA"/>
    <w:rsid w:val="00E44D98"/>
    <w:rsid w:val="00E62E76"/>
    <w:rsid w:val="00E645F5"/>
    <w:rsid w:val="00E72F57"/>
    <w:rsid w:val="00EB1D05"/>
    <w:rsid w:val="00ED4B0C"/>
    <w:rsid w:val="00F22F9D"/>
    <w:rsid w:val="00F5593D"/>
    <w:rsid w:val="00F825DE"/>
    <w:rsid w:val="00F9506B"/>
    <w:rsid w:val="00FE1877"/>
    <w:rsid w:val="00FE7C9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A21D5"/>
  <w15:docId w15:val="{EE2E06D2-376F-4E6C-A8C2-B6172EF3F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D22"/>
    <w:pPr>
      <w:spacing w:after="160" w:line="259" w:lineRule="auto"/>
    </w:pPr>
    <w:rPr>
      <w:lang w:bidi="ar-SA"/>
    </w:rPr>
  </w:style>
  <w:style w:type="paragraph" w:styleId="Heading1">
    <w:name w:val="heading 1"/>
    <w:basedOn w:val="Normal"/>
    <w:link w:val="Heading1Char"/>
    <w:uiPriority w:val="9"/>
    <w:qFormat/>
    <w:rsid w:val="00431B4C"/>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D22"/>
    <w:pPr>
      <w:autoSpaceDE w:val="0"/>
      <w:autoSpaceDN w:val="0"/>
      <w:adjustRightInd w:val="0"/>
      <w:spacing w:after="0" w:line="240" w:lineRule="auto"/>
    </w:pPr>
    <w:rPr>
      <w:rFonts w:ascii="CXOAV A+ Times" w:hAnsi="CXOAV A+ Times" w:cs="CXOAV A+ Times"/>
      <w:color w:val="000000"/>
      <w:sz w:val="24"/>
      <w:szCs w:val="24"/>
    </w:rPr>
  </w:style>
  <w:style w:type="paragraph" w:styleId="FootnoteText">
    <w:name w:val="footnote text"/>
    <w:basedOn w:val="Normal"/>
    <w:link w:val="FootnoteTextChar"/>
    <w:uiPriority w:val="99"/>
    <w:unhideWhenUsed/>
    <w:rsid w:val="002D4D22"/>
    <w:pPr>
      <w:spacing w:after="0" w:line="240" w:lineRule="auto"/>
    </w:pPr>
    <w:rPr>
      <w:sz w:val="20"/>
      <w:szCs w:val="20"/>
    </w:rPr>
  </w:style>
  <w:style w:type="character" w:customStyle="1" w:styleId="FootnoteTextChar">
    <w:name w:val="Footnote Text Char"/>
    <w:basedOn w:val="DefaultParagraphFont"/>
    <w:link w:val="FootnoteText"/>
    <w:uiPriority w:val="99"/>
    <w:rsid w:val="002D4D22"/>
    <w:rPr>
      <w:sz w:val="20"/>
      <w:szCs w:val="20"/>
      <w:lang w:bidi="ar-SA"/>
    </w:rPr>
  </w:style>
  <w:style w:type="character" w:styleId="FootnoteReference">
    <w:name w:val="footnote reference"/>
    <w:basedOn w:val="DefaultParagraphFont"/>
    <w:uiPriority w:val="99"/>
    <w:semiHidden/>
    <w:unhideWhenUsed/>
    <w:rsid w:val="002D4D22"/>
    <w:rPr>
      <w:vertAlign w:val="superscript"/>
    </w:rPr>
  </w:style>
  <w:style w:type="character" w:customStyle="1" w:styleId="rynqvb">
    <w:name w:val="rynqvb"/>
    <w:basedOn w:val="DefaultParagraphFont"/>
    <w:rsid w:val="002D4D22"/>
  </w:style>
  <w:style w:type="character" w:customStyle="1" w:styleId="hwtze">
    <w:name w:val="hwtze"/>
    <w:basedOn w:val="DefaultParagraphFont"/>
    <w:rsid w:val="002D4D22"/>
  </w:style>
  <w:style w:type="table" w:styleId="TableGrid">
    <w:name w:val="Table Grid"/>
    <w:basedOn w:val="TableNormal"/>
    <w:uiPriority w:val="59"/>
    <w:rsid w:val="002D4D22"/>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D4D22"/>
    <w:pPr>
      <w:spacing w:after="200" w:line="240" w:lineRule="auto"/>
    </w:pPr>
    <w:rPr>
      <w:i/>
      <w:iCs/>
      <w:color w:val="1F497D" w:themeColor="text2"/>
      <w:sz w:val="18"/>
      <w:szCs w:val="18"/>
    </w:rPr>
  </w:style>
  <w:style w:type="table" w:customStyle="1" w:styleId="PlainTable31">
    <w:name w:val="Plain Table 31"/>
    <w:basedOn w:val="TableNormal"/>
    <w:uiPriority w:val="43"/>
    <w:rsid w:val="002D4D22"/>
    <w:pPr>
      <w:spacing w:after="0" w:line="240" w:lineRule="auto"/>
    </w:pPr>
    <w:rPr>
      <w:lang w:bidi="ar-S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2D4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D22"/>
    <w:rPr>
      <w:rFonts w:ascii="Tahoma" w:hAnsi="Tahoma" w:cs="Tahoma"/>
      <w:sz w:val="16"/>
      <w:szCs w:val="16"/>
      <w:lang w:bidi="ar-SA"/>
    </w:rPr>
  </w:style>
  <w:style w:type="character" w:styleId="CommentReference">
    <w:name w:val="annotation reference"/>
    <w:basedOn w:val="DefaultParagraphFont"/>
    <w:uiPriority w:val="99"/>
    <w:semiHidden/>
    <w:unhideWhenUsed/>
    <w:rsid w:val="002D4D22"/>
    <w:rPr>
      <w:sz w:val="16"/>
      <w:szCs w:val="16"/>
    </w:rPr>
  </w:style>
  <w:style w:type="paragraph" w:styleId="CommentText">
    <w:name w:val="annotation text"/>
    <w:basedOn w:val="Normal"/>
    <w:link w:val="CommentTextChar"/>
    <w:uiPriority w:val="99"/>
    <w:semiHidden/>
    <w:unhideWhenUsed/>
    <w:rsid w:val="002D4D22"/>
    <w:pPr>
      <w:spacing w:line="240" w:lineRule="auto"/>
    </w:pPr>
    <w:rPr>
      <w:sz w:val="20"/>
      <w:szCs w:val="20"/>
    </w:rPr>
  </w:style>
  <w:style w:type="character" w:customStyle="1" w:styleId="CommentTextChar">
    <w:name w:val="Comment Text Char"/>
    <w:basedOn w:val="DefaultParagraphFont"/>
    <w:link w:val="CommentText"/>
    <w:uiPriority w:val="99"/>
    <w:semiHidden/>
    <w:rsid w:val="002D4D22"/>
    <w:rPr>
      <w:sz w:val="20"/>
      <w:szCs w:val="20"/>
      <w:lang w:bidi="ar-SA"/>
    </w:rPr>
  </w:style>
  <w:style w:type="paragraph" w:styleId="CommentSubject">
    <w:name w:val="annotation subject"/>
    <w:basedOn w:val="CommentText"/>
    <w:next w:val="CommentText"/>
    <w:link w:val="CommentSubjectChar"/>
    <w:uiPriority w:val="99"/>
    <w:semiHidden/>
    <w:unhideWhenUsed/>
    <w:rsid w:val="002D4D22"/>
    <w:rPr>
      <w:b/>
      <w:bCs/>
    </w:rPr>
  </w:style>
  <w:style w:type="character" w:customStyle="1" w:styleId="CommentSubjectChar">
    <w:name w:val="Comment Subject Char"/>
    <w:basedOn w:val="CommentTextChar"/>
    <w:link w:val="CommentSubject"/>
    <w:uiPriority w:val="99"/>
    <w:semiHidden/>
    <w:rsid w:val="002D4D22"/>
    <w:rPr>
      <w:b/>
      <w:bCs/>
      <w:sz w:val="20"/>
      <w:szCs w:val="20"/>
      <w:lang w:bidi="ar-SA"/>
    </w:rPr>
  </w:style>
  <w:style w:type="character" w:customStyle="1" w:styleId="zdxb4b">
    <w:name w:val="zdxb4b"/>
    <w:basedOn w:val="DefaultParagraphFont"/>
    <w:rsid w:val="002D4D22"/>
  </w:style>
  <w:style w:type="character" w:styleId="PlaceholderText">
    <w:name w:val="Placeholder Text"/>
    <w:basedOn w:val="DefaultParagraphFont"/>
    <w:uiPriority w:val="99"/>
    <w:semiHidden/>
    <w:rsid w:val="0014041F"/>
    <w:rPr>
      <w:color w:val="808080"/>
    </w:rPr>
  </w:style>
  <w:style w:type="character" w:styleId="Hyperlink">
    <w:name w:val="Hyperlink"/>
    <w:basedOn w:val="DefaultParagraphFont"/>
    <w:uiPriority w:val="99"/>
    <w:unhideWhenUsed/>
    <w:rsid w:val="0014041F"/>
    <w:rPr>
      <w:color w:val="0000FF" w:themeColor="hyperlink"/>
      <w:u w:val="single"/>
    </w:rPr>
  </w:style>
  <w:style w:type="paragraph" w:styleId="Header">
    <w:name w:val="header"/>
    <w:basedOn w:val="Normal"/>
    <w:link w:val="HeaderChar"/>
    <w:uiPriority w:val="99"/>
    <w:unhideWhenUsed/>
    <w:rsid w:val="00140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41F"/>
    <w:rPr>
      <w:lang w:bidi="ar-SA"/>
    </w:rPr>
  </w:style>
  <w:style w:type="paragraph" w:styleId="Footer">
    <w:name w:val="footer"/>
    <w:basedOn w:val="Normal"/>
    <w:link w:val="FooterChar"/>
    <w:uiPriority w:val="99"/>
    <w:unhideWhenUsed/>
    <w:rsid w:val="00140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41F"/>
    <w:rPr>
      <w:lang w:bidi="ar-SA"/>
    </w:rPr>
  </w:style>
  <w:style w:type="paragraph" w:styleId="ListParagraph">
    <w:name w:val="List Paragraph"/>
    <w:basedOn w:val="Normal"/>
    <w:uiPriority w:val="34"/>
    <w:qFormat/>
    <w:rsid w:val="00104083"/>
    <w:pPr>
      <w:bidi/>
      <w:spacing w:after="200" w:line="276" w:lineRule="auto"/>
      <w:ind w:left="720"/>
      <w:contextualSpacing/>
    </w:pPr>
    <w:rPr>
      <w:lang w:bidi="fa-IR"/>
    </w:rPr>
  </w:style>
  <w:style w:type="character" w:customStyle="1" w:styleId="Heading1Char">
    <w:name w:val="Heading 1 Char"/>
    <w:basedOn w:val="DefaultParagraphFont"/>
    <w:link w:val="Heading1"/>
    <w:uiPriority w:val="9"/>
    <w:rsid w:val="00431B4C"/>
    <w:rPr>
      <w:rFonts w:ascii="Times New Roman" w:eastAsia="Times New Roman" w:hAnsi="Times New Roman" w:cs="Times New Roman"/>
      <w:b/>
      <w:bCs/>
      <w:kern w:val="36"/>
      <w:sz w:val="48"/>
      <w:szCs w:val="48"/>
    </w:rPr>
  </w:style>
  <w:style w:type="character" w:customStyle="1" w:styleId="fontstyle01">
    <w:name w:val="fontstyle01"/>
    <w:basedOn w:val="DefaultParagraphFont"/>
    <w:rsid w:val="00946877"/>
    <w:rPr>
      <w:rFonts w:ascii="Times-Roman5" w:hAnsi="Times-Roman5"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image" Target="media/image47.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5" Type="http://schemas.openxmlformats.org/officeDocument/2006/relationships/webSettings" Target="webSettings.xml"/><Relationship Id="rId61" Type="http://schemas.openxmlformats.org/officeDocument/2006/relationships/image" Target="media/image53.emf"/><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1.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amazon.com/s/ref=dp_byline_sr_book_3?ie=UTF8&amp;field-author=Christian+Kellermann&amp;text=Christian+Kellermann&amp;sort=relevancerank&amp;search-alias=books" TargetMode="External"/><Relationship Id="rId2" Type="http://schemas.openxmlformats.org/officeDocument/2006/relationships/hyperlink" Target="https://www.amazon.com/s/ref=dp_byline_sr_book_2?ie=UTF8&amp;field-author=Hansj%C3%B6rg+Herr&amp;text=Hansj%C3%B6rg+Herr&amp;sort=relevancerank&amp;search-alias=books" TargetMode="External"/><Relationship Id="rId1" Type="http://schemas.openxmlformats.org/officeDocument/2006/relationships/hyperlink" Target="https://www.amazon.com/Sebastian-Dullien/e/B001K72ONS/ref=dp_byline_cont_book_1" TargetMode="External"/><Relationship Id="rId6" Type="http://schemas.openxmlformats.org/officeDocument/2006/relationships/hyperlink" Target="https://en.wikipedia.org/wiki/en:Great_Depression_in_the_United_States" TargetMode="External"/><Relationship Id="rId5" Type="http://schemas.openxmlformats.org/officeDocument/2006/relationships/hyperlink" Target="https://fa.wikipedia.org/wiki/%D8%B1%D8%A6%DB%8C%D8%B3_%D8%AC%D9%85%D9%87%D9%88%D8%B1_%D8%A7%DB%8C%D8%A7%D9%84%D8%A7%D8%AA_%D9%85%D8%AA%D8%AD%D8%AF%D9%87_%D8%A2%D9%85%D8%B1%DB%8C%DA%A9%D8%A7" TargetMode="External"/><Relationship Id="rId4" Type="http://schemas.openxmlformats.org/officeDocument/2006/relationships/hyperlink" Target="https://fa.wikipedia.org/wiki/%D9%81%D8%B1%D8%A7%D9%86%DA%A9%D9%84%DB%8C%D9%86_%D8%B1%D9%88%D8%B2%D9%88%D9%84%D8%A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F741C-4BA5-467C-84A7-F58B072FF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262</Pages>
  <Words>70231</Words>
  <Characters>400322</Characters>
  <Application>Microsoft Office Word</Application>
  <DocSecurity>0</DocSecurity>
  <Lines>3336</Lines>
  <Paragraphs>939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469614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 Pack 20 DVDs</dc:creator>
  <cp:lastModifiedBy>Admin</cp:lastModifiedBy>
  <cp:revision>83</cp:revision>
  <dcterms:created xsi:type="dcterms:W3CDTF">2024-09-13T08:30:00Z</dcterms:created>
  <dcterms:modified xsi:type="dcterms:W3CDTF">2024-10-16T10:45:00Z</dcterms:modified>
</cp:coreProperties>
</file>